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5F452" w14:textId="77777777" w:rsidR="00BC438F" w:rsidRPr="00BC438F" w:rsidRDefault="003F68E3" w:rsidP="00BC438F">
      <w:pPr>
        <w:pStyle w:val="Title"/>
        <w:jc w:val="center"/>
        <w:rPr>
          <w:b/>
        </w:rPr>
      </w:pPr>
      <w:r>
        <w:rPr>
          <w:b/>
        </w:rPr>
        <w:t>GC</w:t>
      </w:r>
      <w:r w:rsidR="00BC438F" w:rsidRPr="00BC438F">
        <w:rPr>
          <w:b/>
        </w:rPr>
        <w:t xml:space="preserve"> UNIVERSITY</w:t>
      </w:r>
      <w:r>
        <w:rPr>
          <w:b/>
        </w:rPr>
        <w:t>, FAISALABAD</w:t>
      </w:r>
    </w:p>
    <w:p w14:paraId="335AAB3B" w14:textId="77777777" w:rsidR="00BC438F" w:rsidRDefault="00BC438F" w:rsidP="00BC438F">
      <w:pPr>
        <w:pStyle w:val="Heading2"/>
        <w:jc w:val="center"/>
      </w:pPr>
      <w:r>
        <w:t>FACULTY OF</w:t>
      </w:r>
      <w:r w:rsidR="003F68E3">
        <w:t xml:space="preserve"> ECONOMICS &amp; MANAGEMENT</w:t>
      </w:r>
      <w:r w:rsidR="00FF451F">
        <w:t xml:space="preserve"> SCIENCES</w:t>
      </w:r>
    </w:p>
    <w:p w14:paraId="3867CE2D" w14:textId="77777777" w:rsidR="00D53899" w:rsidRPr="005A1A8E" w:rsidRDefault="005A1A8E" w:rsidP="003F68E3">
      <w:pPr>
        <w:jc w:val="center"/>
        <w:rPr>
          <w:b/>
          <w:sz w:val="28"/>
          <w:szCs w:val="28"/>
        </w:rPr>
      </w:pPr>
      <w:r w:rsidRPr="005A1A8E">
        <w:rPr>
          <w:b/>
          <w:sz w:val="28"/>
          <w:szCs w:val="28"/>
        </w:rPr>
        <w:t>LYALLPUR BUSINESS SCHOOL (LBS)</w:t>
      </w:r>
    </w:p>
    <w:p w14:paraId="015D62BA" w14:textId="77777777" w:rsidR="00D53899" w:rsidRDefault="00D53899" w:rsidP="00D53899"/>
    <w:p w14:paraId="76A12CE5" w14:textId="77777777" w:rsidR="00752B48" w:rsidRPr="00D53899" w:rsidRDefault="00752B48" w:rsidP="00D53899"/>
    <w:p w14:paraId="2044374B" w14:textId="77777777" w:rsidR="00BC438F" w:rsidRDefault="00752B48" w:rsidP="00D53899">
      <w:pPr>
        <w:jc w:val="center"/>
        <w:rPr>
          <w:sz w:val="48"/>
        </w:rPr>
      </w:pPr>
      <w:r>
        <w:rPr>
          <w:noProof/>
          <w:sz w:val="48"/>
        </w:rPr>
        <w:drawing>
          <wp:inline distT="0" distB="0" distL="0" distR="0" wp14:anchorId="148DE4D8" wp14:editId="2290E32D">
            <wp:extent cx="1209675" cy="1209675"/>
            <wp:effectExtent l="0" t="0" r="9525" b="9525"/>
            <wp:docPr id="3" name="Picture 3" descr="C:\Users\admin\Desktop\Marketing Management Slid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rketing Management Slide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14:paraId="7409FF0D" w14:textId="77777777" w:rsidR="00D53899" w:rsidRDefault="00D53899" w:rsidP="00BC438F">
      <w:pPr>
        <w:spacing w:after="60"/>
        <w:jc w:val="center"/>
        <w:rPr>
          <w:rFonts w:asciiTheme="majorHAnsi" w:hAnsiTheme="majorHAnsi"/>
          <w:b/>
          <w:sz w:val="48"/>
        </w:rPr>
      </w:pPr>
    </w:p>
    <w:p w14:paraId="3E8A8883" w14:textId="77777777" w:rsidR="00D53899" w:rsidRDefault="00D53899" w:rsidP="00BC438F">
      <w:pPr>
        <w:spacing w:after="60"/>
        <w:jc w:val="center"/>
        <w:rPr>
          <w:rFonts w:asciiTheme="majorHAnsi" w:hAnsiTheme="majorHAnsi"/>
          <w:b/>
          <w:sz w:val="48"/>
        </w:rPr>
      </w:pPr>
    </w:p>
    <w:p w14:paraId="63A3EDEB" w14:textId="77777777" w:rsidR="0044226F" w:rsidRPr="0044226F" w:rsidRDefault="0044226F" w:rsidP="0044226F">
      <w:pPr>
        <w:pStyle w:val="Heading1"/>
        <w:jc w:val="center"/>
        <w:rPr>
          <w:sz w:val="48"/>
          <w:szCs w:val="48"/>
        </w:rPr>
      </w:pPr>
      <w:r w:rsidRPr="0044226F">
        <w:rPr>
          <w:sz w:val="48"/>
          <w:szCs w:val="48"/>
        </w:rPr>
        <w:t>Course Specifications</w:t>
      </w:r>
    </w:p>
    <w:p w14:paraId="22EB3287" w14:textId="77777777" w:rsidR="0044226F" w:rsidRDefault="0044226F" w:rsidP="00B0189C">
      <w:pPr>
        <w:spacing w:after="60"/>
        <w:jc w:val="center"/>
        <w:rPr>
          <w:rFonts w:asciiTheme="majorHAnsi" w:hAnsiTheme="majorHAnsi"/>
          <w:b/>
          <w:sz w:val="48"/>
        </w:rPr>
      </w:pPr>
    </w:p>
    <w:p w14:paraId="33FE3CEF" w14:textId="3721FBA6" w:rsidR="00B0189C" w:rsidRDefault="00B0189C" w:rsidP="00B0189C">
      <w:pPr>
        <w:spacing w:after="60"/>
        <w:jc w:val="center"/>
        <w:rPr>
          <w:rFonts w:asciiTheme="majorHAnsi" w:hAnsiTheme="majorHAnsi"/>
          <w:b/>
          <w:sz w:val="40"/>
          <w:szCs w:val="40"/>
        </w:rPr>
      </w:pPr>
      <w:r w:rsidRPr="00B0189C">
        <w:rPr>
          <w:rFonts w:asciiTheme="majorHAnsi" w:hAnsiTheme="majorHAnsi"/>
          <w:b/>
          <w:sz w:val="40"/>
          <w:szCs w:val="40"/>
        </w:rPr>
        <w:t>MGT-</w:t>
      </w:r>
      <w:r w:rsidR="001474B9">
        <w:rPr>
          <w:rFonts w:asciiTheme="majorHAnsi" w:hAnsiTheme="majorHAnsi"/>
          <w:b/>
          <w:sz w:val="40"/>
          <w:szCs w:val="40"/>
        </w:rPr>
        <w:t>404</w:t>
      </w:r>
    </w:p>
    <w:p w14:paraId="3B747923" w14:textId="77777777" w:rsidR="00BC438F" w:rsidRDefault="00B0189C" w:rsidP="00B0189C">
      <w:pPr>
        <w:spacing w:after="60"/>
        <w:jc w:val="center"/>
        <w:rPr>
          <w:rFonts w:asciiTheme="majorHAnsi" w:hAnsiTheme="majorHAnsi"/>
          <w:b/>
          <w:sz w:val="40"/>
          <w:szCs w:val="40"/>
        </w:rPr>
      </w:pPr>
      <w:r w:rsidRPr="00B0189C">
        <w:rPr>
          <w:rFonts w:asciiTheme="majorHAnsi" w:hAnsiTheme="majorHAnsi"/>
          <w:b/>
          <w:sz w:val="40"/>
          <w:szCs w:val="40"/>
        </w:rPr>
        <w:t>HUMAN RESOURCE MANAGEMENT</w:t>
      </w:r>
    </w:p>
    <w:p w14:paraId="7E580529" w14:textId="77777777" w:rsidR="00B0189C" w:rsidRPr="001C19B5" w:rsidRDefault="00B0189C" w:rsidP="0000048A">
      <w:pPr>
        <w:spacing w:after="60"/>
        <w:rPr>
          <w:rFonts w:asciiTheme="majorHAnsi" w:hAnsiTheme="majorHAnsi"/>
          <w:color w:val="FF0000"/>
          <w:sz w:val="40"/>
          <w:szCs w:val="40"/>
        </w:rPr>
      </w:pPr>
    </w:p>
    <w:p w14:paraId="66ED5260" w14:textId="77777777" w:rsidR="00535A1C" w:rsidRDefault="00535A1C" w:rsidP="00535A1C">
      <w:pPr>
        <w:rPr>
          <w:rFonts w:ascii="Arial Narrow" w:hAnsi="Arial Narrow"/>
          <w:sz w:val="20"/>
        </w:rPr>
      </w:pPr>
    </w:p>
    <w:p w14:paraId="397E23F0" w14:textId="77777777" w:rsidR="00535A1C" w:rsidRDefault="00535A1C" w:rsidP="00535A1C">
      <w:pPr>
        <w:rPr>
          <w:rFonts w:ascii="Arial Narrow" w:hAnsi="Arial Narrow"/>
          <w:sz w:val="20"/>
        </w:rPr>
      </w:pPr>
    </w:p>
    <w:p w14:paraId="7B291867" w14:textId="1C74BAEE" w:rsidR="00BC438F" w:rsidRPr="00D53899" w:rsidRDefault="00854FF8" w:rsidP="00535A1C">
      <w:pPr>
        <w:jc w:val="center"/>
        <w:rPr>
          <w:rFonts w:asciiTheme="majorHAnsi" w:hAnsiTheme="majorHAnsi"/>
          <w:b/>
          <w:sz w:val="40"/>
        </w:rPr>
      </w:pPr>
      <w:r>
        <w:rPr>
          <w:rFonts w:asciiTheme="majorHAnsi" w:hAnsiTheme="majorHAnsi"/>
          <w:b/>
          <w:sz w:val="40"/>
        </w:rPr>
        <w:t>Spring</w:t>
      </w:r>
      <w:r w:rsidR="00422802">
        <w:rPr>
          <w:rFonts w:asciiTheme="majorHAnsi" w:hAnsiTheme="majorHAnsi"/>
          <w:b/>
          <w:sz w:val="40"/>
        </w:rPr>
        <w:t xml:space="preserve"> </w:t>
      </w:r>
      <w:r w:rsidR="00DB4A2F">
        <w:rPr>
          <w:rFonts w:asciiTheme="majorHAnsi" w:hAnsiTheme="majorHAnsi"/>
          <w:b/>
          <w:sz w:val="40"/>
        </w:rPr>
        <w:t>–</w:t>
      </w:r>
      <w:r w:rsidR="00AD5DCC">
        <w:rPr>
          <w:rFonts w:asciiTheme="majorHAnsi" w:hAnsiTheme="majorHAnsi"/>
          <w:b/>
          <w:sz w:val="40"/>
        </w:rPr>
        <w:t xml:space="preserve"> </w:t>
      </w:r>
      <w:r>
        <w:rPr>
          <w:rFonts w:asciiTheme="majorHAnsi" w:hAnsiTheme="majorHAnsi"/>
          <w:b/>
          <w:sz w:val="40"/>
        </w:rPr>
        <w:t>20</w:t>
      </w:r>
      <w:r w:rsidR="007E215D">
        <w:rPr>
          <w:rFonts w:asciiTheme="majorHAnsi" w:hAnsiTheme="majorHAnsi"/>
          <w:b/>
          <w:sz w:val="40"/>
        </w:rPr>
        <w:t>2</w:t>
      </w:r>
      <w:r w:rsidR="00530052">
        <w:rPr>
          <w:rFonts w:asciiTheme="majorHAnsi" w:hAnsiTheme="majorHAnsi"/>
          <w:b/>
          <w:sz w:val="40"/>
        </w:rPr>
        <w:t>2</w:t>
      </w:r>
    </w:p>
    <w:p w14:paraId="729A1C14" w14:textId="77777777" w:rsidR="00BC438F" w:rsidRDefault="00BA7E7E" w:rsidP="00BC438F">
      <w:pPr>
        <w:jc w:val="center"/>
        <w:rPr>
          <w:rFonts w:ascii="Arial" w:hAnsi="Arial"/>
          <w:b/>
          <w:sz w:val="36"/>
        </w:rPr>
      </w:pPr>
      <w:r>
        <w:rPr>
          <w:rFonts w:ascii="Arial" w:hAnsi="Arial"/>
          <w:b/>
          <w:noProof/>
          <w:sz w:val="20"/>
        </w:rPr>
        <mc:AlternateContent>
          <mc:Choice Requires="wps">
            <w:drawing>
              <wp:anchor distT="4294967295" distB="4294967295" distL="114300" distR="114300" simplePos="0" relativeHeight="251662336" behindDoc="0" locked="0" layoutInCell="0" allowOverlap="1" wp14:anchorId="2B67EB5F" wp14:editId="4CBD73ED">
                <wp:simplePos x="0" y="0"/>
                <wp:positionH relativeFrom="column">
                  <wp:posOffset>51435</wp:posOffset>
                </wp:positionH>
                <wp:positionV relativeFrom="paragraph">
                  <wp:posOffset>295909</wp:posOffset>
                </wp:positionV>
                <wp:extent cx="5206365" cy="0"/>
                <wp:effectExtent l="0" t="0" r="26035" b="254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E9577" id="Line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23.3pt" to="414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" o:allowincell="f"/>
            </w:pict>
          </mc:Fallback>
        </mc:AlternateContent>
      </w:r>
    </w:p>
    <w:p w14:paraId="1D34246D" w14:textId="77777777" w:rsidR="00BC438F" w:rsidRPr="00BC438F" w:rsidRDefault="0077414F" w:rsidP="00BC438F">
      <w:pPr>
        <w:spacing w:before="100" w:after="100"/>
        <w:jc w:val="center"/>
        <w:rPr>
          <w:rFonts w:asciiTheme="majorHAnsi" w:hAnsiTheme="majorHAnsi"/>
          <w:spacing w:val="30"/>
          <w:sz w:val="28"/>
        </w:rPr>
      </w:pPr>
      <w:hyperlink r:id="rId9" w:history="1">
        <w:r w:rsidR="003F68E3" w:rsidRPr="00672D5E">
          <w:rPr>
            <w:rStyle w:val="Hyperlink"/>
            <w:rFonts w:asciiTheme="majorHAnsi" w:hAnsiTheme="majorHAnsi"/>
            <w:spacing w:val="30"/>
            <w:sz w:val="28"/>
          </w:rPr>
          <w:t>http://www.gcuf.edu.pk/</w:t>
        </w:r>
      </w:hyperlink>
    </w:p>
    <w:p w14:paraId="7466387F" w14:textId="77777777" w:rsidR="00380328" w:rsidRDefault="00F20A70" w:rsidP="00BC438F">
      <w:pPr>
        <w:jc w:val="center"/>
        <w:rPr>
          <w:b/>
          <w:bCs/>
        </w:rPr>
      </w:pPr>
      <w:r w:rsidRPr="00FD6774">
        <w:rPr>
          <w:rFonts w:ascii="Book Antiqua" w:hAnsi="Book Antiqua"/>
          <w:b/>
          <w:bCs/>
          <w:color w:val="000000"/>
          <w:sz w:val="28"/>
          <w:szCs w:val="28"/>
        </w:rPr>
        <w:lastRenderedPageBreak/>
        <w:t>COURSE SPECIFICATIONS</w:t>
      </w:r>
    </w:p>
    <w:tbl>
      <w:tblPr>
        <w:tblStyle w:val="LightList"/>
        <w:tblW w:w="9576"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2667"/>
        <w:gridCol w:w="1498"/>
        <w:gridCol w:w="390"/>
        <w:gridCol w:w="750"/>
        <w:gridCol w:w="1569"/>
      </w:tblGrid>
      <w:tr w:rsidR="005A03A8" w:rsidRPr="005A03A8" w14:paraId="5650CBC6" w14:textId="77777777" w:rsidTr="00F743AC">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9576" w:type="dxa"/>
            <w:gridSpan w:val="6"/>
          </w:tcPr>
          <w:p w14:paraId="1092443E" w14:textId="77777777" w:rsidR="005A03A8" w:rsidRPr="005A03A8" w:rsidRDefault="005A03A8" w:rsidP="00BC438F">
            <w:pPr>
              <w:jc w:val="both"/>
            </w:pPr>
            <w:r>
              <w:t>Basic Information</w:t>
            </w:r>
          </w:p>
        </w:tc>
      </w:tr>
      <w:tr w:rsidR="005A03A8" w:rsidRPr="005A03A8" w14:paraId="355C7B6D" w14:textId="77777777" w:rsidTr="00F743A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702" w:type="dxa"/>
            <w:tcBorders>
              <w:top w:val="none" w:sz="0" w:space="0" w:color="auto"/>
              <w:left w:val="none" w:sz="0" w:space="0" w:color="auto"/>
              <w:bottom w:val="none" w:sz="0" w:space="0" w:color="auto"/>
            </w:tcBorders>
          </w:tcPr>
          <w:p w14:paraId="74A64F2E" w14:textId="77777777" w:rsidR="005A03A8" w:rsidRPr="005A03A8" w:rsidRDefault="005A03A8" w:rsidP="00BC438F">
            <w:pPr>
              <w:jc w:val="both"/>
              <w:rPr>
                <w:b w:val="0"/>
                <w:bCs w:val="0"/>
              </w:rPr>
            </w:pPr>
            <w:r w:rsidRPr="005A03A8">
              <w:rPr>
                <w:b w:val="0"/>
                <w:bCs w:val="0"/>
              </w:rPr>
              <w:t>Course Title</w:t>
            </w:r>
            <w:r>
              <w:t>:</w:t>
            </w:r>
          </w:p>
        </w:tc>
        <w:tc>
          <w:tcPr>
            <w:tcW w:w="6874" w:type="dxa"/>
            <w:gridSpan w:val="5"/>
            <w:tcBorders>
              <w:top w:val="none" w:sz="0" w:space="0" w:color="auto"/>
              <w:bottom w:val="none" w:sz="0" w:space="0" w:color="auto"/>
              <w:right w:val="none" w:sz="0" w:space="0" w:color="auto"/>
            </w:tcBorders>
          </w:tcPr>
          <w:p w14:paraId="2B389943" w14:textId="048EB50D" w:rsidR="005A03A8" w:rsidRPr="005A03A8" w:rsidRDefault="002436A1" w:rsidP="00D510F7">
            <w:pPr>
              <w:jc w:val="both"/>
              <w:cnfStyle w:val="000000100000" w:firstRow="0" w:lastRow="0" w:firstColumn="0" w:lastColumn="0" w:oddVBand="0" w:evenVBand="0" w:oddHBand="1" w:evenHBand="0" w:firstRowFirstColumn="0" w:firstRowLastColumn="0" w:lastRowFirstColumn="0" w:lastRowLastColumn="0"/>
            </w:pPr>
            <w:r w:rsidRPr="002436A1">
              <w:t>HUMAN RESOURCE MANAGEMENT</w:t>
            </w:r>
          </w:p>
        </w:tc>
      </w:tr>
      <w:tr w:rsidR="005A03A8" w:rsidRPr="005A03A8" w14:paraId="0B82EF96" w14:textId="77777777" w:rsidTr="00F743AC">
        <w:trPr>
          <w:trHeight w:val="303"/>
        </w:trPr>
        <w:tc>
          <w:tcPr>
            <w:cnfStyle w:val="001000000000" w:firstRow="0" w:lastRow="0" w:firstColumn="1" w:lastColumn="0" w:oddVBand="0" w:evenVBand="0" w:oddHBand="0" w:evenHBand="0" w:firstRowFirstColumn="0" w:firstRowLastColumn="0" w:lastRowFirstColumn="0" w:lastRowLastColumn="0"/>
            <w:tcW w:w="5369" w:type="dxa"/>
            <w:gridSpan w:val="2"/>
          </w:tcPr>
          <w:p w14:paraId="37F7E781" w14:textId="77777777" w:rsidR="005A03A8" w:rsidRPr="005A03A8" w:rsidRDefault="005A03A8" w:rsidP="00BC438F">
            <w:pPr>
              <w:jc w:val="both"/>
              <w:rPr>
                <w:b w:val="0"/>
                <w:bCs w:val="0"/>
              </w:rPr>
            </w:pPr>
            <w:r w:rsidRPr="005A03A8">
              <w:rPr>
                <w:b w:val="0"/>
                <w:bCs w:val="0"/>
              </w:rPr>
              <w:t>Course Code</w:t>
            </w:r>
            <w:r>
              <w:t>:</w:t>
            </w:r>
          </w:p>
        </w:tc>
        <w:tc>
          <w:tcPr>
            <w:tcW w:w="4207" w:type="dxa"/>
            <w:gridSpan w:val="4"/>
          </w:tcPr>
          <w:p w14:paraId="3C7910B6" w14:textId="340FDCC1" w:rsidR="005A03A8" w:rsidRPr="005A03A8" w:rsidRDefault="002436A1" w:rsidP="001474B9">
            <w:pPr>
              <w:jc w:val="both"/>
              <w:cnfStyle w:val="000000000000" w:firstRow="0" w:lastRow="0" w:firstColumn="0" w:lastColumn="0" w:oddVBand="0" w:evenVBand="0" w:oddHBand="0" w:evenHBand="0" w:firstRowFirstColumn="0" w:firstRowLastColumn="0" w:lastRowFirstColumn="0" w:lastRowLastColumn="0"/>
            </w:pPr>
            <w:r w:rsidRPr="002436A1">
              <w:t>MGT-</w:t>
            </w:r>
            <w:r w:rsidR="001474B9">
              <w:t>404</w:t>
            </w:r>
          </w:p>
        </w:tc>
      </w:tr>
      <w:tr w:rsidR="00F743AC" w:rsidRPr="005A03A8" w14:paraId="1152B84B" w14:textId="77777777" w:rsidTr="00F743A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369" w:type="dxa"/>
            <w:gridSpan w:val="2"/>
          </w:tcPr>
          <w:p w14:paraId="392DFC53" w14:textId="77777777" w:rsidR="005A03A8" w:rsidRPr="005A03A8" w:rsidRDefault="005A03A8" w:rsidP="00BC438F">
            <w:pPr>
              <w:jc w:val="both"/>
              <w:rPr>
                <w:b w:val="0"/>
                <w:bCs w:val="0"/>
              </w:rPr>
            </w:pPr>
            <w:r w:rsidRPr="005A03A8">
              <w:rPr>
                <w:b w:val="0"/>
                <w:bCs w:val="0"/>
              </w:rPr>
              <w:t>Course credits</w:t>
            </w:r>
            <w:r w:rsidR="00F16169">
              <w:rPr>
                <w:b w:val="0"/>
                <w:bCs w:val="0"/>
              </w:rPr>
              <w:t>/week</w:t>
            </w:r>
            <w:r>
              <w:t>:</w:t>
            </w:r>
          </w:p>
        </w:tc>
        <w:tc>
          <w:tcPr>
            <w:tcW w:w="1498" w:type="dxa"/>
          </w:tcPr>
          <w:p w14:paraId="3435C3C9" w14:textId="77777777" w:rsidR="005A03A8" w:rsidRPr="005A03A8" w:rsidRDefault="005A03A8" w:rsidP="00BC438F">
            <w:pPr>
              <w:jc w:val="both"/>
              <w:cnfStyle w:val="000000100000" w:firstRow="0" w:lastRow="0" w:firstColumn="0" w:lastColumn="0" w:oddVBand="0" w:evenVBand="0" w:oddHBand="1" w:evenHBand="0" w:firstRowFirstColumn="0" w:firstRowLastColumn="0" w:lastRowFirstColumn="0" w:lastRowLastColumn="0"/>
            </w:pPr>
            <w:r>
              <w:t>Theory:</w:t>
            </w:r>
            <w:r w:rsidR="0073358A">
              <w:t xml:space="preserve"> 03</w:t>
            </w:r>
          </w:p>
        </w:tc>
        <w:tc>
          <w:tcPr>
            <w:tcW w:w="1140" w:type="dxa"/>
            <w:gridSpan w:val="2"/>
          </w:tcPr>
          <w:p w14:paraId="0DA4C260" w14:textId="77777777" w:rsidR="005A03A8" w:rsidRPr="005A03A8" w:rsidRDefault="005A03A8" w:rsidP="00BC438F">
            <w:pPr>
              <w:jc w:val="both"/>
              <w:cnfStyle w:val="000000100000" w:firstRow="0" w:lastRow="0" w:firstColumn="0" w:lastColumn="0" w:oddVBand="0" w:evenVBand="0" w:oddHBand="1" w:evenHBand="0" w:firstRowFirstColumn="0" w:firstRowLastColumn="0" w:lastRowFirstColumn="0" w:lastRowLastColumn="0"/>
            </w:pPr>
            <w:r>
              <w:t>Lab:</w:t>
            </w:r>
            <w:r w:rsidR="0073358A">
              <w:t xml:space="preserve"> Nil</w:t>
            </w:r>
          </w:p>
        </w:tc>
        <w:tc>
          <w:tcPr>
            <w:tcW w:w="1569" w:type="dxa"/>
          </w:tcPr>
          <w:p w14:paraId="04C193E0" w14:textId="77777777" w:rsidR="005A03A8" w:rsidRPr="005A03A8" w:rsidRDefault="005A03A8" w:rsidP="00BC438F">
            <w:pPr>
              <w:jc w:val="both"/>
              <w:cnfStyle w:val="000000100000" w:firstRow="0" w:lastRow="0" w:firstColumn="0" w:lastColumn="0" w:oddVBand="0" w:evenVBand="0" w:oddHBand="1" w:evenHBand="0" w:firstRowFirstColumn="0" w:firstRowLastColumn="0" w:lastRowFirstColumn="0" w:lastRowLastColumn="0"/>
            </w:pPr>
            <w:r>
              <w:t>Total:</w:t>
            </w:r>
            <w:r w:rsidR="0073358A">
              <w:t xml:space="preserve"> 03</w:t>
            </w:r>
          </w:p>
        </w:tc>
      </w:tr>
      <w:tr w:rsidR="005A03A8" w:rsidRPr="005A03A8" w14:paraId="2C82F914" w14:textId="77777777" w:rsidTr="00F743AC">
        <w:trPr>
          <w:trHeight w:val="303"/>
        </w:trPr>
        <w:tc>
          <w:tcPr>
            <w:cnfStyle w:val="001000000000" w:firstRow="0" w:lastRow="0" w:firstColumn="1" w:lastColumn="0" w:oddVBand="0" w:evenVBand="0" w:oddHBand="0" w:evenHBand="0" w:firstRowFirstColumn="0" w:firstRowLastColumn="0" w:lastRowFirstColumn="0" w:lastRowLastColumn="0"/>
            <w:tcW w:w="5369" w:type="dxa"/>
            <w:gridSpan w:val="2"/>
          </w:tcPr>
          <w:p w14:paraId="2D74C667" w14:textId="77777777" w:rsidR="005A03A8" w:rsidRPr="005A03A8" w:rsidRDefault="005A03A8" w:rsidP="00BC438F">
            <w:pPr>
              <w:jc w:val="both"/>
              <w:rPr>
                <w:b w:val="0"/>
                <w:bCs w:val="0"/>
              </w:rPr>
            </w:pPr>
            <w:r w:rsidRPr="005A03A8">
              <w:rPr>
                <w:b w:val="0"/>
                <w:bCs w:val="0"/>
              </w:rPr>
              <w:t>Pre-requisite(s)</w:t>
            </w:r>
            <w:r>
              <w:t>:</w:t>
            </w:r>
          </w:p>
        </w:tc>
        <w:tc>
          <w:tcPr>
            <w:tcW w:w="4207" w:type="dxa"/>
            <w:gridSpan w:val="4"/>
          </w:tcPr>
          <w:p w14:paraId="4336E884" w14:textId="10288AD0" w:rsidR="005A03A8" w:rsidRPr="005A03A8" w:rsidRDefault="009B6696" w:rsidP="009B6696">
            <w:pPr>
              <w:jc w:val="both"/>
              <w:cnfStyle w:val="000000000000" w:firstRow="0" w:lastRow="0" w:firstColumn="0" w:lastColumn="0" w:oddVBand="0" w:evenVBand="0" w:oddHBand="0" w:evenHBand="0" w:firstRowFirstColumn="0" w:firstRowLastColumn="0" w:lastRowFirstColumn="0" w:lastRowLastColumn="0"/>
            </w:pPr>
            <w:r w:rsidRPr="009B6696">
              <w:t xml:space="preserve">Principles of </w:t>
            </w:r>
            <w:r w:rsidR="002436A1" w:rsidRPr="009B6696">
              <w:t>Management</w:t>
            </w:r>
            <w:r w:rsidRPr="009B6696">
              <w:t xml:space="preserve"> </w:t>
            </w:r>
          </w:p>
        </w:tc>
      </w:tr>
      <w:tr w:rsidR="005A03A8" w:rsidRPr="005A03A8" w14:paraId="52834DEE" w14:textId="77777777" w:rsidTr="00F743A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369" w:type="dxa"/>
            <w:gridSpan w:val="2"/>
            <w:tcBorders>
              <w:top w:val="none" w:sz="0" w:space="0" w:color="auto"/>
              <w:left w:val="none" w:sz="0" w:space="0" w:color="auto"/>
              <w:bottom w:val="none" w:sz="0" w:space="0" w:color="auto"/>
            </w:tcBorders>
          </w:tcPr>
          <w:p w14:paraId="379A4809" w14:textId="77777777" w:rsidR="005A03A8" w:rsidRPr="005A03A8" w:rsidRDefault="005A03A8" w:rsidP="00BC438F">
            <w:pPr>
              <w:jc w:val="both"/>
              <w:rPr>
                <w:b w:val="0"/>
                <w:bCs w:val="0"/>
              </w:rPr>
            </w:pPr>
            <w:r w:rsidRPr="005A03A8">
              <w:rPr>
                <w:b w:val="0"/>
                <w:bCs w:val="0"/>
              </w:rPr>
              <w:t>Co-requisite(s)</w:t>
            </w:r>
            <w:r>
              <w:t>:</w:t>
            </w:r>
          </w:p>
        </w:tc>
        <w:tc>
          <w:tcPr>
            <w:tcW w:w="4207" w:type="dxa"/>
            <w:gridSpan w:val="4"/>
            <w:tcBorders>
              <w:top w:val="none" w:sz="0" w:space="0" w:color="auto"/>
              <w:bottom w:val="none" w:sz="0" w:space="0" w:color="auto"/>
              <w:right w:val="none" w:sz="0" w:space="0" w:color="auto"/>
            </w:tcBorders>
          </w:tcPr>
          <w:p w14:paraId="34CA5DF5" w14:textId="77777777" w:rsidR="005A03A8" w:rsidRPr="005A03A8" w:rsidRDefault="005A03A8" w:rsidP="00BC438F">
            <w:pPr>
              <w:jc w:val="both"/>
              <w:cnfStyle w:val="000000100000" w:firstRow="0" w:lastRow="0" w:firstColumn="0" w:lastColumn="0" w:oddVBand="0" w:evenVBand="0" w:oddHBand="1" w:evenHBand="0" w:firstRowFirstColumn="0" w:firstRowLastColumn="0" w:lastRowFirstColumn="0" w:lastRowLastColumn="0"/>
            </w:pPr>
          </w:p>
        </w:tc>
      </w:tr>
      <w:tr w:rsidR="005A03A8" w:rsidRPr="005A03A8" w14:paraId="3190EC95" w14:textId="77777777" w:rsidTr="00F743AC">
        <w:trPr>
          <w:trHeight w:val="303"/>
        </w:trPr>
        <w:tc>
          <w:tcPr>
            <w:cnfStyle w:val="001000000000" w:firstRow="0" w:lastRow="0" w:firstColumn="1" w:lastColumn="0" w:oddVBand="0" w:evenVBand="0" w:oddHBand="0" w:evenHBand="0" w:firstRowFirstColumn="0" w:firstRowLastColumn="0" w:lastRowFirstColumn="0" w:lastRowLastColumn="0"/>
            <w:tcW w:w="5369" w:type="dxa"/>
            <w:gridSpan w:val="2"/>
          </w:tcPr>
          <w:p w14:paraId="125179B5" w14:textId="77777777" w:rsidR="005A03A8" w:rsidRPr="005A03A8" w:rsidRDefault="005A03A8" w:rsidP="00BC438F">
            <w:pPr>
              <w:jc w:val="both"/>
              <w:rPr>
                <w:b w:val="0"/>
                <w:bCs w:val="0"/>
              </w:rPr>
            </w:pPr>
            <w:r w:rsidRPr="005A03A8">
              <w:rPr>
                <w:b w:val="0"/>
                <w:bCs w:val="0"/>
              </w:rPr>
              <w:t>Program(s) on which the course is given</w:t>
            </w:r>
            <w:r>
              <w:t>:</w:t>
            </w:r>
          </w:p>
        </w:tc>
        <w:tc>
          <w:tcPr>
            <w:tcW w:w="4207" w:type="dxa"/>
            <w:gridSpan w:val="4"/>
          </w:tcPr>
          <w:p w14:paraId="5AB6CADA" w14:textId="7F213B9A" w:rsidR="005A03A8" w:rsidRPr="005A03A8" w:rsidRDefault="00E26888" w:rsidP="001474B9">
            <w:pPr>
              <w:jc w:val="both"/>
              <w:cnfStyle w:val="000000000000" w:firstRow="0" w:lastRow="0" w:firstColumn="0" w:lastColumn="0" w:oddVBand="0" w:evenVBand="0" w:oddHBand="0" w:evenHBand="0" w:firstRowFirstColumn="0" w:firstRowLastColumn="0" w:lastRowFirstColumn="0" w:lastRowLastColumn="0"/>
            </w:pPr>
            <w:r>
              <w:t>MBA 2</w:t>
            </w:r>
            <w:r w:rsidRPr="00E26888">
              <w:rPr>
                <w:vertAlign w:val="superscript"/>
              </w:rPr>
              <w:t>nd</w:t>
            </w:r>
            <w:r>
              <w:t xml:space="preserve"> </w:t>
            </w:r>
            <w:bookmarkStart w:id="0" w:name="_GoBack"/>
            <w:bookmarkEnd w:id="0"/>
            <w:r w:rsidR="001474B9">
              <w:t xml:space="preserve"> </w:t>
            </w:r>
            <w:r w:rsidR="002436A1">
              <w:t xml:space="preserve"> </w:t>
            </w:r>
            <w:r w:rsidR="006738A7">
              <w:t>Semester</w:t>
            </w:r>
            <w:r w:rsidR="00187807">
              <w:t xml:space="preserve"> </w:t>
            </w:r>
            <w:r w:rsidR="007E215D">
              <w:t xml:space="preserve"> </w:t>
            </w:r>
          </w:p>
        </w:tc>
      </w:tr>
      <w:tr w:rsidR="00F743AC" w:rsidRPr="005A03A8" w14:paraId="0CB3CD5B" w14:textId="77777777" w:rsidTr="00F743A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369" w:type="dxa"/>
            <w:gridSpan w:val="2"/>
          </w:tcPr>
          <w:p w14:paraId="1FD0CC60" w14:textId="77777777" w:rsidR="00127582" w:rsidRPr="005A03A8" w:rsidRDefault="00127582" w:rsidP="00BC438F">
            <w:pPr>
              <w:jc w:val="both"/>
              <w:rPr>
                <w:b w:val="0"/>
                <w:bCs w:val="0"/>
              </w:rPr>
            </w:pPr>
            <w:r w:rsidRPr="005A03A8">
              <w:rPr>
                <w:b w:val="0"/>
                <w:bCs w:val="0"/>
              </w:rPr>
              <w:t>Is the course major or minor element of the program</w:t>
            </w:r>
            <w:r>
              <w:t>:</w:t>
            </w:r>
          </w:p>
        </w:tc>
        <w:tc>
          <w:tcPr>
            <w:tcW w:w="1888" w:type="dxa"/>
            <w:gridSpan w:val="2"/>
          </w:tcPr>
          <w:p w14:paraId="283D33DA" w14:textId="77777777" w:rsidR="00127582" w:rsidRPr="005A03A8" w:rsidRDefault="00127582" w:rsidP="00D0370B">
            <w:pPr>
              <w:jc w:val="both"/>
              <w:cnfStyle w:val="000000100000" w:firstRow="0" w:lastRow="0" w:firstColumn="0" w:lastColumn="0" w:oddVBand="0" w:evenVBand="0" w:oddHBand="1" w:evenHBand="0" w:firstRowFirstColumn="0" w:firstRowLastColumn="0" w:lastRowFirstColumn="0" w:lastRowLastColumn="0"/>
            </w:pPr>
            <w:r>
              <w:t xml:space="preserve">Major: </w:t>
            </w:r>
            <w:bookmarkStart w:id="1" w:name="Check1"/>
            <w:r w:rsidR="00B360B3">
              <w:fldChar w:fldCharType="begin">
                <w:ffData>
                  <w:name w:val="Check1"/>
                  <w:enabled/>
                  <w:calcOnExit w:val="0"/>
                  <w:checkBox>
                    <w:sizeAuto/>
                    <w:default w:val="1"/>
                  </w:checkBox>
                </w:ffData>
              </w:fldChar>
            </w:r>
            <w:r w:rsidR="00D0370B">
              <w:instrText xml:space="preserve"> FORMCHECKBOX </w:instrText>
            </w:r>
            <w:r w:rsidR="0077414F">
              <w:fldChar w:fldCharType="separate"/>
            </w:r>
            <w:r w:rsidR="00B360B3">
              <w:fldChar w:fldCharType="end"/>
            </w:r>
            <w:bookmarkEnd w:id="1"/>
          </w:p>
        </w:tc>
        <w:tc>
          <w:tcPr>
            <w:tcW w:w="2319" w:type="dxa"/>
            <w:gridSpan w:val="2"/>
          </w:tcPr>
          <w:p w14:paraId="4EFAF5C8" w14:textId="77777777" w:rsidR="00127582" w:rsidRPr="005A03A8" w:rsidRDefault="00127582" w:rsidP="00BC438F">
            <w:pPr>
              <w:jc w:val="both"/>
              <w:cnfStyle w:val="000000100000" w:firstRow="0" w:lastRow="0" w:firstColumn="0" w:lastColumn="0" w:oddVBand="0" w:evenVBand="0" w:oddHBand="1" w:evenHBand="0" w:firstRowFirstColumn="0" w:firstRowLastColumn="0" w:lastRowFirstColumn="0" w:lastRowLastColumn="0"/>
            </w:pPr>
            <w:r>
              <w:t xml:space="preserve">Minor: </w:t>
            </w:r>
            <w:r w:rsidR="00B360B3">
              <w:fldChar w:fldCharType="begin">
                <w:ffData>
                  <w:name w:val="Check2"/>
                  <w:enabled/>
                  <w:calcOnExit w:val="0"/>
                  <w:checkBox>
                    <w:sizeAuto/>
                    <w:default w:val="0"/>
                  </w:checkBox>
                </w:ffData>
              </w:fldChar>
            </w:r>
            <w:bookmarkStart w:id="2" w:name="Check2"/>
            <w:r>
              <w:instrText xml:space="preserve"> FORMCHECKBOX </w:instrText>
            </w:r>
            <w:r w:rsidR="0077414F">
              <w:fldChar w:fldCharType="separate"/>
            </w:r>
            <w:r w:rsidR="00B360B3">
              <w:fldChar w:fldCharType="end"/>
            </w:r>
            <w:bookmarkEnd w:id="2"/>
          </w:p>
        </w:tc>
      </w:tr>
      <w:tr w:rsidR="005A03A8" w:rsidRPr="005A03A8" w14:paraId="4A26E474" w14:textId="77777777" w:rsidTr="00F743AC">
        <w:trPr>
          <w:trHeight w:val="303"/>
        </w:trPr>
        <w:tc>
          <w:tcPr>
            <w:cnfStyle w:val="001000000000" w:firstRow="0" w:lastRow="0" w:firstColumn="1" w:lastColumn="0" w:oddVBand="0" w:evenVBand="0" w:oddHBand="0" w:evenHBand="0" w:firstRowFirstColumn="0" w:firstRowLastColumn="0" w:lastRowFirstColumn="0" w:lastRowLastColumn="0"/>
            <w:tcW w:w="5369" w:type="dxa"/>
            <w:gridSpan w:val="2"/>
          </w:tcPr>
          <w:p w14:paraId="68D9CB69" w14:textId="77777777" w:rsidR="005A03A8" w:rsidRPr="005A03A8" w:rsidRDefault="005A03A8" w:rsidP="00BC438F">
            <w:pPr>
              <w:jc w:val="both"/>
              <w:rPr>
                <w:b w:val="0"/>
                <w:bCs w:val="0"/>
              </w:rPr>
            </w:pPr>
            <w:r w:rsidRPr="005A03A8">
              <w:rPr>
                <w:b w:val="0"/>
                <w:bCs w:val="0"/>
              </w:rPr>
              <w:t>Department offering the program</w:t>
            </w:r>
            <w:r>
              <w:t>:</w:t>
            </w:r>
          </w:p>
        </w:tc>
        <w:tc>
          <w:tcPr>
            <w:tcW w:w="4207" w:type="dxa"/>
            <w:gridSpan w:val="4"/>
          </w:tcPr>
          <w:p w14:paraId="065D738F" w14:textId="77777777" w:rsidR="005A03A8" w:rsidRPr="005A03A8" w:rsidRDefault="00CA58F4" w:rsidP="00FB5C4A">
            <w:pPr>
              <w:jc w:val="both"/>
              <w:cnfStyle w:val="000000000000" w:firstRow="0" w:lastRow="0" w:firstColumn="0" w:lastColumn="0" w:oddVBand="0" w:evenVBand="0" w:oddHBand="0" w:evenHBand="0" w:firstRowFirstColumn="0" w:firstRowLastColumn="0" w:lastRowFirstColumn="0" w:lastRowLastColumn="0"/>
            </w:pPr>
            <w:r>
              <w:t>Lyallpur Business School (LBS)</w:t>
            </w:r>
          </w:p>
        </w:tc>
      </w:tr>
      <w:tr w:rsidR="005A03A8" w:rsidRPr="005A03A8" w14:paraId="2D8F52FC" w14:textId="77777777" w:rsidTr="00F743A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369" w:type="dxa"/>
            <w:gridSpan w:val="2"/>
            <w:tcBorders>
              <w:top w:val="none" w:sz="0" w:space="0" w:color="auto"/>
              <w:left w:val="none" w:sz="0" w:space="0" w:color="auto"/>
              <w:bottom w:val="none" w:sz="0" w:space="0" w:color="auto"/>
            </w:tcBorders>
          </w:tcPr>
          <w:p w14:paraId="51171620" w14:textId="77777777" w:rsidR="005A03A8" w:rsidRPr="005A03A8" w:rsidRDefault="005A03A8" w:rsidP="00BC438F">
            <w:pPr>
              <w:jc w:val="both"/>
              <w:rPr>
                <w:b w:val="0"/>
                <w:bCs w:val="0"/>
              </w:rPr>
            </w:pPr>
            <w:r w:rsidRPr="005A03A8">
              <w:rPr>
                <w:b w:val="0"/>
                <w:bCs w:val="0"/>
              </w:rPr>
              <w:t>Department offering the course</w:t>
            </w:r>
            <w:r>
              <w:t>:</w:t>
            </w:r>
          </w:p>
        </w:tc>
        <w:tc>
          <w:tcPr>
            <w:tcW w:w="4207" w:type="dxa"/>
            <w:gridSpan w:val="4"/>
            <w:tcBorders>
              <w:top w:val="none" w:sz="0" w:space="0" w:color="auto"/>
              <w:bottom w:val="none" w:sz="0" w:space="0" w:color="auto"/>
              <w:right w:val="none" w:sz="0" w:space="0" w:color="auto"/>
            </w:tcBorders>
          </w:tcPr>
          <w:p w14:paraId="7DB8973F" w14:textId="58B04041" w:rsidR="005A03A8" w:rsidRPr="005A03A8" w:rsidRDefault="00C640FB" w:rsidP="002436A1">
            <w:pPr>
              <w:jc w:val="both"/>
              <w:cnfStyle w:val="000000100000" w:firstRow="0" w:lastRow="0" w:firstColumn="0" w:lastColumn="0" w:oddVBand="0" w:evenVBand="0" w:oddHBand="1" w:evenHBand="0" w:firstRowFirstColumn="0" w:firstRowLastColumn="0" w:lastRowFirstColumn="0" w:lastRowLastColumn="0"/>
            </w:pPr>
            <w:r>
              <w:t>LBS</w:t>
            </w:r>
            <w:r w:rsidR="00C319A0">
              <w:t xml:space="preserve"> </w:t>
            </w:r>
            <w:r>
              <w:t>(</w:t>
            </w:r>
            <w:r w:rsidR="00CA58F4">
              <w:t>Ma</w:t>
            </w:r>
            <w:r w:rsidR="002436A1">
              <w:t>nagement</w:t>
            </w:r>
            <w:r>
              <w:t>)</w:t>
            </w:r>
          </w:p>
        </w:tc>
      </w:tr>
      <w:tr w:rsidR="005A03A8" w:rsidRPr="005A03A8" w14:paraId="1613ECBF" w14:textId="77777777" w:rsidTr="00F743AC">
        <w:trPr>
          <w:trHeight w:val="326"/>
        </w:trPr>
        <w:tc>
          <w:tcPr>
            <w:cnfStyle w:val="001000000000" w:firstRow="0" w:lastRow="0" w:firstColumn="1" w:lastColumn="0" w:oddVBand="0" w:evenVBand="0" w:oddHBand="0" w:evenHBand="0" w:firstRowFirstColumn="0" w:firstRowLastColumn="0" w:lastRowFirstColumn="0" w:lastRowLastColumn="0"/>
            <w:tcW w:w="5369" w:type="dxa"/>
            <w:gridSpan w:val="2"/>
          </w:tcPr>
          <w:p w14:paraId="6E6F5434" w14:textId="77777777" w:rsidR="005A03A8" w:rsidRPr="005A03A8" w:rsidRDefault="005A03A8" w:rsidP="00BC438F">
            <w:pPr>
              <w:jc w:val="both"/>
              <w:rPr>
                <w:b w:val="0"/>
                <w:bCs w:val="0"/>
              </w:rPr>
            </w:pPr>
            <w:r w:rsidRPr="005A03A8">
              <w:rPr>
                <w:b w:val="0"/>
                <w:bCs w:val="0"/>
              </w:rPr>
              <w:t>Academic year/level</w:t>
            </w:r>
            <w:r>
              <w:t>:</w:t>
            </w:r>
          </w:p>
        </w:tc>
        <w:tc>
          <w:tcPr>
            <w:tcW w:w="4207" w:type="dxa"/>
            <w:gridSpan w:val="4"/>
          </w:tcPr>
          <w:p w14:paraId="3FFE33BF" w14:textId="08DAA944" w:rsidR="005A03A8" w:rsidRPr="005A03A8" w:rsidRDefault="004B2AC6" w:rsidP="00424130">
            <w:pPr>
              <w:jc w:val="both"/>
              <w:cnfStyle w:val="000000000000" w:firstRow="0" w:lastRow="0" w:firstColumn="0" w:lastColumn="0" w:oddVBand="0" w:evenVBand="0" w:oddHBand="0" w:evenHBand="0" w:firstRowFirstColumn="0" w:firstRowLastColumn="0" w:lastRowFirstColumn="0" w:lastRowLastColumn="0"/>
            </w:pPr>
            <w:r>
              <w:t>1</w:t>
            </w:r>
          </w:p>
        </w:tc>
      </w:tr>
      <w:tr w:rsidR="005A03A8" w:rsidRPr="005A03A8" w14:paraId="730B1803" w14:textId="77777777" w:rsidTr="00F743A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369" w:type="dxa"/>
            <w:gridSpan w:val="2"/>
          </w:tcPr>
          <w:p w14:paraId="156E245F" w14:textId="77777777" w:rsidR="005A03A8" w:rsidRPr="005A03A8" w:rsidRDefault="005A03A8" w:rsidP="00BC438F">
            <w:pPr>
              <w:jc w:val="both"/>
              <w:rPr>
                <w:b w:val="0"/>
                <w:bCs w:val="0"/>
              </w:rPr>
            </w:pPr>
            <w:r w:rsidRPr="005A03A8">
              <w:rPr>
                <w:b w:val="0"/>
                <w:bCs w:val="0"/>
              </w:rPr>
              <w:t>Revision</w:t>
            </w:r>
            <w:r>
              <w:t xml:space="preserve"> #:</w:t>
            </w:r>
          </w:p>
        </w:tc>
        <w:tc>
          <w:tcPr>
            <w:tcW w:w="4207" w:type="dxa"/>
            <w:gridSpan w:val="4"/>
          </w:tcPr>
          <w:p w14:paraId="3D7600D7" w14:textId="77777777" w:rsidR="005A03A8" w:rsidRPr="005A03A8" w:rsidRDefault="005A03A8" w:rsidP="00BC438F">
            <w:pPr>
              <w:jc w:val="both"/>
              <w:cnfStyle w:val="000000100000" w:firstRow="0" w:lastRow="0" w:firstColumn="0" w:lastColumn="0" w:oddVBand="0" w:evenVBand="0" w:oddHBand="1" w:evenHBand="0" w:firstRowFirstColumn="0" w:firstRowLastColumn="0" w:lastRowFirstColumn="0" w:lastRowLastColumn="0"/>
            </w:pPr>
          </w:p>
        </w:tc>
      </w:tr>
      <w:tr w:rsidR="00224617" w:rsidRPr="005A03A8" w14:paraId="6907E59F" w14:textId="77777777" w:rsidTr="00F743AC">
        <w:trPr>
          <w:trHeight w:val="347"/>
        </w:trPr>
        <w:tc>
          <w:tcPr>
            <w:cnfStyle w:val="001000000000" w:firstRow="0" w:lastRow="0" w:firstColumn="1" w:lastColumn="0" w:oddVBand="0" w:evenVBand="0" w:oddHBand="0" w:evenHBand="0" w:firstRowFirstColumn="0" w:firstRowLastColumn="0" w:lastRowFirstColumn="0" w:lastRowLastColumn="0"/>
            <w:tcW w:w="5369" w:type="dxa"/>
            <w:gridSpan w:val="2"/>
          </w:tcPr>
          <w:p w14:paraId="0BA5181D" w14:textId="77777777" w:rsidR="00224617" w:rsidRPr="005A03A8" w:rsidRDefault="00224617" w:rsidP="00224617">
            <w:pPr>
              <w:jc w:val="both"/>
              <w:rPr>
                <w:b w:val="0"/>
                <w:bCs w:val="0"/>
              </w:rPr>
            </w:pPr>
            <w:r>
              <w:rPr>
                <w:b w:val="0"/>
                <w:bCs w:val="0"/>
              </w:rPr>
              <w:t>Last revised on (date):</w:t>
            </w:r>
          </w:p>
        </w:tc>
        <w:tc>
          <w:tcPr>
            <w:tcW w:w="4207" w:type="dxa"/>
            <w:gridSpan w:val="4"/>
          </w:tcPr>
          <w:p w14:paraId="579ACF19" w14:textId="7504364C" w:rsidR="00224617" w:rsidRPr="005A03A8" w:rsidRDefault="00F743AC" w:rsidP="00CB228C">
            <w:pPr>
              <w:jc w:val="both"/>
              <w:cnfStyle w:val="000000000000" w:firstRow="0" w:lastRow="0" w:firstColumn="0" w:lastColumn="0" w:oddVBand="0" w:evenVBand="0" w:oddHBand="0" w:evenHBand="0" w:firstRowFirstColumn="0" w:firstRowLastColumn="0" w:lastRowFirstColumn="0" w:lastRowLastColumn="0"/>
            </w:pPr>
            <w:r>
              <w:t>13</w:t>
            </w:r>
            <w:r w:rsidR="00424130">
              <w:t>.</w:t>
            </w:r>
            <w:r w:rsidR="00AA0E20">
              <w:t>0</w:t>
            </w:r>
            <w:r w:rsidR="005F2D74">
              <w:t>2</w:t>
            </w:r>
            <w:r w:rsidR="00424130">
              <w:t>.20</w:t>
            </w:r>
            <w:r w:rsidR="005F2D74">
              <w:t>2</w:t>
            </w:r>
            <w:r w:rsidR="00530052">
              <w:t>2</w:t>
            </w:r>
          </w:p>
        </w:tc>
      </w:tr>
    </w:tbl>
    <w:tbl>
      <w:tblPr>
        <w:tblW w:w="96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105"/>
        <w:gridCol w:w="6715"/>
      </w:tblGrid>
      <w:tr w:rsidR="0075351C" w:rsidRPr="00C24363" w14:paraId="0FECC5AC" w14:textId="77777777" w:rsidTr="00022618">
        <w:tc>
          <w:tcPr>
            <w:tcW w:w="9630" w:type="dxa"/>
            <w:gridSpan w:val="3"/>
            <w:shd w:val="solid" w:color="auto" w:fill="auto"/>
          </w:tcPr>
          <w:p w14:paraId="6F00E20B" w14:textId="77777777" w:rsidR="0075351C" w:rsidRPr="00400E41" w:rsidRDefault="0075351C" w:rsidP="005D7D34">
            <w:pPr>
              <w:spacing w:after="0" w:line="240" w:lineRule="auto"/>
              <w:jc w:val="both"/>
              <w:rPr>
                <w:b/>
                <w:bCs/>
                <w:color w:val="FFFFFF"/>
                <w:sz w:val="28"/>
                <w:szCs w:val="28"/>
              </w:rPr>
            </w:pPr>
            <w:r w:rsidRPr="00400E41">
              <w:rPr>
                <w:b/>
                <w:bCs/>
                <w:color w:val="FFFFFF"/>
                <w:sz w:val="28"/>
                <w:szCs w:val="28"/>
              </w:rPr>
              <w:t>Overall Aims of the Course</w:t>
            </w:r>
          </w:p>
        </w:tc>
      </w:tr>
      <w:tr w:rsidR="0075351C" w:rsidRPr="00C24363" w14:paraId="3FDBCFF4" w14:textId="77777777" w:rsidTr="004B5680">
        <w:trPr>
          <w:trHeight w:val="1600"/>
        </w:trPr>
        <w:tc>
          <w:tcPr>
            <w:tcW w:w="9630" w:type="dxa"/>
            <w:gridSpan w:val="3"/>
            <w:tcBorders>
              <w:top w:val="single" w:sz="8" w:space="0" w:color="000000"/>
              <w:left w:val="single" w:sz="8" w:space="0" w:color="000000"/>
              <w:bottom w:val="single" w:sz="8" w:space="0" w:color="000000"/>
              <w:right w:val="single" w:sz="8" w:space="0" w:color="000000"/>
            </w:tcBorders>
          </w:tcPr>
          <w:p w14:paraId="09680CC3" w14:textId="77777777" w:rsidR="0075351C" w:rsidRDefault="0075351C" w:rsidP="005A5B6F">
            <w:pPr>
              <w:spacing w:after="0" w:line="240" w:lineRule="auto"/>
              <w:jc w:val="both"/>
              <w:rPr>
                <w:rFonts w:ascii="Arial" w:hAnsi="Arial"/>
                <w:bCs/>
                <w:sz w:val="18"/>
                <w:szCs w:val="18"/>
              </w:rPr>
            </w:pPr>
          </w:p>
          <w:p w14:paraId="77BE4DEF" w14:textId="77777777" w:rsidR="004A73DB" w:rsidRPr="00026C73" w:rsidRDefault="004A73DB" w:rsidP="005A5B6F">
            <w:pPr>
              <w:spacing w:line="240" w:lineRule="auto"/>
              <w:jc w:val="both"/>
              <w:rPr>
                <w:rFonts w:ascii="Book Antiqua" w:hAnsi="Book Antiqua"/>
                <w:b/>
                <w:bCs/>
                <w:color w:val="000000"/>
                <w:sz w:val="28"/>
                <w:szCs w:val="28"/>
              </w:rPr>
            </w:pPr>
            <w:r w:rsidRPr="00026C73">
              <w:rPr>
                <w:rFonts w:ascii="Book Antiqua" w:hAnsi="Book Antiqua"/>
                <w:b/>
                <w:bCs/>
                <w:color w:val="000000"/>
                <w:sz w:val="28"/>
                <w:szCs w:val="28"/>
              </w:rPr>
              <w:t>Course Description:</w:t>
            </w:r>
          </w:p>
          <w:p w14:paraId="0C8DF52E" w14:textId="44E6DD88" w:rsidR="00F743AC" w:rsidRPr="00F743AC" w:rsidRDefault="00EA6CDF" w:rsidP="00400E41">
            <w:pPr>
              <w:spacing w:before="100" w:beforeAutospacing="1" w:after="100" w:afterAutospacing="1" w:line="360" w:lineRule="auto"/>
              <w:jc w:val="both"/>
              <w:rPr>
                <w:rFonts w:ascii="Book Antiqua" w:eastAsia="Calibri" w:hAnsi="Book Antiqua" w:cs="TimesNewRoman"/>
                <w:sz w:val="24"/>
                <w:szCs w:val="24"/>
                <w:lang w:bidi="en-US"/>
              </w:rPr>
            </w:pPr>
            <w:r w:rsidRPr="00C137A4">
              <w:rPr>
                <w:sz w:val="24"/>
                <w:szCs w:val="24"/>
              </w:rPr>
              <w:t xml:space="preserve">     </w:t>
            </w:r>
            <w:r w:rsidR="00F743AC" w:rsidRPr="00F743AC">
              <w:rPr>
                <w:rFonts w:ascii="Book Antiqua" w:eastAsia="Calibri" w:hAnsi="Book Antiqua" w:cs="TimesNewRoman"/>
                <w:sz w:val="24"/>
                <w:szCs w:val="24"/>
                <w:lang w:bidi="en-US"/>
              </w:rPr>
              <w:t>The aim of this course is to introduce students to the principles and practice of contemporary human resource management with a specific focus on the strategic role that it plays in helping organisations build and maintain competitive advantage. The course will explore the theory and practice of human resource management across the following areas: workforce planning; ethical and legal frameworks for HRM; employee selection; training and development; performance management; compensation; employee relations; diversity management; health, safety and wellbeing; employee separation; and HRM in a global environment.</w:t>
            </w:r>
            <w:r w:rsidR="00F743AC">
              <w:rPr>
                <w:rFonts w:ascii="Book Antiqua" w:eastAsia="Calibri" w:hAnsi="Book Antiqua" w:cs="TimesNewRoman"/>
                <w:sz w:val="24"/>
                <w:szCs w:val="24"/>
                <w:lang w:bidi="en-US"/>
              </w:rPr>
              <w:t xml:space="preserve"> </w:t>
            </w:r>
            <w:r w:rsidR="00F743AC" w:rsidRPr="00F743AC">
              <w:rPr>
                <w:rFonts w:ascii="Book Antiqua" w:eastAsia="Calibri" w:hAnsi="Book Antiqua" w:cs="TimesNewRoman"/>
                <w:sz w:val="24"/>
                <w:szCs w:val="24"/>
                <w:lang w:bidi="en-US"/>
              </w:rPr>
              <w:t>Students are introduced to the management of an organization's workforce through the design and implementation of effective human re</w:t>
            </w:r>
            <w:r w:rsidR="00F743AC">
              <w:rPr>
                <w:rFonts w:ascii="Book Antiqua" w:eastAsia="Calibri" w:hAnsi="Book Antiqua" w:cs="TimesNewRoman"/>
                <w:sz w:val="24"/>
                <w:szCs w:val="24"/>
                <w:lang w:bidi="en-US"/>
              </w:rPr>
              <w:t xml:space="preserve">sources policies and procedures. </w:t>
            </w:r>
            <w:r w:rsidR="00F743AC" w:rsidRPr="00F743AC">
              <w:rPr>
                <w:rFonts w:ascii="Book Antiqua" w:eastAsia="Calibri" w:hAnsi="Book Antiqua" w:cs="TimesNewRoman"/>
                <w:sz w:val="24"/>
                <w:szCs w:val="24"/>
                <w:lang w:bidi="en-US"/>
              </w:rPr>
              <w:t>Current Pakistani issues and practices are examined. Topics include the need for human resources management and its growing professionalism; human resource planning including job design and analysis; recruitment and selection; compensation; employee development; workplace health and safety; and employee relations.</w:t>
            </w:r>
          </w:p>
          <w:p w14:paraId="2DAF2759" w14:textId="77777777" w:rsidR="00400E41" w:rsidRPr="00400E41" w:rsidRDefault="00400E41" w:rsidP="00400E41">
            <w:pPr>
              <w:spacing w:before="100" w:beforeAutospacing="1" w:after="100" w:afterAutospacing="1" w:line="360" w:lineRule="auto"/>
              <w:jc w:val="both"/>
              <w:rPr>
                <w:rFonts w:ascii="Book Antiqua" w:hAnsi="Book Antiqua"/>
                <w:b/>
                <w:bCs/>
                <w:color w:val="000000"/>
                <w:sz w:val="28"/>
                <w:szCs w:val="28"/>
              </w:rPr>
            </w:pPr>
            <w:r w:rsidRPr="00400E41">
              <w:rPr>
                <w:rFonts w:ascii="Book Antiqua" w:hAnsi="Book Antiqua"/>
                <w:b/>
                <w:bCs/>
                <w:color w:val="000000"/>
                <w:sz w:val="28"/>
                <w:szCs w:val="28"/>
              </w:rPr>
              <w:lastRenderedPageBreak/>
              <w:t>Course Objectives are:</w:t>
            </w:r>
          </w:p>
          <w:p w14:paraId="55378E17" w14:textId="77777777" w:rsidR="00F743AC" w:rsidRPr="00F743AC" w:rsidRDefault="00F743AC" w:rsidP="00F743AC">
            <w:pPr>
              <w:spacing w:before="100" w:beforeAutospacing="1" w:after="100" w:afterAutospacing="1" w:line="360" w:lineRule="auto"/>
              <w:ind w:left="360"/>
              <w:jc w:val="both"/>
              <w:rPr>
                <w:rFonts w:ascii="Book Antiqua" w:eastAsia="Calibri" w:hAnsi="Book Antiqua" w:cs="TimesNewRoman"/>
                <w:bCs/>
                <w:sz w:val="24"/>
                <w:szCs w:val="24"/>
              </w:rPr>
            </w:pPr>
            <w:r w:rsidRPr="00F743AC">
              <w:rPr>
                <w:rFonts w:ascii="Book Antiqua" w:eastAsia="Calibri" w:hAnsi="Book Antiqua" w:cs="TimesNewRoman"/>
                <w:bCs/>
                <w:sz w:val="24"/>
                <w:szCs w:val="24"/>
              </w:rPr>
              <w:t>After successfully completing this course, students will be able to:</w:t>
            </w:r>
          </w:p>
          <w:p w14:paraId="4F52F467" w14:textId="77777777" w:rsidR="00F743AC" w:rsidRP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Develop the knowledge, skills and concepts needed to resolve actual human resource management problems or issues. </w:t>
            </w:r>
          </w:p>
          <w:p w14:paraId="3C76EA69" w14:textId="77777777" w:rsidR="00F743AC" w:rsidRP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Manage the employment relationship, which is a shared responsibility between employers, management, human resources specialists, and employees.</w:t>
            </w:r>
          </w:p>
          <w:p w14:paraId="390B9390" w14:textId="77777777" w:rsidR="00F743AC" w:rsidRP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Identify the human resources needs of an organization or department.</w:t>
            </w:r>
          </w:p>
          <w:p w14:paraId="0C28D7DA" w14:textId="77777777" w:rsidR="00F743AC" w:rsidRP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Conduct a job analysis and produce a job description from the job analysis. </w:t>
            </w:r>
          </w:p>
          <w:p w14:paraId="15ED8630" w14:textId="77777777" w:rsidR="00F743AC" w:rsidRP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Evaluate the procedures and practices used for recruiting and selecting suitable employees. </w:t>
            </w:r>
          </w:p>
          <w:p w14:paraId="5441978F" w14:textId="77777777" w:rsidR="00F743AC" w:rsidRP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Assess training requirements and design a successful orientation and training program.</w:t>
            </w:r>
          </w:p>
          <w:p w14:paraId="736024A9" w14:textId="77777777" w:rsidR="00F743AC" w:rsidRP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Discuss workplace health and safety programs and the roles of the employer and the employee in enforcing health and safety policies and procedures.</w:t>
            </w:r>
          </w:p>
          <w:p w14:paraId="0366CB5D" w14:textId="746BE61D" w:rsidR="00F743AC" w:rsidRP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Explain the responsibilities of management, HRM specialists, managers, and employees in managing the employment relationship in a unionized or a non-unionized environment.</w:t>
            </w:r>
          </w:p>
          <w:p w14:paraId="4C5B0730" w14:textId="77777777" w:rsidR="00400E41" w:rsidRPr="00400E41" w:rsidRDefault="00400E41" w:rsidP="00400E41">
            <w:pPr>
              <w:spacing w:before="100" w:beforeAutospacing="1" w:after="100" w:afterAutospacing="1" w:line="360" w:lineRule="auto"/>
              <w:jc w:val="both"/>
              <w:rPr>
                <w:rFonts w:ascii="Book Antiqua" w:hAnsi="Book Antiqua"/>
                <w:b/>
                <w:bCs/>
                <w:color w:val="000000"/>
                <w:sz w:val="28"/>
                <w:szCs w:val="28"/>
              </w:rPr>
            </w:pPr>
            <w:r w:rsidRPr="00400E41">
              <w:rPr>
                <w:rFonts w:ascii="Book Antiqua" w:hAnsi="Book Antiqua"/>
                <w:b/>
                <w:bCs/>
                <w:color w:val="000000"/>
                <w:sz w:val="28"/>
                <w:szCs w:val="28"/>
              </w:rPr>
              <w:t>Learning Outcomes:</w:t>
            </w:r>
          </w:p>
          <w:p w14:paraId="709AD569" w14:textId="77777777" w:rsidR="00F743AC" w:rsidRDefault="00F743AC" w:rsidP="00F743AC">
            <w:p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By the end of this course, students should be able to:</w:t>
            </w:r>
          </w:p>
          <w:p w14:paraId="2A858169" w14:textId="7EFA22BD" w:rsid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Recognise and discuss the critical role that effective people management plays in building and maintaining competitive advantage in contemporary organisations.</w:t>
            </w:r>
          </w:p>
          <w:p w14:paraId="4417AC4F" w14:textId="77777777" w:rsid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Demonstrate an understanding of basic HR functions, and the theories, concepts, models, and methods that inform HR practice.</w:t>
            </w:r>
          </w:p>
          <w:p w14:paraId="4B3FBA89" w14:textId="77777777" w:rsid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Apply HRM concepts and technical knowledge to the analysis of HRM problems, cases, and issues.</w:t>
            </w:r>
          </w:p>
          <w:p w14:paraId="4730D180" w14:textId="77777777" w:rsidR="00F743AC" w:rsidRDefault="00F743AC" w:rsidP="00F743AC">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lastRenderedPageBreak/>
              <w:t>Write a research report that demonstrates an effective synthesis of research findings with relevant research literature.</w:t>
            </w:r>
          </w:p>
          <w:p w14:paraId="4AD7476C" w14:textId="6A66A31B" w:rsidR="0075351C" w:rsidRPr="004B5680" w:rsidRDefault="00F743AC" w:rsidP="005249DE">
            <w:pPr>
              <w:numPr>
                <w:ilvl w:val="0"/>
                <w:numId w:val="8"/>
              </w:numPr>
              <w:spacing w:before="100" w:beforeAutospacing="1" w:after="100" w:afterAutospacing="1" w:line="360" w:lineRule="auto"/>
              <w:jc w:val="both"/>
              <w:rPr>
                <w:rFonts w:ascii="Book Antiqua" w:eastAsia="Calibri" w:hAnsi="Book Antiqua" w:cs="TimesNewRoman"/>
                <w:bCs/>
                <w:sz w:val="24"/>
                <w:szCs w:val="24"/>
              </w:rPr>
            </w:pPr>
            <w:r w:rsidRPr="00F743AC">
              <w:rPr>
                <w:rFonts w:ascii="Book Antiqua" w:eastAsia="Calibri" w:hAnsi="Book Antiqua" w:cs="TimesNewRoman"/>
                <w:bCs/>
                <w:sz w:val="24"/>
                <w:szCs w:val="24"/>
              </w:rPr>
              <w:t>Recognise and demonstrate the behaviours and attitudes required for effective teamwork.</w:t>
            </w:r>
          </w:p>
        </w:tc>
      </w:tr>
      <w:tr w:rsidR="00AC0A71" w:rsidRPr="00BF0769" w14:paraId="2AD6E42E" w14:textId="77777777" w:rsidTr="00022618">
        <w:tblPrEx>
          <w:shd w:val="clear" w:color="auto" w:fill="FFFFFF"/>
        </w:tblPrEx>
        <w:tc>
          <w:tcPr>
            <w:tcW w:w="9630" w:type="dxa"/>
            <w:gridSpan w:val="3"/>
            <w:tcBorders>
              <w:top w:val="single" w:sz="8" w:space="0" w:color="000000"/>
              <w:left w:val="single" w:sz="8" w:space="0" w:color="000000"/>
              <w:bottom w:val="single" w:sz="8" w:space="0" w:color="000000"/>
              <w:right w:val="single" w:sz="8" w:space="0" w:color="000000"/>
            </w:tcBorders>
            <w:shd w:val="clear" w:color="auto" w:fill="FFFFFF"/>
          </w:tcPr>
          <w:p w14:paraId="2D0C56CF" w14:textId="4A70BBF4" w:rsidR="00997968" w:rsidRPr="00862208" w:rsidRDefault="00AC0A71" w:rsidP="00862208">
            <w:pPr>
              <w:spacing w:before="100" w:beforeAutospacing="1" w:after="100" w:afterAutospacing="1"/>
              <w:rPr>
                <w:rFonts w:ascii="Book Antiqua" w:eastAsia="Calibri" w:hAnsi="Book Antiqua" w:cs="TimesNewRoman"/>
                <w:b/>
                <w:sz w:val="28"/>
                <w:szCs w:val="24"/>
              </w:rPr>
            </w:pPr>
            <w:r>
              <w:rPr>
                <w:rFonts w:ascii="Book Antiqua" w:eastAsia="Calibri" w:hAnsi="Book Antiqua" w:cs="TimesNewRoman"/>
                <w:b/>
                <w:sz w:val="28"/>
                <w:szCs w:val="24"/>
              </w:rPr>
              <w:lastRenderedPageBreak/>
              <w:t>Weekly Work Plan</w:t>
            </w:r>
            <w:r w:rsidRPr="00AB0B71">
              <w:rPr>
                <w:rFonts w:ascii="Book Antiqua" w:eastAsia="Calibri" w:hAnsi="Book Antiqua" w:cs="TimesNewRoman"/>
                <w:b/>
                <w:sz w:val="28"/>
                <w:szCs w:val="24"/>
              </w:rPr>
              <w:t>:</w:t>
            </w:r>
          </w:p>
          <w:p w14:paraId="4D6AFCF8" w14:textId="77777777" w:rsidR="00AC0A71" w:rsidRDefault="00AC0A71" w:rsidP="00022618">
            <w:pPr>
              <w:spacing w:after="0"/>
              <w:jc w:val="center"/>
              <w:rPr>
                <w:rFonts w:ascii="Book Antiqua" w:eastAsia="Calibri" w:hAnsi="Book Antiqua"/>
                <w:b/>
                <w:color w:val="000000"/>
                <w:sz w:val="24"/>
                <w:szCs w:val="24"/>
              </w:rPr>
            </w:pPr>
            <w:r w:rsidRPr="008D624F">
              <w:rPr>
                <w:rFonts w:ascii="Book Antiqua" w:eastAsia="Calibri" w:hAnsi="Book Antiqua"/>
                <w:b/>
                <w:color w:val="000000"/>
                <w:sz w:val="24"/>
                <w:szCs w:val="24"/>
              </w:rPr>
              <w:t xml:space="preserve">Our weekly class Instructions and discussions will follow this </w:t>
            </w:r>
            <w:r w:rsidR="00CC7DE2">
              <w:rPr>
                <w:rFonts w:ascii="Book Antiqua" w:eastAsia="Calibri" w:hAnsi="Book Antiqua"/>
                <w:b/>
                <w:color w:val="000000"/>
                <w:sz w:val="24"/>
                <w:szCs w:val="24"/>
              </w:rPr>
              <w:t>plan</w:t>
            </w:r>
            <w:r w:rsidRPr="008D624F">
              <w:rPr>
                <w:rFonts w:ascii="Book Antiqua" w:eastAsia="Calibri" w:hAnsi="Book Antiqua"/>
                <w:b/>
                <w:color w:val="000000"/>
                <w:sz w:val="24"/>
                <w:szCs w:val="24"/>
              </w:rPr>
              <w:t>:</w:t>
            </w:r>
          </w:p>
          <w:p w14:paraId="1C7791A9" w14:textId="77777777" w:rsidR="00997968" w:rsidRDefault="00997968" w:rsidP="00022618">
            <w:pPr>
              <w:spacing w:after="0"/>
              <w:jc w:val="center"/>
              <w:rPr>
                <w:rFonts w:ascii="Book Antiqua" w:eastAsia="Calibri" w:hAnsi="Book Antiqua"/>
                <w:b/>
                <w:color w:val="000000"/>
                <w:sz w:val="24"/>
                <w:szCs w:val="24"/>
              </w:rPr>
            </w:pPr>
          </w:p>
          <w:p w14:paraId="5F38779C" w14:textId="16073DE4" w:rsidR="00432A49" w:rsidRPr="00AB0B71" w:rsidRDefault="00022618" w:rsidP="00022618">
            <w:pPr>
              <w:autoSpaceDE w:val="0"/>
              <w:autoSpaceDN w:val="0"/>
              <w:adjustRightInd w:val="0"/>
              <w:spacing w:after="0" w:line="240" w:lineRule="auto"/>
              <w:jc w:val="both"/>
              <w:rPr>
                <w:rFonts w:ascii="Book Antiqua" w:eastAsia="Calibri" w:hAnsi="Book Antiqua"/>
                <w:b/>
                <w:color w:val="000000"/>
                <w:sz w:val="24"/>
                <w:szCs w:val="24"/>
              </w:rPr>
            </w:pPr>
            <w:r w:rsidRPr="00AB0B71">
              <w:rPr>
                <w:rFonts w:ascii="Book Antiqua" w:eastAsia="Calibri" w:hAnsi="Book Antiqua"/>
                <w:b/>
                <w:color w:val="000000"/>
                <w:sz w:val="24"/>
                <w:szCs w:val="24"/>
              </w:rPr>
              <w:t>1</w:t>
            </w:r>
            <w:r w:rsidRPr="00AB0B71">
              <w:rPr>
                <w:rFonts w:ascii="Book Antiqua" w:eastAsia="Calibri" w:hAnsi="Book Antiqua"/>
                <w:b/>
                <w:color w:val="000000"/>
                <w:sz w:val="24"/>
                <w:szCs w:val="24"/>
                <w:vertAlign w:val="superscript"/>
              </w:rPr>
              <w:t>st</w:t>
            </w:r>
            <w:r w:rsidRPr="00AB0B71">
              <w:rPr>
                <w:rFonts w:ascii="Book Antiqua" w:eastAsia="Calibri" w:hAnsi="Book Antiqua"/>
                <w:b/>
                <w:color w:val="000000"/>
                <w:sz w:val="24"/>
                <w:szCs w:val="24"/>
              </w:rPr>
              <w:t xml:space="preserve"> – 2</w:t>
            </w:r>
            <w:r w:rsidRPr="00AB0B71">
              <w:rPr>
                <w:rFonts w:ascii="Book Antiqua" w:eastAsia="Calibri" w:hAnsi="Book Antiqua"/>
                <w:b/>
                <w:color w:val="000000"/>
                <w:sz w:val="24"/>
                <w:szCs w:val="24"/>
                <w:vertAlign w:val="superscript"/>
              </w:rPr>
              <w:t>nd</w:t>
            </w:r>
            <w:r w:rsidRPr="00AB0B71">
              <w:rPr>
                <w:rFonts w:ascii="Book Antiqua" w:eastAsia="Calibri" w:hAnsi="Book Antiqua"/>
                <w:b/>
                <w:color w:val="000000"/>
                <w:sz w:val="24"/>
                <w:szCs w:val="24"/>
              </w:rPr>
              <w:t xml:space="preserve"> Week</w:t>
            </w:r>
            <w:r w:rsidR="00432A49">
              <w:rPr>
                <w:rFonts w:ascii="Book Antiqua" w:eastAsia="Calibri" w:hAnsi="Book Antiqua"/>
                <w:b/>
                <w:color w:val="000000"/>
                <w:sz w:val="24"/>
                <w:szCs w:val="24"/>
              </w:rPr>
              <w:t>: Part 1</w:t>
            </w:r>
          </w:p>
          <w:p w14:paraId="6B9C8602" w14:textId="4DEC66B0" w:rsidR="00022618" w:rsidRPr="00AB0B71" w:rsidRDefault="00022618" w:rsidP="00022618">
            <w:pPr>
              <w:autoSpaceDE w:val="0"/>
              <w:autoSpaceDN w:val="0"/>
              <w:adjustRightInd w:val="0"/>
              <w:spacing w:after="0" w:line="240" w:lineRule="auto"/>
              <w:jc w:val="both"/>
              <w:rPr>
                <w:rFonts w:ascii="Book Antiqua" w:eastAsia="Calibri" w:hAnsi="Book Antiqua"/>
                <w:color w:val="000000"/>
                <w:sz w:val="24"/>
                <w:szCs w:val="24"/>
              </w:rPr>
            </w:pPr>
            <w:r w:rsidRPr="00AB0B71">
              <w:rPr>
                <w:rFonts w:ascii="Book Antiqua" w:eastAsia="Calibri" w:hAnsi="Book Antiqua"/>
                <w:color w:val="000000"/>
                <w:sz w:val="24"/>
                <w:szCs w:val="24"/>
              </w:rPr>
              <w:t xml:space="preserve">Chapter – 1: </w:t>
            </w:r>
            <w:r w:rsidR="00432A49">
              <w:rPr>
                <w:rFonts w:ascii="Book Antiqua" w:eastAsia="Calibri" w:hAnsi="Book Antiqua"/>
                <w:color w:val="000000"/>
                <w:sz w:val="24"/>
                <w:szCs w:val="24"/>
              </w:rPr>
              <w:t>Managing Human Resource Today</w:t>
            </w:r>
            <w:r w:rsidR="00365FB3">
              <w:rPr>
                <w:rFonts w:ascii="Book Antiqua" w:eastAsia="Calibri" w:hAnsi="Book Antiqua"/>
                <w:color w:val="000000"/>
                <w:sz w:val="24"/>
                <w:szCs w:val="24"/>
              </w:rPr>
              <w:t xml:space="preserve"> </w:t>
            </w:r>
            <w:r w:rsidRPr="00AB0B71">
              <w:rPr>
                <w:rFonts w:ascii="Book Antiqua" w:eastAsia="Calibri" w:hAnsi="Book Antiqua"/>
                <w:color w:val="000000"/>
                <w:sz w:val="24"/>
                <w:szCs w:val="24"/>
              </w:rPr>
              <w:t xml:space="preserve">(Page </w:t>
            </w:r>
            <w:r w:rsidR="00C518E6">
              <w:rPr>
                <w:rFonts w:ascii="Book Antiqua" w:eastAsia="Calibri" w:hAnsi="Book Antiqua"/>
                <w:color w:val="000000"/>
                <w:sz w:val="24"/>
                <w:szCs w:val="24"/>
              </w:rPr>
              <w:t>3</w:t>
            </w:r>
            <w:r w:rsidR="00432A49">
              <w:rPr>
                <w:rFonts w:ascii="Book Antiqua" w:eastAsia="Calibri" w:hAnsi="Book Antiqua"/>
                <w:color w:val="000000"/>
                <w:sz w:val="24"/>
                <w:szCs w:val="24"/>
              </w:rPr>
              <w:t>3</w:t>
            </w:r>
            <w:r w:rsidRPr="00AB0B71">
              <w:rPr>
                <w:rFonts w:ascii="Book Antiqua" w:eastAsia="Calibri" w:hAnsi="Book Antiqua"/>
                <w:color w:val="000000"/>
                <w:sz w:val="24"/>
                <w:szCs w:val="24"/>
              </w:rPr>
              <w:t xml:space="preserve"> – </w:t>
            </w:r>
            <w:r w:rsidR="00432A49">
              <w:rPr>
                <w:rFonts w:ascii="Book Antiqua" w:eastAsia="Calibri" w:hAnsi="Book Antiqua"/>
                <w:color w:val="000000"/>
                <w:sz w:val="24"/>
                <w:szCs w:val="24"/>
              </w:rPr>
              <w:t>55</w:t>
            </w:r>
            <w:r w:rsidRPr="00AB0B71">
              <w:rPr>
                <w:rFonts w:ascii="Book Antiqua" w:eastAsia="Calibri" w:hAnsi="Book Antiqua"/>
                <w:color w:val="000000"/>
                <w:sz w:val="24"/>
                <w:szCs w:val="24"/>
              </w:rPr>
              <w:t>)</w:t>
            </w:r>
            <w:r w:rsidR="00432A49">
              <w:rPr>
                <w:rFonts w:ascii="Book Antiqua" w:eastAsia="Calibri" w:hAnsi="Book Antiqua"/>
                <w:color w:val="000000"/>
                <w:sz w:val="24"/>
                <w:szCs w:val="24"/>
              </w:rPr>
              <w:t xml:space="preserve">, Chapter 2: Managing Equal Opportunity and Diversity (Page 56- 85), Chapter 3: Human Resource Strategy (86 - 112) </w:t>
            </w:r>
            <w:r w:rsidRPr="00AB0B71">
              <w:rPr>
                <w:rFonts w:ascii="Book Antiqua" w:eastAsia="Calibri" w:hAnsi="Book Antiqua"/>
                <w:color w:val="000000"/>
                <w:sz w:val="24"/>
                <w:szCs w:val="24"/>
              </w:rPr>
              <w:t>(</w:t>
            </w:r>
            <w:r w:rsidR="00432A49">
              <w:rPr>
                <w:rFonts w:ascii="Book Antiqua" w:eastAsia="Calibri" w:hAnsi="Book Antiqua"/>
                <w:color w:val="000000"/>
                <w:sz w:val="24"/>
                <w:szCs w:val="24"/>
              </w:rPr>
              <w:t>fundamentals of Human Resource M</w:t>
            </w:r>
            <w:r w:rsidR="00432A49" w:rsidRPr="00432A49">
              <w:rPr>
                <w:rFonts w:ascii="Book Antiqua" w:eastAsia="Calibri" w:hAnsi="Book Antiqua"/>
                <w:color w:val="000000"/>
                <w:sz w:val="24"/>
                <w:szCs w:val="24"/>
              </w:rPr>
              <w:t>anagement</w:t>
            </w:r>
            <w:r w:rsidR="00432A49">
              <w:rPr>
                <w:rFonts w:ascii="Book Antiqua" w:eastAsia="Calibri" w:hAnsi="Book Antiqua"/>
                <w:color w:val="000000"/>
                <w:sz w:val="24"/>
                <w:szCs w:val="24"/>
              </w:rPr>
              <w:t xml:space="preserve"> by Gary Dessler</w:t>
            </w:r>
            <w:r w:rsidRPr="00AB0B71">
              <w:rPr>
                <w:rFonts w:ascii="Book Antiqua" w:eastAsia="Calibri" w:hAnsi="Book Antiqua"/>
                <w:color w:val="000000"/>
                <w:sz w:val="24"/>
                <w:szCs w:val="24"/>
              </w:rPr>
              <w:t xml:space="preserve">, </w:t>
            </w:r>
            <w:r w:rsidR="00432A49">
              <w:rPr>
                <w:rFonts w:ascii="Book Antiqua" w:eastAsia="Calibri" w:hAnsi="Book Antiqua"/>
                <w:color w:val="000000"/>
                <w:sz w:val="24"/>
                <w:szCs w:val="24"/>
              </w:rPr>
              <w:t>4</w:t>
            </w:r>
            <w:r w:rsidRPr="00AB0B71">
              <w:rPr>
                <w:rFonts w:ascii="Book Antiqua" w:eastAsia="Calibri" w:hAnsi="Book Antiqua"/>
                <w:color w:val="000000"/>
                <w:sz w:val="24"/>
                <w:szCs w:val="24"/>
                <w:vertAlign w:val="superscript"/>
              </w:rPr>
              <w:t>th</w:t>
            </w:r>
            <w:r w:rsidRPr="00AB0B71">
              <w:rPr>
                <w:rFonts w:ascii="Book Antiqua" w:eastAsia="Calibri" w:hAnsi="Book Antiqua"/>
                <w:color w:val="000000"/>
                <w:sz w:val="24"/>
                <w:szCs w:val="24"/>
              </w:rPr>
              <w:t xml:space="preserve"> Edition</w:t>
            </w:r>
            <w:r w:rsidR="00CA6865">
              <w:rPr>
                <w:rFonts w:ascii="Book Antiqua" w:eastAsia="Calibri" w:hAnsi="Book Antiqua"/>
                <w:color w:val="000000"/>
                <w:sz w:val="24"/>
                <w:szCs w:val="24"/>
              </w:rPr>
              <w:t>, Pearson Publisher</w:t>
            </w:r>
            <w:r w:rsidRPr="00AB0B71">
              <w:rPr>
                <w:rFonts w:ascii="Book Antiqua" w:eastAsia="Calibri" w:hAnsi="Book Antiqua"/>
                <w:color w:val="000000"/>
                <w:sz w:val="24"/>
                <w:szCs w:val="24"/>
              </w:rPr>
              <w:t>)</w:t>
            </w:r>
          </w:p>
          <w:p w14:paraId="6ECDF7EE" w14:textId="77777777" w:rsidR="00022618" w:rsidRPr="00AB0B71" w:rsidRDefault="00022618" w:rsidP="00022618">
            <w:pPr>
              <w:autoSpaceDE w:val="0"/>
              <w:autoSpaceDN w:val="0"/>
              <w:adjustRightInd w:val="0"/>
              <w:spacing w:after="0" w:line="240" w:lineRule="auto"/>
              <w:jc w:val="both"/>
              <w:rPr>
                <w:rFonts w:ascii="Book Antiqua" w:eastAsia="Calibri" w:hAnsi="Book Antiqua"/>
                <w:color w:val="000000"/>
                <w:sz w:val="24"/>
                <w:szCs w:val="24"/>
              </w:rPr>
            </w:pPr>
          </w:p>
          <w:p w14:paraId="6EAD5361" w14:textId="01F6F403" w:rsidR="00022618" w:rsidRPr="00AB0B71" w:rsidRDefault="00022618" w:rsidP="00022618">
            <w:pPr>
              <w:autoSpaceDE w:val="0"/>
              <w:autoSpaceDN w:val="0"/>
              <w:adjustRightInd w:val="0"/>
              <w:spacing w:after="0" w:line="240" w:lineRule="auto"/>
              <w:jc w:val="both"/>
              <w:rPr>
                <w:rFonts w:ascii="Book Antiqua" w:eastAsia="Calibri" w:hAnsi="Book Antiqua"/>
                <w:b/>
                <w:color w:val="000000"/>
                <w:sz w:val="24"/>
                <w:szCs w:val="24"/>
              </w:rPr>
            </w:pPr>
            <w:r w:rsidRPr="00AB0B71">
              <w:rPr>
                <w:rFonts w:ascii="Book Antiqua" w:eastAsia="Calibri" w:hAnsi="Book Antiqua"/>
                <w:b/>
                <w:color w:val="000000"/>
                <w:sz w:val="24"/>
                <w:szCs w:val="24"/>
              </w:rPr>
              <w:t>3</w:t>
            </w:r>
            <w:r w:rsidRPr="00AB0B71">
              <w:rPr>
                <w:rFonts w:ascii="Book Antiqua" w:eastAsia="Calibri" w:hAnsi="Book Antiqua"/>
                <w:b/>
                <w:color w:val="000000"/>
                <w:sz w:val="24"/>
                <w:szCs w:val="24"/>
                <w:vertAlign w:val="superscript"/>
              </w:rPr>
              <w:t>rd</w:t>
            </w:r>
            <w:r w:rsidRPr="00AB0B71">
              <w:rPr>
                <w:rFonts w:ascii="Book Antiqua" w:eastAsia="Calibri" w:hAnsi="Book Antiqua"/>
                <w:b/>
                <w:color w:val="000000"/>
                <w:sz w:val="24"/>
                <w:szCs w:val="24"/>
              </w:rPr>
              <w:t xml:space="preserve"> – 4</w:t>
            </w:r>
            <w:r w:rsidRPr="00AB0B71">
              <w:rPr>
                <w:rFonts w:ascii="Book Antiqua" w:eastAsia="Calibri" w:hAnsi="Book Antiqua"/>
                <w:b/>
                <w:color w:val="000000"/>
                <w:sz w:val="24"/>
                <w:szCs w:val="24"/>
                <w:vertAlign w:val="superscript"/>
              </w:rPr>
              <w:t>th</w:t>
            </w:r>
            <w:r w:rsidRPr="00AB0B71">
              <w:rPr>
                <w:rFonts w:ascii="Book Antiqua" w:eastAsia="Calibri" w:hAnsi="Book Antiqua"/>
                <w:b/>
                <w:color w:val="000000"/>
                <w:sz w:val="24"/>
                <w:szCs w:val="24"/>
              </w:rPr>
              <w:t xml:space="preserve"> Week</w:t>
            </w:r>
            <w:r w:rsidR="00B57D12">
              <w:rPr>
                <w:rFonts w:ascii="Book Antiqua" w:eastAsia="Calibri" w:hAnsi="Book Antiqua"/>
                <w:b/>
                <w:color w:val="000000"/>
                <w:sz w:val="24"/>
                <w:szCs w:val="24"/>
              </w:rPr>
              <w:t>: Part 2</w:t>
            </w:r>
          </w:p>
          <w:p w14:paraId="1ACAF1E2" w14:textId="3444D7DB" w:rsidR="00B57D12" w:rsidRPr="00AB0B71" w:rsidRDefault="00B57D12" w:rsidP="00B57D12">
            <w:pPr>
              <w:autoSpaceDE w:val="0"/>
              <w:autoSpaceDN w:val="0"/>
              <w:adjustRightInd w:val="0"/>
              <w:spacing w:after="0" w:line="240" w:lineRule="auto"/>
              <w:jc w:val="both"/>
              <w:rPr>
                <w:rFonts w:ascii="Book Antiqua" w:eastAsia="Calibri" w:hAnsi="Book Antiqua"/>
                <w:color w:val="000000"/>
                <w:sz w:val="24"/>
                <w:szCs w:val="24"/>
              </w:rPr>
            </w:pPr>
            <w:r w:rsidRPr="00AB0B71">
              <w:rPr>
                <w:rFonts w:ascii="Book Antiqua" w:eastAsia="Calibri" w:hAnsi="Book Antiqua"/>
                <w:color w:val="000000"/>
                <w:sz w:val="24"/>
                <w:szCs w:val="24"/>
              </w:rPr>
              <w:t xml:space="preserve">Chapter – </w:t>
            </w:r>
            <w:r>
              <w:rPr>
                <w:rFonts w:ascii="Book Antiqua" w:eastAsia="Calibri" w:hAnsi="Book Antiqua"/>
                <w:color w:val="000000"/>
                <w:sz w:val="24"/>
                <w:szCs w:val="24"/>
              </w:rPr>
              <w:t>4</w:t>
            </w:r>
            <w:r w:rsidRPr="00AB0B71">
              <w:rPr>
                <w:rFonts w:ascii="Book Antiqua" w:eastAsia="Calibri" w:hAnsi="Book Antiqua"/>
                <w:color w:val="000000"/>
                <w:sz w:val="24"/>
                <w:szCs w:val="24"/>
              </w:rPr>
              <w:t xml:space="preserve">: </w:t>
            </w:r>
            <w:r>
              <w:rPr>
                <w:rFonts w:ascii="Book Antiqua" w:eastAsia="Calibri" w:hAnsi="Book Antiqua"/>
                <w:color w:val="000000"/>
                <w:sz w:val="24"/>
                <w:szCs w:val="24"/>
              </w:rPr>
              <w:t xml:space="preserve">Job Analysis and Talent Management </w:t>
            </w:r>
            <w:r w:rsidRPr="00AB0B71">
              <w:rPr>
                <w:rFonts w:ascii="Book Antiqua" w:eastAsia="Calibri" w:hAnsi="Book Antiqua"/>
                <w:color w:val="000000"/>
                <w:sz w:val="24"/>
                <w:szCs w:val="24"/>
              </w:rPr>
              <w:t xml:space="preserve">(Page </w:t>
            </w:r>
            <w:r>
              <w:rPr>
                <w:rFonts w:ascii="Book Antiqua" w:eastAsia="Calibri" w:hAnsi="Book Antiqua"/>
                <w:color w:val="000000"/>
                <w:sz w:val="24"/>
                <w:szCs w:val="24"/>
              </w:rPr>
              <w:t>114</w:t>
            </w:r>
            <w:r w:rsidRPr="00AB0B71">
              <w:rPr>
                <w:rFonts w:ascii="Book Antiqua" w:eastAsia="Calibri" w:hAnsi="Book Antiqua"/>
                <w:color w:val="000000"/>
                <w:sz w:val="24"/>
                <w:szCs w:val="24"/>
              </w:rPr>
              <w:t xml:space="preserve"> – </w:t>
            </w:r>
            <w:r>
              <w:rPr>
                <w:rFonts w:ascii="Book Antiqua" w:eastAsia="Calibri" w:hAnsi="Book Antiqua"/>
                <w:color w:val="000000"/>
                <w:sz w:val="24"/>
                <w:szCs w:val="24"/>
              </w:rPr>
              <w:t>145</w:t>
            </w:r>
            <w:r w:rsidRPr="00AB0B71">
              <w:rPr>
                <w:rFonts w:ascii="Book Antiqua" w:eastAsia="Calibri" w:hAnsi="Book Antiqua"/>
                <w:color w:val="000000"/>
                <w:sz w:val="24"/>
                <w:szCs w:val="24"/>
              </w:rPr>
              <w:t>)</w:t>
            </w:r>
            <w:r>
              <w:rPr>
                <w:rFonts w:ascii="Book Antiqua" w:eastAsia="Calibri" w:hAnsi="Book Antiqua"/>
                <w:color w:val="000000"/>
                <w:sz w:val="24"/>
                <w:szCs w:val="24"/>
              </w:rPr>
              <w:t xml:space="preserve">, Chapter 5: Personal Planning and Recruitment (Page 146- 179), </w:t>
            </w:r>
            <w:r w:rsidRPr="00AB0B71">
              <w:rPr>
                <w:rFonts w:ascii="Book Antiqua" w:eastAsia="Calibri" w:hAnsi="Book Antiqua"/>
                <w:color w:val="000000"/>
                <w:sz w:val="24"/>
                <w:szCs w:val="24"/>
              </w:rPr>
              <w:t>(</w:t>
            </w:r>
            <w:r>
              <w:rPr>
                <w:rFonts w:ascii="Book Antiqua" w:eastAsia="Calibri" w:hAnsi="Book Antiqua"/>
                <w:color w:val="000000"/>
                <w:sz w:val="24"/>
                <w:szCs w:val="24"/>
              </w:rPr>
              <w:t>fundamentals of Human Resource M</w:t>
            </w:r>
            <w:r w:rsidRPr="00432A49">
              <w:rPr>
                <w:rFonts w:ascii="Book Antiqua" w:eastAsia="Calibri" w:hAnsi="Book Antiqua"/>
                <w:color w:val="000000"/>
                <w:sz w:val="24"/>
                <w:szCs w:val="24"/>
              </w:rPr>
              <w:t>anagement</w:t>
            </w:r>
            <w:r>
              <w:rPr>
                <w:rFonts w:ascii="Book Antiqua" w:eastAsia="Calibri" w:hAnsi="Book Antiqua"/>
                <w:color w:val="000000"/>
                <w:sz w:val="24"/>
                <w:szCs w:val="24"/>
              </w:rPr>
              <w:t xml:space="preserve"> by Gary Dessler</w:t>
            </w:r>
            <w:r w:rsidRPr="00AB0B71">
              <w:rPr>
                <w:rFonts w:ascii="Book Antiqua" w:eastAsia="Calibri" w:hAnsi="Book Antiqua"/>
                <w:color w:val="000000"/>
                <w:sz w:val="24"/>
                <w:szCs w:val="24"/>
              </w:rPr>
              <w:t xml:space="preserve">, </w:t>
            </w:r>
            <w:r>
              <w:rPr>
                <w:rFonts w:ascii="Book Antiqua" w:eastAsia="Calibri" w:hAnsi="Book Antiqua"/>
                <w:color w:val="000000"/>
                <w:sz w:val="24"/>
                <w:szCs w:val="24"/>
              </w:rPr>
              <w:t>4</w:t>
            </w:r>
            <w:r w:rsidRPr="00AB0B71">
              <w:rPr>
                <w:rFonts w:ascii="Book Antiqua" w:eastAsia="Calibri" w:hAnsi="Book Antiqua"/>
                <w:color w:val="000000"/>
                <w:sz w:val="24"/>
                <w:szCs w:val="24"/>
                <w:vertAlign w:val="superscript"/>
              </w:rPr>
              <w:t>th</w:t>
            </w:r>
            <w:r w:rsidRPr="00AB0B71">
              <w:rPr>
                <w:rFonts w:ascii="Book Antiqua" w:eastAsia="Calibri" w:hAnsi="Book Antiqua"/>
                <w:color w:val="000000"/>
                <w:sz w:val="24"/>
                <w:szCs w:val="24"/>
              </w:rPr>
              <w:t xml:space="preserve"> Edition</w:t>
            </w:r>
            <w:r>
              <w:rPr>
                <w:rFonts w:ascii="Book Antiqua" w:eastAsia="Calibri" w:hAnsi="Book Antiqua"/>
                <w:color w:val="000000"/>
                <w:sz w:val="24"/>
                <w:szCs w:val="24"/>
              </w:rPr>
              <w:t>, Pearson Publisher</w:t>
            </w:r>
            <w:r w:rsidRPr="00AB0B71">
              <w:rPr>
                <w:rFonts w:ascii="Book Antiqua" w:eastAsia="Calibri" w:hAnsi="Book Antiqua"/>
                <w:color w:val="000000"/>
                <w:sz w:val="24"/>
                <w:szCs w:val="24"/>
              </w:rPr>
              <w:t>)</w:t>
            </w:r>
          </w:p>
          <w:p w14:paraId="0A649C10" w14:textId="577ABDA9" w:rsidR="00644DE8" w:rsidRPr="00AB0B71" w:rsidRDefault="00644DE8" w:rsidP="00644DE8">
            <w:pPr>
              <w:autoSpaceDE w:val="0"/>
              <w:autoSpaceDN w:val="0"/>
              <w:adjustRightInd w:val="0"/>
              <w:spacing w:after="0" w:line="240" w:lineRule="auto"/>
              <w:jc w:val="both"/>
              <w:rPr>
                <w:rFonts w:ascii="Book Antiqua" w:eastAsia="Calibri" w:hAnsi="Book Antiqua"/>
                <w:color w:val="000000"/>
                <w:sz w:val="24"/>
                <w:szCs w:val="24"/>
              </w:rPr>
            </w:pPr>
          </w:p>
          <w:p w14:paraId="50C3D3F9" w14:textId="77777777" w:rsidR="00022618" w:rsidRPr="00AB0B71" w:rsidRDefault="00022618" w:rsidP="00022618">
            <w:pPr>
              <w:autoSpaceDE w:val="0"/>
              <w:autoSpaceDN w:val="0"/>
              <w:adjustRightInd w:val="0"/>
              <w:spacing w:after="0" w:line="240" w:lineRule="auto"/>
              <w:jc w:val="both"/>
              <w:rPr>
                <w:rFonts w:ascii="Book Antiqua" w:eastAsia="Calibri" w:hAnsi="Book Antiqua"/>
                <w:color w:val="000000"/>
                <w:sz w:val="24"/>
                <w:szCs w:val="24"/>
              </w:rPr>
            </w:pPr>
          </w:p>
          <w:p w14:paraId="03A7E036" w14:textId="06313B4A" w:rsidR="00022618" w:rsidRPr="00AB0B71" w:rsidRDefault="00022618" w:rsidP="00022618">
            <w:pPr>
              <w:autoSpaceDE w:val="0"/>
              <w:autoSpaceDN w:val="0"/>
              <w:adjustRightInd w:val="0"/>
              <w:spacing w:after="0" w:line="240" w:lineRule="auto"/>
              <w:jc w:val="both"/>
              <w:rPr>
                <w:rFonts w:ascii="Book Antiqua" w:eastAsia="Calibri" w:hAnsi="Book Antiqua"/>
                <w:b/>
                <w:color w:val="000000"/>
                <w:sz w:val="24"/>
                <w:szCs w:val="24"/>
              </w:rPr>
            </w:pPr>
            <w:r w:rsidRPr="00AB0B71">
              <w:rPr>
                <w:rFonts w:ascii="Book Antiqua" w:eastAsia="Calibri" w:hAnsi="Book Antiqua"/>
                <w:b/>
                <w:color w:val="000000"/>
                <w:sz w:val="24"/>
                <w:szCs w:val="24"/>
              </w:rPr>
              <w:t>5</w:t>
            </w:r>
            <w:r w:rsidRPr="00AB0B71">
              <w:rPr>
                <w:rFonts w:ascii="Book Antiqua" w:eastAsia="Calibri" w:hAnsi="Book Antiqua"/>
                <w:b/>
                <w:color w:val="000000"/>
                <w:sz w:val="24"/>
                <w:szCs w:val="24"/>
                <w:vertAlign w:val="superscript"/>
              </w:rPr>
              <w:t>th</w:t>
            </w:r>
            <w:r w:rsidRPr="00AB0B71">
              <w:rPr>
                <w:rFonts w:ascii="Book Antiqua" w:eastAsia="Calibri" w:hAnsi="Book Antiqua"/>
                <w:b/>
                <w:color w:val="000000"/>
                <w:sz w:val="24"/>
                <w:szCs w:val="24"/>
              </w:rPr>
              <w:t xml:space="preserve"> – 6</w:t>
            </w:r>
            <w:r w:rsidRPr="00AB0B71">
              <w:rPr>
                <w:rFonts w:ascii="Book Antiqua" w:eastAsia="Calibri" w:hAnsi="Book Antiqua"/>
                <w:b/>
                <w:color w:val="000000"/>
                <w:sz w:val="24"/>
                <w:szCs w:val="24"/>
                <w:vertAlign w:val="superscript"/>
              </w:rPr>
              <w:t>th</w:t>
            </w:r>
            <w:r w:rsidRPr="00AB0B71">
              <w:rPr>
                <w:rFonts w:ascii="Book Antiqua" w:eastAsia="Calibri" w:hAnsi="Book Antiqua"/>
                <w:b/>
                <w:color w:val="000000"/>
                <w:sz w:val="24"/>
                <w:szCs w:val="24"/>
              </w:rPr>
              <w:t xml:space="preserve"> Week</w:t>
            </w:r>
            <w:r w:rsidR="007E6CB3">
              <w:rPr>
                <w:rFonts w:ascii="Book Antiqua" w:eastAsia="Calibri" w:hAnsi="Book Antiqua"/>
                <w:b/>
                <w:color w:val="000000"/>
                <w:sz w:val="24"/>
                <w:szCs w:val="24"/>
              </w:rPr>
              <w:t xml:space="preserve">: Part </w:t>
            </w:r>
            <w:r w:rsidR="00324829">
              <w:rPr>
                <w:rFonts w:ascii="Book Antiqua" w:eastAsia="Calibri" w:hAnsi="Book Antiqua"/>
                <w:b/>
                <w:color w:val="000000"/>
                <w:sz w:val="24"/>
                <w:szCs w:val="24"/>
              </w:rPr>
              <w:t xml:space="preserve">2, </w:t>
            </w:r>
            <w:r w:rsidR="007E6CB3">
              <w:rPr>
                <w:rFonts w:ascii="Book Antiqua" w:eastAsia="Calibri" w:hAnsi="Book Antiqua"/>
                <w:b/>
                <w:color w:val="000000"/>
                <w:sz w:val="24"/>
                <w:szCs w:val="24"/>
              </w:rPr>
              <w:t>3</w:t>
            </w:r>
          </w:p>
          <w:p w14:paraId="631FA28C" w14:textId="2E67BE91" w:rsidR="007E6CB3" w:rsidRPr="00AB0B71" w:rsidRDefault="00324829" w:rsidP="007E6CB3">
            <w:pPr>
              <w:autoSpaceDE w:val="0"/>
              <w:autoSpaceDN w:val="0"/>
              <w:adjustRightInd w:val="0"/>
              <w:spacing w:after="0" w:line="240" w:lineRule="auto"/>
              <w:jc w:val="both"/>
              <w:rPr>
                <w:rFonts w:ascii="Book Antiqua" w:eastAsia="Calibri" w:hAnsi="Book Antiqua"/>
                <w:color w:val="000000"/>
                <w:sz w:val="24"/>
                <w:szCs w:val="24"/>
              </w:rPr>
            </w:pPr>
            <w:r>
              <w:rPr>
                <w:rFonts w:ascii="Book Antiqua" w:eastAsia="Calibri" w:hAnsi="Book Antiqua"/>
                <w:color w:val="000000"/>
                <w:sz w:val="24"/>
                <w:szCs w:val="24"/>
              </w:rPr>
              <w:t xml:space="preserve">Chapter 6: Selecting Employess (180 - 220), </w:t>
            </w:r>
            <w:r w:rsidR="007E6CB3" w:rsidRPr="00AB0B71">
              <w:rPr>
                <w:rFonts w:ascii="Book Antiqua" w:eastAsia="Calibri" w:hAnsi="Book Antiqua"/>
                <w:color w:val="000000"/>
                <w:sz w:val="24"/>
                <w:szCs w:val="24"/>
              </w:rPr>
              <w:t xml:space="preserve">Chapter – </w:t>
            </w:r>
            <w:r w:rsidR="007E6CB3">
              <w:rPr>
                <w:rFonts w:ascii="Book Antiqua" w:eastAsia="Calibri" w:hAnsi="Book Antiqua"/>
                <w:color w:val="000000"/>
                <w:sz w:val="24"/>
                <w:szCs w:val="24"/>
              </w:rPr>
              <w:t>7</w:t>
            </w:r>
            <w:r w:rsidR="007E6CB3" w:rsidRPr="00AB0B71">
              <w:rPr>
                <w:rFonts w:ascii="Book Antiqua" w:eastAsia="Calibri" w:hAnsi="Book Antiqua"/>
                <w:color w:val="000000"/>
                <w:sz w:val="24"/>
                <w:szCs w:val="24"/>
              </w:rPr>
              <w:t xml:space="preserve">: </w:t>
            </w:r>
            <w:r w:rsidR="007E6CB3">
              <w:rPr>
                <w:rFonts w:ascii="Book Antiqua" w:eastAsia="Calibri" w:hAnsi="Book Antiqua"/>
                <w:color w:val="000000"/>
                <w:sz w:val="24"/>
                <w:szCs w:val="24"/>
              </w:rPr>
              <w:t xml:space="preserve">Training and Development Employess </w:t>
            </w:r>
            <w:r w:rsidR="007E6CB3" w:rsidRPr="00AB0B71">
              <w:rPr>
                <w:rFonts w:ascii="Book Antiqua" w:eastAsia="Calibri" w:hAnsi="Book Antiqua"/>
                <w:color w:val="000000"/>
                <w:sz w:val="24"/>
                <w:szCs w:val="24"/>
              </w:rPr>
              <w:t xml:space="preserve">(Page </w:t>
            </w:r>
            <w:r w:rsidR="007E6CB3">
              <w:rPr>
                <w:rFonts w:ascii="Book Antiqua" w:eastAsia="Calibri" w:hAnsi="Book Antiqua"/>
                <w:color w:val="000000"/>
                <w:sz w:val="24"/>
                <w:szCs w:val="24"/>
              </w:rPr>
              <w:t>222 - 254</w:t>
            </w:r>
            <w:r w:rsidR="007E6CB3" w:rsidRPr="00AB0B71">
              <w:rPr>
                <w:rFonts w:ascii="Book Antiqua" w:eastAsia="Calibri" w:hAnsi="Book Antiqua"/>
                <w:color w:val="000000"/>
                <w:sz w:val="24"/>
                <w:szCs w:val="24"/>
              </w:rPr>
              <w:t>)</w:t>
            </w:r>
            <w:r w:rsidR="007E6CB3">
              <w:rPr>
                <w:rFonts w:ascii="Book Antiqua" w:eastAsia="Calibri" w:hAnsi="Book Antiqua"/>
                <w:color w:val="000000"/>
                <w:sz w:val="24"/>
                <w:szCs w:val="24"/>
              </w:rPr>
              <w:t xml:space="preserve">, </w:t>
            </w:r>
            <w:r w:rsidR="007E6CB3" w:rsidRPr="00AB0B71">
              <w:rPr>
                <w:rFonts w:ascii="Book Antiqua" w:eastAsia="Calibri" w:hAnsi="Book Antiqua"/>
                <w:color w:val="000000"/>
                <w:sz w:val="24"/>
                <w:szCs w:val="24"/>
              </w:rPr>
              <w:t>(</w:t>
            </w:r>
            <w:r w:rsidR="007E6CB3">
              <w:rPr>
                <w:rFonts w:ascii="Book Antiqua" w:eastAsia="Calibri" w:hAnsi="Book Antiqua"/>
                <w:color w:val="000000"/>
                <w:sz w:val="24"/>
                <w:szCs w:val="24"/>
              </w:rPr>
              <w:t>fundamentals of Human Resource M</w:t>
            </w:r>
            <w:r w:rsidR="007E6CB3" w:rsidRPr="00432A49">
              <w:rPr>
                <w:rFonts w:ascii="Book Antiqua" w:eastAsia="Calibri" w:hAnsi="Book Antiqua"/>
                <w:color w:val="000000"/>
                <w:sz w:val="24"/>
                <w:szCs w:val="24"/>
              </w:rPr>
              <w:t>anagement</w:t>
            </w:r>
            <w:r w:rsidR="007E6CB3">
              <w:rPr>
                <w:rFonts w:ascii="Book Antiqua" w:eastAsia="Calibri" w:hAnsi="Book Antiqua"/>
                <w:color w:val="000000"/>
                <w:sz w:val="24"/>
                <w:szCs w:val="24"/>
              </w:rPr>
              <w:t xml:space="preserve"> by Gary Dessler</w:t>
            </w:r>
            <w:r w:rsidR="007E6CB3" w:rsidRPr="00AB0B71">
              <w:rPr>
                <w:rFonts w:ascii="Book Antiqua" w:eastAsia="Calibri" w:hAnsi="Book Antiqua"/>
                <w:color w:val="000000"/>
                <w:sz w:val="24"/>
                <w:szCs w:val="24"/>
              </w:rPr>
              <w:t xml:space="preserve">, </w:t>
            </w:r>
            <w:r w:rsidR="007E6CB3">
              <w:rPr>
                <w:rFonts w:ascii="Book Antiqua" w:eastAsia="Calibri" w:hAnsi="Book Antiqua"/>
                <w:color w:val="000000"/>
                <w:sz w:val="24"/>
                <w:szCs w:val="24"/>
              </w:rPr>
              <w:t>4</w:t>
            </w:r>
            <w:r w:rsidR="007E6CB3" w:rsidRPr="00AB0B71">
              <w:rPr>
                <w:rFonts w:ascii="Book Antiqua" w:eastAsia="Calibri" w:hAnsi="Book Antiqua"/>
                <w:color w:val="000000"/>
                <w:sz w:val="24"/>
                <w:szCs w:val="24"/>
                <w:vertAlign w:val="superscript"/>
              </w:rPr>
              <w:t>th</w:t>
            </w:r>
            <w:r w:rsidR="007E6CB3" w:rsidRPr="00AB0B71">
              <w:rPr>
                <w:rFonts w:ascii="Book Antiqua" w:eastAsia="Calibri" w:hAnsi="Book Antiqua"/>
                <w:color w:val="000000"/>
                <w:sz w:val="24"/>
                <w:szCs w:val="24"/>
              </w:rPr>
              <w:t xml:space="preserve"> Edition</w:t>
            </w:r>
            <w:r w:rsidR="007E6CB3">
              <w:rPr>
                <w:rFonts w:ascii="Book Antiqua" w:eastAsia="Calibri" w:hAnsi="Book Antiqua"/>
                <w:color w:val="000000"/>
                <w:sz w:val="24"/>
                <w:szCs w:val="24"/>
              </w:rPr>
              <w:t>, Pearson Publisher</w:t>
            </w:r>
            <w:r w:rsidR="007E6CB3" w:rsidRPr="00AB0B71">
              <w:rPr>
                <w:rFonts w:ascii="Book Antiqua" w:eastAsia="Calibri" w:hAnsi="Book Antiqua"/>
                <w:color w:val="000000"/>
                <w:sz w:val="24"/>
                <w:szCs w:val="24"/>
              </w:rPr>
              <w:t>)</w:t>
            </w:r>
          </w:p>
          <w:p w14:paraId="25EE0A70" w14:textId="77777777" w:rsidR="00022618" w:rsidRPr="00AB0B71" w:rsidRDefault="00022618" w:rsidP="00022618">
            <w:pPr>
              <w:autoSpaceDE w:val="0"/>
              <w:autoSpaceDN w:val="0"/>
              <w:adjustRightInd w:val="0"/>
              <w:spacing w:after="0" w:line="240" w:lineRule="auto"/>
              <w:jc w:val="both"/>
              <w:rPr>
                <w:rFonts w:ascii="Book Antiqua" w:eastAsia="Calibri" w:hAnsi="Book Antiqua"/>
                <w:color w:val="000000"/>
                <w:sz w:val="24"/>
                <w:szCs w:val="24"/>
              </w:rPr>
            </w:pPr>
          </w:p>
          <w:p w14:paraId="38132C40" w14:textId="06877D58" w:rsidR="00022618" w:rsidRPr="00AB0B71" w:rsidRDefault="00022618" w:rsidP="00022618">
            <w:pPr>
              <w:autoSpaceDE w:val="0"/>
              <w:autoSpaceDN w:val="0"/>
              <w:adjustRightInd w:val="0"/>
              <w:spacing w:after="0" w:line="240" w:lineRule="auto"/>
              <w:jc w:val="both"/>
              <w:rPr>
                <w:rFonts w:ascii="Book Antiqua" w:eastAsia="Calibri" w:hAnsi="Book Antiqua"/>
                <w:b/>
                <w:color w:val="000000"/>
                <w:sz w:val="24"/>
                <w:szCs w:val="24"/>
              </w:rPr>
            </w:pPr>
            <w:r w:rsidRPr="00AB0B71">
              <w:rPr>
                <w:rFonts w:ascii="Book Antiqua" w:eastAsia="Calibri" w:hAnsi="Book Antiqua"/>
                <w:b/>
                <w:color w:val="000000"/>
                <w:sz w:val="24"/>
                <w:szCs w:val="24"/>
              </w:rPr>
              <w:t>7</w:t>
            </w:r>
            <w:r w:rsidRPr="00AB0B71">
              <w:rPr>
                <w:rFonts w:ascii="Book Antiqua" w:eastAsia="Calibri" w:hAnsi="Book Antiqua"/>
                <w:b/>
                <w:color w:val="000000"/>
                <w:sz w:val="24"/>
                <w:szCs w:val="24"/>
                <w:vertAlign w:val="superscript"/>
              </w:rPr>
              <w:t xml:space="preserve">th </w:t>
            </w:r>
            <w:r w:rsidRPr="00AB0B71">
              <w:rPr>
                <w:rFonts w:ascii="Book Antiqua" w:eastAsia="Calibri" w:hAnsi="Book Antiqua"/>
                <w:b/>
                <w:color w:val="000000"/>
                <w:sz w:val="24"/>
                <w:szCs w:val="24"/>
              </w:rPr>
              <w:t>- 8</w:t>
            </w:r>
            <w:r w:rsidRPr="00AB0B71">
              <w:rPr>
                <w:rFonts w:ascii="Book Antiqua" w:eastAsia="Calibri" w:hAnsi="Book Antiqua"/>
                <w:b/>
                <w:color w:val="000000"/>
                <w:sz w:val="24"/>
                <w:szCs w:val="24"/>
                <w:vertAlign w:val="superscript"/>
              </w:rPr>
              <w:t>th</w:t>
            </w:r>
            <w:r w:rsidRPr="00AB0B71">
              <w:rPr>
                <w:rFonts w:ascii="Book Antiqua" w:eastAsia="Calibri" w:hAnsi="Book Antiqua"/>
                <w:b/>
                <w:color w:val="000000"/>
                <w:sz w:val="24"/>
                <w:szCs w:val="24"/>
              </w:rPr>
              <w:t xml:space="preserve"> Week</w:t>
            </w:r>
            <w:r w:rsidR="008F735A">
              <w:rPr>
                <w:rFonts w:ascii="Book Antiqua" w:eastAsia="Calibri" w:hAnsi="Book Antiqua"/>
                <w:b/>
                <w:color w:val="000000"/>
                <w:sz w:val="24"/>
                <w:szCs w:val="24"/>
              </w:rPr>
              <w:t>: Part 3</w:t>
            </w:r>
          </w:p>
          <w:p w14:paraId="4928014B" w14:textId="44751416" w:rsidR="00022618" w:rsidRDefault="00324829" w:rsidP="00324829">
            <w:pPr>
              <w:autoSpaceDE w:val="0"/>
              <w:autoSpaceDN w:val="0"/>
              <w:adjustRightInd w:val="0"/>
              <w:spacing w:after="0" w:line="240" w:lineRule="auto"/>
              <w:rPr>
                <w:rFonts w:ascii="Book Antiqua" w:eastAsia="Calibri" w:hAnsi="Book Antiqua"/>
                <w:b/>
                <w:color w:val="000000"/>
                <w:sz w:val="24"/>
                <w:szCs w:val="24"/>
              </w:rPr>
            </w:pPr>
            <w:r>
              <w:rPr>
                <w:rFonts w:ascii="Book Antiqua" w:eastAsia="Calibri" w:hAnsi="Book Antiqua"/>
                <w:color w:val="000000"/>
                <w:sz w:val="24"/>
                <w:szCs w:val="24"/>
              </w:rPr>
              <w:t xml:space="preserve">Chapter 8: Performance Management and Appraisal (Page 255 - 281), Chapter 9: Managing Careers (282 - 318), </w:t>
            </w:r>
            <w:r w:rsidRPr="00AB0B71">
              <w:rPr>
                <w:rFonts w:ascii="Book Antiqua" w:eastAsia="Calibri" w:hAnsi="Book Antiqua"/>
                <w:color w:val="000000"/>
                <w:sz w:val="24"/>
                <w:szCs w:val="24"/>
              </w:rPr>
              <w:t>(</w:t>
            </w:r>
            <w:r>
              <w:rPr>
                <w:rFonts w:ascii="Book Antiqua" w:eastAsia="Calibri" w:hAnsi="Book Antiqua"/>
                <w:color w:val="000000"/>
                <w:sz w:val="24"/>
                <w:szCs w:val="24"/>
              </w:rPr>
              <w:t>fundamentals of Human Resource M</w:t>
            </w:r>
            <w:r w:rsidRPr="00432A49">
              <w:rPr>
                <w:rFonts w:ascii="Book Antiqua" w:eastAsia="Calibri" w:hAnsi="Book Antiqua"/>
                <w:color w:val="000000"/>
                <w:sz w:val="24"/>
                <w:szCs w:val="24"/>
              </w:rPr>
              <w:t>anagement</w:t>
            </w:r>
            <w:r>
              <w:rPr>
                <w:rFonts w:ascii="Book Antiqua" w:eastAsia="Calibri" w:hAnsi="Book Antiqua"/>
                <w:color w:val="000000"/>
                <w:sz w:val="24"/>
                <w:szCs w:val="24"/>
              </w:rPr>
              <w:t xml:space="preserve"> by Gary Dessler</w:t>
            </w:r>
            <w:r w:rsidRPr="00AB0B71">
              <w:rPr>
                <w:rFonts w:ascii="Book Antiqua" w:eastAsia="Calibri" w:hAnsi="Book Antiqua"/>
                <w:color w:val="000000"/>
                <w:sz w:val="24"/>
                <w:szCs w:val="24"/>
              </w:rPr>
              <w:t xml:space="preserve">, </w:t>
            </w:r>
            <w:r>
              <w:rPr>
                <w:rFonts w:ascii="Book Antiqua" w:eastAsia="Calibri" w:hAnsi="Book Antiqua"/>
                <w:color w:val="000000"/>
                <w:sz w:val="24"/>
                <w:szCs w:val="24"/>
              </w:rPr>
              <w:t>4</w:t>
            </w:r>
            <w:r w:rsidRPr="00AB0B71">
              <w:rPr>
                <w:rFonts w:ascii="Book Antiqua" w:eastAsia="Calibri" w:hAnsi="Book Antiqua"/>
                <w:color w:val="000000"/>
                <w:sz w:val="24"/>
                <w:szCs w:val="24"/>
                <w:vertAlign w:val="superscript"/>
              </w:rPr>
              <w:t>th</w:t>
            </w:r>
            <w:r w:rsidRPr="00AB0B71">
              <w:rPr>
                <w:rFonts w:ascii="Book Antiqua" w:eastAsia="Calibri" w:hAnsi="Book Antiqua"/>
                <w:color w:val="000000"/>
                <w:sz w:val="24"/>
                <w:szCs w:val="24"/>
              </w:rPr>
              <w:t xml:space="preserve"> Edition</w:t>
            </w:r>
            <w:r>
              <w:rPr>
                <w:rFonts w:ascii="Book Antiqua" w:eastAsia="Calibri" w:hAnsi="Book Antiqua"/>
                <w:color w:val="000000"/>
                <w:sz w:val="24"/>
                <w:szCs w:val="24"/>
              </w:rPr>
              <w:t>, Pearson Publisher</w:t>
            </w:r>
            <w:r w:rsidRPr="00AB0B71">
              <w:rPr>
                <w:rFonts w:ascii="Book Antiqua" w:eastAsia="Calibri" w:hAnsi="Book Antiqua"/>
                <w:color w:val="000000"/>
                <w:sz w:val="24"/>
                <w:szCs w:val="24"/>
              </w:rPr>
              <w:t>)</w:t>
            </w:r>
          </w:p>
          <w:p w14:paraId="1EC6888B" w14:textId="77777777" w:rsidR="00283A1D" w:rsidRDefault="00283A1D" w:rsidP="00022618">
            <w:pPr>
              <w:autoSpaceDE w:val="0"/>
              <w:autoSpaceDN w:val="0"/>
              <w:adjustRightInd w:val="0"/>
              <w:spacing w:after="0" w:line="240" w:lineRule="auto"/>
              <w:jc w:val="center"/>
              <w:rPr>
                <w:rFonts w:ascii="Book Antiqua" w:eastAsia="Calibri" w:hAnsi="Book Antiqua"/>
                <w:b/>
                <w:color w:val="000000"/>
                <w:sz w:val="24"/>
                <w:szCs w:val="24"/>
              </w:rPr>
            </w:pPr>
          </w:p>
          <w:p w14:paraId="4170FE5C" w14:textId="77777777" w:rsidR="00022618" w:rsidRDefault="00022618" w:rsidP="00022618">
            <w:pPr>
              <w:autoSpaceDE w:val="0"/>
              <w:autoSpaceDN w:val="0"/>
              <w:adjustRightInd w:val="0"/>
              <w:spacing w:after="0" w:line="240" w:lineRule="auto"/>
              <w:jc w:val="center"/>
              <w:rPr>
                <w:rFonts w:ascii="Book Antiqua" w:eastAsia="Calibri" w:hAnsi="Book Antiqua"/>
                <w:b/>
                <w:color w:val="000000"/>
                <w:sz w:val="24"/>
                <w:szCs w:val="24"/>
              </w:rPr>
            </w:pPr>
            <w:r w:rsidRPr="00AB0B71">
              <w:rPr>
                <w:rFonts w:ascii="Book Antiqua" w:eastAsia="Calibri" w:hAnsi="Book Antiqua"/>
                <w:b/>
                <w:color w:val="000000"/>
                <w:sz w:val="24"/>
                <w:szCs w:val="24"/>
              </w:rPr>
              <w:t>Mid Semester Examination</w:t>
            </w:r>
          </w:p>
          <w:p w14:paraId="26DADC4D" w14:textId="77777777" w:rsidR="00283A1D" w:rsidRDefault="00283A1D" w:rsidP="00022618">
            <w:pPr>
              <w:autoSpaceDE w:val="0"/>
              <w:autoSpaceDN w:val="0"/>
              <w:adjustRightInd w:val="0"/>
              <w:spacing w:after="0" w:line="240" w:lineRule="auto"/>
              <w:jc w:val="center"/>
              <w:rPr>
                <w:rFonts w:ascii="Book Antiqua" w:eastAsia="Calibri" w:hAnsi="Book Antiqua"/>
                <w:b/>
                <w:color w:val="000000"/>
                <w:sz w:val="24"/>
                <w:szCs w:val="24"/>
              </w:rPr>
            </w:pPr>
          </w:p>
          <w:p w14:paraId="35423763" w14:textId="77777777" w:rsidR="00283A1D" w:rsidRPr="00AB0B71" w:rsidRDefault="00283A1D" w:rsidP="00022618">
            <w:pPr>
              <w:autoSpaceDE w:val="0"/>
              <w:autoSpaceDN w:val="0"/>
              <w:adjustRightInd w:val="0"/>
              <w:spacing w:after="0" w:line="240" w:lineRule="auto"/>
              <w:jc w:val="center"/>
              <w:rPr>
                <w:rFonts w:ascii="Book Antiqua" w:eastAsia="Calibri" w:hAnsi="Book Antiqua"/>
                <w:b/>
                <w:color w:val="000000"/>
                <w:sz w:val="24"/>
                <w:szCs w:val="24"/>
              </w:rPr>
            </w:pPr>
          </w:p>
          <w:p w14:paraId="48539A65" w14:textId="6E465B98" w:rsidR="00022618" w:rsidRPr="00AB0B71" w:rsidRDefault="00022618" w:rsidP="00022618">
            <w:pPr>
              <w:autoSpaceDE w:val="0"/>
              <w:autoSpaceDN w:val="0"/>
              <w:adjustRightInd w:val="0"/>
              <w:spacing w:after="0" w:line="240" w:lineRule="auto"/>
              <w:jc w:val="both"/>
              <w:rPr>
                <w:rFonts w:ascii="Book Antiqua" w:eastAsia="Calibri" w:hAnsi="Book Antiqua"/>
                <w:b/>
                <w:color w:val="000000"/>
                <w:sz w:val="24"/>
                <w:szCs w:val="24"/>
              </w:rPr>
            </w:pPr>
            <w:r w:rsidRPr="00AB0B71">
              <w:rPr>
                <w:rFonts w:ascii="Book Antiqua" w:eastAsia="Calibri" w:hAnsi="Book Antiqua"/>
                <w:b/>
                <w:color w:val="000000"/>
                <w:sz w:val="24"/>
                <w:szCs w:val="24"/>
              </w:rPr>
              <w:t>10</w:t>
            </w:r>
            <w:r w:rsidRPr="00AB0B71">
              <w:rPr>
                <w:rFonts w:ascii="Book Antiqua" w:eastAsia="Calibri" w:hAnsi="Book Antiqua"/>
                <w:b/>
                <w:color w:val="000000"/>
                <w:sz w:val="24"/>
                <w:szCs w:val="24"/>
                <w:vertAlign w:val="superscript"/>
              </w:rPr>
              <w:t xml:space="preserve">th </w:t>
            </w:r>
            <w:r w:rsidRPr="00AB0B71">
              <w:rPr>
                <w:rFonts w:ascii="Book Antiqua" w:eastAsia="Calibri" w:hAnsi="Book Antiqua"/>
                <w:b/>
                <w:color w:val="000000"/>
                <w:sz w:val="24"/>
                <w:szCs w:val="24"/>
              </w:rPr>
              <w:t>Week – 11</w:t>
            </w:r>
            <w:r w:rsidRPr="00AB0B71">
              <w:rPr>
                <w:rFonts w:ascii="Book Antiqua" w:eastAsia="Calibri" w:hAnsi="Book Antiqua"/>
                <w:b/>
                <w:color w:val="000000"/>
                <w:sz w:val="24"/>
                <w:szCs w:val="24"/>
                <w:vertAlign w:val="superscript"/>
              </w:rPr>
              <w:t>th</w:t>
            </w:r>
            <w:r w:rsidRPr="00AB0B71">
              <w:rPr>
                <w:rFonts w:ascii="Book Antiqua" w:eastAsia="Calibri" w:hAnsi="Book Antiqua"/>
                <w:b/>
                <w:color w:val="000000"/>
                <w:sz w:val="24"/>
                <w:szCs w:val="24"/>
              </w:rPr>
              <w:t xml:space="preserve"> Week</w:t>
            </w:r>
            <w:r w:rsidR="008F735A">
              <w:rPr>
                <w:rFonts w:ascii="Book Antiqua" w:eastAsia="Calibri" w:hAnsi="Book Antiqua"/>
                <w:b/>
                <w:color w:val="000000"/>
                <w:sz w:val="24"/>
                <w:szCs w:val="24"/>
              </w:rPr>
              <w:t>: Part 4</w:t>
            </w:r>
          </w:p>
          <w:p w14:paraId="178511BE" w14:textId="6BCD6555" w:rsidR="008F735A" w:rsidRDefault="00022618" w:rsidP="008F735A">
            <w:pPr>
              <w:autoSpaceDE w:val="0"/>
              <w:autoSpaceDN w:val="0"/>
              <w:adjustRightInd w:val="0"/>
              <w:spacing w:after="0" w:line="240" w:lineRule="auto"/>
              <w:rPr>
                <w:rFonts w:ascii="Book Antiqua" w:eastAsia="Calibri" w:hAnsi="Book Antiqua"/>
                <w:b/>
                <w:color w:val="000000"/>
                <w:sz w:val="24"/>
                <w:szCs w:val="24"/>
              </w:rPr>
            </w:pPr>
            <w:r w:rsidRPr="00AB0B71">
              <w:rPr>
                <w:rFonts w:ascii="Book Antiqua" w:eastAsia="Calibri" w:hAnsi="Book Antiqua"/>
                <w:color w:val="000000"/>
                <w:sz w:val="24"/>
                <w:szCs w:val="24"/>
              </w:rPr>
              <w:t xml:space="preserve">Chapter – </w:t>
            </w:r>
            <w:r w:rsidR="008F735A">
              <w:rPr>
                <w:rFonts w:ascii="Book Antiqua" w:eastAsia="Calibri" w:hAnsi="Book Antiqua"/>
                <w:color w:val="000000"/>
                <w:sz w:val="24"/>
                <w:szCs w:val="24"/>
              </w:rPr>
              <w:t>10</w:t>
            </w:r>
            <w:r w:rsidRPr="00AB0B71">
              <w:rPr>
                <w:rFonts w:ascii="Book Antiqua" w:eastAsia="Calibri" w:hAnsi="Book Antiqua"/>
                <w:color w:val="000000"/>
                <w:sz w:val="24"/>
                <w:szCs w:val="24"/>
              </w:rPr>
              <w:t xml:space="preserve">: </w:t>
            </w:r>
            <w:r w:rsidR="008F735A">
              <w:rPr>
                <w:rFonts w:ascii="Book Antiqua" w:eastAsia="Calibri" w:hAnsi="Book Antiqua"/>
                <w:color w:val="000000"/>
                <w:sz w:val="24"/>
                <w:szCs w:val="24"/>
              </w:rPr>
              <w:t>Developing Compensation Plans</w:t>
            </w:r>
            <w:r w:rsidR="00967B1A">
              <w:rPr>
                <w:rFonts w:ascii="Book Antiqua" w:eastAsia="Calibri" w:hAnsi="Book Antiqua"/>
                <w:color w:val="000000"/>
                <w:sz w:val="24"/>
                <w:szCs w:val="24"/>
              </w:rPr>
              <w:t xml:space="preserve"> </w:t>
            </w:r>
            <w:r w:rsidR="00967B1A" w:rsidRPr="00AB0B71">
              <w:rPr>
                <w:rFonts w:ascii="Book Antiqua" w:eastAsia="Calibri" w:hAnsi="Book Antiqua"/>
                <w:color w:val="000000"/>
                <w:sz w:val="24"/>
                <w:szCs w:val="24"/>
              </w:rPr>
              <w:t xml:space="preserve">(Page </w:t>
            </w:r>
            <w:r w:rsidR="008F735A">
              <w:rPr>
                <w:rFonts w:ascii="Book Antiqua" w:eastAsia="Calibri" w:hAnsi="Book Antiqua"/>
                <w:color w:val="000000"/>
                <w:sz w:val="24"/>
                <w:szCs w:val="24"/>
              </w:rPr>
              <w:t xml:space="preserve">319 - 353), Chapter 11: Pay for Performcae and Employee Benefits (Page 354 - 388), </w:t>
            </w:r>
            <w:r w:rsidR="008F735A" w:rsidRPr="00AB0B71">
              <w:rPr>
                <w:rFonts w:ascii="Book Antiqua" w:eastAsia="Calibri" w:hAnsi="Book Antiqua"/>
                <w:color w:val="000000"/>
                <w:sz w:val="24"/>
                <w:szCs w:val="24"/>
              </w:rPr>
              <w:t>(</w:t>
            </w:r>
            <w:r w:rsidR="008F735A">
              <w:rPr>
                <w:rFonts w:ascii="Book Antiqua" w:eastAsia="Calibri" w:hAnsi="Book Antiqua"/>
                <w:color w:val="000000"/>
                <w:sz w:val="24"/>
                <w:szCs w:val="24"/>
              </w:rPr>
              <w:t>fundamentals of Human Resource M</w:t>
            </w:r>
            <w:r w:rsidR="008F735A" w:rsidRPr="00432A49">
              <w:rPr>
                <w:rFonts w:ascii="Book Antiqua" w:eastAsia="Calibri" w:hAnsi="Book Antiqua"/>
                <w:color w:val="000000"/>
                <w:sz w:val="24"/>
                <w:szCs w:val="24"/>
              </w:rPr>
              <w:t>anagement</w:t>
            </w:r>
            <w:r w:rsidR="008F735A">
              <w:rPr>
                <w:rFonts w:ascii="Book Antiqua" w:eastAsia="Calibri" w:hAnsi="Book Antiqua"/>
                <w:color w:val="000000"/>
                <w:sz w:val="24"/>
                <w:szCs w:val="24"/>
              </w:rPr>
              <w:t xml:space="preserve"> by Gary Dessler</w:t>
            </w:r>
            <w:r w:rsidR="008F735A" w:rsidRPr="00AB0B71">
              <w:rPr>
                <w:rFonts w:ascii="Book Antiqua" w:eastAsia="Calibri" w:hAnsi="Book Antiqua"/>
                <w:color w:val="000000"/>
                <w:sz w:val="24"/>
                <w:szCs w:val="24"/>
              </w:rPr>
              <w:t xml:space="preserve">, </w:t>
            </w:r>
            <w:r w:rsidR="008F735A">
              <w:rPr>
                <w:rFonts w:ascii="Book Antiqua" w:eastAsia="Calibri" w:hAnsi="Book Antiqua"/>
                <w:color w:val="000000"/>
                <w:sz w:val="24"/>
                <w:szCs w:val="24"/>
              </w:rPr>
              <w:t>4</w:t>
            </w:r>
            <w:r w:rsidR="008F735A" w:rsidRPr="00AB0B71">
              <w:rPr>
                <w:rFonts w:ascii="Book Antiqua" w:eastAsia="Calibri" w:hAnsi="Book Antiqua"/>
                <w:color w:val="000000"/>
                <w:sz w:val="24"/>
                <w:szCs w:val="24"/>
                <w:vertAlign w:val="superscript"/>
              </w:rPr>
              <w:t>th</w:t>
            </w:r>
            <w:r w:rsidR="008F735A" w:rsidRPr="00AB0B71">
              <w:rPr>
                <w:rFonts w:ascii="Book Antiqua" w:eastAsia="Calibri" w:hAnsi="Book Antiqua"/>
                <w:color w:val="000000"/>
                <w:sz w:val="24"/>
                <w:szCs w:val="24"/>
              </w:rPr>
              <w:t xml:space="preserve"> Edition</w:t>
            </w:r>
            <w:r w:rsidR="008F735A">
              <w:rPr>
                <w:rFonts w:ascii="Book Antiqua" w:eastAsia="Calibri" w:hAnsi="Book Antiqua"/>
                <w:color w:val="000000"/>
                <w:sz w:val="24"/>
                <w:szCs w:val="24"/>
              </w:rPr>
              <w:t>, Pearson Publisher</w:t>
            </w:r>
            <w:r w:rsidR="008F735A" w:rsidRPr="00AB0B71">
              <w:rPr>
                <w:rFonts w:ascii="Book Antiqua" w:eastAsia="Calibri" w:hAnsi="Book Antiqua"/>
                <w:color w:val="000000"/>
                <w:sz w:val="24"/>
                <w:szCs w:val="24"/>
              </w:rPr>
              <w:t>)</w:t>
            </w:r>
          </w:p>
          <w:p w14:paraId="4A56EED4" w14:textId="4198A1D4" w:rsidR="00022618" w:rsidRDefault="00022618" w:rsidP="00022618">
            <w:pPr>
              <w:autoSpaceDE w:val="0"/>
              <w:autoSpaceDN w:val="0"/>
              <w:adjustRightInd w:val="0"/>
              <w:spacing w:after="0" w:line="240" w:lineRule="auto"/>
              <w:jc w:val="both"/>
              <w:rPr>
                <w:rFonts w:ascii="Book Antiqua" w:eastAsia="Calibri" w:hAnsi="Book Antiqua"/>
                <w:color w:val="000000"/>
                <w:sz w:val="24"/>
                <w:szCs w:val="24"/>
              </w:rPr>
            </w:pPr>
          </w:p>
          <w:p w14:paraId="04152891" w14:textId="77777777" w:rsidR="00967B1A" w:rsidRPr="00AB0B71" w:rsidRDefault="00967B1A" w:rsidP="00022618">
            <w:pPr>
              <w:autoSpaceDE w:val="0"/>
              <w:autoSpaceDN w:val="0"/>
              <w:adjustRightInd w:val="0"/>
              <w:spacing w:after="0" w:line="240" w:lineRule="auto"/>
              <w:jc w:val="both"/>
              <w:rPr>
                <w:rFonts w:ascii="Book Antiqua" w:eastAsia="Calibri" w:hAnsi="Book Antiqua"/>
                <w:b/>
                <w:color w:val="000000"/>
                <w:sz w:val="24"/>
                <w:szCs w:val="24"/>
              </w:rPr>
            </w:pPr>
          </w:p>
          <w:p w14:paraId="3AC1E538" w14:textId="61E75C2D" w:rsidR="00022618" w:rsidRPr="00AB0B71" w:rsidRDefault="00022618" w:rsidP="00022618">
            <w:pPr>
              <w:autoSpaceDE w:val="0"/>
              <w:autoSpaceDN w:val="0"/>
              <w:adjustRightInd w:val="0"/>
              <w:spacing w:after="0" w:line="240" w:lineRule="auto"/>
              <w:jc w:val="both"/>
              <w:rPr>
                <w:rFonts w:ascii="Book Antiqua" w:eastAsia="Calibri" w:hAnsi="Book Antiqua"/>
                <w:color w:val="000000"/>
                <w:sz w:val="24"/>
                <w:szCs w:val="24"/>
              </w:rPr>
            </w:pPr>
            <w:r w:rsidRPr="00AB0B71">
              <w:rPr>
                <w:rFonts w:ascii="Book Antiqua" w:eastAsia="Calibri" w:hAnsi="Book Antiqua"/>
                <w:b/>
                <w:color w:val="000000"/>
                <w:sz w:val="24"/>
                <w:szCs w:val="24"/>
              </w:rPr>
              <w:t>12</w:t>
            </w:r>
            <w:r w:rsidRPr="00AB0B71">
              <w:rPr>
                <w:rFonts w:ascii="Book Antiqua" w:eastAsia="Calibri" w:hAnsi="Book Antiqua"/>
                <w:b/>
                <w:color w:val="000000"/>
                <w:sz w:val="24"/>
                <w:szCs w:val="24"/>
                <w:vertAlign w:val="superscript"/>
              </w:rPr>
              <w:t xml:space="preserve">th </w:t>
            </w:r>
            <w:r w:rsidRPr="00AB0B71">
              <w:rPr>
                <w:rFonts w:ascii="Book Antiqua" w:eastAsia="Calibri" w:hAnsi="Book Antiqua"/>
                <w:b/>
                <w:color w:val="000000"/>
                <w:sz w:val="24"/>
                <w:szCs w:val="24"/>
              </w:rPr>
              <w:t>Week – 13</w:t>
            </w:r>
            <w:r w:rsidRPr="00AB0B71">
              <w:rPr>
                <w:rFonts w:ascii="Book Antiqua" w:eastAsia="Calibri" w:hAnsi="Book Antiqua"/>
                <w:b/>
                <w:color w:val="000000"/>
                <w:sz w:val="24"/>
                <w:szCs w:val="24"/>
                <w:vertAlign w:val="superscript"/>
              </w:rPr>
              <w:t>th</w:t>
            </w:r>
            <w:r w:rsidRPr="00AB0B71">
              <w:rPr>
                <w:rFonts w:ascii="Book Antiqua" w:eastAsia="Calibri" w:hAnsi="Book Antiqua"/>
                <w:b/>
                <w:color w:val="000000"/>
                <w:sz w:val="24"/>
                <w:szCs w:val="24"/>
              </w:rPr>
              <w:t xml:space="preserve"> Week</w:t>
            </w:r>
            <w:r w:rsidR="008F735A">
              <w:rPr>
                <w:rFonts w:ascii="Book Antiqua" w:eastAsia="Calibri" w:hAnsi="Book Antiqua"/>
                <w:b/>
                <w:color w:val="000000"/>
                <w:sz w:val="24"/>
                <w:szCs w:val="24"/>
              </w:rPr>
              <w:t xml:space="preserve">: </w:t>
            </w:r>
            <w:r w:rsidR="00862208">
              <w:rPr>
                <w:rFonts w:ascii="Book Antiqua" w:eastAsia="Calibri" w:hAnsi="Book Antiqua"/>
                <w:b/>
                <w:color w:val="000000"/>
                <w:sz w:val="24"/>
                <w:szCs w:val="24"/>
              </w:rPr>
              <w:t>Part 5</w:t>
            </w:r>
          </w:p>
          <w:p w14:paraId="3AC92135" w14:textId="30059AA5" w:rsidR="00283A1D" w:rsidRDefault="00862208" w:rsidP="00022618">
            <w:pPr>
              <w:autoSpaceDE w:val="0"/>
              <w:autoSpaceDN w:val="0"/>
              <w:adjustRightInd w:val="0"/>
              <w:spacing w:after="0" w:line="240" w:lineRule="auto"/>
              <w:jc w:val="both"/>
              <w:rPr>
                <w:rFonts w:ascii="Book Antiqua" w:eastAsia="Calibri" w:hAnsi="Book Antiqua"/>
                <w:b/>
                <w:color w:val="000000"/>
                <w:sz w:val="24"/>
                <w:szCs w:val="24"/>
              </w:rPr>
            </w:pPr>
            <w:r>
              <w:rPr>
                <w:rFonts w:ascii="Book Antiqua" w:eastAsia="Calibri" w:hAnsi="Book Antiqua"/>
                <w:color w:val="000000"/>
                <w:sz w:val="24"/>
                <w:szCs w:val="24"/>
              </w:rPr>
              <w:lastRenderedPageBreak/>
              <w:t>Chapter – 12</w:t>
            </w:r>
            <w:r w:rsidR="00022618" w:rsidRPr="00AB0B71">
              <w:rPr>
                <w:rFonts w:ascii="Book Antiqua" w:eastAsia="Calibri" w:hAnsi="Book Antiqua"/>
                <w:color w:val="000000"/>
                <w:sz w:val="24"/>
                <w:szCs w:val="24"/>
              </w:rPr>
              <w:t>:</w:t>
            </w:r>
            <w:r>
              <w:rPr>
                <w:rFonts w:ascii="Book Antiqua" w:eastAsia="Calibri" w:hAnsi="Book Antiqua"/>
                <w:color w:val="000000"/>
                <w:sz w:val="24"/>
                <w:szCs w:val="24"/>
              </w:rPr>
              <w:t xml:space="preserve"> Maintaining Positive Employee Relations</w:t>
            </w:r>
            <w:r w:rsidR="00022618" w:rsidRPr="00AB0B71">
              <w:rPr>
                <w:rFonts w:ascii="Book Antiqua" w:eastAsia="Calibri" w:hAnsi="Book Antiqua"/>
                <w:color w:val="000000"/>
                <w:sz w:val="24"/>
                <w:szCs w:val="24"/>
              </w:rPr>
              <w:t xml:space="preserve"> </w:t>
            </w:r>
            <w:r w:rsidR="00967B1A" w:rsidRPr="00AB0B71">
              <w:rPr>
                <w:rFonts w:ascii="Book Antiqua" w:eastAsia="Calibri" w:hAnsi="Book Antiqua"/>
                <w:color w:val="000000"/>
                <w:sz w:val="24"/>
                <w:szCs w:val="24"/>
              </w:rPr>
              <w:t xml:space="preserve">(Page </w:t>
            </w:r>
            <w:r w:rsidR="00967B1A">
              <w:rPr>
                <w:rFonts w:ascii="Book Antiqua" w:eastAsia="Calibri" w:hAnsi="Book Antiqua"/>
                <w:color w:val="000000"/>
                <w:sz w:val="24"/>
                <w:szCs w:val="24"/>
              </w:rPr>
              <w:t>3</w:t>
            </w:r>
            <w:r>
              <w:rPr>
                <w:rFonts w:ascii="Book Antiqua" w:eastAsia="Calibri" w:hAnsi="Book Antiqua"/>
                <w:color w:val="000000"/>
                <w:sz w:val="24"/>
                <w:szCs w:val="24"/>
              </w:rPr>
              <w:t>90</w:t>
            </w:r>
            <w:r w:rsidR="00967B1A" w:rsidRPr="00AB0B71">
              <w:rPr>
                <w:rFonts w:ascii="Book Antiqua" w:eastAsia="Calibri" w:hAnsi="Book Antiqua"/>
                <w:color w:val="000000"/>
                <w:sz w:val="24"/>
                <w:szCs w:val="24"/>
              </w:rPr>
              <w:t xml:space="preserve"> – </w:t>
            </w:r>
            <w:r w:rsidR="00967B1A">
              <w:rPr>
                <w:rFonts w:ascii="Book Antiqua" w:eastAsia="Calibri" w:hAnsi="Book Antiqua"/>
                <w:color w:val="000000"/>
                <w:sz w:val="24"/>
                <w:szCs w:val="24"/>
              </w:rPr>
              <w:t>4</w:t>
            </w:r>
            <w:r>
              <w:rPr>
                <w:rFonts w:ascii="Book Antiqua" w:eastAsia="Calibri" w:hAnsi="Book Antiqua"/>
                <w:color w:val="000000"/>
                <w:sz w:val="24"/>
                <w:szCs w:val="24"/>
              </w:rPr>
              <w:t xml:space="preserve">16), </w:t>
            </w:r>
            <w:r w:rsidR="00967B1A" w:rsidRPr="00AB0B71">
              <w:rPr>
                <w:rFonts w:ascii="Book Antiqua" w:eastAsia="Calibri" w:hAnsi="Book Antiqua"/>
                <w:color w:val="000000"/>
                <w:sz w:val="24"/>
                <w:szCs w:val="24"/>
              </w:rPr>
              <w:t>(</w:t>
            </w:r>
            <w:r>
              <w:rPr>
                <w:rFonts w:ascii="Book Antiqua" w:eastAsia="Calibri" w:hAnsi="Book Antiqua"/>
                <w:color w:val="000000"/>
                <w:sz w:val="24"/>
                <w:szCs w:val="24"/>
              </w:rPr>
              <w:t>fundamentals of Human Resource M</w:t>
            </w:r>
            <w:r w:rsidRPr="00432A49">
              <w:rPr>
                <w:rFonts w:ascii="Book Antiqua" w:eastAsia="Calibri" w:hAnsi="Book Antiqua"/>
                <w:color w:val="000000"/>
                <w:sz w:val="24"/>
                <w:szCs w:val="24"/>
              </w:rPr>
              <w:t>anagement</w:t>
            </w:r>
            <w:r>
              <w:rPr>
                <w:rFonts w:ascii="Book Antiqua" w:eastAsia="Calibri" w:hAnsi="Book Antiqua"/>
                <w:color w:val="000000"/>
                <w:sz w:val="24"/>
                <w:szCs w:val="24"/>
              </w:rPr>
              <w:t xml:space="preserve"> by Gary Dessler</w:t>
            </w:r>
            <w:r w:rsidRPr="00AB0B71">
              <w:rPr>
                <w:rFonts w:ascii="Book Antiqua" w:eastAsia="Calibri" w:hAnsi="Book Antiqua"/>
                <w:color w:val="000000"/>
                <w:sz w:val="24"/>
                <w:szCs w:val="24"/>
              </w:rPr>
              <w:t xml:space="preserve">, </w:t>
            </w:r>
            <w:r>
              <w:rPr>
                <w:rFonts w:ascii="Book Antiqua" w:eastAsia="Calibri" w:hAnsi="Book Antiqua"/>
                <w:color w:val="000000"/>
                <w:sz w:val="24"/>
                <w:szCs w:val="24"/>
              </w:rPr>
              <w:t>4</w:t>
            </w:r>
            <w:r w:rsidRPr="00AB0B71">
              <w:rPr>
                <w:rFonts w:ascii="Book Antiqua" w:eastAsia="Calibri" w:hAnsi="Book Antiqua"/>
                <w:color w:val="000000"/>
                <w:sz w:val="24"/>
                <w:szCs w:val="24"/>
                <w:vertAlign w:val="superscript"/>
              </w:rPr>
              <w:t>th</w:t>
            </w:r>
            <w:r w:rsidRPr="00AB0B71">
              <w:rPr>
                <w:rFonts w:ascii="Book Antiqua" w:eastAsia="Calibri" w:hAnsi="Book Antiqua"/>
                <w:color w:val="000000"/>
                <w:sz w:val="24"/>
                <w:szCs w:val="24"/>
              </w:rPr>
              <w:t xml:space="preserve"> Edition</w:t>
            </w:r>
            <w:r>
              <w:rPr>
                <w:rFonts w:ascii="Book Antiqua" w:eastAsia="Calibri" w:hAnsi="Book Antiqua"/>
                <w:color w:val="000000"/>
                <w:sz w:val="24"/>
                <w:szCs w:val="24"/>
              </w:rPr>
              <w:t>, Pearson Publisher</w:t>
            </w:r>
            <w:r w:rsidRPr="00AB0B71">
              <w:rPr>
                <w:rFonts w:ascii="Book Antiqua" w:eastAsia="Calibri" w:hAnsi="Book Antiqua"/>
                <w:color w:val="000000"/>
                <w:sz w:val="24"/>
                <w:szCs w:val="24"/>
              </w:rPr>
              <w:t>)</w:t>
            </w:r>
          </w:p>
          <w:p w14:paraId="510BB489" w14:textId="77777777" w:rsidR="00022618" w:rsidRPr="00AB0B71" w:rsidRDefault="00022618" w:rsidP="00022618">
            <w:pPr>
              <w:autoSpaceDE w:val="0"/>
              <w:autoSpaceDN w:val="0"/>
              <w:adjustRightInd w:val="0"/>
              <w:spacing w:after="0" w:line="240" w:lineRule="auto"/>
              <w:jc w:val="both"/>
              <w:rPr>
                <w:rFonts w:ascii="Book Antiqua" w:eastAsia="Calibri" w:hAnsi="Book Antiqua"/>
                <w:color w:val="000000"/>
                <w:sz w:val="24"/>
                <w:szCs w:val="24"/>
              </w:rPr>
            </w:pPr>
            <w:r w:rsidRPr="00AB0B71">
              <w:rPr>
                <w:rFonts w:ascii="Book Antiqua" w:eastAsia="Calibri" w:hAnsi="Book Antiqua"/>
                <w:b/>
                <w:color w:val="000000"/>
                <w:sz w:val="24"/>
                <w:szCs w:val="24"/>
              </w:rPr>
              <w:t>1</w:t>
            </w:r>
            <w:r>
              <w:rPr>
                <w:rFonts w:ascii="Book Antiqua" w:eastAsia="Calibri" w:hAnsi="Book Antiqua"/>
                <w:b/>
                <w:color w:val="000000"/>
                <w:sz w:val="24"/>
                <w:szCs w:val="24"/>
              </w:rPr>
              <w:t>4</w:t>
            </w:r>
            <w:r w:rsidRPr="00AB0B71">
              <w:rPr>
                <w:rFonts w:ascii="Book Antiqua" w:eastAsia="Calibri" w:hAnsi="Book Antiqua"/>
                <w:b/>
                <w:color w:val="000000"/>
                <w:sz w:val="24"/>
                <w:szCs w:val="24"/>
                <w:vertAlign w:val="superscript"/>
              </w:rPr>
              <w:t xml:space="preserve">th </w:t>
            </w:r>
            <w:r w:rsidRPr="00AB0B71">
              <w:rPr>
                <w:rFonts w:ascii="Book Antiqua" w:eastAsia="Calibri" w:hAnsi="Book Antiqua"/>
                <w:b/>
                <w:color w:val="000000"/>
                <w:sz w:val="24"/>
                <w:szCs w:val="24"/>
              </w:rPr>
              <w:t>Week – 15</w:t>
            </w:r>
            <w:r w:rsidRPr="00AB0B71">
              <w:rPr>
                <w:rFonts w:ascii="Book Antiqua" w:eastAsia="Calibri" w:hAnsi="Book Antiqua"/>
                <w:b/>
                <w:color w:val="000000"/>
                <w:sz w:val="24"/>
                <w:szCs w:val="24"/>
                <w:vertAlign w:val="superscript"/>
              </w:rPr>
              <w:t>th</w:t>
            </w:r>
            <w:r w:rsidRPr="00AB0B71">
              <w:rPr>
                <w:rFonts w:ascii="Book Antiqua" w:eastAsia="Calibri" w:hAnsi="Book Antiqua"/>
                <w:b/>
                <w:color w:val="000000"/>
                <w:sz w:val="24"/>
                <w:szCs w:val="24"/>
              </w:rPr>
              <w:t xml:space="preserve"> Week</w:t>
            </w:r>
          </w:p>
          <w:p w14:paraId="4919D425" w14:textId="676B8A43" w:rsidR="00283A1D" w:rsidRDefault="00862208" w:rsidP="00022618">
            <w:pPr>
              <w:autoSpaceDE w:val="0"/>
              <w:autoSpaceDN w:val="0"/>
              <w:adjustRightInd w:val="0"/>
              <w:spacing w:after="0" w:line="240" w:lineRule="auto"/>
              <w:jc w:val="both"/>
              <w:rPr>
                <w:rFonts w:ascii="Book Antiqua" w:eastAsia="Calibri" w:hAnsi="Book Antiqua"/>
                <w:color w:val="000000"/>
                <w:sz w:val="24"/>
                <w:szCs w:val="24"/>
              </w:rPr>
            </w:pPr>
            <w:r>
              <w:rPr>
                <w:rFonts w:ascii="Book Antiqua" w:eastAsia="Calibri" w:hAnsi="Book Antiqua"/>
                <w:color w:val="000000"/>
                <w:sz w:val="24"/>
                <w:szCs w:val="24"/>
              </w:rPr>
              <w:t>Chapter – 13</w:t>
            </w:r>
            <w:r w:rsidR="00022618" w:rsidRPr="00AB0B71">
              <w:rPr>
                <w:rFonts w:ascii="Book Antiqua" w:eastAsia="Calibri" w:hAnsi="Book Antiqua"/>
                <w:color w:val="000000"/>
                <w:sz w:val="24"/>
                <w:szCs w:val="24"/>
              </w:rPr>
              <w:t xml:space="preserve">: </w:t>
            </w:r>
            <w:r>
              <w:rPr>
                <w:rFonts w:ascii="Book Antiqua" w:eastAsia="Calibri" w:hAnsi="Book Antiqua"/>
                <w:color w:val="000000"/>
                <w:sz w:val="24"/>
                <w:szCs w:val="24"/>
              </w:rPr>
              <w:t xml:space="preserve">Labor Relations and Collective Bargaining </w:t>
            </w:r>
            <w:r w:rsidR="00967B1A" w:rsidRPr="00AB0B71">
              <w:rPr>
                <w:rFonts w:ascii="Book Antiqua" w:eastAsia="Calibri" w:hAnsi="Book Antiqua"/>
                <w:color w:val="000000"/>
                <w:sz w:val="24"/>
                <w:szCs w:val="24"/>
              </w:rPr>
              <w:t xml:space="preserve">(Page </w:t>
            </w:r>
            <w:r>
              <w:rPr>
                <w:rFonts w:ascii="Book Antiqua" w:eastAsia="Calibri" w:hAnsi="Book Antiqua"/>
                <w:color w:val="000000"/>
                <w:sz w:val="24"/>
                <w:szCs w:val="24"/>
              </w:rPr>
              <w:t>417</w:t>
            </w:r>
            <w:r w:rsidR="00967B1A" w:rsidRPr="00AB0B71">
              <w:rPr>
                <w:rFonts w:ascii="Book Antiqua" w:eastAsia="Calibri" w:hAnsi="Book Antiqua"/>
                <w:color w:val="000000"/>
                <w:sz w:val="24"/>
                <w:szCs w:val="24"/>
              </w:rPr>
              <w:t xml:space="preserve"> – </w:t>
            </w:r>
            <w:r w:rsidR="00967B1A">
              <w:rPr>
                <w:rFonts w:ascii="Book Antiqua" w:eastAsia="Calibri" w:hAnsi="Book Antiqua"/>
                <w:color w:val="000000"/>
                <w:sz w:val="24"/>
                <w:szCs w:val="24"/>
              </w:rPr>
              <w:t>4</w:t>
            </w:r>
            <w:r>
              <w:rPr>
                <w:rFonts w:ascii="Book Antiqua" w:eastAsia="Calibri" w:hAnsi="Book Antiqua"/>
                <w:color w:val="000000"/>
                <w:sz w:val="24"/>
                <w:szCs w:val="24"/>
              </w:rPr>
              <w:t>4</w:t>
            </w:r>
            <w:r w:rsidR="00D53A7C">
              <w:rPr>
                <w:rFonts w:ascii="Book Antiqua" w:eastAsia="Calibri" w:hAnsi="Book Antiqua"/>
                <w:color w:val="000000"/>
                <w:sz w:val="24"/>
                <w:szCs w:val="24"/>
              </w:rPr>
              <w:t>8</w:t>
            </w:r>
            <w:r w:rsidR="00967B1A" w:rsidRPr="00AB0B71">
              <w:rPr>
                <w:rFonts w:ascii="Book Antiqua" w:eastAsia="Calibri" w:hAnsi="Book Antiqua"/>
                <w:color w:val="000000"/>
                <w:sz w:val="24"/>
                <w:szCs w:val="24"/>
              </w:rPr>
              <w:t xml:space="preserve">) </w:t>
            </w:r>
            <w:r w:rsidRPr="00AB0B71">
              <w:rPr>
                <w:rFonts w:ascii="Book Antiqua" w:eastAsia="Calibri" w:hAnsi="Book Antiqua"/>
                <w:color w:val="000000"/>
                <w:sz w:val="24"/>
                <w:szCs w:val="24"/>
              </w:rPr>
              <w:t>(</w:t>
            </w:r>
            <w:r>
              <w:rPr>
                <w:rFonts w:ascii="Book Antiqua" w:eastAsia="Calibri" w:hAnsi="Book Antiqua"/>
                <w:color w:val="000000"/>
                <w:sz w:val="24"/>
                <w:szCs w:val="24"/>
              </w:rPr>
              <w:t>fundamentals of Human Resource M</w:t>
            </w:r>
            <w:r w:rsidRPr="00432A49">
              <w:rPr>
                <w:rFonts w:ascii="Book Antiqua" w:eastAsia="Calibri" w:hAnsi="Book Antiqua"/>
                <w:color w:val="000000"/>
                <w:sz w:val="24"/>
                <w:szCs w:val="24"/>
              </w:rPr>
              <w:t>anagement</w:t>
            </w:r>
            <w:r>
              <w:rPr>
                <w:rFonts w:ascii="Book Antiqua" w:eastAsia="Calibri" w:hAnsi="Book Antiqua"/>
                <w:color w:val="000000"/>
                <w:sz w:val="24"/>
                <w:szCs w:val="24"/>
              </w:rPr>
              <w:t xml:space="preserve"> by Gary Dessler</w:t>
            </w:r>
            <w:r w:rsidRPr="00AB0B71">
              <w:rPr>
                <w:rFonts w:ascii="Book Antiqua" w:eastAsia="Calibri" w:hAnsi="Book Antiqua"/>
                <w:color w:val="000000"/>
                <w:sz w:val="24"/>
                <w:szCs w:val="24"/>
              </w:rPr>
              <w:t xml:space="preserve">, </w:t>
            </w:r>
            <w:r>
              <w:rPr>
                <w:rFonts w:ascii="Book Antiqua" w:eastAsia="Calibri" w:hAnsi="Book Antiqua"/>
                <w:color w:val="000000"/>
                <w:sz w:val="24"/>
                <w:szCs w:val="24"/>
              </w:rPr>
              <w:t>4</w:t>
            </w:r>
            <w:r w:rsidRPr="00AB0B71">
              <w:rPr>
                <w:rFonts w:ascii="Book Antiqua" w:eastAsia="Calibri" w:hAnsi="Book Antiqua"/>
                <w:color w:val="000000"/>
                <w:sz w:val="24"/>
                <w:szCs w:val="24"/>
                <w:vertAlign w:val="superscript"/>
              </w:rPr>
              <w:t>th</w:t>
            </w:r>
            <w:r w:rsidRPr="00AB0B71">
              <w:rPr>
                <w:rFonts w:ascii="Book Antiqua" w:eastAsia="Calibri" w:hAnsi="Book Antiqua"/>
                <w:color w:val="000000"/>
                <w:sz w:val="24"/>
                <w:szCs w:val="24"/>
              </w:rPr>
              <w:t xml:space="preserve"> Edition</w:t>
            </w:r>
            <w:r>
              <w:rPr>
                <w:rFonts w:ascii="Book Antiqua" w:eastAsia="Calibri" w:hAnsi="Book Antiqua"/>
                <w:color w:val="000000"/>
                <w:sz w:val="24"/>
                <w:szCs w:val="24"/>
              </w:rPr>
              <w:t>, Pearson Publisher</w:t>
            </w:r>
            <w:r w:rsidRPr="00AB0B71">
              <w:rPr>
                <w:rFonts w:ascii="Book Antiqua" w:eastAsia="Calibri" w:hAnsi="Book Antiqua"/>
                <w:color w:val="000000"/>
                <w:sz w:val="24"/>
                <w:szCs w:val="24"/>
              </w:rPr>
              <w:t>)</w:t>
            </w:r>
          </w:p>
          <w:p w14:paraId="7EEC6A40" w14:textId="77777777" w:rsidR="00967B1A" w:rsidRDefault="00967B1A" w:rsidP="00022618">
            <w:pPr>
              <w:autoSpaceDE w:val="0"/>
              <w:autoSpaceDN w:val="0"/>
              <w:adjustRightInd w:val="0"/>
              <w:spacing w:after="0" w:line="240" w:lineRule="auto"/>
              <w:jc w:val="both"/>
              <w:rPr>
                <w:rFonts w:ascii="Book Antiqua" w:eastAsia="Calibri" w:hAnsi="Book Antiqua"/>
                <w:b/>
                <w:color w:val="000000"/>
                <w:sz w:val="24"/>
                <w:szCs w:val="24"/>
              </w:rPr>
            </w:pPr>
          </w:p>
          <w:p w14:paraId="4EB51F25" w14:textId="77777777" w:rsidR="00D53A7C" w:rsidRDefault="00D53A7C" w:rsidP="00022618">
            <w:pPr>
              <w:autoSpaceDE w:val="0"/>
              <w:autoSpaceDN w:val="0"/>
              <w:adjustRightInd w:val="0"/>
              <w:spacing w:after="0" w:line="240" w:lineRule="auto"/>
              <w:jc w:val="both"/>
              <w:rPr>
                <w:rFonts w:ascii="Book Antiqua" w:eastAsia="Calibri" w:hAnsi="Book Antiqua"/>
                <w:b/>
                <w:color w:val="000000"/>
                <w:sz w:val="24"/>
                <w:szCs w:val="24"/>
              </w:rPr>
            </w:pPr>
          </w:p>
          <w:p w14:paraId="1578BF10" w14:textId="77777777" w:rsidR="00022618" w:rsidRPr="00AB0B71" w:rsidRDefault="00022618" w:rsidP="00022618">
            <w:pPr>
              <w:autoSpaceDE w:val="0"/>
              <w:autoSpaceDN w:val="0"/>
              <w:adjustRightInd w:val="0"/>
              <w:spacing w:after="0" w:line="240" w:lineRule="auto"/>
              <w:jc w:val="both"/>
              <w:rPr>
                <w:rFonts w:ascii="Book Antiqua" w:eastAsia="Calibri" w:hAnsi="Book Antiqua"/>
                <w:b/>
                <w:color w:val="000000"/>
                <w:sz w:val="24"/>
                <w:szCs w:val="24"/>
              </w:rPr>
            </w:pPr>
            <w:r w:rsidRPr="00AB0B71">
              <w:rPr>
                <w:rFonts w:ascii="Book Antiqua" w:eastAsia="Calibri" w:hAnsi="Book Antiqua"/>
                <w:b/>
                <w:color w:val="000000"/>
                <w:sz w:val="24"/>
                <w:szCs w:val="24"/>
              </w:rPr>
              <w:t>16</w:t>
            </w:r>
            <w:r w:rsidRPr="00AB0B71">
              <w:rPr>
                <w:rFonts w:ascii="Book Antiqua" w:eastAsia="Calibri" w:hAnsi="Book Antiqua"/>
                <w:b/>
                <w:color w:val="000000"/>
                <w:sz w:val="24"/>
                <w:szCs w:val="24"/>
                <w:vertAlign w:val="superscript"/>
              </w:rPr>
              <w:t xml:space="preserve">th </w:t>
            </w:r>
            <w:r w:rsidRPr="00AB0B71">
              <w:rPr>
                <w:rFonts w:ascii="Book Antiqua" w:eastAsia="Calibri" w:hAnsi="Book Antiqua"/>
                <w:b/>
                <w:color w:val="000000"/>
                <w:sz w:val="24"/>
                <w:szCs w:val="24"/>
              </w:rPr>
              <w:t>Week – 17</w:t>
            </w:r>
            <w:r w:rsidRPr="00AB0B71">
              <w:rPr>
                <w:rFonts w:ascii="Book Antiqua" w:eastAsia="Calibri" w:hAnsi="Book Antiqua"/>
                <w:b/>
                <w:color w:val="000000"/>
                <w:sz w:val="24"/>
                <w:szCs w:val="24"/>
                <w:vertAlign w:val="superscript"/>
              </w:rPr>
              <w:t>th</w:t>
            </w:r>
            <w:r w:rsidRPr="00AB0B71">
              <w:rPr>
                <w:rFonts w:ascii="Book Antiqua" w:eastAsia="Calibri" w:hAnsi="Book Antiqua"/>
                <w:b/>
                <w:color w:val="000000"/>
                <w:sz w:val="24"/>
                <w:szCs w:val="24"/>
              </w:rPr>
              <w:t xml:space="preserve"> Week</w:t>
            </w:r>
          </w:p>
          <w:p w14:paraId="0000BA10" w14:textId="63AF531B" w:rsidR="00862208" w:rsidRDefault="00862208" w:rsidP="00862208">
            <w:pPr>
              <w:autoSpaceDE w:val="0"/>
              <w:autoSpaceDN w:val="0"/>
              <w:adjustRightInd w:val="0"/>
              <w:spacing w:after="0" w:line="240" w:lineRule="auto"/>
              <w:jc w:val="both"/>
              <w:rPr>
                <w:rFonts w:ascii="Book Antiqua" w:eastAsia="Calibri" w:hAnsi="Book Antiqua"/>
                <w:color w:val="000000"/>
                <w:sz w:val="24"/>
                <w:szCs w:val="24"/>
              </w:rPr>
            </w:pPr>
            <w:r>
              <w:rPr>
                <w:rFonts w:ascii="Book Antiqua" w:eastAsia="Calibri" w:hAnsi="Book Antiqua"/>
                <w:color w:val="000000"/>
                <w:sz w:val="24"/>
                <w:szCs w:val="24"/>
              </w:rPr>
              <w:t>Chapter – 14</w:t>
            </w:r>
            <w:r w:rsidRPr="00AB0B71">
              <w:rPr>
                <w:rFonts w:ascii="Book Antiqua" w:eastAsia="Calibri" w:hAnsi="Book Antiqua"/>
                <w:color w:val="000000"/>
                <w:sz w:val="24"/>
                <w:szCs w:val="24"/>
              </w:rPr>
              <w:t xml:space="preserve">: </w:t>
            </w:r>
            <w:r>
              <w:rPr>
                <w:rFonts w:ascii="Book Antiqua" w:eastAsia="Calibri" w:hAnsi="Book Antiqua"/>
                <w:color w:val="000000"/>
                <w:sz w:val="24"/>
                <w:szCs w:val="24"/>
              </w:rPr>
              <w:t xml:space="preserve">Improving Occupational Safety, Helath and Risk Management </w:t>
            </w:r>
            <w:r w:rsidRPr="00AB0B71">
              <w:rPr>
                <w:rFonts w:ascii="Book Antiqua" w:eastAsia="Calibri" w:hAnsi="Book Antiqua"/>
                <w:color w:val="000000"/>
                <w:sz w:val="24"/>
                <w:szCs w:val="24"/>
              </w:rPr>
              <w:t xml:space="preserve">(Page </w:t>
            </w:r>
            <w:r>
              <w:rPr>
                <w:rFonts w:ascii="Book Antiqua" w:eastAsia="Calibri" w:hAnsi="Book Antiqua"/>
                <w:color w:val="000000"/>
                <w:sz w:val="24"/>
                <w:szCs w:val="24"/>
              </w:rPr>
              <w:t>449</w:t>
            </w:r>
            <w:r w:rsidRPr="00AB0B71">
              <w:rPr>
                <w:rFonts w:ascii="Book Antiqua" w:eastAsia="Calibri" w:hAnsi="Book Antiqua"/>
                <w:color w:val="000000"/>
                <w:sz w:val="24"/>
                <w:szCs w:val="24"/>
              </w:rPr>
              <w:t xml:space="preserve"> – </w:t>
            </w:r>
            <w:r>
              <w:rPr>
                <w:rFonts w:ascii="Book Antiqua" w:eastAsia="Calibri" w:hAnsi="Book Antiqua"/>
                <w:color w:val="000000"/>
                <w:sz w:val="24"/>
                <w:szCs w:val="24"/>
              </w:rPr>
              <w:t>482</w:t>
            </w:r>
            <w:r w:rsidRPr="00AB0B71">
              <w:rPr>
                <w:rFonts w:ascii="Book Antiqua" w:eastAsia="Calibri" w:hAnsi="Book Antiqua"/>
                <w:color w:val="000000"/>
                <w:sz w:val="24"/>
                <w:szCs w:val="24"/>
              </w:rPr>
              <w:t>) (</w:t>
            </w:r>
            <w:r>
              <w:rPr>
                <w:rFonts w:ascii="Book Antiqua" w:eastAsia="Calibri" w:hAnsi="Book Antiqua"/>
                <w:color w:val="000000"/>
                <w:sz w:val="24"/>
                <w:szCs w:val="24"/>
              </w:rPr>
              <w:t>fundamentals of Human Resource M</w:t>
            </w:r>
            <w:r w:rsidRPr="00432A49">
              <w:rPr>
                <w:rFonts w:ascii="Book Antiqua" w:eastAsia="Calibri" w:hAnsi="Book Antiqua"/>
                <w:color w:val="000000"/>
                <w:sz w:val="24"/>
                <w:szCs w:val="24"/>
              </w:rPr>
              <w:t>anagement</w:t>
            </w:r>
            <w:r>
              <w:rPr>
                <w:rFonts w:ascii="Book Antiqua" w:eastAsia="Calibri" w:hAnsi="Book Antiqua"/>
                <w:color w:val="000000"/>
                <w:sz w:val="24"/>
                <w:szCs w:val="24"/>
              </w:rPr>
              <w:t xml:space="preserve"> by Gary Dessler</w:t>
            </w:r>
            <w:r w:rsidRPr="00AB0B71">
              <w:rPr>
                <w:rFonts w:ascii="Book Antiqua" w:eastAsia="Calibri" w:hAnsi="Book Antiqua"/>
                <w:color w:val="000000"/>
                <w:sz w:val="24"/>
                <w:szCs w:val="24"/>
              </w:rPr>
              <w:t xml:space="preserve">, </w:t>
            </w:r>
            <w:r>
              <w:rPr>
                <w:rFonts w:ascii="Book Antiqua" w:eastAsia="Calibri" w:hAnsi="Book Antiqua"/>
                <w:color w:val="000000"/>
                <w:sz w:val="24"/>
                <w:szCs w:val="24"/>
              </w:rPr>
              <w:t>4</w:t>
            </w:r>
            <w:r w:rsidRPr="00AB0B71">
              <w:rPr>
                <w:rFonts w:ascii="Book Antiqua" w:eastAsia="Calibri" w:hAnsi="Book Antiqua"/>
                <w:color w:val="000000"/>
                <w:sz w:val="24"/>
                <w:szCs w:val="24"/>
                <w:vertAlign w:val="superscript"/>
              </w:rPr>
              <w:t>th</w:t>
            </w:r>
            <w:r w:rsidRPr="00AB0B71">
              <w:rPr>
                <w:rFonts w:ascii="Book Antiqua" w:eastAsia="Calibri" w:hAnsi="Book Antiqua"/>
                <w:color w:val="000000"/>
                <w:sz w:val="24"/>
                <w:szCs w:val="24"/>
              </w:rPr>
              <w:t xml:space="preserve"> Edition</w:t>
            </w:r>
            <w:r>
              <w:rPr>
                <w:rFonts w:ascii="Book Antiqua" w:eastAsia="Calibri" w:hAnsi="Book Antiqua"/>
                <w:color w:val="000000"/>
                <w:sz w:val="24"/>
                <w:szCs w:val="24"/>
              </w:rPr>
              <w:t>, Pearson Publisher</w:t>
            </w:r>
            <w:r w:rsidRPr="00AB0B71">
              <w:rPr>
                <w:rFonts w:ascii="Book Antiqua" w:eastAsia="Calibri" w:hAnsi="Book Antiqua"/>
                <w:color w:val="000000"/>
                <w:sz w:val="24"/>
                <w:szCs w:val="24"/>
              </w:rPr>
              <w:t>)</w:t>
            </w:r>
          </w:p>
          <w:p w14:paraId="02F802A7" w14:textId="77777777" w:rsidR="00022618" w:rsidRDefault="00022618" w:rsidP="00022618">
            <w:pPr>
              <w:autoSpaceDE w:val="0"/>
              <w:autoSpaceDN w:val="0"/>
              <w:adjustRightInd w:val="0"/>
              <w:spacing w:after="0" w:line="240" w:lineRule="auto"/>
              <w:jc w:val="center"/>
              <w:rPr>
                <w:rFonts w:ascii="Book Antiqua" w:eastAsia="Calibri" w:hAnsi="Book Antiqua"/>
                <w:b/>
                <w:color w:val="000000"/>
                <w:sz w:val="24"/>
                <w:szCs w:val="24"/>
              </w:rPr>
            </w:pPr>
          </w:p>
          <w:p w14:paraId="7F8A69A6" w14:textId="77777777" w:rsidR="00022618" w:rsidRDefault="00022618" w:rsidP="00022618">
            <w:pPr>
              <w:autoSpaceDE w:val="0"/>
              <w:autoSpaceDN w:val="0"/>
              <w:adjustRightInd w:val="0"/>
              <w:spacing w:after="0" w:line="240" w:lineRule="auto"/>
              <w:jc w:val="center"/>
              <w:rPr>
                <w:rFonts w:ascii="Book Antiqua" w:eastAsia="Calibri" w:hAnsi="Book Antiqua"/>
                <w:b/>
                <w:color w:val="000000"/>
                <w:sz w:val="24"/>
                <w:szCs w:val="24"/>
              </w:rPr>
            </w:pPr>
            <w:r>
              <w:rPr>
                <w:rFonts w:ascii="Book Antiqua" w:eastAsia="Calibri" w:hAnsi="Book Antiqua"/>
                <w:b/>
                <w:color w:val="000000"/>
                <w:sz w:val="24"/>
                <w:szCs w:val="24"/>
              </w:rPr>
              <w:t>Final Semester Examination</w:t>
            </w:r>
          </w:p>
          <w:p w14:paraId="7C041338" w14:textId="77777777" w:rsidR="00283A1D" w:rsidRDefault="00283A1D" w:rsidP="00022618">
            <w:pPr>
              <w:autoSpaceDE w:val="0"/>
              <w:autoSpaceDN w:val="0"/>
              <w:adjustRightInd w:val="0"/>
              <w:spacing w:after="0" w:line="240" w:lineRule="auto"/>
              <w:jc w:val="center"/>
              <w:rPr>
                <w:rFonts w:ascii="Book Antiqua" w:eastAsia="Calibri" w:hAnsi="Book Antiqua"/>
                <w:b/>
                <w:color w:val="000000"/>
                <w:sz w:val="24"/>
                <w:szCs w:val="24"/>
              </w:rPr>
            </w:pPr>
          </w:p>
          <w:p w14:paraId="43623D4F" w14:textId="77777777" w:rsidR="00022618" w:rsidRPr="00BF0769" w:rsidRDefault="00022618" w:rsidP="00022618">
            <w:pPr>
              <w:spacing w:after="0"/>
              <w:jc w:val="center"/>
              <w:rPr>
                <w:rFonts w:ascii="Book Antiqua" w:eastAsia="Calibri" w:hAnsi="Book Antiqua"/>
                <w:b/>
                <w:color w:val="000000"/>
                <w:sz w:val="24"/>
                <w:szCs w:val="24"/>
              </w:rPr>
            </w:pPr>
          </w:p>
        </w:tc>
      </w:tr>
      <w:tr w:rsidR="00022618" w:rsidRPr="00CC57A2" w14:paraId="4224F8B3" w14:textId="77777777" w:rsidTr="00022618">
        <w:tc>
          <w:tcPr>
            <w:tcW w:w="9630" w:type="dxa"/>
            <w:gridSpan w:val="3"/>
            <w:tcBorders>
              <w:bottom w:val="single" w:sz="8" w:space="0" w:color="000000"/>
            </w:tcBorders>
            <w:shd w:val="solid" w:color="auto" w:fill="auto"/>
          </w:tcPr>
          <w:p w14:paraId="10FC8272" w14:textId="77777777" w:rsidR="00022618" w:rsidRPr="00997968" w:rsidRDefault="00022618" w:rsidP="00997968">
            <w:pPr>
              <w:spacing w:after="0" w:line="240" w:lineRule="auto"/>
              <w:rPr>
                <w:b/>
                <w:bCs/>
                <w:color w:val="FFFFFF"/>
                <w:sz w:val="24"/>
                <w:szCs w:val="24"/>
              </w:rPr>
            </w:pPr>
            <w:r w:rsidRPr="00CC57A2">
              <w:rPr>
                <w:b/>
                <w:bCs/>
                <w:sz w:val="19"/>
                <w:szCs w:val="19"/>
              </w:rPr>
              <w:lastRenderedPageBreak/>
              <w:br w:type="page"/>
            </w:r>
            <w:r w:rsidRPr="00997968">
              <w:rPr>
                <w:b/>
                <w:bCs/>
                <w:sz w:val="24"/>
                <w:szCs w:val="24"/>
              </w:rPr>
              <w:t xml:space="preserve">Weekly  </w:t>
            </w:r>
            <w:r w:rsidRPr="00997968">
              <w:rPr>
                <w:b/>
                <w:color w:val="FFFFFF"/>
                <w:sz w:val="24"/>
                <w:szCs w:val="24"/>
              </w:rPr>
              <w:t>Course  Objectives:</w:t>
            </w:r>
          </w:p>
        </w:tc>
      </w:tr>
      <w:tr w:rsidR="00446671" w:rsidRPr="00CC57A2" w14:paraId="2DC2FCA8" w14:textId="77777777" w:rsidTr="001D3E82">
        <w:tc>
          <w:tcPr>
            <w:tcW w:w="810" w:type="dxa"/>
            <w:tcBorders>
              <w:top w:val="single" w:sz="8" w:space="0" w:color="000000"/>
              <w:left w:val="single" w:sz="8" w:space="0" w:color="000000"/>
              <w:bottom w:val="single" w:sz="8" w:space="0" w:color="000000"/>
            </w:tcBorders>
            <w:shd w:val="pct30" w:color="auto" w:fill="auto"/>
          </w:tcPr>
          <w:p w14:paraId="1F65C817" w14:textId="77777777" w:rsidR="00022618" w:rsidRPr="00EA5029" w:rsidRDefault="00022618" w:rsidP="004B5680">
            <w:pPr>
              <w:spacing w:after="0" w:line="240" w:lineRule="auto"/>
              <w:jc w:val="both"/>
              <w:rPr>
                <w:b/>
                <w:bCs/>
                <w:sz w:val="24"/>
                <w:szCs w:val="24"/>
              </w:rPr>
            </w:pPr>
            <w:r w:rsidRPr="00EA5029">
              <w:rPr>
                <w:b/>
                <w:bCs/>
                <w:sz w:val="24"/>
                <w:szCs w:val="24"/>
              </w:rPr>
              <w:t xml:space="preserve">Week </w:t>
            </w:r>
          </w:p>
        </w:tc>
        <w:tc>
          <w:tcPr>
            <w:tcW w:w="2105" w:type="dxa"/>
            <w:tcBorders>
              <w:top w:val="single" w:sz="8" w:space="0" w:color="000000"/>
              <w:bottom w:val="single" w:sz="8" w:space="0" w:color="000000"/>
            </w:tcBorders>
            <w:shd w:val="pct30" w:color="auto" w:fill="auto"/>
          </w:tcPr>
          <w:p w14:paraId="1EB9E4C3" w14:textId="77777777" w:rsidR="00022618" w:rsidRPr="00EA5029" w:rsidRDefault="00022618" w:rsidP="004B5680">
            <w:pPr>
              <w:spacing w:after="0" w:line="240" w:lineRule="auto"/>
              <w:rPr>
                <w:b/>
                <w:bCs/>
                <w:sz w:val="24"/>
                <w:szCs w:val="24"/>
              </w:rPr>
            </w:pPr>
            <w:r w:rsidRPr="00EA5029">
              <w:rPr>
                <w:b/>
                <w:bCs/>
                <w:sz w:val="24"/>
                <w:szCs w:val="24"/>
              </w:rPr>
              <w:t>Module</w:t>
            </w:r>
          </w:p>
        </w:tc>
        <w:tc>
          <w:tcPr>
            <w:tcW w:w="6715" w:type="dxa"/>
            <w:tcBorders>
              <w:top w:val="single" w:sz="8" w:space="0" w:color="000000"/>
              <w:bottom w:val="single" w:sz="8" w:space="0" w:color="000000"/>
              <w:right w:val="single" w:sz="8" w:space="0" w:color="000000"/>
            </w:tcBorders>
            <w:shd w:val="pct30" w:color="auto" w:fill="auto"/>
          </w:tcPr>
          <w:p w14:paraId="5C89CE7A" w14:textId="77777777" w:rsidR="00022618" w:rsidRPr="00EA5029" w:rsidRDefault="00022618" w:rsidP="004B5680">
            <w:pPr>
              <w:spacing w:after="0" w:line="240" w:lineRule="auto"/>
              <w:rPr>
                <w:b/>
                <w:bCs/>
                <w:sz w:val="24"/>
                <w:szCs w:val="24"/>
              </w:rPr>
            </w:pPr>
            <w:r w:rsidRPr="00EA5029">
              <w:rPr>
                <w:b/>
                <w:bCs/>
                <w:sz w:val="24"/>
                <w:szCs w:val="24"/>
              </w:rPr>
              <w:t>Intended Learning Objectives</w:t>
            </w:r>
          </w:p>
        </w:tc>
      </w:tr>
      <w:tr w:rsidR="00446671" w:rsidRPr="00CC57A2" w14:paraId="6DABE14F" w14:textId="77777777" w:rsidTr="001D3E82">
        <w:tc>
          <w:tcPr>
            <w:tcW w:w="810" w:type="dxa"/>
            <w:tcBorders>
              <w:top w:val="single" w:sz="8" w:space="0" w:color="000000"/>
              <w:left w:val="single" w:sz="8" w:space="0" w:color="000000"/>
              <w:bottom w:val="single" w:sz="8" w:space="0" w:color="000000"/>
            </w:tcBorders>
            <w:shd w:val="pct30" w:color="auto" w:fill="auto"/>
          </w:tcPr>
          <w:p w14:paraId="2C6386CF" w14:textId="77777777" w:rsidR="00022618" w:rsidRPr="00CC57A2" w:rsidRDefault="00022618" w:rsidP="004B5680">
            <w:pPr>
              <w:spacing w:after="0" w:line="240" w:lineRule="auto"/>
              <w:jc w:val="both"/>
              <w:rPr>
                <w:b/>
                <w:bCs/>
                <w:sz w:val="19"/>
                <w:szCs w:val="19"/>
              </w:rPr>
            </w:pPr>
          </w:p>
        </w:tc>
        <w:tc>
          <w:tcPr>
            <w:tcW w:w="2105" w:type="dxa"/>
            <w:tcBorders>
              <w:top w:val="single" w:sz="8" w:space="0" w:color="000000"/>
              <w:bottom w:val="single" w:sz="8" w:space="0" w:color="000000"/>
            </w:tcBorders>
            <w:shd w:val="pct30" w:color="auto" w:fill="auto"/>
          </w:tcPr>
          <w:p w14:paraId="01377B82" w14:textId="77777777" w:rsidR="00022618" w:rsidRPr="00CC57A2" w:rsidRDefault="00022618" w:rsidP="004B5680">
            <w:pPr>
              <w:spacing w:after="0" w:line="240" w:lineRule="auto"/>
              <w:rPr>
                <w:b/>
                <w:bCs/>
                <w:sz w:val="19"/>
                <w:szCs w:val="19"/>
              </w:rPr>
            </w:pPr>
          </w:p>
        </w:tc>
        <w:tc>
          <w:tcPr>
            <w:tcW w:w="6715" w:type="dxa"/>
            <w:tcBorders>
              <w:top w:val="single" w:sz="8" w:space="0" w:color="000000"/>
              <w:bottom w:val="single" w:sz="8" w:space="0" w:color="000000"/>
              <w:right w:val="single" w:sz="8" w:space="0" w:color="000000"/>
            </w:tcBorders>
            <w:shd w:val="pct30" w:color="auto" w:fill="auto"/>
          </w:tcPr>
          <w:p w14:paraId="4889E891" w14:textId="77777777" w:rsidR="00022618" w:rsidRPr="00CC57A2" w:rsidRDefault="00022618" w:rsidP="004B5680">
            <w:pPr>
              <w:spacing w:after="0" w:line="240" w:lineRule="auto"/>
              <w:rPr>
                <w:b/>
                <w:bCs/>
                <w:sz w:val="19"/>
                <w:szCs w:val="19"/>
              </w:rPr>
            </w:pPr>
          </w:p>
        </w:tc>
      </w:tr>
      <w:tr w:rsidR="00446671" w:rsidRPr="00825358" w14:paraId="13C37B7E" w14:textId="77777777" w:rsidTr="001D3E82">
        <w:trPr>
          <w:trHeight w:val="430"/>
        </w:trPr>
        <w:tc>
          <w:tcPr>
            <w:tcW w:w="810" w:type="dxa"/>
            <w:tcBorders>
              <w:bottom w:val="nil"/>
            </w:tcBorders>
            <w:vAlign w:val="center"/>
          </w:tcPr>
          <w:p w14:paraId="75EF88CF" w14:textId="77777777" w:rsidR="00022618" w:rsidRPr="006006DA" w:rsidRDefault="00022618" w:rsidP="004B5680">
            <w:pPr>
              <w:spacing w:after="0" w:line="240" w:lineRule="auto"/>
              <w:jc w:val="center"/>
              <w:rPr>
                <w:b/>
                <w:bCs/>
                <w:sz w:val="19"/>
                <w:szCs w:val="19"/>
              </w:rPr>
            </w:pPr>
            <w:r w:rsidRPr="006006DA">
              <w:rPr>
                <w:b/>
                <w:sz w:val="19"/>
                <w:szCs w:val="19"/>
              </w:rPr>
              <w:t>1 - 2</w:t>
            </w:r>
          </w:p>
        </w:tc>
        <w:tc>
          <w:tcPr>
            <w:tcW w:w="2105" w:type="dxa"/>
            <w:tcBorders>
              <w:bottom w:val="nil"/>
            </w:tcBorders>
            <w:vAlign w:val="center"/>
          </w:tcPr>
          <w:p w14:paraId="016069CF" w14:textId="5BB7CDB5" w:rsidR="00022618" w:rsidRPr="00EA5029" w:rsidRDefault="0076546C" w:rsidP="004B5680">
            <w:pPr>
              <w:spacing w:after="0" w:line="240" w:lineRule="auto"/>
              <w:jc w:val="center"/>
              <w:rPr>
                <w:b/>
                <w:bCs/>
                <w:sz w:val="19"/>
                <w:szCs w:val="19"/>
              </w:rPr>
            </w:pPr>
            <w:r>
              <w:rPr>
                <w:rFonts w:ascii="Book Antiqua" w:eastAsia="Calibri" w:hAnsi="Book Antiqua"/>
                <w:b/>
                <w:color w:val="000000"/>
                <w:sz w:val="24"/>
                <w:szCs w:val="24"/>
              </w:rPr>
              <w:t xml:space="preserve">Introduction, </w:t>
            </w:r>
            <w:r w:rsidRPr="0076546C">
              <w:rPr>
                <w:rFonts w:ascii="Book Antiqua" w:eastAsia="Calibri" w:hAnsi="Book Antiqua"/>
                <w:b/>
                <w:color w:val="000000"/>
                <w:sz w:val="24"/>
                <w:szCs w:val="24"/>
              </w:rPr>
              <w:t>Managing Human Resource</w:t>
            </w:r>
            <w:r>
              <w:rPr>
                <w:rFonts w:ascii="Book Antiqua" w:eastAsia="Calibri" w:hAnsi="Book Antiqua"/>
                <w:b/>
                <w:color w:val="000000"/>
                <w:sz w:val="24"/>
                <w:szCs w:val="24"/>
              </w:rPr>
              <w:t>, EEO</w:t>
            </w:r>
          </w:p>
        </w:tc>
        <w:tc>
          <w:tcPr>
            <w:tcW w:w="6715" w:type="dxa"/>
            <w:tcBorders>
              <w:bottom w:val="nil"/>
            </w:tcBorders>
          </w:tcPr>
          <w:p w14:paraId="2566A10C" w14:textId="77777777" w:rsidR="0076546C" w:rsidRPr="00BD5CA4" w:rsidRDefault="0076546C" w:rsidP="00BD5CA4">
            <w:p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After reading this chapter, you will be able to</w:t>
            </w:r>
          </w:p>
          <w:p w14:paraId="6D3D036D" w14:textId="6B74B785" w:rsidR="0076546C" w:rsidRPr="00BD5CA4" w:rsidRDefault="0076546C" w:rsidP="0076546C">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Explain what we mean by strategic human resource management.</w:t>
            </w:r>
          </w:p>
          <w:p w14:paraId="58B96408" w14:textId="77B15D87" w:rsidR="0076546C" w:rsidRPr="00BD5CA4" w:rsidRDefault="0076546C" w:rsidP="0076546C">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Describe the importance of human resource management.</w:t>
            </w:r>
          </w:p>
          <w:p w14:paraId="5B3F756D" w14:textId="6A5DF9C1" w:rsidR="0076546C" w:rsidRPr="00BD5CA4" w:rsidRDefault="0076546C" w:rsidP="0076546C">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Identify the primary external influences affecting human resource management.</w:t>
            </w:r>
          </w:p>
          <w:p w14:paraId="126FAFAA" w14:textId="5A4A5C84" w:rsidR="0076546C" w:rsidRPr="00BD5CA4" w:rsidRDefault="0076546C" w:rsidP="0076546C">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Discuss the effect of labor unions on human resource management.</w:t>
            </w:r>
          </w:p>
          <w:p w14:paraId="61B2CF4B" w14:textId="71CC1655" w:rsidR="0076546C" w:rsidRPr="00BD5CA4" w:rsidRDefault="0076546C" w:rsidP="0076546C">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Outline the components and the goals of the staffing, training, and development</w:t>
            </w:r>
          </w:p>
          <w:p w14:paraId="23C7557A" w14:textId="77777777" w:rsidR="0076546C" w:rsidRPr="00BD5CA4" w:rsidRDefault="0076546C" w:rsidP="0076546C">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functions of human resource management.</w:t>
            </w:r>
          </w:p>
          <w:p w14:paraId="3126EC02" w14:textId="3D81A7AD" w:rsidR="0076546C" w:rsidRPr="00BD5CA4" w:rsidRDefault="0076546C" w:rsidP="0076546C">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List the components and goals of the motivation and maintenance functions.</w:t>
            </w:r>
          </w:p>
          <w:p w14:paraId="3D38D587" w14:textId="320A67CC" w:rsidR="0076546C" w:rsidRPr="00BD5CA4" w:rsidRDefault="0076546C" w:rsidP="0076546C">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Outline the major activities in the employment, training and development,</w:t>
            </w:r>
          </w:p>
          <w:p w14:paraId="3D527647" w14:textId="3AF43640" w:rsidR="00732A3C" w:rsidRPr="00BD5CA4" w:rsidRDefault="0076546C" w:rsidP="0076546C">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Explain how human resource management practices differ in small businesses and in international settings.</w:t>
            </w:r>
          </w:p>
          <w:p w14:paraId="5771229F" w14:textId="0B56100A" w:rsidR="00DB66E5" w:rsidRPr="00BD5CA4" w:rsidRDefault="00DB66E5" w:rsidP="00DB66E5">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Define the terms adverse impact, adverse treatment, and protected group members.</w:t>
            </w:r>
          </w:p>
          <w:p w14:paraId="652BE2FA" w14:textId="2D953194" w:rsidR="00DB66E5" w:rsidRPr="00BD5CA4" w:rsidRDefault="00DB66E5" w:rsidP="00DB66E5">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Discuss how a business can protect itself from discrimination charges.</w:t>
            </w:r>
          </w:p>
          <w:p w14:paraId="6BF13525" w14:textId="3900CE93" w:rsidR="00DB66E5" w:rsidRPr="00BD5CA4" w:rsidRDefault="00DB66E5" w:rsidP="00DB66E5">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Define what constitutes sexual harassment in today’s organizations.</w:t>
            </w:r>
          </w:p>
          <w:p w14:paraId="1F90BA5D" w14:textId="456B1B3D" w:rsidR="00DB66E5" w:rsidRPr="00BD5CA4" w:rsidRDefault="00DB66E5" w:rsidP="00DB66E5">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Discuss the term glass ceiling.</w:t>
            </w:r>
          </w:p>
          <w:p w14:paraId="65694D33" w14:textId="04B402FC" w:rsidR="003E581B" w:rsidRPr="00BD5CA4" w:rsidRDefault="00DB66E5" w:rsidP="00BD5CA4">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lastRenderedPageBreak/>
              <w:t xml:space="preserve"> Identify legal issues faced when managing HR in a global environment.</w:t>
            </w:r>
          </w:p>
        </w:tc>
      </w:tr>
      <w:tr w:rsidR="00446671" w:rsidRPr="00825358" w14:paraId="3F3DD9BC" w14:textId="77777777" w:rsidTr="001D3E82">
        <w:trPr>
          <w:trHeight w:val="80"/>
        </w:trPr>
        <w:tc>
          <w:tcPr>
            <w:tcW w:w="810" w:type="dxa"/>
            <w:tcBorders>
              <w:top w:val="nil"/>
              <w:left w:val="single" w:sz="8" w:space="0" w:color="000000"/>
              <w:bottom w:val="single" w:sz="8" w:space="0" w:color="000000"/>
            </w:tcBorders>
          </w:tcPr>
          <w:p w14:paraId="4D653BB5" w14:textId="77777777" w:rsidR="00022618" w:rsidRPr="00734BAD" w:rsidRDefault="00022618" w:rsidP="004B5680">
            <w:pPr>
              <w:spacing w:after="0" w:line="240" w:lineRule="auto"/>
              <w:jc w:val="both"/>
              <w:rPr>
                <w:b/>
                <w:bCs/>
                <w:sz w:val="19"/>
                <w:szCs w:val="19"/>
              </w:rPr>
            </w:pPr>
          </w:p>
        </w:tc>
        <w:tc>
          <w:tcPr>
            <w:tcW w:w="2105" w:type="dxa"/>
            <w:tcBorders>
              <w:top w:val="nil"/>
              <w:bottom w:val="single" w:sz="8" w:space="0" w:color="000000"/>
            </w:tcBorders>
          </w:tcPr>
          <w:p w14:paraId="3FB06BAA" w14:textId="77777777" w:rsidR="00022618" w:rsidRPr="00CC57A2" w:rsidRDefault="00022618" w:rsidP="004B5680">
            <w:pPr>
              <w:spacing w:after="0" w:line="240" w:lineRule="auto"/>
              <w:rPr>
                <w:bCs/>
                <w:sz w:val="19"/>
                <w:szCs w:val="19"/>
              </w:rPr>
            </w:pPr>
          </w:p>
        </w:tc>
        <w:tc>
          <w:tcPr>
            <w:tcW w:w="6715" w:type="dxa"/>
            <w:tcBorders>
              <w:top w:val="nil"/>
              <w:bottom w:val="single" w:sz="8" w:space="0" w:color="000000"/>
              <w:right w:val="single" w:sz="8" w:space="0" w:color="000000"/>
            </w:tcBorders>
          </w:tcPr>
          <w:p w14:paraId="6E1F3B96" w14:textId="77777777" w:rsidR="00022618" w:rsidRPr="00825358" w:rsidRDefault="00022618" w:rsidP="004B5680">
            <w:pPr>
              <w:spacing w:after="0" w:line="240" w:lineRule="auto"/>
              <w:jc w:val="both"/>
              <w:rPr>
                <w:bCs/>
                <w:sz w:val="24"/>
                <w:szCs w:val="24"/>
              </w:rPr>
            </w:pPr>
          </w:p>
        </w:tc>
      </w:tr>
      <w:tr w:rsidR="00446671" w:rsidRPr="00825358" w14:paraId="7736067D" w14:textId="77777777" w:rsidTr="001D3E82">
        <w:tc>
          <w:tcPr>
            <w:tcW w:w="810" w:type="dxa"/>
            <w:tcBorders>
              <w:top w:val="single" w:sz="8" w:space="0" w:color="000000"/>
            </w:tcBorders>
            <w:vAlign w:val="center"/>
          </w:tcPr>
          <w:p w14:paraId="42D6DF08" w14:textId="77777777" w:rsidR="00022618" w:rsidRPr="007A2A9D" w:rsidRDefault="00022618" w:rsidP="004B5680">
            <w:pPr>
              <w:spacing w:after="0" w:line="240" w:lineRule="auto"/>
              <w:jc w:val="center"/>
              <w:rPr>
                <w:b/>
                <w:bCs/>
                <w:sz w:val="19"/>
                <w:szCs w:val="19"/>
              </w:rPr>
            </w:pPr>
            <w:r w:rsidRPr="007A2A9D">
              <w:rPr>
                <w:b/>
                <w:sz w:val="19"/>
                <w:szCs w:val="19"/>
              </w:rPr>
              <w:t>3 - 4</w:t>
            </w:r>
          </w:p>
        </w:tc>
        <w:tc>
          <w:tcPr>
            <w:tcW w:w="2105" w:type="dxa"/>
            <w:tcBorders>
              <w:top w:val="single" w:sz="8" w:space="0" w:color="000000"/>
            </w:tcBorders>
            <w:vAlign w:val="center"/>
          </w:tcPr>
          <w:p w14:paraId="148737C9" w14:textId="77777777" w:rsidR="000056B6" w:rsidRDefault="001D3E82" w:rsidP="001D3E82">
            <w:pPr>
              <w:spacing w:after="0" w:line="240" w:lineRule="auto"/>
              <w:jc w:val="center"/>
              <w:rPr>
                <w:rFonts w:ascii="Book Antiqua" w:eastAsia="Calibri" w:hAnsi="Book Antiqua"/>
                <w:b/>
                <w:color w:val="000000"/>
                <w:sz w:val="24"/>
                <w:szCs w:val="24"/>
              </w:rPr>
            </w:pPr>
            <w:r w:rsidRPr="001D3E82">
              <w:rPr>
                <w:rFonts w:ascii="Book Antiqua" w:eastAsia="Calibri" w:hAnsi="Book Antiqua"/>
                <w:b/>
                <w:color w:val="000000"/>
                <w:sz w:val="24"/>
                <w:szCs w:val="24"/>
              </w:rPr>
              <w:t>Job</w:t>
            </w:r>
            <w:r>
              <w:rPr>
                <w:rFonts w:ascii="Book Antiqua" w:eastAsia="Calibri" w:hAnsi="Book Antiqua"/>
                <w:b/>
                <w:color w:val="000000"/>
                <w:sz w:val="24"/>
                <w:szCs w:val="24"/>
              </w:rPr>
              <w:t xml:space="preserve"> Analysis </w:t>
            </w:r>
          </w:p>
          <w:p w14:paraId="51292117" w14:textId="77777777" w:rsidR="000056B6" w:rsidRDefault="001D3E82" w:rsidP="001D3E82">
            <w:pPr>
              <w:spacing w:after="0" w:line="240" w:lineRule="auto"/>
              <w:jc w:val="center"/>
              <w:rPr>
                <w:rFonts w:ascii="Book Antiqua" w:eastAsia="Calibri" w:hAnsi="Book Antiqua"/>
                <w:b/>
                <w:color w:val="000000"/>
                <w:sz w:val="24"/>
                <w:szCs w:val="24"/>
              </w:rPr>
            </w:pPr>
            <w:r>
              <w:rPr>
                <w:rFonts w:ascii="Book Antiqua" w:eastAsia="Calibri" w:hAnsi="Book Antiqua"/>
                <w:b/>
                <w:color w:val="000000"/>
                <w:sz w:val="24"/>
                <w:szCs w:val="24"/>
              </w:rPr>
              <w:t xml:space="preserve">and </w:t>
            </w:r>
          </w:p>
          <w:p w14:paraId="127F62DD" w14:textId="77777777" w:rsidR="000056B6" w:rsidRDefault="001D3E82" w:rsidP="001D3E82">
            <w:pPr>
              <w:spacing w:after="0" w:line="240" w:lineRule="auto"/>
              <w:jc w:val="center"/>
              <w:rPr>
                <w:rFonts w:ascii="Book Antiqua" w:eastAsia="Calibri" w:hAnsi="Book Antiqua"/>
                <w:b/>
                <w:color w:val="000000"/>
                <w:sz w:val="24"/>
                <w:szCs w:val="24"/>
              </w:rPr>
            </w:pPr>
            <w:r>
              <w:rPr>
                <w:rFonts w:ascii="Book Antiqua" w:eastAsia="Calibri" w:hAnsi="Book Antiqua"/>
                <w:b/>
                <w:color w:val="000000"/>
                <w:sz w:val="24"/>
                <w:szCs w:val="24"/>
              </w:rPr>
              <w:t xml:space="preserve">Talent Management, </w:t>
            </w:r>
            <w:r w:rsidRPr="001D3E82">
              <w:rPr>
                <w:rFonts w:ascii="Book Antiqua" w:eastAsia="Calibri" w:hAnsi="Book Antiqua"/>
                <w:b/>
                <w:color w:val="000000"/>
                <w:sz w:val="24"/>
                <w:szCs w:val="24"/>
              </w:rPr>
              <w:t xml:space="preserve">Personal Planning </w:t>
            </w:r>
          </w:p>
          <w:p w14:paraId="778645C2" w14:textId="2A25E36A" w:rsidR="000056B6" w:rsidRDefault="000056B6" w:rsidP="001D3E82">
            <w:pPr>
              <w:spacing w:after="0" w:line="240" w:lineRule="auto"/>
              <w:jc w:val="center"/>
              <w:rPr>
                <w:rFonts w:ascii="Book Antiqua" w:eastAsia="Calibri" w:hAnsi="Book Antiqua"/>
                <w:b/>
                <w:color w:val="000000"/>
                <w:sz w:val="24"/>
                <w:szCs w:val="24"/>
              </w:rPr>
            </w:pPr>
            <w:r w:rsidRPr="001D3E82">
              <w:rPr>
                <w:rFonts w:ascii="Book Antiqua" w:eastAsia="Calibri" w:hAnsi="Book Antiqua"/>
                <w:b/>
                <w:color w:val="000000"/>
                <w:sz w:val="24"/>
                <w:szCs w:val="24"/>
              </w:rPr>
              <w:t>A</w:t>
            </w:r>
            <w:r w:rsidR="001D3E82" w:rsidRPr="001D3E82">
              <w:rPr>
                <w:rFonts w:ascii="Book Antiqua" w:eastAsia="Calibri" w:hAnsi="Book Antiqua"/>
                <w:b/>
                <w:color w:val="000000"/>
                <w:sz w:val="24"/>
                <w:szCs w:val="24"/>
              </w:rPr>
              <w:t>nd</w:t>
            </w:r>
          </w:p>
          <w:p w14:paraId="483718A9" w14:textId="752F1ECE" w:rsidR="00022618" w:rsidRPr="007A2A9D" w:rsidRDefault="001D3E82" w:rsidP="001D3E82">
            <w:pPr>
              <w:spacing w:after="0" w:line="240" w:lineRule="auto"/>
              <w:jc w:val="center"/>
              <w:rPr>
                <w:b/>
                <w:bCs/>
                <w:sz w:val="19"/>
                <w:szCs w:val="19"/>
              </w:rPr>
            </w:pPr>
            <w:r w:rsidRPr="001D3E82">
              <w:rPr>
                <w:rFonts w:ascii="Book Antiqua" w:eastAsia="Calibri" w:hAnsi="Book Antiqua"/>
                <w:b/>
                <w:color w:val="000000"/>
                <w:sz w:val="24"/>
                <w:szCs w:val="24"/>
              </w:rPr>
              <w:t xml:space="preserve"> Recruitment</w:t>
            </w:r>
          </w:p>
        </w:tc>
        <w:tc>
          <w:tcPr>
            <w:tcW w:w="6715" w:type="dxa"/>
            <w:tcBorders>
              <w:top w:val="single" w:sz="8" w:space="0" w:color="000000"/>
            </w:tcBorders>
          </w:tcPr>
          <w:p w14:paraId="7803B1D8" w14:textId="77777777" w:rsidR="00231C40" w:rsidRPr="00231C40" w:rsidRDefault="00231C40" w:rsidP="00BD5CA4">
            <w:pPr>
              <w:numPr>
                <w:ilvl w:val="0"/>
                <w:numId w:val="7"/>
              </w:numPr>
              <w:spacing w:after="0" w:line="240" w:lineRule="auto"/>
              <w:jc w:val="both"/>
              <w:rPr>
                <w:rFonts w:ascii="Book Antiqua" w:eastAsia="Calibri" w:hAnsi="Book Antiqua"/>
                <w:color w:val="000000"/>
                <w:sz w:val="24"/>
                <w:szCs w:val="24"/>
              </w:rPr>
            </w:pPr>
            <w:r w:rsidRPr="00231C40">
              <w:rPr>
                <w:rFonts w:ascii="Book Antiqua" w:eastAsia="Calibri" w:hAnsi="Book Antiqua"/>
                <w:color w:val="000000"/>
                <w:sz w:val="24"/>
                <w:szCs w:val="24"/>
              </w:rPr>
              <w:t>After reading this chapter, you will be able to</w:t>
            </w:r>
          </w:p>
          <w:p w14:paraId="40CA94E5" w14:textId="377459BF" w:rsidR="00231C40" w:rsidRPr="00BD5CA4" w:rsidRDefault="00231C40" w:rsidP="00231C40">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Describe the importance of human resource planning.</w:t>
            </w:r>
          </w:p>
          <w:p w14:paraId="36BEDE8C" w14:textId="05A3D340" w:rsidR="00231C40" w:rsidRPr="00BD5CA4" w:rsidRDefault="00231C40" w:rsidP="00231C40">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Define the steps involved in the human resource planning process.</w:t>
            </w:r>
          </w:p>
          <w:p w14:paraId="536C7407" w14:textId="78EBF013" w:rsidR="00231C40" w:rsidRPr="00BD5CA4" w:rsidRDefault="00231C40" w:rsidP="00231C40">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Explain what human resource information systems are used for.</w:t>
            </w:r>
          </w:p>
          <w:p w14:paraId="02AC2237" w14:textId="7A449051" w:rsidR="00231C40" w:rsidRPr="00BD5CA4" w:rsidRDefault="00231C40" w:rsidP="00231C40">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Define the term job analysis.</w:t>
            </w:r>
          </w:p>
          <w:p w14:paraId="20A93A26" w14:textId="3D3983E7" w:rsidR="00231C40" w:rsidRPr="00BD5CA4" w:rsidRDefault="00231C40" w:rsidP="00231C40">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Identify the six general techniques for obtaining job analysis information.</w:t>
            </w:r>
          </w:p>
          <w:p w14:paraId="1728970E" w14:textId="62860ED9" w:rsidR="00231C40" w:rsidRPr="00BD5CA4" w:rsidRDefault="00231C40" w:rsidP="00231C40">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Describe the steps involved in conducting the job analysis.</w:t>
            </w:r>
          </w:p>
          <w:p w14:paraId="0B37B700" w14:textId="4BF491F8" w:rsidR="00231C40" w:rsidRPr="00BD5CA4" w:rsidRDefault="00231C40" w:rsidP="00231C40">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Explain job descriptions, job specifications, and job evaluations.</w:t>
            </w:r>
          </w:p>
          <w:p w14:paraId="4C55A26A" w14:textId="0508F702" w:rsidR="00231C40" w:rsidRPr="00BD5CA4" w:rsidRDefault="00231C40" w:rsidP="00231C40">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Identify elements of job enrichment that contribute to employee morale and productivity.</w:t>
            </w:r>
          </w:p>
          <w:p w14:paraId="0C448B43" w14:textId="43F8B73B" w:rsidR="00231C40" w:rsidRPr="00BD5CA4" w:rsidRDefault="00231C40" w:rsidP="00231C40">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Describe how job analysis permeates all aspects of HRM.</w:t>
            </w:r>
          </w:p>
          <w:p w14:paraId="42EC977C" w14:textId="77777777" w:rsidR="00562F69" w:rsidRPr="009864E7" w:rsidRDefault="00231C40" w:rsidP="00231C40">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Explain flexible scheduling alternatives.</w:t>
            </w:r>
          </w:p>
          <w:p w14:paraId="6E5F28EC" w14:textId="77777777" w:rsidR="009864E7" w:rsidRPr="009864E7" w:rsidRDefault="009864E7" w:rsidP="009864E7">
            <w:pPr>
              <w:numPr>
                <w:ilvl w:val="0"/>
                <w:numId w:val="7"/>
              </w:numPr>
              <w:spacing w:after="0" w:line="240" w:lineRule="auto"/>
              <w:jc w:val="both"/>
              <w:rPr>
                <w:rFonts w:ascii="Book Antiqua" w:eastAsia="Calibri" w:hAnsi="Book Antiqua"/>
                <w:color w:val="000000"/>
                <w:sz w:val="24"/>
                <w:szCs w:val="24"/>
              </w:rPr>
            </w:pPr>
            <w:r w:rsidRPr="009864E7">
              <w:rPr>
                <w:rFonts w:ascii="Book Antiqua" w:eastAsia="Calibri" w:hAnsi="Book Antiqua"/>
                <w:color w:val="000000"/>
                <w:sz w:val="24"/>
                <w:szCs w:val="24"/>
              </w:rPr>
              <w:t>Define the term recruiting.</w:t>
            </w:r>
          </w:p>
          <w:p w14:paraId="53B1E9AF" w14:textId="7C88EA1B" w:rsidR="009864E7" w:rsidRPr="009864E7" w:rsidRDefault="009864E7" w:rsidP="009864E7">
            <w:pPr>
              <w:numPr>
                <w:ilvl w:val="0"/>
                <w:numId w:val="7"/>
              </w:numPr>
              <w:spacing w:after="0" w:line="240" w:lineRule="auto"/>
              <w:jc w:val="both"/>
              <w:rPr>
                <w:rFonts w:ascii="Book Antiqua" w:eastAsia="Calibri" w:hAnsi="Book Antiqua"/>
                <w:color w:val="000000"/>
                <w:sz w:val="24"/>
                <w:szCs w:val="24"/>
              </w:rPr>
            </w:pPr>
            <w:r w:rsidRPr="009864E7">
              <w:rPr>
                <w:rFonts w:ascii="Book Antiqua" w:eastAsia="Calibri" w:hAnsi="Book Antiqua"/>
                <w:color w:val="000000"/>
                <w:sz w:val="24"/>
                <w:szCs w:val="24"/>
              </w:rPr>
              <w:t>Identify the dual goals of recruiting.</w:t>
            </w:r>
          </w:p>
          <w:p w14:paraId="2B17D4B7" w14:textId="707CA829" w:rsidR="009864E7" w:rsidRPr="009864E7" w:rsidRDefault="009864E7" w:rsidP="009864E7">
            <w:pPr>
              <w:numPr>
                <w:ilvl w:val="0"/>
                <w:numId w:val="7"/>
              </w:numPr>
              <w:spacing w:after="0" w:line="240" w:lineRule="auto"/>
              <w:jc w:val="both"/>
              <w:rPr>
                <w:rFonts w:ascii="Book Antiqua" w:eastAsia="Calibri" w:hAnsi="Book Antiqua"/>
                <w:color w:val="000000"/>
                <w:sz w:val="24"/>
                <w:szCs w:val="24"/>
              </w:rPr>
            </w:pPr>
            <w:r w:rsidRPr="009864E7">
              <w:rPr>
                <w:rFonts w:ascii="Book Antiqua" w:eastAsia="Calibri" w:hAnsi="Book Antiqua"/>
                <w:color w:val="000000"/>
                <w:sz w:val="24"/>
                <w:szCs w:val="24"/>
              </w:rPr>
              <w:t>Explain what constraints a human resource manager encounters when determining</w:t>
            </w:r>
            <w:r>
              <w:rPr>
                <w:rFonts w:ascii="Book Antiqua" w:eastAsia="Calibri" w:hAnsi="Book Antiqua"/>
                <w:color w:val="000000"/>
                <w:sz w:val="24"/>
                <w:szCs w:val="24"/>
              </w:rPr>
              <w:t xml:space="preserve"> </w:t>
            </w:r>
            <w:r w:rsidRPr="009864E7">
              <w:rPr>
                <w:rFonts w:ascii="Book Antiqua" w:eastAsia="Calibri" w:hAnsi="Book Antiqua"/>
                <w:color w:val="000000"/>
                <w:sz w:val="24"/>
                <w:szCs w:val="24"/>
              </w:rPr>
              <w:t>recruiting sources.</w:t>
            </w:r>
          </w:p>
          <w:p w14:paraId="4C484D51" w14:textId="794C291F" w:rsidR="009864E7" w:rsidRPr="009864E7" w:rsidRDefault="009864E7" w:rsidP="009864E7">
            <w:pPr>
              <w:numPr>
                <w:ilvl w:val="0"/>
                <w:numId w:val="7"/>
              </w:numPr>
              <w:spacing w:after="0" w:line="240" w:lineRule="auto"/>
              <w:jc w:val="both"/>
              <w:rPr>
                <w:rFonts w:ascii="Book Antiqua" w:eastAsia="Calibri" w:hAnsi="Book Antiqua"/>
                <w:color w:val="000000"/>
                <w:sz w:val="24"/>
                <w:szCs w:val="24"/>
              </w:rPr>
            </w:pPr>
            <w:r w:rsidRPr="009864E7">
              <w:rPr>
                <w:rFonts w:ascii="Book Antiqua" w:eastAsia="Calibri" w:hAnsi="Book Antiqua"/>
                <w:color w:val="000000"/>
                <w:sz w:val="24"/>
                <w:szCs w:val="24"/>
              </w:rPr>
              <w:t>Identify the principal sources involved in recruiting employees.</w:t>
            </w:r>
          </w:p>
          <w:p w14:paraId="0CCAF84B" w14:textId="79D290C1" w:rsidR="009864E7" w:rsidRPr="009864E7" w:rsidRDefault="009864E7" w:rsidP="009864E7">
            <w:pPr>
              <w:numPr>
                <w:ilvl w:val="0"/>
                <w:numId w:val="7"/>
              </w:numPr>
              <w:spacing w:after="0" w:line="240" w:lineRule="auto"/>
              <w:jc w:val="both"/>
              <w:rPr>
                <w:rFonts w:ascii="Book Antiqua" w:eastAsia="Calibri" w:hAnsi="Book Antiqua"/>
                <w:color w:val="000000"/>
                <w:sz w:val="24"/>
                <w:szCs w:val="24"/>
              </w:rPr>
            </w:pPr>
            <w:r w:rsidRPr="009864E7">
              <w:rPr>
                <w:rFonts w:ascii="Book Antiqua" w:eastAsia="Calibri" w:hAnsi="Book Antiqua"/>
                <w:color w:val="000000"/>
                <w:sz w:val="24"/>
                <w:szCs w:val="24"/>
              </w:rPr>
              <w:t>Describe the advantages and disadvantages of employee referrals.</w:t>
            </w:r>
          </w:p>
          <w:p w14:paraId="61A3FCE2" w14:textId="1E083E1E" w:rsidR="009864E7" w:rsidRPr="009864E7" w:rsidRDefault="009864E7" w:rsidP="009864E7">
            <w:pPr>
              <w:numPr>
                <w:ilvl w:val="0"/>
                <w:numId w:val="7"/>
              </w:numPr>
              <w:spacing w:after="0" w:line="240" w:lineRule="auto"/>
              <w:jc w:val="both"/>
              <w:rPr>
                <w:rFonts w:ascii="Book Antiqua" w:eastAsia="Calibri" w:hAnsi="Book Antiqua"/>
                <w:color w:val="000000"/>
                <w:sz w:val="24"/>
                <w:szCs w:val="24"/>
              </w:rPr>
            </w:pPr>
            <w:r w:rsidRPr="009864E7">
              <w:rPr>
                <w:rFonts w:ascii="Book Antiqua" w:eastAsia="Calibri" w:hAnsi="Book Antiqua"/>
                <w:color w:val="000000"/>
                <w:sz w:val="24"/>
                <w:szCs w:val="24"/>
              </w:rPr>
              <w:t>Identify three important variables that affect response rates to job advertisements.</w:t>
            </w:r>
          </w:p>
          <w:p w14:paraId="29A1A068" w14:textId="25AC1AF5" w:rsidR="009864E7" w:rsidRPr="009864E7" w:rsidRDefault="009864E7" w:rsidP="009864E7">
            <w:pPr>
              <w:numPr>
                <w:ilvl w:val="0"/>
                <w:numId w:val="7"/>
              </w:numPr>
              <w:spacing w:after="0" w:line="240" w:lineRule="auto"/>
              <w:jc w:val="both"/>
              <w:rPr>
                <w:rFonts w:ascii="Book Antiqua" w:eastAsia="Calibri" w:hAnsi="Book Antiqua"/>
                <w:color w:val="000000"/>
                <w:sz w:val="24"/>
                <w:szCs w:val="24"/>
              </w:rPr>
            </w:pPr>
            <w:r w:rsidRPr="009864E7">
              <w:rPr>
                <w:rFonts w:ascii="Book Antiqua" w:eastAsia="Calibri" w:hAnsi="Book Antiqua"/>
                <w:color w:val="000000"/>
                <w:sz w:val="24"/>
                <w:szCs w:val="24"/>
              </w:rPr>
              <w:t>Explain what distinguishes a public employment agency from a private employment</w:t>
            </w:r>
            <w:r>
              <w:rPr>
                <w:rFonts w:ascii="Book Antiqua" w:eastAsia="Calibri" w:hAnsi="Book Antiqua"/>
                <w:color w:val="000000"/>
                <w:sz w:val="24"/>
                <w:szCs w:val="24"/>
              </w:rPr>
              <w:t xml:space="preserve"> </w:t>
            </w:r>
            <w:r w:rsidRPr="009864E7">
              <w:rPr>
                <w:rFonts w:ascii="Book Antiqua" w:eastAsia="Calibri" w:hAnsi="Book Antiqua"/>
                <w:color w:val="000000"/>
                <w:sz w:val="24"/>
                <w:szCs w:val="24"/>
              </w:rPr>
              <w:t>agency.</w:t>
            </w:r>
          </w:p>
          <w:p w14:paraId="38936F41" w14:textId="5692F415" w:rsidR="009864E7" w:rsidRPr="009864E7" w:rsidRDefault="009864E7" w:rsidP="009864E7">
            <w:pPr>
              <w:numPr>
                <w:ilvl w:val="0"/>
                <w:numId w:val="7"/>
              </w:numPr>
              <w:spacing w:after="0" w:line="240" w:lineRule="auto"/>
              <w:jc w:val="both"/>
              <w:rPr>
                <w:rFonts w:ascii="Book Antiqua" w:eastAsia="Calibri" w:hAnsi="Book Antiqua"/>
                <w:color w:val="000000"/>
                <w:sz w:val="24"/>
                <w:szCs w:val="24"/>
              </w:rPr>
            </w:pPr>
            <w:r w:rsidRPr="009864E7">
              <w:rPr>
                <w:rFonts w:ascii="Book Antiqua" w:eastAsia="Calibri" w:hAnsi="Book Antiqua"/>
                <w:color w:val="000000"/>
                <w:sz w:val="24"/>
                <w:szCs w:val="24"/>
              </w:rPr>
              <w:t>Describe the benefits of online recruiting.</w:t>
            </w:r>
          </w:p>
          <w:p w14:paraId="5F1D042C" w14:textId="5080F82C" w:rsidR="009864E7" w:rsidRPr="009864E7" w:rsidRDefault="009864E7" w:rsidP="009864E7">
            <w:pPr>
              <w:numPr>
                <w:ilvl w:val="0"/>
                <w:numId w:val="7"/>
              </w:numPr>
              <w:spacing w:after="0" w:line="240" w:lineRule="auto"/>
              <w:jc w:val="both"/>
              <w:rPr>
                <w:rFonts w:ascii="Book Antiqua" w:eastAsia="Calibri" w:hAnsi="Book Antiqua"/>
                <w:color w:val="000000"/>
                <w:sz w:val="24"/>
                <w:szCs w:val="24"/>
              </w:rPr>
            </w:pPr>
            <w:r w:rsidRPr="009864E7">
              <w:rPr>
                <w:rFonts w:ascii="Book Antiqua" w:eastAsia="Calibri" w:hAnsi="Book Antiqua"/>
                <w:color w:val="000000"/>
                <w:sz w:val="24"/>
                <w:szCs w:val="24"/>
              </w:rPr>
              <w:t>Explain the concept of employee leasing and the organizational benefits of such</w:t>
            </w:r>
            <w:r>
              <w:rPr>
                <w:rFonts w:ascii="Book Antiqua" w:eastAsia="Calibri" w:hAnsi="Book Antiqua"/>
                <w:color w:val="000000"/>
                <w:sz w:val="24"/>
                <w:szCs w:val="24"/>
              </w:rPr>
              <w:t xml:space="preserve"> </w:t>
            </w:r>
            <w:r w:rsidRPr="009864E7">
              <w:rPr>
                <w:rFonts w:ascii="Book Antiqua" w:eastAsia="Calibri" w:hAnsi="Book Antiqua"/>
                <w:color w:val="000000"/>
                <w:sz w:val="24"/>
                <w:szCs w:val="24"/>
              </w:rPr>
              <w:t>an arrangement.</w:t>
            </w:r>
          </w:p>
        </w:tc>
      </w:tr>
      <w:tr w:rsidR="00446671" w:rsidRPr="00825358" w14:paraId="5FB9ACA8" w14:textId="77777777" w:rsidTr="001D3E82">
        <w:tc>
          <w:tcPr>
            <w:tcW w:w="810" w:type="dxa"/>
            <w:tcBorders>
              <w:top w:val="single" w:sz="8" w:space="0" w:color="000000"/>
              <w:left w:val="single" w:sz="8" w:space="0" w:color="000000"/>
              <w:bottom w:val="single" w:sz="8" w:space="0" w:color="000000"/>
            </w:tcBorders>
            <w:vAlign w:val="center"/>
          </w:tcPr>
          <w:p w14:paraId="6EA3E8F0" w14:textId="77777777" w:rsidR="00022618" w:rsidRPr="001E264D" w:rsidRDefault="00022618" w:rsidP="004B5680">
            <w:pPr>
              <w:spacing w:after="0" w:line="240" w:lineRule="auto"/>
              <w:jc w:val="center"/>
              <w:rPr>
                <w:b/>
                <w:bCs/>
                <w:sz w:val="19"/>
                <w:szCs w:val="19"/>
              </w:rPr>
            </w:pPr>
            <w:r w:rsidRPr="001E264D">
              <w:rPr>
                <w:b/>
                <w:sz w:val="19"/>
                <w:szCs w:val="19"/>
              </w:rPr>
              <w:t>5 - 6</w:t>
            </w:r>
          </w:p>
        </w:tc>
        <w:tc>
          <w:tcPr>
            <w:tcW w:w="2105" w:type="dxa"/>
            <w:tcBorders>
              <w:top w:val="single" w:sz="8" w:space="0" w:color="000000"/>
              <w:bottom w:val="single" w:sz="8" w:space="0" w:color="000000"/>
            </w:tcBorders>
            <w:vAlign w:val="center"/>
          </w:tcPr>
          <w:p w14:paraId="0A923479" w14:textId="77777777" w:rsidR="000056B6" w:rsidRDefault="00BD67DC" w:rsidP="00BD67DC">
            <w:pPr>
              <w:spacing w:after="0" w:line="240" w:lineRule="auto"/>
              <w:jc w:val="center"/>
              <w:rPr>
                <w:rFonts w:ascii="Book Antiqua" w:eastAsia="Calibri" w:hAnsi="Book Antiqua"/>
                <w:b/>
                <w:color w:val="000000"/>
                <w:sz w:val="24"/>
                <w:szCs w:val="24"/>
              </w:rPr>
            </w:pPr>
            <w:r>
              <w:rPr>
                <w:rFonts w:ascii="Book Antiqua" w:eastAsia="Calibri" w:hAnsi="Book Antiqua"/>
                <w:b/>
                <w:color w:val="000000"/>
                <w:sz w:val="24"/>
                <w:szCs w:val="24"/>
              </w:rPr>
              <w:t xml:space="preserve">Selecting Employess,  </w:t>
            </w:r>
            <w:r w:rsidRPr="00BD67DC">
              <w:rPr>
                <w:rFonts w:ascii="Book Antiqua" w:eastAsia="Calibri" w:hAnsi="Book Antiqua"/>
                <w:b/>
                <w:color w:val="000000"/>
                <w:sz w:val="24"/>
                <w:szCs w:val="24"/>
              </w:rPr>
              <w:t xml:space="preserve">Training </w:t>
            </w:r>
          </w:p>
          <w:p w14:paraId="212C1F06" w14:textId="25F3CD11" w:rsidR="00022618" w:rsidRPr="001E264D" w:rsidRDefault="00BD67DC" w:rsidP="00BD67DC">
            <w:pPr>
              <w:spacing w:after="0" w:line="240" w:lineRule="auto"/>
              <w:jc w:val="center"/>
              <w:rPr>
                <w:b/>
                <w:bCs/>
                <w:sz w:val="19"/>
                <w:szCs w:val="19"/>
              </w:rPr>
            </w:pPr>
            <w:r w:rsidRPr="00BD67DC">
              <w:rPr>
                <w:rFonts w:ascii="Book Antiqua" w:eastAsia="Calibri" w:hAnsi="Book Antiqua"/>
                <w:b/>
                <w:color w:val="000000"/>
                <w:sz w:val="24"/>
                <w:szCs w:val="24"/>
              </w:rPr>
              <w:t>and Development Employess</w:t>
            </w:r>
          </w:p>
        </w:tc>
        <w:tc>
          <w:tcPr>
            <w:tcW w:w="6715" w:type="dxa"/>
            <w:tcBorders>
              <w:top w:val="single" w:sz="8" w:space="0" w:color="000000"/>
              <w:bottom w:val="single" w:sz="8" w:space="0" w:color="000000"/>
              <w:right w:val="single" w:sz="8" w:space="0" w:color="000000"/>
            </w:tcBorders>
          </w:tcPr>
          <w:p w14:paraId="140B5C3B" w14:textId="77777777" w:rsidR="00BD5CA4" w:rsidRPr="00BD5CA4" w:rsidRDefault="00BD5CA4" w:rsidP="00BD5CA4">
            <w:p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After reading this chapter, you will be able to</w:t>
            </w:r>
          </w:p>
          <w:p w14:paraId="12DDF890" w14:textId="116DA2EC" w:rsidR="00BD5CA4" w:rsidRPr="00BD5CA4" w:rsidRDefault="00BD5CA4" w:rsidP="00BD5CA4">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 xml:space="preserve"> Describe the selection process.</w:t>
            </w:r>
          </w:p>
          <w:p w14:paraId="68955778" w14:textId="360FF939" w:rsidR="00BD5CA4" w:rsidRPr="00BD5CA4" w:rsidRDefault="00BD5CA4" w:rsidP="00BD5CA4">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 xml:space="preserve"> Identify the primary purpose of selection activities.</w:t>
            </w:r>
          </w:p>
          <w:p w14:paraId="44498869" w14:textId="1DD8D01C" w:rsidR="00BD5CA4" w:rsidRPr="00BD5CA4" w:rsidRDefault="00BD5CA4" w:rsidP="00BD5CA4">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 xml:space="preserve"> Discuss why organizations use application forms.</w:t>
            </w:r>
          </w:p>
          <w:p w14:paraId="5402FA9C" w14:textId="21B471D4" w:rsidR="00BD5CA4" w:rsidRPr="00BD5CA4" w:rsidRDefault="00BD5CA4" w:rsidP="00BD5CA4">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 xml:space="preserve"> Explain the primary purposes of performance simulation tests.</w:t>
            </w:r>
          </w:p>
          <w:p w14:paraId="1155240B" w14:textId="227F9993" w:rsidR="00BD5CA4" w:rsidRPr="00BD5CA4" w:rsidRDefault="00BD5CA4" w:rsidP="00BD5CA4">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 xml:space="preserve"> Discuss the problems associated with job interviews and means of correcting them.</w:t>
            </w:r>
          </w:p>
          <w:p w14:paraId="0A5466A8" w14:textId="143361CA" w:rsidR="00BD5CA4" w:rsidRPr="00BD5CA4" w:rsidRDefault="00BD5CA4" w:rsidP="00BD5CA4">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lastRenderedPageBreak/>
              <w:t xml:space="preserve"> Specify the organizational benefits derived from realistic job previews.</w:t>
            </w:r>
          </w:p>
          <w:p w14:paraId="62F2F865" w14:textId="123B3D81" w:rsidR="00BD5CA4" w:rsidRPr="00BD5CA4" w:rsidRDefault="00BD5CA4" w:rsidP="00BD5CA4">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 xml:space="preserve"> Explain the purpose of background investigations.</w:t>
            </w:r>
          </w:p>
          <w:p w14:paraId="1E3031D4" w14:textId="05B33D68" w:rsidR="00BD5CA4" w:rsidRPr="00BD5CA4" w:rsidRDefault="00BD5CA4" w:rsidP="00BD5CA4">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 xml:space="preserve"> List three types of validity.</w:t>
            </w:r>
          </w:p>
          <w:p w14:paraId="7085235D" w14:textId="77777777" w:rsidR="00022618" w:rsidRDefault="00BD5CA4" w:rsidP="00BD5CA4">
            <w:pPr>
              <w:numPr>
                <w:ilvl w:val="0"/>
                <w:numId w:val="7"/>
              </w:numPr>
              <w:spacing w:after="0" w:line="240" w:lineRule="auto"/>
              <w:jc w:val="both"/>
              <w:rPr>
                <w:rFonts w:ascii="Book Antiqua" w:eastAsia="Calibri" w:hAnsi="Book Antiqua"/>
                <w:color w:val="000000"/>
                <w:sz w:val="24"/>
                <w:szCs w:val="24"/>
              </w:rPr>
            </w:pPr>
            <w:r w:rsidRPr="00BD5CA4">
              <w:rPr>
                <w:rFonts w:ascii="Book Antiqua" w:eastAsia="Calibri" w:hAnsi="Book Antiqua"/>
                <w:color w:val="000000"/>
                <w:sz w:val="24"/>
                <w:szCs w:val="24"/>
              </w:rPr>
              <w:t>Explain how validity is determined.</w:t>
            </w:r>
          </w:p>
          <w:p w14:paraId="2C23A75D" w14:textId="47A3529C"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Define socialization.</w:t>
            </w:r>
          </w:p>
          <w:p w14:paraId="6ED87153" w14:textId="71B4FEE4"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Identify the three stages of employee socialization.</w:t>
            </w:r>
          </w:p>
          <w:p w14:paraId="0080757E" w14:textId="668E0725"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Identify the key personnel involved in orientation.</w:t>
            </w:r>
          </w:p>
          <w:p w14:paraId="5B280B75" w14:textId="2418CD70"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Describe the purpose of the employee handbook and explain what information</w:t>
            </w:r>
          </w:p>
          <w:p w14:paraId="2A4C798C" w14:textId="77777777"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should be included in the handbook.</w:t>
            </w:r>
          </w:p>
          <w:p w14:paraId="52DFC055" w14:textId="4A7FCE43"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Explain why employee training is important.</w:t>
            </w:r>
          </w:p>
          <w:p w14:paraId="6CE259DD" w14:textId="42E79D06"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Define training.</w:t>
            </w:r>
          </w:p>
          <w:p w14:paraId="429E5D16" w14:textId="5E7ED614"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Describe how training needs evolve.</w:t>
            </w:r>
          </w:p>
          <w:p w14:paraId="5065DAC0" w14:textId="3E40FEE1"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Discuss the term organizational development and the role of the change agent.</w:t>
            </w:r>
          </w:p>
          <w:p w14:paraId="6E85D5B5" w14:textId="3A3FD7A7"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Explain the term learning organization.</w:t>
            </w:r>
          </w:p>
          <w:p w14:paraId="1F64786B" w14:textId="0BF467D4" w:rsidR="00F01EEF" w:rsidRPr="00F01EEF"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Describe the methods and criteria involved in evaluating training programs.</w:t>
            </w:r>
          </w:p>
          <w:p w14:paraId="6C6AFEB1" w14:textId="36A2506E" w:rsidR="00F01EEF" w:rsidRPr="000B2A33" w:rsidRDefault="00F01EEF" w:rsidP="00F01EEF">
            <w:pPr>
              <w:numPr>
                <w:ilvl w:val="0"/>
                <w:numId w:val="7"/>
              </w:numPr>
              <w:spacing w:after="0" w:line="240" w:lineRule="auto"/>
              <w:jc w:val="both"/>
              <w:rPr>
                <w:rFonts w:ascii="Book Antiqua" w:eastAsia="Calibri" w:hAnsi="Book Antiqua"/>
                <w:color w:val="000000"/>
                <w:sz w:val="24"/>
                <w:szCs w:val="24"/>
              </w:rPr>
            </w:pPr>
            <w:r w:rsidRPr="00F01EEF">
              <w:rPr>
                <w:rFonts w:ascii="Book Antiqua" w:eastAsia="Calibri" w:hAnsi="Book Antiqua"/>
                <w:color w:val="000000"/>
                <w:sz w:val="24"/>
                <w:szCs w:val="24"/>
              </w:rPr>
              <w:t>Explain issues critical to international training and development.</w:t>
            </w:r>
          </w:p>
        </w:tc>
      </w:tr>
      <w:tr w:rsidR="00446671" w:rsidRPr="00825358" w14:paraId="6C6E95E6" w14:textId="77777777" w:rsidTr="001D3E82">
        <w:trPr>
          <w:trHeight w:val="1618"/>
        </w:trPr>
        <w:tc>
          <w:tcPr>
            <w:tcW w:w="810" w:type="dxa"/>
            <w:vAlign w:val="center"/>
          </w:tcPr>
          <w:p w14:paraId="712199A5" w14:textId="77777777" w:rsidR="00022618" w:rsidRPr="00682641" w:rsidRDefault="00022618" w:rsidP="004B5680">
            <w:pPr>
              <w:spacing w:after="0" w:line="240" w:lineRule="auto"/>
              <w:jc w:val="center"/>
              <w:rPr>
                <w:b/>
                <w:bCs/>
                <w:sz w:val="19"/>
                <w:szCs w:val="19"/>
              </w:rPr>
            </w:pPr>
            <w:r w:rsidRPr="00682641">
              <w:rPr>
                <w:b/>
                <w:sz w:val="19"/>
                <w:szCs w:val="19"/>
              </w:rPr>
              <w:lastRenderedPageBreak/>
              <w:t>7 - 8</w:t>
            </w:r>
          </w:p>
        </w:tc>
        <w:tc>
          <w:tcPr>
            <w:tcW w:w="2105" w:type="dxa"/>
            <w:vAlign w:val="center"/>
          </w:tcPr>
          <w:p w14:paraId="150EC71E" w14:textId="07455877" w:rsidR="000056B6" w:rsidRDefault="00446671" w:rsidP="004B5680">
            <w:pPr>
              <w:spacing w:after="0" w:line="240" w:lineRule="auto"/>
              <w:jc w:val="center"/>
              <w:rPr>
                <w:rFonts w:ascii="Book Antiqua" w:eastAsia="Calibri" w:hAnsi="Book Antiqua"/>
                <w:b/>
                <w:color w:val="000000"/>
                <w:sz w:val="24"/>
                <w:szCs w:val="24"/>
              </w:rPr>
            </w:pPr>
            <w:r w:rsidRPr="00446671">
              <w:rPr>
                <w:rFonts w:ascii="Book Antiqua" w:eastAsia="Calibri" w:hAnsi="Book Antiqua"/>
                <w:b/>
                <w:color w:val="000000"/>
                <w:sz w:val="24"/>
                <w:szCs w:val="24"/>
              </w:rPr>
              <w:t>Performance Managemen</w:t>
            </w:r>
            <w:r>
              <w:rPr>
                <w:rFonts w:ascii="Book Antiqua" w:eastAsia="Calibri" w:hAnsi="Book Antiqua"/>
                <w:b/>
                <w:color w:val="000000"/>
                <w:sz w:val="24"/>
                <w:szCs w:val="24"/>
              </w:rPr>
              <w:t xml:space="preserve">t </w:t>
            </w:r>
            <w:r w:rsidR="000056B6">
              <w:rPr>
                <w:rFonts w:ascii="Book Antiqua" w:eastAsia="Calibri" w:hAnsi="Book Antiqua"/>
                <w:b/>
                <w:color w:val="000000"/>
                <w:sz w:val="24"/>
                <w:szCs w:val="24"/>
              </w:rPr>
              <w:t>,</w:t>
            </w:r>
          </w:p>
          <w:p w14:paraId="36DC3974" w14:textId="77777777" w:rsidR="000056B6" w:rsidRDefault="000056B6" w:rsidP="004B5680">
            <w:pPr>
              <w:spacing w:after="0" w:line="240" w:lineRule="auto"/>
              <w:jc w:val="center"/>
              <w:rPr>
                <w:rFonts w:ascii="Book Antiqua" w:eastAsia="Calibri" w:hAnsi="Book Antiqua"/>
                <w:b/>
                <w:color w:val="000000"/>
                <w:sz w:val="24"/>
                <w:szCs w:val="24"/>
              </w:rPr>
            </w:pPr>
            <w:r>
              <w:rPr>
                <w:rFonts w:ascii="Book Antiqua" w:eastAsia="Calibri" w:hAnsi="Book Antiqua"/>
                <w:b/>
                <w:color w:val="000000"/>
                <w:sz w:val="24"/>
                <w:szCs w:val="24"/>
              </w:rPr>
              <w:t xml:space="preserve">Appraisal </w:t>
            </w:r>
          </w:p>
          <w:p w14:paraId="1A7A249F" w14:textId="3994DF26" w:rsidR="000056B6" w:rsidRDefault="000056B6" w:rsidP="004B5680">
            <w:pPr>
              <w:spacing w:after="0" w:line="240" w:lineRule="auto"/>
              <w:jc w:val="center"/>
              <w:rPr>
                <w:rFonts w:ascii="Book Antiqua" w:eastAsia="Calibri" w:hAnsi="Book Antiqua"/>
                <w:b/>
                <w:color w:val="000000"/>
                <w:sz w:val="24"/>
                <w:szCs w:val="24"/>
              </w:rPr>
            </w:pPr>
            <w:r>
              <w:rPr>
                <w:rFonts w:ascii="Book Antiqua" w:eastAsia="Calibri" w:hAnsi="Book Antiqua"/>
                <w:b/>
                <w:color w:val="000000"/>
                <w:sz w:val="24"/>
                <w:szCs w:val="24"/>
              </w:rPr>
              <w:t xml:space="preserve">and </w:t>
            </w:r>
          </w:p>
          <w:p w14:paraId="31104F5F" w14:textId="5ADBA1D4" w:rsidR="00022618" w:rsidRPr="00682641" w:rsidRDefault="00446671" w:rsidP="004B5680">
            <w:pPr>
              <w:spacing w:after="0" w:line="240" w:lineRule="auto"/>
              <w:jc w:val="center"/>
              <w:rPr>
                <w:b/>
                <w:bCs/>
                <w:sz w:val="19"/>
                <w:szCs w:val="19"/>
              </w:rPr>
            </w:pPr>
            <w:r w:rsidRPr="00446671">
              <w:rPr>
                <w:rFonts w:ascii="Book Antiqua" w:eastAsia="Calibri" w:hAnsi="Book Antiqua"/>
                <w:b/>
                <w:color w:val="000000"/>
                <w:sz w:val="24"/>
                <w:szCs w:val="24"/>
              </w:rPr>
              <w:t>Managing Careers</w:t>
            </w:r>
          </w:p>
        </w:tc>
        <w:tc>
          <w:tcPr>
            <w:tcW w:w="6715" w:type="dxa"/>
            <w:vAlign w:val="center"/>
          </w:tcPr>
          <w:p w14:paraId="4014EB80" w14:textId="77777777" w:rsidR="00491592" w:rsidRPr="00491592" w:rsidRDefault="00491592" w:rsidP="00491592">
            <w:pPr>
              <w:spacing w:after="0" w:line="240" w:lineRule="auto"/>
              <w:jc w:val="both"/>
              <w:rPr>
                <w:rFonts w:ascii="Book Antiqua" w:eastAsia="Calibri" w:hAnsi="Book Antiqua"/>
                <w:color w:val="000000"/>
                <w:sz w:val="24"/>
                <w:szCs w:val="24"/>
              </w:rPr>
            </w:pPr>
            <w:r w:rsidRPr="00491592">
              <w:rPr>
                <w:rFonts w:ascii="Book Antiqua" w:eastAsia="Calibri" w:hAnsi="Book Antiqua"/>
                <w:color w:val="000000"/>
                <w:sz w:val="24"/>
                <w:szCs w:val="24"/>
              </w:rPr>
              <w:t>After reading this chapter, you will be able to</w:t>
            </w:r>
          </w:p>
          <w:p w14:paraId="3A59B69C" w14:textId="5656837A" w:rsidR="0030246E" w:rsidRPr="0030246E" w:rsidRDefault="0030246E" w:rsidP="0030246E">
            <w:pPr>
              <w:numPr>
                <w:ilvl w:val="0"/>
                <w:numId w:val="7"/>
              </w:numPr>
              <w:spacing w:after="0" w:line="240" w:lineRule="auto"/>
              <w:jc w:val="both"/>
              <w:rPr>
                <w:rFonts w:ascii="Book Antiqua" w:eastAsia="Calibri" w:hAnsi="Book Antiqua"/>
                <w:color w:val="000000"/>
                <w:sz w:val="24"/>
                <w:szCs w:val="24"/>
              </w:rPr>
            </w:pPr>
            <w:r w:rsidRPr="0030246E">
              <w:rPr>
                <w:rFonts w:ascii="Book Antiqua" w:eastAsia="Calibri" w:hAnsi="Book Antiqua"/>
                <w:color w:val="000000"/>
                <w:sz w:val="24"/>
                <w:szCs w:val="24"/>
              </w:rPr>
              <w:t>Identify the three purposes of performance management systems and whom they</w:t>
            </w:r>
            <w:r>
              <w:rPr>
                <w:rFonts w:ascii="Book Antiqua" w:eastAsia="Calibri" w:hAnsi="Book Antiqua"/>
                <w:color w:val="000000"/>
                <w:sz w:val="24"/>
                <w:szCs w:val="24"/>
              </w:rPr>
              <w:t xml:space="preserve"> </w:t>
            </w:r>
            <w:r w:rsidRPr="0030246E">
              <w:rPr>
                <w:rFonts w:ascii="Book Antiqua" w:eastAsia="Calibri" w:hAnsi="Book Antiqua"/>
                <w:color w:val="000000"/>
                <w:sz w:val="24"/>
                <w:szCs w:val="24"/>
              </w:rPr>
              <w:t>serve.</w:t>
            </w:r>
          </w:p>
          <w:p w14:paraId="1EBF4841" w14:textId="4FFECF90" w:rsidR="0030246E" w:rsidRPr="0030246E" w:rsidRDefault="0030246E" w:rsidP="0030246E">
            <w:pPr>
              <w:numPr>
                <w:ilvl w:val="0"/>
                <w:numId w:val="7"/>
              </w:numPr>
              <w:spacing w:after="0" w:line="240" w:lineRule="auto"/>
              <w:jc w:val="both"/>
              <w:rPr>
                <w:rFonts w:ascii="Book Antiqua" w:eastAsia="Calibri" w:hAnsi="Book Antiqua"/>
                <w:color w:val="000000"/>
                <w:sz w:val="24"/>
                <w:szCs w:val="24"/>
              </w:rPr>
            </w:pPr>
            <w:r w:rsidRPr="0030246E">
              <w:rPr>
                <w:rFonts w:ascii="Book Antiqua" w:eastAsia="Calibri" w:hAnsi="Book Antiqua"/>
                <w:color w:val="000000"/>
                <w:sz w:val="24"/>
                <w:szCs w:val="24"/>
              </w:rPr>
              <w:t>Explain the six steps in the appraisal process.</w:t>
            </w:r>
          </w:p>
          <w:p w14:paraId="2B43A754" w14:textId="7D6DA4E5" w:rsidR="0030246E" w:rsidRPr="0030246E" w:rsidRDefault="0030246E" w:rsidP="0030246E">
            <w:pPr>
              <w:numPr>
                <w:ilvl w:val="0"/>
                <w:numId w:val="7"/>
              </w:numPr>
              <w:spacing w:after="0" w:line="240" w:lineRule="auto"/>
              <w:jc w:val="both"/>
              <w:rPr>
                <w:rFonts w:ascii="Book Antiqua" w:eastAsia="Calibri" w:hAnsi="Book Antiqua"/>
                <w:color w:val="000000"/>
                <w:sz w:val="24"/>
                <w:szCs w:val="24"/>
              </w:rPr>
            </w:pPr>
            <w:r w:rsidRPr="0030246E">
              <w:rPr>
                <w:rFonts w:ascii="Book Antiqua" w:eastAsia="Calibri" w:hAnsi="Book Antiqua"/>
                <w:color w:val="000000"/>
                <w:sz w:val="24"/>
                <w:szCs w:val="24"/>
              </w:rPr>
              <w:t>Discuss absolute standards in performance management systems.</w:t>
            </w:r>
          </w:p>
          <w:p w14:paraId="5D770074" w14:textId="725BE05F" w:rsidR="0030246E" w:rsidRPr="0030246E" w:rsidRDefault="0030246E" w:rsidP="0030246E">
            <w:pPr>
              <w:numPr>
                <w:ilvl w:val="0"/>
                <w:numId w:val="7"/>
              </w:numPr>
              <w:spacing w:after="0" w:line="240" w:lineRule="auto"/>
              <w:jc w:val="both"/>
              <w:rPr>
                <w:rFonts w:ascii="Book Antiqua" w:eastAsia="Calibri" w:hAnsi="Book Antiqua"/>
                <w:color w:val="000000"/>
                <w:sz w:val="24"/>
                <w:szCs w:val="24"/>
              </w:rPr>
            </w:pPr>
            <w:r w:rsidRPr="0030246E">
              <w:rPr>
                <w:rFonts w:ascii="Book Antiqua" w:eastAsia="Calibri" w:hAnsi="Book Antiqua"/>
                <w:color w:val="000000"/>
                <w:sz w:val="24"/>
                <w:szCs w:val="24"/>
              </w:rPr>
              <w:t>Describe relative standards in performance management systems.</w:t>
            </w:r>
          </w:p>
          <w:p w14:paraId="39595229" w14:textId="49BB8E07" w:rsidR="0030246E" w:rsidRPr="0030246E" w:rsidRDefault="0030246E" w:rsidP="0030246E">
            <w:pPr>
              <w:numPr>
                <w:ilvl w:val="0"/>
                <w:numId w:val="7"/>
              </w:numPr>
              <w:spacing w:after="0" w:line="240" w:lineRule="auto"/>
              <w:jc w:val="both"/>
              <w:rPr>
                <w:rFonts w:ascii="Book Antiqua" w:eastAsia="Calibri" w:hAnsi="Book Antiqua"/>
                <w:color w:val="000000"/>
                <w:sz w:val="24"/>
                <w:szCs w:val="24"/>
              </w:rPr>
            </w:pPr>
            <w:r w:rsidRPr="0030246E">
              <w:rPr>
                <w:rFonts w:ascii="Book Antiqua" w:eastAsia="Calibri" w:hAnsi="Book Antiqua"/>
                <w:color w:val="000000"/>
                <w:sz w:val="24"/>
                <w:szCs w:val="24"/>
              </w:rPr>
              <w:t>Discuss how management by objective (MBO) can be used as an appraisal method.</w:t>
            </w:r>
          </w:p>
          <w:p w14:paraId="32B1B793" w14:textId="3B448393" w:rsidR="0030246E" w:rsidRPr="0030246E" w:rsidRDefault="0030246E" w:rsidP="0030246E">
            <w:pPr>
              <w:numPr>
                <w:ilvl w:val="0"/>
                <w:numId w:val="7"/>
              </w:numPr>
              <w:spacing w:after="0" w:line="240" w:lineRule="auto"/>
              <w:jc w:val="both"/>
              <w:rPr>
                <w:rFonts w:ascii="Book Antiqua" w:eastAsia="Calibri" w:hAnsi="Book Antiqua"/>
                <w:color w:val="000000"/>
                <w:sz w:val="24"/>
                <w:szCs w:val="24"/>
              </w:rPr>
            </w:pPr>
            <w:r w:rsidRPr="0030246E">
              <w:rPr>
                <w:rFonts w:ascii="Book Antiqua" w:eastAsia="Calibri" w:hAnsi="Book Antiqua"/>
                <w:color w:val="000000"/>
                <w:sz w:val="24"/>
                <w:szCs w:val="24"/>
              </w:rPr>
              <w:t>Explain why performance appraisals might be distorted.</w:t>
            </w:r>
          </w:p>
          <w:p w14:paraId="66DC6395" w14:textId="4E7880DC" w:rsidR="0030246E" w:rsidRPr="0030246E" w:rsidRDefault="0030246E" w:rsidP="0030246E">
            <w:pPr>
              <w:numPr>
                <w:ilvl w:val="0"/>
                <w:numId w:val="7"/>
              </w:numPr>
              <w:spacing w:after="0" w:line="240" w:lineRule="auto"/>
              <w:jc w:val="both"/>
              <w:rPr>
                <w:rFonts w:ascii="Book Antiqua" w:eastAsia="Calibri" w:hAnsi="Book Antiqua"/>
                <w:color w:val="000000"/>
                <w:sz w:val="24"/>
                <w:szCs w:val="24"/>
              </w:rPr>
            </w:pPr>
            <w:r w:rsidRPr="0030246E">
              <w:rPr>
                <w:rFonts w:ascii="Book Antiqua" w:eastAsia="Calibri" w:hAnsi="Book Antiqua"/>
                <w:color w:val="000000"/>
                <w:sz w:val="24"/>
                <w:szCs w:val="24"/>
              </w:rPr>
              <w:t>Identify ways to make performance management systems more effective.</w:t>
            </w:r>
          </w:p>
          <w:p w14:paraId="2FE53B86" w14:textId="7FF44552" w:rsidR="0030246E" w:rsidRPr="0030246E" w:rsidRDefault="0030246E" w:rsidP="0030246E">
            <w:pPr>
              <w:numPr>
                <w:ilvl w:val="0"/>
                <w:numId w:val="7"/>
              </w:numPr>
              <w:spacing w:after="0" w:line="240" w:lineRule="auto"/>
              <w:jc w:val="both"/>
              <w:rPr>
                <w:rFonts w:ascii="Book Antiqua" w:eastAsia="Calibri" w:hAnsi="Book Antiqua"/>
                <w:color w:val="000000"/>
                <w:sz w:val="24"/>
                <w:szCs w:val="24"/>
              </w:rPr>
            </w:pPr>
            <w:r w:rsidRPr="0030246E">
              <w:rPr>
                <w:rFonts w:ascii="Book Antiqua" w:eastAsia="Calibri" w:hAnsi="Book Antiqua"/>
                <w:color w:val="000000"/>
                <w:sz w:val="24"/>
                <w:szCs w:val="24"/>
              </w:rPr>
              <w:t>Describe the term 360-degree appraisal.</w:t>
            </w:r>
          </w:p>
          <w:p w14:paraId="082948D8" w14:textId="59144CFB" w:rsidR="0030246E" w:rsidRPr="0030246E" w:rsidRDefault="0030246E" w:rsidP="0030246E">
            <w:pPr>
              <w:numPr>
                <w:ilvl w:val="0"/>
                <w:numId w:val="7"/>
              </w:numPr>
              <w:spacing w:after="0" w:line="240" w:lineRule="auto"/>
              <w:jc w:val="both"/>
              <w:rPr>
                <w:rFonts w:ascii="Book Antiqua" w:eastAsia="Calibri" w:hAnsi="Book Antiqua"/>
                <w:color w:val="000000"/>
                <w:sz w:val="24"/>
                <w:szCs w:val="24"/>
              </w:rPr>
            </w:pPr>
            <w:r w:rsidRPr="0030246E">
              <w:rPr>
                <w:rFonts w:ascii="Book Antiqua" w:eastAsia="Calibri" w:hAnsi="Book Antiqua"/>
                <w:color w:val="000000"/>
                <w:sz w:val="24"/>
                <w:szCs w:val="24"/>
              </w:rPr>
              <w:t>Explain the criteria for a successful performance appraisal meeting.</w:t>
            </w:r>
          </w:p>
          <w:p w14:paraId="7D9B622A" w14:textId="7ADA0C20" w:rsidR="00491592" w:rsidRPr="00491592" w:rsidRDefault="0030246E" w:rsidP="0030246E">
            <w:pPr>
              <w:numPr>
                <w:ilvl w:val="0"/>
                <w:numId w:val="7"/>
              </w:numPr>
              <w:spacing w:after="0" w:line="240" w:lineRule="auto"/>
              <w:jc w:val="both"/>
              <w:rPr>
                <w:rFonts w:ascii="Book Antiqua" w:eastAsia="Calibri" w:hAnsi="Book Antiqua"/>
                <w:color w:val="000000"/>
                <w:sz w:val="24"/>
                <w:szCs w:val="24"/>
              </w:rPr>
            </w:pPr>
            <w:r w:rsidRPr="0030246E">
              <w:rPr>
                <w:rFonts w:ascii="Book Antiqua" w:eastAsia="Calibri" w:hAnsi="Book Antiqua"/>
                <w:color w:val="000000"/>
                <w:sz w:val="24"/>
                <w:szCs w:val="24"/>
              </w:rPr>
              <w:t xml:space="preserve">Discuss how performance appraisals may differ in a global environment. </w:t>
            </w:r>
            <w:r w:rsidR="00491592" w:rsidRPr="00491592">
              <w:rPr>
                <w:rFonts w:ascii="Book Antiqua" w:eastAsia="Calibri" w:hAnsi="Book Antiqua"/>
                <w:color w:val="000000"/>
                <w:sz w:val="24"/>
                <w:szCs w:val="24"/>
              </w:rPr>
              <w:t>Explain who is responsible for managing careers.</w:t>
            </w:r>
          </w:p>
          <w:p w14:paraId="4D11EF33" w14:textId="19CE2941" w:rsidR="00491592" w:rsidRPr="00491592" w:rsidRDefault="00491592" w:rsidP="00491592">
            <w:pPr>
              <w:numPr>
                <w:ilvl w:val="0"/>
                <w:numId w:val="7"/>
              </w:numPr>
              <w:spacing w:after="0" w:line="240" w:lineRule="auto"/>
              <w:jc w:val="both"/>
              <w:rPr>
                <w:rFonts w:ascii="Book Antiqua" w:eastAsia="Calibri" w:hAnsi="Book Antiqua"/>
                <w:color w:val="000000"/>
                <w:sz w:val="24"/>
                <w:szCs w:val="24"/>
              </w:rPr>
            </w:pPr>
            <w:r w:rsidRPr="00491592">
              <w:rPr>
                <w:rFonts w:ascii="Book Antiqua" w:eastAsia="Calibri" w:hAnsi="Book Antiqua"/>
                <w:color w:val="000000"/>
                <w:sz w:val="24"/>
                <w:szCs w:val="24"/>
              </w:rPr>
              <w:t>Describe the term career.</w:t>
            </w:r>
          </w:p>
          <w:p w14:paraId="441260CD" w14:textId="15115797" w:rsidR="00491592" w:rsidRPr="00491592" w:rsidRDefault="00491592" w:rsidP="00491592">
            <w:pPr>
              <w:numPr>
                <w:ilvl w:val="0"/>
                <w:numId w:val="7"/>
              </w:numPr>
              <w:spacing w:after="0" w:line="240" w:lineRule="auto"/>
              <w:jc w:val="both"/>
              <w:rPr>
                <w:rFonts w:ascii="Book Antiqua" w:eastAsia="Calibri" w:hAnsi="Book Antiqua"/>
                <w:color w:val="000000"/>
                <w:sz w:val="24"/>
                <w:szCs w:val="24"/>
              </w:rPr>
            </w:pPr>
            <w:r w:rsidRPr="00491592">
              <w:rPr>
                <w:rFonts w:ascii="Book Antiqua" w:eastAsia="Calibri" w:hAnsi="Book Antiqua"/>
                <w:color w:val="000000"/>
                <w:sz w:val="24"/>
                <w:szCs w:val="24"/>
              </w:rPr>
              <w:t>Discuss the focus of careers for both organizations and individuals.</w:t>
            </w:r>
          </w:p>
          <w:p w14:paraId="10187A2F" w14:textId="5559FF71" w:rsidR="00491592" w:rsidRPr="00491592" w:rsidRDefault="00491592" w:rsidP="00491592">
            <w:pPr>
              <w:numPr>
                <w:ilvl w:val="0"/>
                <w:numId w:val="7"/>
              </w:numPr>
              <w:spacing w:after="0" w:line="240" w:lineRule="auto"/>
              <w:jc w:val="both"/>
              <w:rPr>
                <w:rFonts w:ascii="Book Antiqua" w:eastAsia="Calibri" w:hAnsi="Book Antiqua"/>
                <w:color w:val="000000"/>
                <w:sz w:val="24"/>
                <w:szCs w:val="24"/>
              </w:rPr>
            </w:pPr>
            <w:r w:rsidRPr="00491592">
              <w:rPr>
                <w:rFonts w:ascii="Book Antiqua" w:eastAsia="Calibri" w:hAnsi="Book Antiqua"/>
                <w:color w:val="000000"/>
                <w:sz w:val="24"/>
                <w:szCs w:val="24"/>
              </w:rPr>
              <w:lastRenderedPageBreak/>
              <w:t>Describe how career development and employee development differ.</w:t>
            </w:r>
          </w:p>
          <w:p w14:paraId="16140B28" w14:textId="78A965BE" w:rsidR="00491592" w:rsidRPr="00491592" w:rsidRDefault="00491592" w:rsidP="00491592">
            <w:pPr>
              <w:numPr>
                <w:ilvl w:val="0"/>
                <w:numId w:val="7"/>
              </w:numPr>
              <w:spacing w:after="0" w:line="240" w:lineRule="auto"/>
              <w:jc w:val="both"/>
              <w:rPr>
                <w:rFonts w:ascii="Book Antiqua" w:eastAsia="Calibri" w:hAnsi="Book Antiqua"/>
                <w:color w:val="000000"/>
                <w:sz w:val="24"/>
                <w:szCs w:val="24"/>
              </w:rPr>
            </w:pPr>
            <w:r w:rsidRPr="00491592">
              <w:rPr>
                <w:rFonts w:ascii="Book Antiqua" w:eastAsia="Calibri" w:hAnsi="Book Antiqua"/>
                <w:color w:val="000000"/>
                <w:sz w:val="24"/>
                <w:szCs w:val="24"/>
              </w:rPr>
              <w:t>Explain why career development is valuable to organizations.</w:t>
            </w:r>
          </w:p>
          <w:p w14:paraId="19FCCC35" w14:textId="15B1261C" w:rsidR="00491592" w:rsidRPr="00491592" w:rsidRDefault="00491592" w:rsidP="00491592">
            <w:pPr>
              <w:numPr>
                <w:ilvl w:val="0"/>
                <w:numId w:val="7"/>
              </w:numPr>
              <w:spacing w:after="0" w:line="240" w:lineRule="auto"/>
              <w:jc w:val="both"/>
              <w:rPr>
                <w:rFonts w:ascii="Book Antiqua" w:eastAsia="Calibri" w:hAnsi="Book Antiqua"/>
                <w:color w:val="000000"/>
                <w:sz w:val="24"/>
                <w:szCs w:val="24"/>
              </w:rPr>
            </w:pPr>
            <w:r w:rsidRPr="00491592">
              <w:rPr>
                <w:rFonts w:ascii="Book Antiqua" w:eastAsia="Calibri" w:hAnsi="Book Antiqua"/>
                <w:color w:val="000000"/>
                <w:sz w:val="24"/>
                <w:szCs w:val="24"/>
              </w:rPr>
              <w:t>Identify the five traditional stages involved in a career.</w:t>
            </w:r>
          </w:p>
          <w:p w14:paraId="1232DC75" w14:textId="480FABDB" w:rsidR="00491592" w:rsidRPr="00491592" w:rsidRDefault="00491592" w:rsidP="00491592">
            <w:pPr>
              <w:numPr>
                <w:ilvl w:val="0"/>
                <w:numId w:val="7"/>
              </w:numPr>
              <w:spacing w:after="0" w:line="240" w:lineRule="auto"/>
              <w:jc w:val="both"/>
              <w:rPr>
                <w:rFonts w:ascii="Book Antiqua" w:eastAsia="Calibri" w:hAnsi="Book Antiqua"/>
                <w:color w:val="000000"/>
                <w:sz w:val="24"/>
                <w:szCs w:val="24"/>
              </w:rPr>
            </w:pPr>
            <w:r w:rsidRPr="00491592">
              <w:rPr>
                <w:rFonts w:ascii="Book Antiqua" w:eastAsia="Calibri" w:hAnsi="Book Antiqua"/>
                <w:color w:val="000000"/>
                <w:sz w:val="24"/>
                <w:szCs w:val="24"/>
              </w:rPr>
              <w:t>List the Holland vocational preferences.</w:t>
            </w:r>
          </w:p>
          <w:p w14:paraId="444027C1" w14:textId="1C40C66E" w:rsidR="00491592" w:rsidRPr="00491592" w:rsidRDefault="00491592" w:rsidP="00491592">
            <w:pPr>
              <w:numPr>
                <w:ilvl w:val="0"/>
                <w:numId w:val="7"/>
              </w:numPr>
              <w:spacing w:after="0" w:line="240" w:lineRule="auto"/>
              <w:jc w:val="both"/>
              <w:rPr>
                <w:rFonts w:ascii="Book Antiqua" w:eastAsia="Calibri" w:hAnsi="Book Antiqua"/>
                <w:color w:val="000000"/>
                <w:sz w:val="24"/>
                <w:szCs w:val="24"/>
              </w:rPr>
            </w:pPr>
            <w:r w:rsidRPr="00491592">
              <w:rPr>
                <w:rFonts w:ascii="Book Antiqua" w:eastAsia="Calibri" w:hAnsi="Book Antiqua"/>
                <w:color w:val="000000"/>
                <w:sz w:val="24"/>
                <w:szCs w:val="24"/>
              </w:rPr>
              <w:t>Describe the implications of personality typologies and jobs.</w:t>
            </w:r>
          </w:p>
          <w:p w14:paraId="1D374569" w14:textId="7EA99595" w:rsidR="00E76D68" w:rsidRPr="00491592" w:rsidRDefault="00491592" w:rsidP="00491592">
            <w:pPr>
              <w:numPr>
                <w:ilvl w:val="0"/>
                <w:numId w:val="7"/>
              </w:numPr>
              <w:spacing w:after="0" w:line="240" w:lineRule="auto"/>
              <w:jc w:val="both"/>
              <w:rPr>
                <w:rFonts w:ascii="Book Antiqua" w:eastAsia="Calibri" w:hAnsi="Book Antiqua"/>
                <w:color w:val="000000"/>
                <w:sz w:val="24"/>
                <w:szCs w:val="24"/>
              </w:rPr>
            </w:pPr>
            <w:r w:rsidRPr="00491592">
              <w:rPr>
                <w:rFonts w:ascii="Book Antiqua" w:eastAsia="Calibri" w:hAnsi="Book Antiqua"/>
                <w:color w:val="000000"/>
                <w:sz w:val="24"/>
                <w:szCs w:val="24"/>
              </w:rPr>
              <w:t>Identify several suggestions that you can use to manage your career more</w:t>
            </w:r>
            <w:r>
              <w:rPr>
                <w:rFonts w:ascii="Book Antiqua" w:eastAsia="Calibri" w:hAnsi="Book Antiqua"/>
                <w:color w:val="000000"/>
                <w:sz w:val="24"/>
                <w:szCs w:val="24"/>
              </w:rPr>
              <w:t xml:space="preserve"> </w:t>
            </w:r>
            <w:r w:rsidRPr="00491592">
              <w:rPr>
                <w:rFonts w:ascii="Book Antiqua" w:eastAsia="Calibri" w:hAnsi="Book Antiqua"/>
                <w:color w:val="000000"/>
                <w:sz w:val="24"/>
                <w:szCs w:val="24"/>
              </w:rPr>
              <w:t>effectively.</w:t>
            </w:r>
          </w:p>
        </w:tc>
      </w:tr>
      <w:tr w:rsidR="00446671" w:rsidRPr="00825358" w14:paraId="3ADF9648" w14:textId="77777777" w:rsidTr="001D3E82">
        <w:tc>
          <w:tcPr>
            <w:tcW w:w="810" w:type="dxa"/>
            <w:tcBorders>
              <w:top w:val="single" w:sz="8" w:space="0" w:color="000000"/>
              <w:left w:val="single" w:sz="8" w:space="0" w:color="000000"/>
              <w:bottom w:val="single" w:sz="8" w:space="0" w:color="000000"/>
            </w:tcBorders>
            <w:vAlign w:val="center"/>
          </w:tcPr>
          <w:p w14:paraId="697980B4" w14:textId="77777777" w:rsidR="00022618" w:rsidRPr="000A5B9A" w:rsidRDefault="00022618" w:rsidP="004B5680">
            <w:pPr>
              <w:spacing w:after="0" w:line="240" w:lineRule="auto"/>
              <w:jc w:val="center"/>
              <w:rPr>
                <w:b/>
                <w:sz w:val="19"/>
                <w:szCs w:val="19"/>
              </w:rPr>
            </w:pPr>
          </w:p>
          <w:p w14:paraId="754B65CF" w14:textId="77777777" w:rsidR="00022618" w:rsidRPr="000A5B9A" w:rsidRDefault="00022618" w:rsidP="004B5680">
            <w:pPr>
              <w:spacing w:after="0" w:line="240" w:lineRule="auto"/>
              <w:jc w:val="center"/>
              <w:rPr>
                <w:b/>
                <w:sz w:val="19"/>
                <w:szCs w:val="19"/>
              </w:rPr>
            </w:pPr>
          </w:p>
          <w:p w14:paraId="688DB008" w14:textId="77777777" w:rsidR="00022618" w:rsidRPr="000A5B9A" w:rsidRDefault="00022618" w:rsidP="004B5680">
            <w:pPr>
              <w:spacing w:after="0" w:line="240" w:lineRule="auto"/>
              <w:jc w:val="center"/>
              <w:rPr>
                <w:b/>
                <w:sz w:val="19"/>
                <w:szCs w:val="19"/>
              </w:rPr>
            </w:pPr>
          </w:p>
          <w:p w14:paraId="1EA70A3C" w14:textId="77777777" w:rsidR="00022618" w:rsidRPr="000A5B9A" w:rsidRDefault="00022618" w:rsidP="004B5680">
            <w:pPr>
              <w:spacing w:after="0" w:line="240" w:lineRule="auto"/>
              <w:jc w:val="center"/>
              <w:rPr>
                <w:b/>
                <w:bCs/>
                <w:sz w:val="19"/>
                <w:szCs w:val="19"/>
              </w:rPr>
            </w:pPr>
            <w:r w:rsidRPr="000A5B9A">
              <w:rPr>
                <w:b/>
                <w:sz w:val="19"/>
                <w:szCs w:val="19"/>
              </w:rPr>
              <w:t>10 - 11</w:t>
            </w:r>
          </w:p>
        </w:tc>
        <w:tc>
          <w:tcPr>
            <w:tcW w:w="2105" w:type="dxa"/>
            <w:tcBorders>
              <w:top w:val="single" w:sz="8" w:space="0" w:color="000000"/>
              <w:bottom w:val="single" w:sz="8" w:space="0" w:color="000000"/>
            </w:tcBorders>
            <w:vAlign w:val="center"/>
          </w:tcPr>
          <w:p w14:paraId="6765A7E4" w14:textId="20F10071" w:rsidR="000056B6" w:rsidRDefault="000056B6" w:rsidP="00D61884">
            <w:pPr>
              <w:spacing w:after="0" w:line="240" w:lineRule="auto"/>
              <w:jc w:val="center"/>
              <w:rPr>
                <w:rFonts w:ascii="Book Antiqua" w:eastAsia="Calibri" w:hAnsi="Book Antiqua"/>
                <w:b/>
                <w:color w:val="000000"/>
                <w:sz w:val="24"/>
                <w:szCs w:val="24"/>
              </w:rPr>
            </w:pPr>
            <w:r>
              <w:rPr>
                <w:rFonts w:ascii="Book Antiqua" w:eastAsia="Calibri" w:hAnsi="Book Antiqua"/>
                <w:b/>
                <w:color w:val="000000"/>
                <w:sz w:val="24"/>
                <w:szCs w:val="24"/>
              </w:rPr>
              <w:t>Developing Compensation Plans</w:t>
            </w:r>
            <w:r w:rsidR="00D61884">
              <w:rPr>
                <w:rFonts w:ascii="Book Antiqua" w:eastAsia="Calibri" w:hAnsi="Book Antiqua"/>
                <w:b/>
                <w:color w:val="000000"/>
                <w:sz w:val="24"/>
                <w:szCs w:val="24"/>
              </w:rPr>
              <w:t xml:space="preserve"> </w:t>
            </w:r>
          </w:p>
          <w:p w14:paraId="55B3E900" w14:textId="77777777" w:rsidR="000056B6" w:rsidRDefault="000056B6" w:rsidP="00D61884">
            <w:pPr>
              <w:spacing w:after="0" w:line="240" w:lineRule="auto"/>
              <w:jc w:val="center"/>
              <w:rPr>
                <w:rFonts w:ascii="Book Antiqua" w:eastAsia="Calibri" w:hAnsi="Book Antiqua"/>
                <w:b/>
                <w:color w:val="000000"/>
                <w:sz w:val="24"/>
                <w:szCs w:val="24"/>
              </w:rPr>
            </w:pPr>
            <w:r>
              <w:rPr>
                <w:rFonts w:ascii="Book Antiqua" w:eastAsia="Calibri" w:hAnsi="Book Antiqua"/>
                <w:b/>
                <w:color w:val="000000"/>
                <w:sz w:val="24"/>
                <w:szCs w:val="24"/>
              </w:rPr>
              <w:t xml:space="preserve">And </w:t>
            </w:r>
          </w:p>
          <w:p w14:paraId="479C4A9A" w14:textId="77777777" w:rsidR="004B2AC6" w:rsidRDefault="00D61884" w:rsidP="00D61884">
            <w:pPr>
              <w:spacing w:after="0" w:line="240" w:lineRule="auto"/>
              <w:jc w:val="center"/>
              <w:rPr>
                <w:rFonts w:ascii="Book Antiqua" w:eastAsia="Calibri" w:hAnsi="Book Antiqua"/>
                <w:b/>
                <w:color w:val="000000"/>
                <w:sz w:val="24"/>
                <w:szCs w:val="24"/>
              </w:rPr>
            </w:pPr>
            <w:r w:rsidRPr="00D61884">
              <w:rPr>
                <w:rFonts w:ascii="Book Antiqua" w:eastAsia="Calibri" w:hAnsi="Book Antiqua"/>
                <w:b/>
                <w:color w:val="000000"/>
                <w:sz w:val="24"/>
                <w:szCs w:val="24"/>
              </w:rPr>
              <w:t>Pay for Performcae</w:t>
            </w:r>
          </w:p>
          <w:p w14:paraId="201CD3EA" w14:textId="39A473D0" w:rsidR="004B2AC6" w:rsidRDefault="00D61884" w:rsidP="00D61884">
            <w:pPr>
              <w:spacing w:after="0" w:line="240" w:lineRule="auto"/>
              <w:jc w:val="center"/>
              <w:rPr>
                <w:rFonts w:ascii="Book Antiqua" w:eastAsia="Calibri" w:hAnsi="Book Antiqua"/>
                <w:b/>
                <w:color w:val="000000"/>
                <w:sz w:val="24"/>
                <w:szCs w:val="24"/>
              </w:rPr>
            </w:pPr>
            <w:r w:rsidRPr="00D61884">
              <w:rPr>
                <w:rFonts w:ascii="Book Antiqua" w:eastAsia="Calibri" w:hAnsi="Book Antiqua"/>
                <w:b/>
                <w:color w:val="000000"/>
                <w:sz w:val="24"/>
                <w:szCs w:val="24"/>
              </w:rPr>
              <w:t xml:space="preserve"> </w:t>
            </w:r>
            <w:r w:rsidR="004B2AC6" w:rsidRPr="00D61884">
              <w:rPr>
                <w:rFonts w:ascii="Book Antiqua" w:eastAsia="Calibri" w:hAnsi="Book Antiqua"/>
                <w:b/>
                <w:color w:val="000000"/>
                <w:sz w:val="24"/>
                <w:szCs w:val="24"/>
              </w:rPr>
              <w:t>A</w:t>
            </w:r>
            <w:r w:rsidRPr="00D61884">
              <w:rPr>
                <w:rFonts w:ascii="Book Antiqua" w:eastAsia="Calibri" w:hAnsi="Book Antiqua"/>
                <w:b/>
                <w:color w:val="000000"/>
                <w:sz w:val="24"/>
                <w:szCs w:val="24"/>
              </w:rPr>
              <w:t>nd</w:t>
            </w:r>
          </w:p>
          <w:p w14:paraId="7BFAC7D3" w14:textId="0CFA8D5B" w:rsidR="00022618" w:rsidRPr="000A5B9A" w:rsidRDefault="00D61884" w:rsidP="00D61884">
            <w:pPr>
              <w:spacing w:after="0" w:line="240" w:lineRule="auto"/>
              <w:jc w:val="center"/>
              <w:rPr>
                <w:b/>
                <w:bCs/>
                <w:sz w:val="19"/>
                <w:szCs w:val="19"/>
              </w:rPr>
            </w:pPr>
            <w:r w:rsidRPr="00D61884">
              <w:rPr>
                <w:rFonts w:ascii="Book Antiqua" w:eastAsia="Calibri" w:hAnsi="Book Antiqua"/>
                <w:b/>
                <w:color w:val="000000"/>
                <w:sz w:val="24"/>
                <w:szCs w:val="24"/>
              </w:rPr>
              <w:t xml:space="preserve"> Employee Benefits</w:t>
            </w:r>
          </w:p>
        </w:tc>
        <w:tc>
          <w:tcPr>
            <w:tcW w:w="6715" w:type="dxa"/>
            <w:tcBorders>
              <w:top w:val="single" w:sz="8" w:space="0" w:color="000000"/>
              <w:bottom w:val="single" w:sz="8" w:space="0" w:color="000000"/>
              <w:right w:val="single" w:sz="8" w:space="0" w:color="000000"/>
            </w:tcBorders>
          </w:tcPr>
          <w:p w14:paraId="2EFE5A2A" w14:textId="77777777" w:rsidR="002043A2" w:rsidRPr="002043A2" w:rsidRDefault="002043A2" w:rsidP="002043A2">
            <w:pPr>
              <w:spacing w:after="0" w:line="240" w:lineRule="auto"/>
              <w:jc w:val="both"/>
              <w:rPr>
                <w:rFonts w:ascii="Book Antiqua" w:eastAsia="Calibri" w:hAnsi="Book Antiqua"/>
                <w:color w:val="000000"/>
                <w:sz w:val="24"/>
                <w:szCs w:val="24"/>
              </w:rPr>
            </w:pPr>
            <w:r w:rsidRPr="002043A2">
              <w:rPr>
                <w:rFonts w:ascii="Book Antiqua" w:eastAsia="Calibri" w:hAnsi="Book Antiqua"/>
                <w:color w:val="000000"/>
                <w:sz w:val="24"/>
                <w:szCs w:val="24"/>
              </w:rPr>
              <w:t>After reading this chapter, you will be able to</w:t>
            </w:r>
          </w:p>
          <w:p w14:paraId="6ED5B813" w14:textId="787C62B7" w:rsidR="002043A2" w:rsidRPr="002043A2" w:rsidRDefault="002043A2" w:rsidP="002043A2">
            <w:pPr>
              <w:numPr>
                <w:ilvl w:val="0"/>
                <w:numId w:val="7"/>
              </w:numPr>
              <w:spacing w:after="0" w:line="240" w:lineRule="auto"/>
              <w:jc w:val="both"/>
              <w:rPr>
                <w:rFonts w:ascii="Book Antiqua" w:eastAsia="Calibri" w:hAnsi="Book Antiqua"/>
                <w:color w:val="000000"/>
                <w:sz w:val="24"/>
                <w:szCs w:val="24"/>
              </w:rPr>
            </w:pPr>
            <w:r w:rsidRPr="002043A2">
              <w:rPr>
                <w:rFonts w:ascii="Book Antiqua" w:eastAsia="Calibri" w:hAnsi="Book Antiqua"/>
                <w:color w:val="000000"/>
                <w:sz w:val="24"/>
                <w:szCs w:val="24"/>
              </w:rPr>
              <w:t>Explain the various classifications of rewards.</w:t>
            </w:r>
          </w:p>
          <w:p w14:paraId="1803A14C" w14:textId="56E3F0F4" w:rsidR="002043A2" w:rsidRPr="002043A2" w:rsidRDefault="002043A2" w:rsidP="002043A2">
            <w:pPr>
              <w:numPr>
                <w:ilvl w:val="0"/>
                <w:numId w:val="7"/>
              </w:numPr>
              <w:spacing w:after="0" w:line="240" w:lineRule="auto"/>
              <w:jc w:val="both"/>
              <w:rPr>
                <w:rFonts w:ascii="Book Antiqua" w:eastAsia="Calibri" w:hAnsi="Book Antiqua"/>
                <w:color w:val="000000"/>
                <w:sz w:val="24"/>
                <w:szCs w:val="24"/>
              </w:rPr>
            </w:pPr>
            <w:r w:rsidRPr="002043A2">
              <w:rPr>
                <w:rFonts w:ascii="Book Antiqua" w:eastAsia="Calibri" w:hAnsi="Book Antiqua"/>
                <w:color w:val="000000"/>
                <w:sz w:val="24"/>
                <w:szCs w:val="24"/>
              </w:rPr>
              <w:t>Discuss why we call some rewards membership based.</w:t>
            </w:r>
          </w:p>
          <w:p w14:paraId="5E4FA5C4" w14:textId="019F9ED4" w:rsidR="002043A2" w:rsidRPr="002043A2" w:rsidRDefault="002043A2" w:rsidP="002043A2">
            <w:pPr>
              <w:numPr>
                <w:ilvl w:val="0"/>
                <w:numId w:val="7"/>
              </w:numPr>
              <w:spacing w:after="0" w:line="240" w:lineRule="auto"/>
              <w:jc w:val="both"/>
              <w:rPr>
                <w:rFonts w:ascii="Book Antiqua" w:eastAsia="Calibri" w:hAnsi="Book Antiqua"/>
                <w:color w:val="000000"/>
                <w:sz w:val="24"/>
                <w:szCs w:val="24"/>
              </w:rPr>
            </w:pPr>
            <w:r w:rsidRPr="002043A2">
              <w:rPr>
                <w:rFonts w:ascii="Book Antiqua" w:eastAsia="Calibri" w:hAnsi="Book Antiqua"/>
                <w:color w:val="000000"/>
                <w:sz w:val="24"/>
                <w:szCs w:val="24"/>
              </w:rPr>
              <w:t>Define the goal of compensation administration.</w:t>
            </w:r>
          </w:p>
          <w:p w14:paraId="30974325" w14:textId="639CEADA" w:rsidR="002043A2" w:rsidRPr="002043A2" w:rsidRDefault="002043A2" w:rsidP="002043A2">
            <w:pPr>
              <w:numPr>
                <w:ilvl w:val="0"/>
                <w:numId w:val="7"/>
              </w:numPr>
              <w:spacing w:after="0" w:line="240" w:lineRule="auto"/>
              <w:jc w:val="both"/>
              <w:rPr>
                <w:rFonts w:ascii="Book Antiqua" w:eastAsia="Calibri" w:hAnsi="Book Antiqua"/>
                <w:color w:val="000000"/>
                <w:sz w:val="24"/>
                <w:szCs w:val="24"/>
              </w:rPr>
            </w:pPr>
            <w:r w:rsidRPr="002043A2">
              <w:rPr>
                <w:rFonts w:ascii="Book Antiqua" w:eastAsia="Calibri" w:hAnsi="Book Antiqua"/>
                <w:color w:val="000000"/>
                <w:sz w:val="24"/>
                <w:szCs w:val="24"/>
              </w:rPr>
              <w:t>Discuss job evaluation and its three basic approaches.</w:t>
            </w:r>
          </w:p>
          <w:p w14:paraId="35F7AE58" w14:textId="15EAA41C" w:rsidR="002043A2" w:rsidRPr="002043A2" w:rsidRDefault="002043A2" w:rsidP="002043A2">
            <w:pPr>
              <w:numPr>
                <w:ilvl w:val="0"/>
                <w:numId w:val="7"/>
              </w:numPr>
              <w:spacing w:after="0" w:line="240" w:lineRule="auto"/>
              <w:jc w:val="both"/>
              <w:rPr>
                <w:rFonts w:ascii="Book Antiqua" w:eastAsia="Calibri" w:hAnsi="Book Antiqua"/>
                <w:color w:val="000000"/>
                <w:sz w:val="24"/>
                <w:szCs w:val="24"/>
              </w:rPr>
            </w:pPr>
            <w:r w:rsidRPr="002043A2">
              <w:rPr>
                <w:rFonts w:ascii="Book Antiqua" w:eastAsia="Calibri" w:hAnsi="Book Antiqua"/>
                <w:color w:val="000000"/>
                <w:sz w:val="24"/>
                <w:szCs w:val="24"/>
              </w:rPr>
              <w:t>Explain the evolution of the final wage structure.</w:t>
            </w:r>
          </w:p>
          <w:p w14:paraId="79E83FE1" w14:textId="65A68F3A" w:rsidR="002043A2" w:rsidRPr="002043A2" w:rsidRDefault="002043A2" w:rsidP="002043A2">
            <w:pPr>
              <w:numPr>
                <w:ilvl w:val="0"/>
                <w:numId w:val="7"/>
              </w:numPr>
              <w:spacing w:after="0" w:line="240" w:lineRule="auto"/>
              <w:jc w:val="both"/>
              <w:rPr>
                <w:rFonts w:ascii="Book Antiqua" w:eastAsia="Calibri" w:hAnsi="Book Antiqua"/>
                <w:color w:val="000000"/>
                <w:sz w:val="24"/>
                <w:szCs w:val="24"/>
              </w:rPr>
            </w:pPr>
            <w:r w:rsidRPr="002043A2">
              <w:rPr>
                <w:rFonts w:ascii="Book Antiqua" w:eastAsia="Calibri" w:hAnsi="Book Antiqua"/>
                <w:color w:val="000000"/>
                <w:sz w:val="24"/>
                <w:szCs w:val="24"/>
              </w:rPr>
              <w:t>Describe competency-based compensation programs.</w:t>
            </w:r>
          </w:p>
          <w:p w14:paraId="5DE799BE" w14:textId="41D181BB" w:rsidR="002043A2" w:rsidRPr="002043A2" w:rsidRDefault="002043A2" w:rsidP="002043A2">
            <w:pPr>
              <w:numPr>
                <w:ilvl w:val="0"/>
                <w:numId w:val="7"/>
              </w:numPr>
              <w:spacing w:after="0" w:line="240" w:lineRule="auto"/>
              <w:jc w:val="both"/>
              <w:rPr>
                <w:rFonts w:ascii="Book Antiqua" w:eastAsia="Calibri" w:hAnsi="Book Antiqua"/>
                <w:color w:val="000000"/>
                <w:sz w:val="24"/>
                <w:szCs w:val="24"/>
              </w:rPr>
            </w:pPr>
            <w:r w:rsidRPr="002043A2">
              <w:rPr>
                <w:rFonts w:ascii="Book Antiqua" w:eastAsia="Calibri" w:hAnsi="Book Antiqua"/>
                <w:color w:val="000000"/>
                <w:sz w:val="24"/>
                <w:szCs w:val="24"/>
              </w:rPr>
              <w:t>Discuss why executives’ salaries are significantly higher than those of other employees.</w:t>
            </w:r>
          </w:p>
          <w:p w14:paraId="1F99F29A" w14:textId="77777777" w:rsidR="003E6EF9" w:rsidRDefault="002043A2" w:rsidP="002043A2">
            <w:pPr>
              <w:numPr>
                <w:ilvl w:val="0"/>
                <w:numId w:val="7"/>
              </w:numPr>
              <w:spacing w:after="0" w:line="240" w:lineRule="auto"/>
              <w:jc w:val="both"/>
              <w:rPr>
                <w:rFonts w:ascii="Book Antiqua" w:eastAsia="Calibri" w:hAnsi="Book Antiqua"/>
                <w:color w:val="000000"/>
                <w:sz w:val="24"/>
                <w:szCs w:val="24"/>
              </w:rPr>
            </w:pPr>
            <w:r w:rsidRPr="002043A2">
              <w:rPr>
                <w:rFonts w:ascii="Book Antiqua" w:eastAsia="Calibri" w:hAnsi="Book Antiqua"/>
                <w:color w:val="000000"/>
                <w:sz w:val="24"/>
                <w:szCs w:val="24"/>
              </w:rPr>
              <w:t>Describe the balance-sheet approach to international compensation.</w:t>
            </w:r>
          </w:p>
          <w:p w14:paraId="4C05E36A" w14:textId="77777777" w:rsidR="00816AC4" w:rsidRPr="00816AC4" w:rsidRDefault="00816AC4" w:rsidP="00816AC4">
            <w:pPr>
              <w:numPr>
                <w:ilvl w:val="0"/>
                <w:numId w:val="7"/>
              </w:numPr>
              <w:spacing w:after="0" w:line="240" w:lineRule="auto"/>
              <w:jc w:val="both"/>
              <w:rPr>
                <w:rFonts w:ascii="Book Antiqua" w:eastAsia="Calibri" w:hAnsi="Book Antiqua"/>
                <w:color w:val="000000"/>
                <w:sz w:val="24"/>
                <w:szCs w:val="24"/>
              </w:rPr>
            </w:pPr>
            <w:r w:rsidRPr="00816AC4">
              <w:rPr>
                <w:rFonts w:ascii="Book Antiqua" w:eastAsia="Calibri" w:hAnsi="Book Antiqua"/>
                <w:color w:val="000000"/>
                <w:sz w:val="24"/>
                <w:szCs w:val="24"/>
              </w:rPr>
              <w:t>Discuss why employers offer benefits to their employees.</w:t>
            </w:r>
          </w:p>
          <w:p w14:paraId="1D8C1BCF" w14:textId="7E2201E9" w:rsidR="00816AC4" w:rsidRPr="00816AC4" w:rsidRDefault="00816AC4" w:rsidP="00816AC4">
            <w:pPr>
              <w:numPr>
                <w:ilvl w:val="0"/>
                <w:numId w:val="7"/>
              </w:numPr>
              <w:spacing w:after="0" w:line="240" w:lineRule="auto"/>
              <w:jc w:val="both"/>
              <w:rPr>
                <w:rFonts w:ascii="Book Antiqua" w:eastAsia="Calibri" w:hAnsi="Book Antiqua"/>
                <w:color w:val="000000"/>
                <w:sz w:val="24"/>
                <w:szCs w:val="24"/>
              </w:rPr>
            </w:pPr>
            <w:r w:rsidRPr="00816AC4">
              <w:rPr>
                <w:rFonts w:ascii="Book Antiqua" w:eastAsia="Calibri" w:hAnsi="Book Antiqua"/>
                <w:color w:val="000000"/>
                <w:sz w:val="24"/>
                <w:szCs w:val="24"/>
              </w:rPr>
              <w:t>Contrast Social Security, unemployment compensation, and workers’</w:t>
            </w:r>
            <w:r>
              <w:rPr>
                <w:rFonts w:ascii="Book Antiqua" w:eastAsia="Calibri" w:hAnsi="Book Antiqua"/>
                <w:color w:val="000000"/>
                <w:sz w:val="24"/>
                <w:szCs w:val="24"/>
              </w:rPr>
              <w:t xml:space="preserve"> </w:t>
            </w:r>
            <w:r w:rsidRPr="00816AC4">
              <w:rPr>
                <w:rFonts w:ascii="Book Antiqua" w:eastAsia="Calibri" w:hAnsi="Book Antiqua"/>
                <w:color w:val="000000"/>
                <w:sz w:val="24"/>
                <w:szCs w:val="24"/>
              </w:rPr>
              <w:t>compensation benefits.</w:t>
            </w:r>
          </w:p>
          <w:p w14:paraId="23139F94" w14:textId="79B049B8" w:rsidR="00816AC4" w:rsidRPr="00816AC4" w:rsidRDefault="00816AC4" w:rsidP="00816AC4">
            <w:pPr>
              <w:numPr>
                <w:ilvl w:val="0"/>
                <w:numId w:val="7"/>
              </w:numPr>
              <w:spacing w:after="0" w:line="240" w:lineRule="auto"/>
              <w:jc w:val="both"/>
              <w:rPr>
                <w:rFonts w:ascii="Book Antiqua" w:eastAsia="Calibri" w:hAnsi="Book Antiqua"/>
                <w:color w:val="000000"/>
                <w:sz w:val="24"/>
                <w:szCs w:val="24"/>
              </w:rPr>
            </w:pPr>
            <w:r w:rsidRPr="00816AC4">
              <w:rPr>
                <w:rFonts w:ascii="Book Antiqua" w:eastAsia="Calibri" w:hAnsi="Book Antiqua"/>
                <w:color w:val="000000"/>
                <w:sz w:val="24"/>
                <w:szCs w:val="24"/>
              </w:rPr>
              <w:t>Identify and describe the major types of health insurance options.</w:t>
            </w:r>
          </w:p>
          <w:p w14:paraId="5025BFD4" w14:textId="18857FE8" w:rsidR="00816AC4" w:rsidRPr="00816AC4" w:rsidRDefault="00816AC4" w:rsidP="00816AC4">
            <w:pPr>
              <w:numPr>
                <w:ilvl w:val="0"/>
                <w:numId w:val="7"/>
              </w:numPr>
              <w:spacing w:after="0" w:line="240" w:lineRule="auto"/>
              <w:jc w:val="both"/>
              <w:rPr>
                <w:rFonts w:ascii="Book Antiqua" w:eastAsia="Calibri" w:hAnsi="Book Antiqua"/>
                <w:color w:val="000000"/>
                <w:sz w:val="24"/>
                <w:szCs w:val="24"/>
              </w:rPr>
            </w:pPr>
            <w:r w:rsidRPr="00816AC4">
              <w:rPr>
                <w:rFonts w:ascii="Book Antiqua" w:eastAsia="Calibri" w:hAnsi="Book Antiqua"/>
                <w:color w:val="000000"/>
                <w:sz w:val="24"/>
                <w:szCs w:val="24"/>
              </w:rPr>
              <w:t>Discuss the important implications of the Employee Retirement Income</w:t>
            </w:r>
            <w:r>
              <w:rPr>
                <w:rFonts w:ascii="Book Antiqua" w:eastAsia="Calibri" w:hAnsi="Book Antiqua"/>
                <w:color w:val="000000"/>
                <w:sz w:val="24"/>
                <w:szCs w:val="24"/>
              </w:rPr>
              <w:t xml:space="preserve"> </w:t>
            </w:r>
            <w:r w:rsidRPr="00816AC4">
              <w:rPr>
                <w:rFonts w:ascii="Book Antiqua" w:eastAsia="Calibri" w:hAnsi="Book Antiqua"/>
                <w:color w:val="000000"/>
                <w:sz w:val="24"/>
                <w:szCs w:val="24"/>
              </w:rPr>
              <w:t>Security Act.</w:t>
            </w:r>
          </w:p>
          <w:p w14:paraId="533CFAA9" w14:textId="5488A698" w:rsidR="00816AC4" w:rsidRPr="00816AC4" w:rsidRDefault="00816AC4" w:rsidP="00816AC4">
            <w:pPr>
              <w:numPr>
                <w:ilvl w:val="0"/>
                <w:numId w:val="7"/>
              </w:numPr>
              <w:spacing w:after="0" w:line="240" w:lineRule="auto"/>
              <w:jc w:val="both"/>
              <w:rPr>
                <w:rFonts w:ascii="Book Antiqua" w:eastAsia="Calibri" w:hAnsi="Book Antiqua"/>
                <w:color w:val="000000"/>
                <w:sz w:val="24"/>
                <w:szCs w:val="24"/>
              </w:rPr>
            </w:pPr>
            <w:r w:rsidRPr="00816AC4">
              <w:rPr>
                <w:rFonts w:ascii="Book Antiqua" w:eastAsia="Calibri" w:hAnsi="Book Antiqua"/>
                <w:color w:val="000000"/>
                <w:sz w:val="24"/>
                <w:szCs w:val="24"/>
              </w:rPr>
              <w:t>Outline and describe major types of retirement programs organizations offer.</w:t>
            </w:r>
          </w:p>
          <w:p w14:paraId="65690CA5" w14:textId="196C01B8" w:rsidR="00816AC4" w:rsidRPr="00816AC4" w:rsidRDefault="00816AC4" w:rsidP="00816AC4">
            <w:pPr>
              <w:numPr>
                <w:ilvl w:val="0"/>
                <w:numId w:val="7"/>
              </w:numPr>
              <w:spacing w:after="0" w:line="240" w:lineRule="auto"/>
              <w:jc w:val="both"/>
              <w:rPr>
                <w:rFonts w:ascii="Book Antiqua" w:eastAsia="Calibri" w:hAnsi="Book Antiqua"/>
                <w:color w:val="000000"/>
                <w:sz w:val="24"/>
                <w:szCs w:val="24"/>
              </w:rPr>
            </w:pPr>
            <w:r w:rsidRPr="00816AC4">
              <w:rPr>
                <w:rFonts w:ascii="Book Antiqua" w:eastAsia="Calibri" w:hAnsi="Book Antiqua"/>
                <w:color w:val="000000"/>
                <w:sz w:val="24"/>
                <w:szCs w:val="24"/>
              </w:rPr>
              <w:t>Explain the reason companies offer vacation benefits to their employees.</w:t>
            </w:r>
          </w:p>
          <w:p w14:paraId="0A16FB53" w14:textId="5F8AA3EB" w:rsidR="00816AC4" w:rsidRPr="00816AC4" w:rsidRDefault="00816AC4" w:rsidP="00816AC4">
            <w:pPr>
              <w:numPr>
                <w:ilvl w:val="0"/>
                <w:numId w:val="7"/>
              </w:numPr>
              <w:spacing w:after="0" w:line="240" w:lineRule="auto"/>
              <w:jc w:val="both"/>
              <w:rPr>
                <w:rFonts w:ascii="Book Antiqua" w:eastAsia="Calibri" w:hAnsi="Book Antiqua"/>
                <w:color w:val="000000"/>
                <w:sz w:val="24"/>
                <w:szCs w:val="24"/>
              </w:rPr>
            </w:pPr>
            <w:r w:rsidRPr="00816AC4">
              <w:rPr>
                <w:rFonts w:ascii="Book Antiqua" w:eastAsia="Calibri" w:hAnsi="Book Antiqua"/>
                <w:color w:val="000000"/>
                <w:sz w:val="24"/>
                <w:szCs w:val="24"/>
              </w:rPr>
              <w:t>Describe the purpose of disability insurance programs.</w:t>
            </w:r>
          </w:p>
          <w:p w14:paraId="6BA1D7C5" w14:textId="64BF516D" w:rsidR="00816AC4" w:rsidRPr="000B2A33" w:rsidRDefault="00816AC4" w:rsidP="00816AC4">
            <w:pPr>
              <w:numPr>
                <w:ilvl w:val="0"/>
                <w:numId w:val="7"/>
              </w:numPr>
              <w:spacing w:after="0" w:line="240" w:lineRule="auto"/>
              <w:jc w:val="both"/>
              <w:rPr>
                <w:rFonts w:ascii="Book Antiqua" w:eastAsia="Calibri" w:hAnsi="Book Antiqua"/>
                <w:color w:val="000000"/>
                <w:sz w:val="24"/>
                <w:szCs w:val="24"/>
              </w:rPr>
            </w:pPr>
            <w:r w:rsidRPr="00816AC4">
              <w:rPr>
                <w:rFonts w:ascii="Book Antiqua" w:eastAsia="Calibri" w:hAnsi="Book Antiqua"/>
                <w:color w:val="000000"/>
                <w:sz w:val="24"/>
                <w:szCs w:val="24"/>
              </w:rPr>
              <w:t>List the various types of flexible benefit option programs.</w:t>
            </w:r>
          </w:p>
        </w:tc>
      </w:tr>
      <w:tr w:rsidR="00446671" w:rsidRPr="00CD0AF4" w14:paraId="411470DB" w14:textId="77777777" w:rsidTr="001D3E82">
        <w:tc>
          <w:tcPr>
            <w:tcW w:w="810" w:type="dxa"/>
            <w:vAlign w:val="center"/>
          </w:tcPr>
          <w:p w14:paraId="2E95096C" w14:textId="68FD6E89" w:rsidR="00022618" w:rsidRPr="000A5B9A" w:rsidRDefault="00022618" w:rsidP="00695916">
            <w:pPr>
              <w:spacing w:after="0" w:line="240" w:lineRule="auto"/>
              <w:jc w:val="center"/>
              <w:rPr>
                <w:b/>
                <w:bCs/>
                <w:sz w:val="19"/>
                <w:szCs w:val="19"/>
              </w:rPr>
            </w:pPr>
            <w:r w:rsidRPr="000A5B9A">
              <w:rPr>
                <w:b/>
                <w:sz w:val="19"/>
                <w:szCs w:val="19"/>
              </w:rPr>
              <w:t xml:space="preserve">12 - </w:t>
            </w:r>
            <w:r w:rsidR="00695916">
              <w:rPr>
                <w:b/>
                <w:sz w:val="19"/>
                <w:szCs w:val="19"/>
              </w:rPr>
              <w:t>15</w:t>
            </w:r>
          </w:p>
        </w:tc>
        <w:tc>
          <w:tcPr>
            <w:tcW w:w="2105" w:type="dxa"/>
            <w:vAlign w:val="center"/>
          </w:tcPr>
          <w:p w14:paraId="5B014704" w14:textId="77777777" w:rsidR="000056B6" w:rsidRDefault="007F3793" w:rsidP="00695916">
            <w:pPr>
              <w:spacing w:after="0" w:line="240" w:lineRule="auto"/>
              <w:jc w:val="center"/>
              <w:rPr>
                <w:rFonts w:ascii="Book Antiqua" w:eastAsia="Calibri" w:hAnsi="Book Antiqua"/>
                <w:b/>
                <w:color w:val="000000"/>
                <w:sz w:val="24"/>
                <w:szCs w:val="24"/>
              </w:rPr>
            </w:pPr>
            <w:r w:rsidRPr="007F3793">
              <w:rPr>
                <w:rFonts w:ascii="Book Antiqua" w:eastAsia="Calibri" w:hAnsi="Book Antiqua"/>
                <w:b/>
                <w:color w:val="000000"/>
                <w:sz w:val="24"/>
                <w:szCs w:val="24"/>
              </w:rPr>
              <w:t>Maintaining Positive Employee Relations</w:t>
            </w:r>
            <w:r w:rsidR="000056B6">
              <w:rPr>
                <w:rFonts w:ascii="Book Antiqua" w:eastAsia="Calibri" w:hAnsi="Book Antiqua"/>
                <w:b/>
                <w:color w:val="000000"/>
                <w:sz w:val="24"/>
                <w:szCs w:val="24"/>
              </w:rPr>
              <w:t xml:space="preserve"> </w:t>
            </w:r>
          </w:p>
          <w:p w14:paraId="50B72408" w14:textId="72635868" w:rsidR="000056B6" w:rsidRDefault="000056B6" w:rsidP="00695916">
            <w:pPr>
              <w:spacing w:after="0" w:line="240" w:lineRule="auto"/>
              <w:jc w:val="center"/>
              <w:rPr>
                <w:rFonts w:ascii="Book Antiqua" w:eastAsia="Calibri" w:hAnsi="Book Antiqua"/>
                <w:b/>
                <w:color w:val="000000"/>
                <w:sz w:val="24"/>
                <w:szCs w:val="24"/>
              </w:rPr>
            </w:pPr>
            <w:r>
              <w:rPr>
                <w:rFonts w:ascii="Book Antiqua" w:eastAsia="Calibri" w:hAnsi="Book Antiqua"/>
                <w:b/>
                <w:color w:val="000000"/>
                <w:sz w:val="24"/>
                <w:szCs w:val="24"/>
              </w:rPr>
              <w:t>And</w:t>
            </w:r>
          </w:p>
          <w:p w14:paraId="26972FBB" w14:textId="1CEE2F6F" w:rsidR="00022618" w:rsidRPr="000A5B9A" w:rsidRDefault="000056B6" w:rsidP="00695916">
            <w:pPr>
              <w:spacing w:after="0" w:line="240" w:lineRule="auto"/>
              <w:jc w:val="center"/>
              <w:rPr>
                <w:b/>
                <w:bCs/>
                <w:sz w:val="19"/>
                <w:szCs w:val="19"/>
              </w:rPr>
            </w:pPr>
            <w:r>
              <w:rPr>
                <w:rFonts w:ascii="Book Antiqua" w:eastAsia="Calibri" w:hAnsi="Book Antiqua"/>
                <w:b/>
                <w:color w:val="000000"/>
                <w:sz w:val="24"/>
                <w:szCs w:val="24"/>
              </w:rPr>
              <w:t xml:space="preserve"> </w:t>
            </w:r>
            <w:r w:rsidR="00695916">
              <w:rPr>
                <w:rFonts w:ascii="Book Antiqua" w:eastAsia="Calibri" w:hAnsi="Book Antiqua"/>
                <w:b/>
                <w:color w:val="000000"/>
                <w:sz w:val="24"/>
                <w:szCs w:val="24"/>
              </w:rPr>
              <w:t xml:space="preserve"> </w:t>
            </w:r>
            <w:r w:rsidR="00695916" w:rsidRPr="00695916">
              <w:rPr>
                <w:rFonts w:ascii="Book Antiqua" w:eastAsia="Calibri" w:hAnsi="Book Antiqua"/>
                <w:b/>
                <w:color w:val="000000"/>
                <w:sz w:val="24"/>
                <w:szCs w:val="24"/>
              </w:rPr>
              <w:t>Collective Bargaining</w:t>
            </w:r>
          </w:p>
        </w:tc>
        <w:tc>
          <w:tcPr>
            <w:tcW w:w="6715" w:type="dxa"/>
            <w:vAlign w:val="center"/>
          </w:tcPr>
          <w:p w14:paraId="3D904003" w14:textId="77777777" w:rsidR="007F3793" w:rsidRPr="007F3793" w:rsidRDefault="007F3793" w:rsidP="007F3793">
            <w:p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t>After reading this chapter, you will be able to</w:t>
            </w:r>
          </w:p>
          <w:p w14:paraId="61F47925" w14:textId="1BFF56EC" w:rsidR="007F3793" w:rsidRPr="007F3793" w:rsidRDefault="007F3793" w:rsidP="007F3793">
            <w:pPr>
              <w:numPr>
                <w:ilvl w:val="0"/>
                <w:numId w:val="7"/>
              </w:num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t>Define the term union.</w:t>
            </w:r>
          </w:p>
          <w:p w14:paraId="7AD87A46" w14:textId="2DB659B4" w:rsidR="007F3793" w:rsidRPr="007F3793" w:rsidRDefault="007F3793" w:rsidP="007F3793">
            <w:pPr>
              <w:numPr>
                <w:ilvl w:val="0"/>
                <w:numId w:val="7"/>
              </w:num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t>Discuss what effect the Wagner and the Taft-Hartley Acts had on</w:t>
            </w:r>
          </w:p>
          <w:p w14:paraId="5DD7B69B" w14:textId="77777777" w:rsidR="007F3793" w:rsidRPr="007F3793" w:rsidRDefault="007F3793" w:rsidP="007F3793">
            <w:pPr>
              <w:numPr>
                <w:ilvl w:val="0"/>
                <w:numId w:val="7"/>
              </w:num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t>labor–management relations.</w:t>
            </w:r>
          </w:p>
          <w:p w14:paraId="20D69FEF" w14:textId="77777777" w:rsidR="007F3793" w:rsidRPr="007F3793" w:rsidRDefault="007F3793" w:rsidP="007F3793">
            <w:pPr>
              <w:numPr>
                <w:ilvl w:val="0"/>
                <w:numId w:val="7"/>
              </w:num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t>4 Describe the union-organizing process.</w:t>
            </w:r>
          </w:p>
          <w:p w14:paraId="64C252E9" w14:textId="6190A8C4" w:rsidR="007F3793" w:rsidRPr="007F3793" w:rsidRDefault="007F3793" w:rsidP="007F3793">
            <w:pPr>
              <w:numPr>
                <w:ilvl w:val="0"/>
                <w:numId w:val="7"/>
              </w:num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t>Describe the components of collective bargaining.</w:t>
            </w:r>
          </w:p>
          <w:p w14:paraId="0DF3B29A" w14:textId="05A75A86" w:rsidR="007F3793" w:rsidRPr="007F3793" w:rsidRDefault="007F3793" w:rsidP="007F3793">
            <w:pPr>
              <w:numPr>
                <w:ilvl w:val="0"/>
                <w:numId w:val="7"/>
              </w:num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lastRenderedPageBreak/>
              <w:t>Identify the steps in the collective-bargaining process.</w:t>
            </w:r>
          </w:p>
          <w:p w14:paraId="59177E62" w14:textId="004868B4" w:rsidR="007F3793" w:rsidRPr="007F3793" w:rsidRDefault="007F3793" w:rsidP="007F3793">
            <w:pPr>
              <w:numPr>
                <w:ilvl w:val="0"/>
                <w:numId w:val="7"/>
              </w:num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t>Explain the various types of union security arrangements.</w:t>
            </w:r>
          </w:p>
          <w:p w14:paraId="75585788" w14:textId="74E56055" w:rsidR="007F3793" w:rsidRPr="007F3793" w:rsidRDefault="007F3793" w:rsidP="007F3793">
            <w:pPr>
              <w:numPr>
                <w:ilvl w:val="0"/>
                <w:numId w:val="7"/>
              </w:num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t>Describe the role of a grievance procedure in collective bargaining.</w:t>
            </w:r>
          </w:p>
          <w:p w14:paraId="5922E5C1" w14:textId="3A005E78" w:rsidR="007F3793" w:rsidRPr="007F3793" w:rsidRDefault="007F3793" w:rsidP="007F3793">
            <w:pPr>
              <w:numPr>
                <w:ilvl w:val="0"/>
                <w:numId w:val="7"/>
              </w:num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t>Identify the various impasse-resolution techniques.</w:t>
            </w:r>
          </w:p>
          <w:p w14:paraId="545AF922" w14:textId="37FE8350" w:rsidR="00022618" w:rsidRPr="000B2A33" w:rsidRDefault="007F3793" w:rsidP="007F3793">
            <w:pPr>
              <w:numPr>
                <w:ilvl w:val="0"/>
                <w:numId w:val="7"/>
              </w:numPr>
              <w:spacing w:after="0" w:line="240" w:lineRule="auto"/>
              <w:jc w:val="both"/>
              <w:rPr>
                <w:rFonts w:ascii="Book Antiqua" w:eastAsia="Calibri" w:hAnsi="Book Antiqua"/>
                <w:color w:val="000000"/>
                <w:sz w:val="24"/>
                <w:szCs w:val="24"/>
              </w:rPr>
            </w:pPr>
            <w:r w:rsidRPr="007F3793">
              <w:rPr>
                <w:rFonts w:ascii="Book Antiqua" w:eastAsia="Calibri" w:hAnsi="Book Antiqua"/>
                <w:color w:val="000000"/>
                <w:sz w:val="24"/>
                <w:szCs w:val="24"/>
              </w:rPr>
              <w:t>Discuss how sunshine laws affect public-sector collective bargaining.</w:t>
            </w:r>
          </w:p>
        </w:tc>
      </w:tr>
      <w:tr w:rsidR="00446671" w:rsidRPr="00825358" w14:paraId="22BE7A09" w14:textId="77777777" w:rsidTr="001D3E82">
        <w:tc>
          <w:tcPr>
            <w:tcW w:w="810" w:type="dxa"/>
            <w:vAlign w:val="center"/>
          </w:tcPr>
          <w:p w14:paraId="376FABE5" w14:textId="77777777" w:rsidR="00022618" w:rsidRPr="00966172" w:rsidRDefault="00022618" w:rsidP="004B5680">
            <w:pPr>
              <w:spacing w:after="0" w:line="240" w:lineRule="auto"/>
              <w:jc w:val="center"/>
              <w:rPr>
                <w:b/>
                <w:bCs/>
                <w:sz w:val="19"/>
                <w:szCs w:val="19"/>
              </w:rPr>
            </w:pPr>
            <w:r w:rsidRPr="00966172">
              <w:rPr>
                <w:b/>
                <w:sz w:val="19"/>
                <w:szCs w:val="19"/>
              </w:rPr>
              <w:lastRenderedPageBreak/>
              <w:t>16 - 17</w:t>
            </w:r>
          </w:p>
        </w:tc>
        <w:tc>
          <w:tcPr>
            <w:tcW w:w="2105" w:type="dxa"/>
            <w:vAlign w:val="center"/>
          </w:tcPr>
          <w:p w14:paraId="1F417DA3" w14:textId="77777777" w:rsidR="000056B6" w:rsidRDefault="008B22F8" w:rsidP="004B5680">
            <w:pPr>
              <w:spacing w:after="0" w:line="240" w:lineRule="auto"/>
              <w:jc w:val="center"/>
              <w:rPr>
                <w:rFonts w:ascii="Book Antiqua" w:eastAsia="Calibri" w:hAnsi="Book Antiqua"/>
                <w:b/>
                <w:color w:val="000000"/>
                <w:sz w:val="24"/>
                <w:szCs w:val="24"/>
              </w:rPr>
            </w:pPr>
            <w:r w:rsidRPr="008B22F8">
              <w:rPr>
                <w:rFonts w:ascii="Book Antiqua" w:eastAsia="Calibri" w:hAnsi="Book Antiqua"/>
                <w:b/>
                <w:color w:val="000000"/>
                <w:sz w:val="24"/>
                <w:szCs w:val="24"/>
              </w:rPr>
              <w:t>Improving Occupational Safety, Helath and</w:t>
            </w:r>
          </w:p>
          <w:p w14:paraId="522251AC" w14:textId="2E7D9EF9" w:rsidR="00022618" w:rsidRPr="00966172" w:rsidRDefault="008B22F8" w:rsidP="004B5680">
            <w:pPr>
              <w:spacing w:after="0" w:line="240" w:lineRule="auto"/>
              <w:jc w:val="center"/>
              <w:rPr>
                <w:b/>
                <w:bCs/>
                <w:sz w:val="19"/>
                <w:szCs w:val="19"/>
              </w:rPr>
            </w:pPr>
            <w:r w:rsidRPr="008B22F8">
              <w:rPr>
                <w:rFonts w:ascii="Book Antiqua" w:eastAsia="Calibri" w:hAnsi="Book Antiqua"/>
                <w:b/>
                <w:color w:val="000000"/>
                <w:sz w:val="24"/>
                <w:szCs w:val="24"/>
              </w:rPr>
              <w:t xml:space="preserve"> Risk Management</w:t>
            </w:r>
          </w:p>
        </w:tc>
        <w:tc>
          <w:tcPr>
            <w:tcW w:w="6715" w:type="dxa"/>
          </w:tcPr>
          <w:p w14:paraId="460C4F6A" w14:textId="77777777" w:rsidR="00FE33B7" w:rsidRPr="00FE33B7" w:rsidRDefault="00FE33B7" w:rsidP="00FE33B7">
            <w:p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After reading this chapter, you will be able to</w:t>
            </w:r>
          </w:p>
          <w:p w14:paraId="614F7424" w14:textId="2F5C8622" w:rsidR="00FE33B7" w:rsidRPr="00FE33B7" w:rsidRDefault="00FE33B7" w:rsidP="00FE33B7">
            <w:pPr>
              <w:numPr>
                <w:ilvl w:val="0"/>
                <w:numId w:val="7"/>
              </w:num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Discuss the organizational effect of the Occupational Safety and Health Act.</w:t>
            </w:r>
          </w:p>
          <w:p w14:paraId="446927C1" w14:textId="0DE5A692" w:rsidR="00FE33B7" w:rsidRPr="00FE33B7" w:rsidRDefault="00FE33B7" w:rsidP="00FE33B7">
            <w:pPr>
              <w:numPr>
                <w:ilvl w:val="0"/>
                <w:numId w:val="7"/>
              </w:num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List the Occupational Safety and Health Administration’s (OSHA) enforcement</w:t>
            </w:r>
            <w:r>
              <w:rPr>
                <w:rFonts w:ascii="Book Antiqua" w:eastAsia="Calibri" w:hAnsi="Book Antiqua"/>
                <w:color w:val="000000"/>
                <w:sz w:val="24"/>
                <w:szCs w:val="24"/>
              </w:rPr>
              <w:t xml:space="preserve"> </w:t>
            </w:r>
            <w:r w:rsidRPr="00FE33B7">
              <w:rPr>
                <w:rFonts w:ascii="Book Antiqua" w:eastAsia="Calibri" w:hAnsi="Book Antiqua"/>
                <w:color w:val="000000"/>
                <w:sz w:val="24"/>
                <w:szCs w:val="24"/>
              </w:rPr>
              <w:t>priorities.</w:t>
            </w:r>
          </w:p>
          <w:p w14:paraId="1126FD52" w14:textId="3E33FA7E" w:rsidR="00FE33B7" w:rsidRPr="00FE33B7" w:rsidRDefault="00FE33B7" w:rsidP="00FE33B7">
            <w:pPr>
              <w:numPr>
                <w:ilvl w:val="0"/>
                <w:numId w:val="7"/>
              </w:num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Explain what punitive actions OSHA can impose on an organization.</w:t>
            </w:r>
          </w:p>
          <w:p w14:paraId="2ABA206A" w14:textId="4C3ADB64" w:rsidR="00FE33B7" w:rsidRPr="00FE33B7" w:rsidRDefault="00FE33B7" w:rsidP="00FE33B7">
            <w:pPr>
              <w:numPr>
                <w:ilvl w:val="0"/>
                <w:numId w:val="7"/>
              </w:num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Describe what companies must do to comply with OSHA record-keeping</w:t>
            </w:r>
            <w:r>
              <w:rPr>
                <w:rFonts w:ascii="Book Antiqua" w:eastAsia="Calibri" w:hAnsi="Book Antiqua"/>
                <w:color w:val="000000"/>
                <w:sz w:val="24"/>
                <w:szCs w:val="24"/>
              </w:rPr>
              <w:t xml:space="preserve"> </w:t>
            </w:r>
            <w:r w:rsidRPr="00FE33B7">
              <w:rPr>
                <w:rFonts w:ascii="Book Antiqua" w:eastAsia="Calibri" w:hAnsi="Book Antiqua"/>
                <w:color w:val="000000"/>
                <w:sz w:val="24"/>
                <w:szCs w:val="24"/>
              </w:rPr>
              <w:t>requirements.</w:t>
            </w:r>
          </w:p>
          <w:p w14:paraId="417A41D3" w14:textId="08FF7B33" w:rsidR="00FE33B7" w:rsidRPr="00FE33B7" w:rsidRDefault="00FE33B7" w:rsidP="00FE33B7">
            <w:pPr>
              <w:numPr>
                <w:ilvl w:val="0"/>
                <w:numId w:val="7"/>
              </w:num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Identify ways that OSHA assists employers in creating a safer workplace.</w:t>
            </w:r>
          </w:p>
          <w:p w14:paraId="0A3C01CA" w14:textId="4C260E45" w:rsidR="00FE33B7" w:rsidRPr="00FE33B7" w:rsidRDefault="00FE33B7" w:rsidP="00FE33B7">
            <w:pPr>
              <w:numPr>
                <w:ilvl w:val="0"/>
                <w:numId w:val="7"/>
              </w:num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Describe most commonly cited OSHA safety violations.</w:t>
            </w:r>
          </w:p>
          <w:p w14:paraId="3B1D5675" w14:textId="6AFE567D" w:rsidR="00FE33B7" w:rsidRPr="00FE33B7" w:rsidRDefault="00FE33B7" w:rsidP="00FE33B7">
            <w:pPr>
              <w:numPr>
                <w:ilvl w:val="0"/>
                <w:numId w:val="7"/>
              </w:num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Explain what companies can do to prevent workplace violence.</w:t>
            </w:r>
          </w:p>
          <w:p w14:paraId="6F8AA98E" w14:textId="3A48E90E" w:rsidR="00FE33B7" w:rsidRPr="00FE33B7" w:rsidRDefault="00FE33B7" w:rsidP="00FE33B7">
            <w:pPr>
              <w:numPr>
                <w:ilvl w:val="0"/>
                <w:numId w:val="7"/>
              </w:num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Define stress and the causes of burnout.</w:t>
            </w:r>
          </w:p>
          <w:p w14:paraId="3597B1BC" w14:textId="1A218A71" w:rsidR="00FE33B7" w:rsidRPr="00FE33B7" w:rsidRDefault="00FE33B7" w:rsidP="00FE33B7">
            <w:pPr>
              <w:numPr>
                <w:ilvl w:val="0"/>
                <w:numId w:val="7"/>
              </w:num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Explain how an organization can create a healthy work site.</w:t>
            </w:r>
          </w:p>
          <w:p w14:paraId="022A1043" w14:textId="13C8C80D" w:rsidR="00D979DF" w:rsidRPr="000B2A33" w:rsidRDefault="00FE33B7" w:rsidP="00FE33B7">
            <w:pPr>
              <w:numPr>
                <w:ilvl w:val="0"/>
                <w:numId w:val="7"/>
              </w:numPr>
              <w:spacing w:after="0" w:line="240" w:lineRule="auto"/>
              <w:jc w:val="both"/>
              <w:rPr>
                <w:rFonts w:ascii="Book Antiqua" w:eastAsia="Calibri" w:hAnsi="Book Antiqua"/>
                <w:color w:val="000000"/>
                <w:sz w:val="24"/>
                <w:szCs w:val="24"/>
              </w:rPr>
            </w:pPr>
            <w:r w:rsidRPr="00FE33B7">
              <w:rPr>
                <w:rFonts w:ascii="Book Antiqua" w:eastAsia="Calibri" w:hAnsi="Book Antiqua"/>
                <w:color w:val="000000"/>
                <w:sz w:val="24"/>
                <w:szCs w:val="24"/>
              </w:rPr>
              <w:t xml:space="preserve"> Describe the purposes of employee assistance and wellness programs</w:t>
            </w:r>
          </w:p>
        </w:tc>
      </w:tr>
    </w:tbl>
    <w:tbl>
      <w:tblPr>
        <w:tblStyle w:val="TableGrid"/>
        <w:tblW w:w="9630" w:type="dxa"/>
        <w:tblInd w:w="-342" w:type="dxa"/>
        <w:tblLook w:val="04A0" w:firstRow="1" w:lastRow="0" w:firstColumn="1" w:lastColumn="0" w:noHBand="0" w:noVBand="1"/>
      </w:tblPr>
      <w:tblGrid>
        <w:gridCol w:w="3569"/>
        <w:gridCol w:w="6061"/>
      </w:tblGrid>
      <w:tr w:rsidR="003D6D7B" w14:paraId="777716D6" w14:textId="77777777" w:rsidTr="004D2DDF">
        <w:tc>
          <w:tcPr>
            <w:tcW w:w="9630" w:type="dxa"/>
            <w:gridSpan w:val="2"/>
            <w:shd w:val="solid" w:color="auto" w:fill="auto"/>
          </w:tcPr>
          <w:p w14:paraId="005C7EBF" w14:textId="77777777" w:rsidR="003D6D7B" w:rsidRDefault="007E38C6" w:rsidP="005B2C20">
            <w:pPr>
              <w:rPr>
                <w:b/>
                <w:bCs/>
              </w:rPr>
            </w:pPr>
            <w:r>
              <w:rPr>
                <w:b/>
                <w:bCs/>
              </w:rPr>
              <w:br w:type="textWrapping" w:clear="all"/>
            </w:r>
            <w:r w:rsidR="003D6D7B">
              <w:rPr>
                <w:b/>
                <w:bCs/>
              </w:rPr>
              <w:t>Required Learning Resources</w:t>
            </w:r>
          </w:p>
        </w:tc>
      </w:tr>
      <w:tr w:rsidR="003D6D7B" w14:paraId="45CFA40F" w14:textId="77777777" w:rsidTr="004D2DDF">
        <w:trPr>
          <w:trHeight w:val="791"/>
        </w:trPr>
        <w:tc>
          <w:tcPr>
            <w:tcW w:w="3566" w:type="dxa"/>
            <w:vAlign w:val="center"/>
          </w:tcPr>
          <w:p w14:paraId="2EB40B74" w14:textId="77777777" w:rsidR="003D6D7B" w:rsidRPr="00B86885" w:rsidRDefault="003D6D7B" w:rsidP="00472AAD">
            <w:pPr>
              <w:rPr>
                <w:bCs/>
              </w:rPr>
            </w:pPr>
            <w:r w:rsidRPr="00B86885">
              <w:rPr>
                <w:bCs/>
              </w:rPr>
              <w:t>Text Book(s)</w:t>
            </w:r>
            <w:r w:rsidR="00B86885">
              <w:rPr>
                <w:bCs/>
              </w:rPr>
              <w:t>:</w:t>
            </w:r>
          </w:p>
          <w:p w14:paraId="4C281ECE" w14:textId="77777777" w:rsidR="00B86885" w:rsidRPr="00B86885" w:rsidRDefault="00B86885" w:rsidP="00472AAD">
            <w:pPr>
              <w:rPr>
                <w:bCs/>
              </w:rPr>
            </w:pPr>
            <w:r w:rsidRPr="00B86885">
              <w:rPr>
                <w:bCs/>
              </w:rPr>
              <w:t>(Title, Author, Edition, Publisher)</w:t>
            </w:r>
          </w:p>
        </w:tc>
        <w:tc>
          <w:tcPr>
            <w:tcW w:w="6061" w:type="dxa"/>
            <w:vAlign w:val="center"/>
          </w:tcPr>
          <w:p w14:paraId="3A32B17C" w14:textId="0B418FE4" w:rsidR="003D6D7B" w:rsidRPr="000B2A33" w:rsidRDefault="00B5147F" w:rsidP="00472AAD">
            <w:pPr>
              <w:ind w:left="90"/>
              <w:jc w:val="center"/>
              <w:rPr>
                <w:rFonts w:ascii="Book Antiqua" w:eastAsia="Calibri" w:hAnsi="Book Antiqua"/>
                <w:color w:val="000000"/>
                <w:sz w:val="24"/>
                <w:szCs w:val="24"/>
              </w:rPr>
            </w:pPr>
            <w:r>
              <w:rPr>
                <w:rFonts w:ascii="Book Antiqua" w:eastAsia="Calibri" w:hAnsi="Book Antiqua"/>
                <w:color w:val="000000"/>
                <w:sz w:val="24"/>
                <w:szCs w:val="24"/>
              </w:rPr>
              <w:t>F</w:t>
            </w:r>
            <w:r w:rsidRPr="00B5147F">
              <w:rPr>
                <w:rFonts w:ascii="Book Antiqua" w:eastAsia="Calibri" w:hAnsi="Book Antiqua"/>
                <w:color w:val="000000"/>
                <w:sz w:val="24"/>
                <w:szCs w:val="24"/>
              </w:rPr>
              <w:t>undamentals of Human Resource Management by Gary Dessler, 4th Edition, Pearson Publisher</w:t>
            </w:r>
          </w:p>
        </w:tc>
      </w:tr>
      <w:tr w:rsidR="003D6D7B" w14:paraId="62ED204B" w14:textId="77777777" w:rsidTr="004D2DDF">
        <w:tc>
          <w:tcPr>
            <w:tcW w:w="3569" w:type="dxa"/>
          </w:tcPr>
          <w:p w14:paraId="49D5AE43" w14:textId="77777777" w:rsidR="003D6D7B" w:rsidRDefault="003D6D7B" w:rsidP="00967D9F">
            <w:pPr>
              <w:rPr>
                <w:bCs/>
              </w:rPr>
            </w:pPr>
            <w:r w:rsidRPr="00B86885">
              <w:rPr>
                <w:bCs/>
              </w:rPr>
              <w:t>Reference Book(s)</w:t>
            </w:r>
            <w:r w:rsidR="00967D9F">
              <w:rPr>
                <w:bCs/>
              </w:rPr>
              <w:t>:</w:t>
            </w:r>
          </w:p>
          <w:p w14:paraId="258B1FE0" w14:textId="77777777" w:rsidR="00967D9F" w:rsidRPr="00B86885" w:rsidRDefault="00967D9F" w:rsidP="00967D9F">
            <w:pPr>
              <w:rPr>
                <w:bCs/>
              </w:rPr>
            </w:pPr>
            <w:r w:rsidRPr="00B86885">
              <w:rPr>
                <w:bCs/>
              </w:rPr>
              <w:t>(Title, Author, Edition, Publisher)</w:t>
            </w:r>
          </w:p>
        </w:tc>
        <w:tc>
          <w:tcPr>
            <w:tcW w:w="6061" w:type="dxa"/>
          </w:tcPr>
          <w:p w14:paraId="4DC71F0A" w14:textId="77777777" w:rsidR="00C44BE6" w:rsidRDefault="00C44BE6" w:rsidP="002773ED">
            <w:pPr>
              <w:numPr>
                <w:ilvl w:val="1"/>
                <w:numId w:val="10"/>
              </w:numPr>
              <w:autoSpaceDE w:val="0"/>
              <w:autoSpaceDN w:val="0"/>
              <w:adjustRightInd w:val="0"/>
              <w:ind w:left="373" w:hanging="270"/>
              <w:jc w:val="both"/>
              <w:rPr>
                <w:rFonts w:ascii="Book Antiqua" w:eastAsia="Calibri" w:hAnsi="Book Antiqua" w:cs="Times New Roman"/>
                <w:sz w:val="24"/>
                <w:szCs w:val="24"/>
              </w:rPr>
            </w:pPr>
            <w:r w:rsidRPr="00C44BE6">
              <w:rPr>
                <w:rFonts w:ascii="Book Antiqua" w:eastAsia="Calibri" w:hAnsi="Book Antiqua" w:cs="Times New Roman"/>
                <w:sz w:val="24"/>
                <w:szCs w:val="24"/>
              </w:rPr>
              <w:t xml:space="preserve">Fundamentals of Human Resource Management. Irwin McGraw-Hill: New York. </w:t>
            </w:r>
          </w:p>
          <w:p w14:paraId="791AB362" w14:textId="3F68D718" w:rsidR="00AE51FF" w:rsidRDefault="00AE51FF" w:rsidP="002773ED">
            <w:pPr>
              <w:numPr>
                <w:ilvl w:val="1"/>
                <w:numId w:val="10"/>
              </w:numPr>
              <w:autoSpaceDE w:val="0"/>
              <w:autoSpaceDN w:val="0"/>
              <w:adjustRightInd w:val="0"/>
              <w:ind w:left="373" w:hanging="270"/>
              <w:jc w:val="both"/>
              <w:rPr>
                <w:rFonts w:ascii="Book Antiqua" w:eastAsia="Calibri" w:hAnsi="Book Antiqua" w:cs="Times New Roman"/>
                <w:sz w:val="24"/>
                <w:szCs w:val="24"/>
              </w:rPr>
            </w:pPr>
            <w:r w:rsidRPr="00AE51FF">
              <w:rPr>
                <w:rFonts w:ascii="Book Antiqua" w:eastAsia="Calibri" w:hAnsi="Book Antiqua" w:cs="Times New Roman"/>
                <w:sz w:val="24"/>
                <w:szCs w:val="24"/>
              </w:rPr>
              <w:t>Human Resource Management, 11th Edition International Student Version. By David A. DeCenzo, Stephen P. Robbins and Susan L. Verhulst, Wiley, 2013</w:t>
            </w:r>
          </w:p>
          <w:p w14:paraId="74EA7DE8" w14:textId="25836F29" w:rsidR="00883FE3" w:rsidRPr="00AE51FF" w:rsidRDefault="00C44BE6" w:rsidP="00AE51FF">
            <w:pPr>
              <w:numPr>
                <w:ilvl w:val="1"/>
                <w:numId w:val="10"/>
              </w:numPr>
              <w:autoSpaceDE w:val="0"/>
              <w:autoSpaceDN w:val="0"/>
              <w:adjustRightInd w:val="0"/>
              <w:ind w:left="373" w:hanging="270"/>
              <w:jc w:val="both"/>
              <w:rPr>
                <w:rFonts w:ascii="Book Antiqua" w:eastAsia="Calibri" w:hAnsi="Book Antiqua"/>
                <w:color w:val="000000"/>
                <w:sz w:val="24"/>
                <w:szCs w:val="24"/>
              </w:rPr>
            </w:pPr>
            <w:r w:rsidRPr="00C44BE6">
              <w:rPr>
                <w:rFonts w:ascii="Book Antiqua" w:eastAsia="Calibri" w:hAnsi="Book Antiqua" w:cs="Times New Roman"/>
                <w:sz w:val="24"/>
                <w:szCs w:val="24"/>
              </w:rPr>
              <w:t>Lepak, D. and Gowan, M. (2016). Human resource management: managing employees for competitive advantage. Second edition.</w:t>
            </w:r>
          </w:p>
        </w:tc>
      </w:tr>
    </w:tbl>
    <w:tbl>
      <w:tblPr>
        <w:tblW w:w="963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69"/>
        <w:gridCol w:w="6061"/>
      </w:tblGrid>
      <w:tr w:rsidR="00883FE3" w:rsidRPr="00C24363" w14:paraId="47EC5C42" w14:textId="77777777" w:rsidTr="00883FE3">
        <w:tc>
          <w:tcPr>
            <w:tcW w:w="3569" w:type="dxa"/>
            <w:vAlign w:val="center"/>
          </w:tcPr>
          <w:p w14:paraId="3DFCD68E" w14:textId="77777777" w:rsidR="00883FE3" w:rsidRPr="00C24363" w:rsidRDefault="0056779B" w:rsidP="004B5680">
            <w:pPr>
              <w:spacing w:after="0" w:line="240" w:lineRule="auto"/>
              <w:jc w:val="center"/>
              <w:rPr>
                <w:bCs/>
              </w:rPr>
            </w:pPr>
            <w:r>
              <w:rPr>
                <w:bCs/>
              </w:rPr>
              <w:t>Articles/</w:t>
            </w:r>
            <w:r w:rsidR="00883FE3" w:rsidRPr="00C24363">
              <w:rPr>
                <w:bCs/>
              </w:rPr>
              <w:t>Journals/Periodicals:</w:t>
            </w:r>
          </w:p>
          <w:p w14:paraId="27BFE259" w14:textId="77777777" w:rsidR="00883FE3" w:rsidRPr="00C24363" w:rsidRDefault="00883FE3" w:rsidP="004B5680">
            <w:pPr>
              <w:spacing w:after="0" w:line="240" w:lineRule="auto"/>
              <w:jc w:val="center"/>
              <w:rPr>
                <w:bCs/>
              </w:rPr>
            </w:pPr>
            <w:r w:rsidRPr="00C24363">
              <w:rPr>
                <w:bCs/>
              </w:rPr>
              <w:t>(Title, Publisher)</w:t>
            </w:r>
          </w:p>
        </w:tc>
        <w:tc>
          <w:tcPr>
            <w:tcW w:w="6061" w:type="dxa"/>
          </w:tcPr>
          <w:p w14:paraId="15403BC4" w14:textId="77777777" w:rsidR="001474B9" w:rsidRDefault="001474B9" w:rsidP="001474B9">
            <w:pPr>
              <w:autoSpaceDE w:val="0"/>
              <w:autoSpaceDN w:val="0"/>
              <w:adjustRightInd w:val="0"/>
              <w:spacing w:after="0" w:line="240" w:lineRule="auto"/>
              <w:ind w:left="373"/>
              <w:jc w:val="both"/>
              <w:rPr>
                <w:rFonts w:ascii="Book Antiqua" w:eastAsia="Calibri" w:hAnsi="Book Antiqua" w:cs="Times New Roman"/>
                <w:sz w:val="24"/>
                <w:szCs w:val="24"/>
              </w:rPr>
            </w:pPr>
          </w:p>
          <w:p w14:paraId="6FCA2C30" w14:textId="77777777" w:rsidR="001C22EC" w:rsidRDefault="007E043D" w:rsidP="007E043D">
            <w:pPr>
              <w:numPr>
                <w:ilvl w:val="1"/>
                <w:numId w:val="10"/>
              </w:numPr>
              <w:autoSpaceDE w:val="0"/>
              <w:autoSpaceDN w:val="0"/>
              <w:adjustRightInd w:val="0"/>
              <w:spacing w:after="0" w:line="240" w:lineRule="auto"/>
              <w:ind w:left="373" w:hanging="270"/>
              <w:jc w:val="both"/>
              <w:rPr>
                <w:rFonts w:ascii="Book Antiqua" w:eastAsia="Calibri" w:hAnsi="Book Antiqua" w:cs="Times New Roman"/>
                <w:sz w:val="24"/>
                <w:szCs w:val="24"/>
              </w:rPr>
            </w:pPr>
            <w:r w:rsidRPr="004531AB">
              <w:rPr>
                <w:rFonts w:ascii="Book Antiqua" w:eastAsia="Calibri" w:hAnsi="Book Antiqua" w:cs="Times New Roman"/>
                <w:sz w:val="24"/>
                <w:szCs w:val="24"/>
              </w:rPr>
              <w:t>Case Studies</w:t>
            </w:r>
            <w:r w:rsidR="00C44BE6">
              <w:rPr>
                <w:rFonts w:ascii="Book Antiqua" w:eastAsia="Calibri" w:hAnsi="Book Antiqua" w:cs="Times New Roman"/>
                <w:sz w:val="24"/>
                <w:szCs w:val="24"/>
              </w:rPr>
              <w:t xml:space="preserve"> Given in class </w:t>
            </w:r>
          </w:p>
          <w:p w14:paraId="24C9EC85" w14:textId="77777777" w:rsidR="001C22EC" w:rsidRDefault="001C22EC" w:rsidP="001C22EC">
            <w:pPr>
              <w:numPr>
                <w:ilvl w:val="1"/>
                <w:numId w:val="10"/>
              </w:numPr>
              <w:autoSpaceDE w:val="0"/>
              <w:autoSpaceDN w:val="0"/>
              <w:adjustRightInd w:val="0"/>
              <w:spacing w:after="0" w:line="240" w:lineRule="auto"/>
              <w:ind w:left="373" w:hanging="270"/>
              <w:jc w:val="both"/>
              <w:rPr>
                <w:rFonts w:ascii="Book Antiqua" w:eastAsia="Calibri" w:hAnsi="Book Antiqua" w:cs="Times New Roman"/>
                <w:sz w:val="24"/>
                <w:szCs w:val="24"/>
              </w:rPr>
            </w:pPr>
            <w:r w:rsidRPr="001C22EC">
              <w:rPr>
                <w:rFonts w:ascii="Book Antiqua" w:eastAsia="Calibri" w:hAnsi="Book Antiqua" w:cs="Times New Roman"/>
                <w:sz w:val="24"/>
                <w:szCs w:val="24"/>
              </w:rPr>
              <w:lastRenderedPageBreak/>
              <w:t>Noe, R. A., Hollenbeck, J. R., Gerhart, B. A., &amp; Wright, P. M. (2007). Fundamentals of human resource management.</w:t>
            </w:r>
          </w:p>
          <w:p w14:paraId="19CF0217" w14:textId="77777777" w:rsidR="001C22EC" w:rsidRDefault="001C22EC" w:rsidP="001474B9">
            <w:pPr>
              <w:autoSpaceDE w:val="0"/>
              <w:autoSpaceDN w:val="0"/>
              <w:adjustRightInd w:val="0"/>
              <w:spacing w:after="0" w:line="240" w:lineRule="auto"/>
              <w:ind w:left="373"/>
              <w:jc w:val="both"/>
              <w:rPr>
                <w:rFonts w:ascii="Book Antiqua" w:eastAsia="Calibri" w:hAnsi="Book Antiqua" w:cs="Times New Roman"/>
                <w:sz w:val="24"/>
                <w:szCs w:val="24"/>
              </w:rPr>
            </w:pPr>
          </w:p>
          <w:p w14:paraId="358FF1E4" w14:textId="77777777" w:rsidR="001474B9" w:rsidRDefault="001474B9" w:rsidP="001474B9">
            <w:pPr>
              <w:autoSpaceDE w:val="0"/>
              <w:autoSpaceDN w:val="0"/>
              <w:adjustRightInd w:val="0"/>
              <w:spacing w:after="0" w:line="240" w:lineRule="auto"/>
              <w:ind w:left="373"/>
              <w:jc w:val="both"/>
              <w:rPr>
                <w:rFonts w:ascii="Book Antiqua" w:eastAsia="Calibri" w:hAnsi="Book Antiqua" w:cs="Times New Roman"/>
                <w:sz w:val="24"/>
                <w:szCs w:val="24"/>
              </w:rPr>
            </w:pPr>
          </w:p>
          <w:p w14:paraId="6E3F80E1" w14:textId="77777777" w:rsidR="001474B9" w:rsidRDefault="001474B9" w:rsidP="001474B9">
            <w:pPr>
              <w:autoSpaceDE w:val="0"/>
              <w:autoSpaceDN w:val="0"/>
              <w:adjustRightInd w:val="0"/>
              <w:spacing w:after="0" w:line="240" w:lineRule="auto"/>
              <w:ind w:left="373"/>
              <w:jc w:val="both"/>
              <w:rPr>
                <w:rFonts w:ascii="Book Antiqua" w:eastAsia="Calibri" w:hAnsi="Book Antiqua" w:cs="Times New Roman"/>
                <w:sz w:val="24"/>
                <w:szCs w:val="24"/>
              </w:rPr>
            </w:pPr>
          </w:p>
          <w:p w14:paraId="57FAB486" w14:textId="22853D0B" w:rsidR="001474B9" w:rsidRPr="001C22EC" w:rsidRDefault="001474B9" w:rsidP="001474B9">
            <w:pPr>
              <w:autoSpaceDE w:val="0"/>
              <w:autoSpaceDN w:val="0"/>
              <w:adjustRightInd w:val="0"/>
              <w:spacing w:after="0" w:line="240" w:lineRule="auto"/>
              <w:ind w:left="373"/>
              <w:jc w:val="both"/>
              <w:rPr>
                <w:rFonts w:ascii="Book Antiqua" w:eastAsia="Calibri" w:hAnsi="Book Antiqua" w:cs="Times New Roman"/>
                <w:sz w:val="24"/>
                <w:szCs w:val="24"/>
              </w:rPr>
            </w:pPr>
          </w:p>
        </w:tc>
      </w:tr>
    </w:tbl>
    <w:tbl>
      <w:tblPr>
        <w:tblStyle w:val="TableGrid"/>
        <w:tblW w:w="9630" w:type="dxa"/>
        <w:tblInd w:w="-342" w:type="dxa"/>
        <w:tblLook w:val="04A0" w:firstRow="1" w:lastRow="0" w:firstColumn="1" w:lastColumn="0" w:noHBand="0" w:noVBand="1"/>
      </w:tblPr>
      <w:tblGrid>
        <w:gridCol w:w="9630"/>
      </w:tblGrid>
      <w:tr w:rsidR="00B84674" w14:paraId="714A4E15" w14:textId="77777777" w:rsidTr="00A076F2">
        <w:tc>
          <w:tcPr>
            <w:tcW w:w="9630" w:type="dxa"/>
            <w:shd w:val="solid" w:color="auto" w:fill="auto"/>
          </w:tcPr>
          <w:p w14:paraId="519C392D" w14:textId="77777777" w:rsidR="00B84674" w:rsidRDefault="00083A87" w:rsidP="005B2C20">
            <w:pPr>
              <w:jc w:val="both"/>
              <w:rPr>
                <w:b/>
                <w:bCs/>
              </w:rPr>
            </w:pPr>
            <w:r w:rsidRPr="00EA34A9">
              <w:rPr>
                <w:rFonts w:ascii="Book Antiqua" w:eastAsia="Calibri" w:hAnsi="Book Antiqua"/>
                <w:noProof/>
                <w:color w:val="000000" w:themeColor="text1"/>
                <w:sz w:val="24"/>
                <w:szCs w:val="24"/>
              </w:rPr>
              <w:lastRenderedPageBreak/>
              <mc:AlternateContent>
                <mc:Choice Requires="wps">
                  <w:drawing>
                    <wp:anchor distT="0" distB="0" distL="114300" distR="114300" simplePos="0" relativeHeight="251665408" behindDoc="0" locked="0" layoutInCell="1" allowOverlap="1" wp14:anchorId="1B1531D4" wp14:editId="1725469E">
                      <wp:simplePos x="0" y="0"/>
                      <wp:positionH relativeFrom="column">
                        <wp:posOffset>95250</wp:posOffset>
                      </wp:positionH>
                      <wp:positionV relativeFrom="paragraph">
                        <wp:posOffset>133350</wp:posOffset>
                      </wp:positionV>
                      <wp:extent cx="5715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43CF5"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0.5pt" to="45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" strokecolor="black [3040]"/>
                  </w:pict>
                </mc:Fallback>
              </mc:AlternateContent>
            </w:r>
            <w:r w:rsidR="00B84674">
              <w:rPr>
                <w:b/>
                <w:bCs/>
              </w:rPr>
              <w:t>Facilities Required for Teaching and Learning</w:t>
            </w:r>
          </w:p>
        </w:tc>
      </w:tr>
      <w:tr w:rsidR="00977020" w14:paraId="6D228F18" w14:textId="77777777" w:rsidTr="00A076F2">
        <w:trPr>
          <w:trHeight w:val="773"/>
        </w:trPr>
        <w:tc>
          <w:tcPr>
            <w:tcW w:w="9630" w:type="dxa"/>
          </w:tcPr>
          <w:p w14:paraId="4AA27A8F" w14:textId="77777777" w:rsidR="00977020" w:rsidRDefault="00977020" w:rsidP="00BC438F">
            <w:pPr>
              <w:jc w:val="both"/>
              <w:rPr>
                <w:b/>
                <w:bCs/>
              </w:rPr>
            </w:pPr>
            <w:r>
              <w:rPr>
                <w:b/>
                <w:bCs/>
              </w:rPr>
              <w:t>-</w:t>
            </w:r>
            <w:r w:rsidR="00E17ACF">
              <w:rPr>
                <w:b/>
                <w:bCs/>
              </w:rPr>
              <w:t>White Board</w:t>
            </w:r>
          </w:p>
          <w:p w14:paraId="56448E66" w14:textId="77777777" w:rsidR="000B2A33" w:rsidRDefault="00977020" w:rsidP="00E17ACF">
            <w:pPr>
              <w:jc w:val="both"/>
              <w:rPr>
                <w:b/>
                <w:bCs/>
              </w:rPr>
            </w:pPr>
            <w:r>
              <w:rPr>
                <w:b/>
                <w:bCs/>
              </w:rPr>
              <w:t>-</w:t>
            </w:r>
            <w:r w:rsidR="00E17ACF">
              <w:rPr>
                <w:b/>
                <w:bCs/>
              </w:rPr>
              <w:t>Multimedia</w:t>
            </w:r>
          </w:p>
          <w:p w14:paraId="1F17BFB7" w14:textId="77777777" w:rsidR="000B2A33" w:rsidRDefault="000B2A33" w:rsidP="00E17ACF">
            <w:pPr>
              <w:jc w:val="both"/>
              <w:rPr>
                <w:b/>
                <w:bCs/>
              </w:rPr>
            </w:pPr>
          </w:p>
        </w:tc>
      </w:tr>
    </w:tbl>
    <w:tbl>
      <w:tblPr>
        <w:tblW w:w="963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7"/>
        <w:gridCol w:w="1701"/>
        <w:gridCol w:w="2232"/>
        <w:gridCol w:w="745"/>
        <w:gridCol w:w="1843"/>
        <w:gridCol w:w="2092"/>
      </w:tblGrid>
      <w:tr w:rsidR="00EC7E5D" w:rsidRPr="00C24363" w14:paraId="46F64286" w14:textId="77777777" w:rsidTr="00A076F2">
        <w:tc>
          <w:tcPr>
            <w:tcW w:w="9630" w:type="dxa"/>
            <w:gridSpan w:val="6"/>
            <w:tcBorders>
              <w:top w:val="single" w:sz="4" w:space="0" w:color="000000"/>
              <w:bottom w:val="single" w:sz="4" w:space="0" w:color="000000"/>
            </w:tcBorders>
            <w:shd w:val="solid" w:color="auto" w:fill="auto"/>
          </w:tcPr>
          <w:p w14:paraId="61D86DB9" w14:textId="77777777" w:rsidR="00EC7E5D" w:rsidRPr="00C24363" w:rsidRDefault="00EC7E5D" w:rsidP="004B5680">
            <w:pPr>
              <w:spacing w:after="0" w:line="240" w:lineRule="auto"/>
              <w:jc w:val="both"/>
              <w:rPr>
                <w:b/>
                <w:bCs/>
              </w:rPr>
            </w:pPr>
            <w:r w:rsidRPr="00C24363">
              <w:rPr>
                <w:b/>
                <w:bCs/>
              </w:rPr>
              <w:t>Assignments Schedule</w:t>
            </w:r>
            <w:r>
              <w:rPr>
                <w:b/>
                <w:bCs/>
              </w:rPr>
              <w:t xml:space="preserve"> &amp; Quiz</w:t>
            </w:r>
          </w:p>
        </w:tc>
      </w:tr>
      <w:tr w:rsidR="00EC7E5D" w:rsidRPr="00C24363" w14:paraId="19E05DF1" w14:textId="77777777" w:rsidTr="00A076F2">
        <w:tc>
          <w:tcPr>
            <w:tcW w:w="1017" w:type="dxa"/>
            <w:shd w:val="pct30" w:color="auto" w:fill="auto"/>
          </w:tcPr>
          <w:p w14:paraId="7062F33B" w14:textId="77777777" w:rsidR="00EC7E5D" w:rsidRPr="00C24363" w:rsidRDefault="00EC7E5D" w:rsidP="004B5680">
            <w:pPr>
              <w:spacing w:after="0" w:line="240" w:lineRule="auto"/>
              <w:jc w:val="both"/>
              <w:rPr>
                <w:b/>
                <w:bCs/>
              </w:rPr>
            </w:pPr>
            <w:r w:rsidRPr="00C24363">
              <w:rPr>
                <w:b/>
                <w:bCs/>
              </w:rPr>
              <w:t>No.</w:t>
            </w:r>
          </w:p>
        </w:tc>
        <w:tc>
          <w:tcPr>
            <w:tcW w:w="1701" w:type="dxa"/>
            <w:shd w:val="pct30" w:color="auto" w:fill="auto"/>
          </w:tcPr>
          <w:p w14:paraId="1F1A157F" w14:textId="77777777" w:rsidR="00EC7E5D" w:rsidRPr="00C24363" w:rsidRDefault="00EC7E5D" w:rsidP="004B5680">
            <w:pPr>
              <w:spacing w:after="0" w:line="240" w:lineRule="auto"/>
              <w:jc w:val="both"/>
              <w:rPr>
                <w:b/>
                <w:bCs/>
              </w:rPr>
            </w:pPr>
            <w:r w:rsidRPr="00C24363">
              <w:rPr>
                <w:b/>
                <w:bCs/>
              </w:rPr>
              <w:t>Week Assigned</w:t>
            </w:r>
          </w:p>
        </w:tc>
        <w:tc>
          <w:tcPr>
            <w:tcW w:w="2232" w:type="dxa"/>
            <w:shd w:val="pct30" w:color="auto" w:fill="auto"/>
          </w:tcPr>
          <w:p w14:paraId="46B774BD" w14:textId="77777777" w:rsidR="00EC7E5D" w:rsidRPr="00C24363" w:rsidRDefault="00EC7E5D" w:rsidP="004B5680">
            <w:pPr>
              <w:spacing w:after="0" w:line="240" w:lineRule="auto"/>
              <w:jc w:val="both"/>
              <w:rPr>
                <w:b/>
                <w:bCs/>
              </w:rPr>
            </w:pPr>
            <w:r w:rsidRPr="00C24363">
              <w:rPr>
                <w:b/>
                <w:bCs/>
              </w:rPr>
              <w:t>Week Due</w:t>
            </w:r>
          </w:p>
        </w:tc>
        <w:tc>
          <w:tcPr>
            <w:tcW w:w="4680" w:type="dxa"/>
            <w:gridSpan w:val="3"/>
            <w:tcBorders>
              <w:bottom w:val="single" w:sz="4" w:space="0" w:color="000000"/>
            </w:tcBorders>
            <w:shd w:val="pct30" w:color="auto" w:fill="auto"/>
          </w:tcPr>
          <w:p w14:paraId="07065B11" w14:textId="77777777" w:rsidR="00EC7E5D" w:rsidRPr="00C24363" w:rsidRDefault="00EC7E5D" w:rsidP="004B5680">
            <w:pPr>
              <w:spacing w:after="0" w:line="240" w:lineRule="auto"/>
              <w:jc w:val="both"/>
              <w:rPr>
                <w:b/>
                <w:bCs/>
              </w:rPr>
            </w:pPr>
            <w:r>
              <w:rPr>
                <w:b/>
                <w:bCs/>
              </w:rPr>
              <w:t>QUIZ TESTS</w:t>
            </w:r>
          </w:p>
        </w:tc>
      </w:tr>
      <w:tr w:rsidR="00D74F90" w:rsidRPr="00C24363" w14:paraId="1499F66C" w14:textId="77777777" w:rsidTr="006F151B">
        <w:trPr>
          <w:trHeight w:val="530"/>
        </w:trPr>
        <w:tc>
          <w:tcPr>
            <w:tcW w:w="1017" w:type="dxa"/>
            <w:vAlign w:val="center"/>
          </w:tcPr>
          <w:p w14:paraId="4F8093F5" w14:textId="6F04E18F" w:rsidR="00D74F90" w:rsidRPr="00C24363" w:rsidRDefault="00D74F90" w:rsidP="004B5680">
            <w:pPr>
              <w:spacing w:after="0" w:line="240" w:lineRule="auto"/>
              <w:jc w:val="center"/>
              <w:rPr>
                <w:b/>
                <w:bCs/>
              </w:rPr>
            </w:pPr>
            <w:r>
              <w:rPr>
                <w:b/>
                <w:bCs/>
              </w:rPr>
              <w:t>1</w:t>
            </w:r>
          </w:p>
        </w:tc>
        <w:tc>
          <w:tcPr>
            <w:tcW w:w="1701" w:type="dxa"/>
            <w:vAlign w:val="center"/>
          </w:tcPr>
          <w:p w14:paraId="12B8FAB1" w14:textId="32315E83" w:rsidR="00D74F90" w:rsidRPr="00C24363" w:rsidRDefault="00D74F90" w:rsidP="004B5680">
            <w:pPr>
              <w:spacing w:after="0" w:line="240" w:lineRule="auto"/>
              <w:jc w:val="center"/>
              <w:rPr>
                <w:b/>
                <w:bCs/>
              </w:rPr>
            </w:pPr>
            <w:r>
              <w:rPr>
                <w:b/>
                <w:bCs/>
              </w:rPr>
              <w:t>3</w:t>
            </w:r>
          </w:p>
        </w:tc>
        <w:tc>
          <w:tcPr>
            <w:tcW w:w="2232" w:type="dxa"/>
            <w:vAlign w:val="center"/>
          </w:tcPr>
          <w:p w14:paraId="5D76263A" w14:textId="42D98737" w:rsidR="00D74F90" w:rsidRPr="00C24363" w:rsidRDefault="00D74F90" w:rsidP="004B5680">
            <w:pPr>
              <w:spacing w:after="0" w:line="240" w:lineRule="auto"/>
              <w:jc w:val="center"/>
              <w:rPr>
                <w:b/>
                <w:bCs/>
              </w:rPr>
            </w:pPr>
            <w:r>
              <w:rPr>
                <w:b/>
                <w:bCs/>
              </w:rPr>
              <w:t>4</w:t>
            </w:r>
          </w:p>
        </w:tc>
        <w:tc>
          <w:tcPr>
            <w:tcW w:w="4680" w:type="dxa"/>
            <w:gridSpan w:val="3"/>
            <w:vMerge w:val="restart"/>
            <w:vAlign w:val="center"/>
          </w:tcPr>
          <w:p w14:paraId="77EE860F" w14:textId="7C49FBF9" w:rsidR="00D74F90" w:rsidRPr="006F151B" w:rsidRDefault="00D74F90" w:rsidP="006F151B">
            <w:pPr>
              <w:spacing w:after="0"/>
              <w:jc w:val="both"/>
              <w:rPr>
                <w:rFonts w:ascii="Book Antiqua" w:hAnsi="Book Antiqua"/>
                <w:color w:val="000000"/>
              </w:rPr>
            </w:pPr>
            <w:r>
              <w:rPr>
                <w:rFonts w:ascii="Book Antiqua" w:hAnsi="Book Antiqua"/>
                <w:color w:val="000000"/>
              </w:rPr>
              <w:t>Every student will be required to submit 2 assignments and to make at least 1 oral presentation on assigned topic.</w:t>
            </w:r>
          </w:p>
        </w:tc>
      </w:tr>
      <w:tr w:rsidR="00D74F90" w:rsidRPr="00C24363" w14:paraId="5C2F0472" w14:textId="77777777" w:rsidTr="00A076F2">
        <w:tc>
          <w:tcPr>
            <w:tcW w:w="1017" w:type="dxa"/>
            <w:tcBorders>
              <w:bottom w:val="single" w:sz="4" w:space="0" w:color="000000"/>
            </w:tcBorders>
            <w:vAlign w:val="center"/>
          </w:tcPr>
          <w:p w14:paraId="718F4235" w14:textId="602615F0" w:rsidR="00D74F90" w:rsidRPr="00C24363" w:rsidRDefault="00D74F90" w:rsidP="004B5680">
            <w:pPr>
              <w:spacing w:after="0" w:line="240" w:lineRule="auto"/>
              <w:jc w:val="center"/>
              <w:rPr>
                <w:b/>
                <w:bCs/>
              </w:rPr>
            </w:pPr>
            <w:r>
              <w:rPr>
                <w:b/>
                <w:bCs/>
              </w:rPr>
              <w:t>2</w:t>
            </w:r>
          </w:p>
        </w:tc>
        <w:tc>
          <w:tcPr>
            <w:tcW w:w="1701" w:type="dxa"/>
            <w:tcBorders>
              <w:bottom w:val="single" w:sz="4" w:space="0" w:color="000000"/>
            </w:tcBorders>
            <w:vAlign w:val="center"/>
          </w:tcPr>
          <w:p w14:paraId="1FEBD534" w14:textId="00C16D85" w:rsidR="00D74F90" w:rsidRPr="00C24363" w:rsidRDefault="00D74F90" w:rsidP="004B5680">
            <w:pPr>
              <w:spacing w:after="0" w:line="240" w:lineRule="auto"/>
              <w:jc w:val="center"/>
              <w:rPr>
                <w:b/>
                <w:bCs/>
              </w:rPr>
            </w:pPr>
            <w:r>
              <w:rPr>
                <w:b/>
                <w:bCs/>
              </w:rPr>
              <w:t>8</w:t>
            </w:r>
          </w:p>
        </w:tc>
        <w:tc>
          <w:tcPr>
            <w:tcW w:w="2232" w:type="dxa"/>
            <w:tcBorders>
              <w:bottom w:val="single" w:sz="4" w:space="0" w:color="000000"/>
            </w:tcBorders>
            <w:vAlign w:val="center"/>
          </w:tcPr>
          <w:p w14:paraId="355EFFBD" w14:textId="0885156E" w:rsidR="00D74F90" w:rsidRPr="00C24363" w:rsidRDefault="00D74F90" w:rsidP="004B5680">
            <w:pPr>
              <w:tabs>
                <w:tab w:val="left" w:pos="2182"/>
              </w:tabs>
              <w:spacing w:after="0" w:line="240" w:lineRule="auto"/>
              <w:jc w:val="center"/>
              <w:rPr>
                <w:b/>
                <w:bCs/>
              </w:rPr>
            </w:pPr>
            <w:r>
              <w:rPr>
                <w:b/>
                <w:bCs/>
              </w:rPr>
              <w:t>9</w:t>
            </w:r>
          </w:p>
        </w:tc>
        <w:tc>
          <w:tcPr>
            <w:tcW w:w="4680" w:type="dxa"/>
            <w:gridSpan w:val="3"/>
            <w:vMerge/>
          </w:tcPr>
          <w:p w14:paraId="1885B2F4" w14:textId="77777777" w:rsidR="00D74F90" w:rsidRDefault="00D74F90" w:rsidP="004B5680"/>
        </w:tc>
      </w:tr>
      <w:tr w:rsidR="00EC7E5D" w:rsidRPr="00C24363" w14:paraId="169951B4" w14:textId="77777777" w:rsidTr="00A076F2">
        <w:tc>
          <w:tcPr>
            <w:tcW w:w="9630" w:type="dxa"/>
            <w:gridSpan w:val="6"/>
            <w:shd w:val="solid" w:color="auto" w:fill="auto"/>
          </w:tcPr>
          <w:p w14:paraId="13F41A15" w14:textId="77777777" w:rsidR="00EC7E5D" w:rsidRPr="00C24363" w:rsidRDefault="00EC7E5D" w:rsidP="004B5680">
            <w:pPr>
              <w:spacing w:after="0" w:line="240" w:lineRule="auto"/>
              <w:jc w:val="both"/>
              <w:rPr>
                <w:b/>
                <w:bCs/>
              </w:rPr>
            </w:pPr>
            <w:r>
              <w:rPr>
                <w:b/>
                <w:bCs/>
              </w:rPr>
              <w:t xml:space="preserve">Examination / </w:t>
            </w:r>
            <w:r w:rsidRPr="00C24363">
              <w:rPr>
                <w:b/>
                <w:bCs/>
              </w:rPr>
              <w:t>Weighting of Assessments</w:t>
            </w:r>
            <w:r>
              <w:rPr>
                <w:b/>
                <w:bCs/>
              </w:rPr>
              <w:t xml:space="preserve"> &amp; Quizzes</w:t>
            </w:r>
          </w:p>
        </w:tc>
      </w:tr>
      <w:tr w:rsidR="00EC7E5D" w:rsidRPr="00C24363" w14:paraId="00DC8537" w14:textId="77777777" w:rsidTr="00A076F2">
        <w:tc>
          <w:tcPr>
            <w:tcW w:w="5695" w:type="dxa"/>
            <w:gridSpan w:val="4"/>
          </w:tcPr>
          <w:p w14:paraId="12E0111A" w14:textId="77777777" w:rsidR="00EC7E5D" w:rsidRPr="00C24363" w:rsidRDefault="00EC7E5D" w:rsidP="0072242F">
            <w:pPr>
              <w:spacing w:after="0" w:line="240" w:lineRule="auto"/>
              <w:jc w:val="both"/>
              <w:rPr>
                <w:b/>
                <w:bCs/>
              </w:rPr>
            </w:pPr>
            <w:r w:rsidRPr="00C24363">
              <w:rPr>
                <w:b/>
                <w:bCs/>
              </w:rPr>
              <w:t>Quizzes</w:t>
            </w:r>
            <w:r w:rsidR="0072242F">
              <w:rPr>
                <w:b/>
                <w:bCs/>
              </w:rPr>
              <w:t xml:space="preserve"> +</w:t>
            </w:r>
            <w:r w:rsidR="0072242F" w:rsidRPr="00C24363">
              <w:rPr>
                <w:b/>
                <w:bCs/>
              </w:rPr>
              <w:t xml:space="preserve"> Assignments</w:t>
            </w:r>
            <w:r w:rsidR="0072242F">
              <w:rPr>
                <w:b/>
                <w:bCs/>
              </w:rPr>
              <w:t xml:space="preserve"> + Class Participation + Projects</w:t>
            </w:r>
          </w:p>
        </w:tc>
        <w:tc>
          <w:tcPr>
            <w:tcW w:w="1843" w:type="dxa"/>
            <w:tcBorders>
              <w:bottom w:val="single" w:sz="4" w:space="0" w:color="000000"/>
              <w:right w:val="nil"/>
            </w:tcBorders>
          </w:tcPr>
          <w:p w14:paraId="38FCDA74" w14:textId="77777777" w:rsidR="00EC7E5D" w:rsidRPr="00C24363" w:rsidRDefault="0072242F" w:rsidP="004B5680">
            <w:pPr>
              <w:spacing w:after="0" w:line="240" w:lineRule="auto"/>
              <w:jc w:val="center"/>
              <w:rPr>
                <w:b/>
                <w:bCs/>
              </w:rPr>
            </w:pPr>
            <w:r>
              <w:rPr>
                <w:b/>
                <w:bCs/>
              </w:rPr>
              <w:t>2</w:t>
            </w:r>
            <w:r w:rsidR="00EC7E5D">
              <w:rPr>
                <w:b/>
                <w:bCs/>
              </w:rPr>
              <w:t>0</w:t>
            </w:r>
          </w:p>
        </w:tc>
        <w:tc>
          <w:tcPr>
            <w:tcW w:w="2092" w:type="dxa"/>
            <w:tcBorders>
              <w:left w:val="nil"/>
              <w:bottom w:val="single" w:sz="4" w:space="0" w:color="000000"/>
            </w:tcBorders>
          </w:tcPr>
          <w:p w14:paraId="57555CF8" w14:textId="77777777" w:rsidR="00EC7E5D" w:rsidRPr="00C24363" w:rsidRDefault="00EC7E5D" w:rsidP="004B5680">
            <w:pPr>
              <w:spacing w:after="0" w:line="240" w:lineRule="auto"/>
              <w:jc w:val="both"/>
              <w:rPr>
                <w:b/>
                <w:bCs/>
              </w:rPr>
            </w:pPr>
            <w:r w:rsidRPr="00C24363">
              <w:rPr>
                <w:b/>
                <w:bCs/>
              </w:rPr>
              <w:t>%</w:t>
            </w:r>
          </w:p>
        </w:tc>
      </w:tr>
      <w:tr w:rsidR="00EC7E5D" w:rsidRPr="00C24363" w14:paraId="3EDD02BA" w14:textId="77777777" w:rsidTr="00A076F2">
        <w:tc>
          <w:tcPr>
            <w:tcW w:w="5695" w:type="dxa"/>
            <w:gridSpan w:val="4"/>
          </w:tcPr>
          <w:p w14:paraId="26EF50C5" w14:textId="77777777" w:rsidR="00EC7E5D" w:rsidRPr="00C24363" w:rsidRDefault="00EC7E5D" w:rsidP="004B5680">
            <w:pPr>
              <w:spacing w:after="0" w:line="240" w:lineRule="auto"/>
              <w:jc w:val="both"/>
              <w:rPr>
                <w:b/>
                <w:bCs/>
              </w:rPr>
            </w:pPr>
            <w:r w:rsidRPr="00C24363">
              <w:rPr>
                <w:b/>
                <w:bCs/>
              </w:rPr>
              <w:t>Mid-semester examination</w:t>
            </w:r>
          </w:p>
        </w:tc>
        <w:tc>
          <w:tcPr>
            <w:tcW w:w="1843" w:type="dxa"/>
            <w:tcBorders>
              <w:top w:val="single" w:sz="4" w:space="0" w:color="000000"/>
              <w:bottom w:val="single" w:sz="4" w:space="0" w:color="000000"/>
              <w:right w:val="nil"/>
            </w:tcBorders>
          </w:tcPr>
          <w:p w14:paraId="45FA5B7A" w14:textId="77777777" w:rsidR="00EC7E5D" w:rsidRPr="00C24363" w:rsidRDefault="00EC7E5D" w:rsidP="004B5680">
            <w:pPr>
              <w:spacing w:after="0" w:line="240" w:lineRule="auto"/>
              <w:jc w:val="center"/>
              <w:rPr>
                <w:b/>
                <w:bCs/>
              </w:rPr>
            </w:pPr>
            <w:r>
              <w:rPr>
                <w:b/>
                <w:bCs/>
              </w:rPr>
              <w:t>30</w:t>
            </w:r>
          </w:p>
        </w:tc>
        <w:tc>
          <w:tcPr>
            <w:tcW w:w="2092" w:type="dxa"/>
            <w:tcBorders>
              <w:top w:val="single" w:sz="4" w:space="0" w:color="000000"/>
              <w:left w:val="nil"/>
              <w:bottom w:val="single" w:sz="4" w:space="0" w:color="000000"/>
            </w:tcBorders>
          </w:tcPr>
          <w:p w14:paraId="3094285B" w14:textId="77777777" w:rsidR="00EC7E5D" w:rsidRPr="00C24363" w:rsidRDefault="00EC7E5D" w:rsidP="004B5680">
            <w:pPr>
              <w:spacing w:after="0" w:line="240" w:lineRule="auto"/>
              <w:jc w:val="both"/>
              <w:rPr>
                <w:b/>
                <w:bCs/>
              </w:rPr>
            </w:pPr>
            <w:r w:rsidRPr="00C24363">
              <w:rPr>
                <w:b/>
                <w:bCs/>
              </w:rPr>
              <w:t>%</w:t>
            </w:r>
          </w:p>
        </w:tc>
      </w:tr>
      <w:tr w:rsidR="00EC7E5D" w:rsidRPr="00C24363" w14:paraId="3F4572C5" w14:textId="77777777" w:rsidTr="00A076F2">
        <w:tc>
          <w:tcPr>
            <w:tcW w:w="5695" w:type="dxa"/>
            <w:gridSpan w:val="4"/>
          </w:tcPr>
          <w:p w14:paraId="3FBE60FA" w14:textId="77777777" w:rsidR="00EC7E5D" w:rsidRPr="00C24363" w:rsidRDefault="00EC7E5D" w:rsidP="004B5680">
            <w:pPr>
              <w:spacing w:after="0" w:line="240" w:lineRule="auto"/>
              <w:jc w:val="both"/>
              <w:rPr>
                <w:b/>
                <w:bCs/>
              </w:rPr>
            </w:pPr>
            <w:r w:rsidRPr="00C24363">
              <w:rPr>
                <w:b/>
                <w:bCs/>
              </w:rPr>
              <w:t>End-semester examination</w:t>
            </w:r>
          </w:p>
        </w:tc>
        <w:tc>
          <w:tcPr>
            <w:tcW w:w="1843" w:type="dxa"/>
            <w:tcBorders>
              <w:top w:val="single" w:sz="4" w:space="0" w:color="000000"/>
              <w:right w:val="nil"/>
            </w:tcBorders>
          </w:tcPr>
          <w:p w14:paraId="059B34A2" w14:textId="77777777" w:rsidR="00EC7E5D" w:rsidRPr="00C24363" w:rsidRDefault="0072242F" w:rsidP="004B5680">
            <w:pPr>
              <w:spacing w:after="0" w:line="240" w:lineRule="auto"/>
              <w:jc w:val="center"/>
              <w:rPr>
                <w:b/>
                <w:bCs/>
              </w:rPr>
            </w:pPr>
            <w:r>
              <w:rPr>
                <w:b/>
                <w:bCs/>
              </w:rPr>
              <w:t>5</w:t>
            </w:r>
            <w:r w:rsidR="00EC7E5D">
              <w:rPr>
                <w:b/>
                <w:bCs/>
              </w:rPr>
              <w:t>0</w:t>
            </w:r>
          </w:p>
        </w:tc>
        <w:tc>
          <w:tcPr>
            <w:tcW w:w="2092" w:type="dxa"/>
            <w:tcBorders>
              <w:top w:val="single" w:sz="4" w:space="0" w:color="000000"/>
              <w:left w:val="nil"/>
            </w:tcBorders>
          </w:tcPr>
          <w:p w14:paraId="2E3EEE37" w14:textId="77777777" w:rsidR="00EC7E5D" w:rsidRPr="00C24363" w:rsidRDefault="00EC7E5D" w:rsidP="004B5680">
            <w:pPr>
              <w:spacing w:after="0" w:line="240" w:lineRule="auto"/>
              <w:jc w:val="both"/>
              <w:rPr>
                <w:b/>
                <w:bCs/>
              </w:rPr>
            </w:pPr>
            <w:r w:rsidRPr="00C24363">
              <w:rPr>
                <w:b/>
                <w:bCs/>
              </w:rPr>
              <w:t>%</w:t>
            </w:r>
          </w:p>
        </w:tc>
      </w:tr>
    </w:tbl>
    <w:p w14:paraId="6650D1A5" w14:textId="77777777" w:rsidR="00EC7E5D" w:rsidRDefault="00EC7E5D" w:rsidP="00A23E6E">
      <w:pPr>
        <w:spacing w:after="0"/>
        <w:rPr>
          <w:rFonts w:ascii="Calibri" w:eastAsia="Times New Roman" w:hAnsi="Calibri" w:cs="Times New Roman"/>
          <w:b/>
        </w:rPr>
      </w:pPr>
    </w:p>
    <w:p w14:paraId="45879E3A" w14:textId="77777777" w:rsidR="006B1C42" w:rsidRDefault="006B1C42" w:rsidP="00A23E6E">
      <w:pPr>
        <w:spacing w:after="0"/>
        <w:rPr>
          <w:rFonts w:ascii="Calibri" w:eastAsia="Times New Roman" w:hAnsi="Calibri" w:cs="Times New Roman"/>
          <w:b/>
        </w:rPr>
      </w:pPr>
    </w:p>
    <w:p w14:paraId="37CD7AE6" w14:textId="77777777" w:rsidR="00092EB0" w:rsidRDefault="00092EB0" w:rsidP="00A23E6E">
      <w:pPr>
        <w:spacing w:after="0"/>
        <w:rPr>
          <w:rFonts w:ascii="Calibri" w:eastAsia="Times New Roman" w:hAnsi="Calibri" w:cs="Times New Roman"/>
          <w:b/>
        </w:rPr>
      </w:pPr>
    </w:p>
    <w:tbl>
      <w:tblPr>
        <w:tblStyle w:val="TableGrid"/>
        <w:tblpPr w:leftFromText="180" w:rightFromText="180" w:vertAnchor="text" w:horzAnchor="page" w:tblpX="1469" w:tblpY="-621"/>
        <w:tblW w:w="9606" w:type="dxa"/>
        <w:tblLook w:val="04A0" w:firstRow="1" w:lastRow="0" w:firstColumn="1" w:lastColumn="0" w:noHBand="0" w:noVBand="1"/>
      </w:tblPr>
      <w:tblGrid>
        <w:gridCol w:w="5671"/>
        <w:gridCol w:w="3935"/>
      </w:tblGrid>
      <w:tr w:rsidR="00092EB0" w14:paraId="3E825EA0" w14:textId="77777777" w:rsidTr="00092EB0">
        <w:tc>
          <w:tcPr>
            <w:tcW w:w="5671" w:type="dxa"/>
            <w:tcBorders>
              <w:bottom w:val="single" w:sz="4" w:space="0" w:color="000000" w:themeColor="text1"/>
            </w:tcBorders>
            <w:shd w:val="solid" w:color="auto" w:fill="auto"/>
          </w:tcPr>
          <w:p w14:paraId="41A0923E" w14:textId="77777777" w:rsidR="00092EB0" w:rsidRDefault="00092EB0" w:rsidP="00092EB0">
            <w:pPr>
              <w:jc w:val="both"/>
              <w:rPr>
                <w:b/>
                <w:bCs/>
              </w:rPr>
            </w:pPr>
            <w:r>
              <w:rPr>
                <w:b/>
                <w:bCs/>
              </w:rPr>
              <w:t>Grading Criteria</w:t>
            </w:r>
          </w:p>
        </w:tc>
        <w:tc>
          <w:tcPr>
            <w:tcW w:w="3935" w:type="dxa"/>
            <w:tcBorders>
              <w:bottom w:val="single" w:sz="4" w:space="0" w:color="000000" w:themeColor="text1"/>
            </w:tcBorders>
            <w:shd w:val="solid" w:color="auto" w:fill="auto"/>
          </w:tcPr>
          <w:p w14:paraId="48173CC0" w14:textId="77777777" w:rsidR="00092EB0" w:rsidRDefault="00092EB0" w:rsidP="00092EB0">
            <w:pPr>
              <w:jc w:val="both"/>
              <w:rPr>
                <w:b/>
                <w:bCs/>
              </w:rPr>
            </w:pPr>
          </w:p>
        </w:tc>
      </w:tr>
      <w:tr w:rsidR="00092EB0" w14:paraId="79AA1A78" w14:textId="77777777" w:rsidTr="00092EB0">
        <w:tc>
          <w:tcPr>
            <w:tcW w:w="5671" w:type="dxa"/>
            <w:shd w:val="pct30" w:color="auto" w:fill="auto"/>
          </w:tcPr>
          <w:p w14:paraId="2A7507E7" w14:textId="77777777" w:rsidR="00092EB0" w:rsidRDefault="00092EB0" w:rsidP="00092EB0">
            <w:pPr>
              <w:jc w:val="both"/>
              <w:rPr>
                <w:b/>
                <w:bCs/>
              </w:rPr>
            </w:pPr>
            <w:r>
              <w:rPr>
                <w:b/>
                <w:bCs/>
              </w:rPr>
              <w:t>Letter Grade</w:t>
            </w:r>
          </w:p>
        </w:tc>
        <w:tc>
          <w:tcPr>
            <w:tcW w:w="3935" w:type="dxa"/>
            <w:shd w:val="pct30" w:color="auto" w:fill="auto"/>
          </w:tcPr>
          <w:p w14:paraId="66BCF258" w14:textId="77777777" w:rsidR="00092EB0" w:rsidRDefault="00092EB0" w:rsidP="00092EB0">
            <w:pPr>
              <w:jc w:val="both"/>
              <w:rPr>
                <w:b/>
                <w:bCs/>
              </w:rPr>
            </w:pPr>
            <w:r>
              <w:rPr>
                <w:b/>
                <w:bCs/>
              </w:rPr>
              <w:t>Percentage Marks</w:t>
            </w:r>
          </w:p>
        </w:tc>
      </w:tr>
      <w:tr w:rsidR="00092EB0" w14:paraId="4A6D1F03" w14:textId="77777777" w:rsidTr="00092EB0">
        <w:tc>
          <w:tcPr>
            <w:tcW w:w="5671" w:type="dxa"/>
          </w:tcPr>
          <w:p w14:paraId="0DC65B24" w14:textId="77777777" w:rsidR="00092EB0" w:rsidRPr="008769C1" w:rsidRDefault="00092EB0" w:rsidP="00092EB0">
            <w:pPr>
              <w:jc w:val="both"/>
              <w:rPr>
                <w:b/>
                <w:bCs/>
              </w:rPr>
            </w:pPr>
            <w:r w:rsidRPr="008769C1">
              <w:rPr>
                <w:b/>
                <w:bCs/>
              </w:rPr>
              <w:t>A</w:t>
            </w:r>
          </w:p>
        </w:tc>
        <w:tc>
          <w:tcPr>
            <w:tcW w:w="3935" w:type="dxa"/>
          </w:tcPr>
          <w:p w14:paraId="0DA33D23" w14:textId="77777777" w:rsidR="00092EB0" w:rsidRPr="00C24363" w:rsidRDefault="00092EB0" w:rsidP="00092EB0">
            <w:pPr>
              <w:jc w:val="both"/>
              <w:rPr>
                <w:rFonts w:ascii="Calibri" w:eastAsia="Times New Roman" w:hAnsi="Calibri" w:cs="Arial"/>
                <w:b/>
                <w:bCs/>
              </w:rPr>
            </w:pPr>
            <w:r>
              <w:rPr>
                <w:rFonts w:ascii="Calibri" w:eastAsia="Times New Roman" w:hAnsi="Calibri" w:cs="Arial"/>
                <w:b/>
                <w:bCs/>
              </w:rPr>
              <w:t>80 -100                        EXCELLENT</w:t>
            </w:r>
          </w:p>
        </w:tc>
      </w:tr>
      <w:tr w:rsidR="00092EB0" w14:paraId="652405E5" w14:textId="77777777" w:rsidTr="00092EB0">
        <w:tc>
          <w:tcPr>
            <w:tcW w:w="5671" w:type="dxa"/>
          </w:tcPr>
          <w:p w14:paraId="574B91E0" w14:textId="77777777" w:rsidR="00092EB0" w:rsidRPr="008769C1" w:rsidRDefault="00092EB0" w:rsidP="00092EB0">
            <w:pPr>
              <w:jc w:val="both"/>
              <w:rPr>
                <w:b/>
                <w:bCs/>
              </w:rPr>
            </w:pPr>
            <w:r w:rsidRPr="008769C1">
              <w:rPr>
                <w:b/>
                <w:bCs/>
              </w:rPr>
              <w:t>B</w:t>
            </w:r>
          </w:p>
        </w:tc>
        <w:tc>
          <w:tcPr>
            <w:tcW w:w="3935" w:type="dxa"/>
          </w:tcPr>
          <w:p w14:paraId="09282BC6" w14:textId="77777777" w:rsidR="00092EB0" w:rsidRPr="00C24363" w:rsidRDefault="00092EB0" w:rsidP="00092EB0">
            <w:pPr>
              <w:jc w:val="both"/>
              <w:rPr>
                <w:rFonts w:ascii="Calibri" w:eastAsia="Times New Roman" w:hAnsi="Calibri" w:cs="Arial"/>
                <w:b/>
                <w:bCs/>
              </w:rPr>
            </w:pPr>
            <w:r>
              <w:rPr>
                <w:rFonts w:ascii="Calibri" w:eastAsia="Times New Roman" w:hAnsi="Calibri" w:cs="Arial"/>
                <w:b/>
                <w:bCs/>
              </w:rPr>
              <w:t>65-79.99                      GOOD</w:t>
            </w:r>
          </w:p>
        </w:tc>
      </w:tr>
      <w:tr w:rsidR="00092EB0" w14:paraId="4829C7E8" w14:textId="77777777" w:rsidTr="00092EB0">
        <w:tc>
          <w:tcPr>
            <w:tcW w:w="5671" w:type="dxa"/>
          </w:tcPr>
          <w:p w14:paraId="32032086" w14:textId="77777777" w:rsidR="00092EB0" w:rsidRPr="008769C1" w:rsidRDefault="00092EB0" w:rsidP="00092EB0">
            <w:pPr>
              <w:jc w:val="both"/>
              <w:rPr>
                <w:b/>
                <w:bCs/>
              </w:rPr>
            </w:pPr>
            <w:r>
              <w:rPr>
                <w:b/>
                <w:bCs/>
              </w:rPr>
              <w:t>C</w:t>
            </w:r>
          </w:p>
        </w:tc>
        <w:tc>
          <w:tcPr>
            <w:tcW w:w="3935" w:type="dxa"/>
          </w:tcPr>
          <w:p w14:paraId="3D037199" w14:textId="77777777" w:rsidR="00092EB0" w:rsidRPr="00C24363" w:rsidRDefault="00092EB0" w:rsidP="00092EB0">
            <w:pPr>
              <w:jc w:val="both"/>
              <w:rPr>
                <w:rFonts w:ascii="Calibri" w:eastAsia="Times New Roman" w:hAnsi="Calibri" w:cs="Arial"/>
                <w:b/>
                <w:bCs/>
              </w:rPr>
            </w:pPr>
            <w:r>
              <w:rPr>
                <w:rFonts w:ascii="Calibri" w:eastAsia="Times New Roman" w:hAnsi="Calibri" w:cs="Arial"/>
                <w:b/>
                <w:bCs/>
              </w:rPr>
              <w:t>50-64.99                      SATISFACTORY</w:t>
            </w:r>
          </w:p>
        </w:tc>
      </w:tr>
      <w:tr w:rsidR="00092EB0" w14:paraId="6B2E6FD8" w14:textId="77777777" w:rsidTr="00092EB0">
        <w:tc>
          <w:tcPr>
            <w:tcW w:w="5671" w:type="dxa"/>
          </w:tcPr>
          <w:p w14:paraId="05E6FA82" w14:textId="77777777" w:rsidR="00092EB0" w:rsidRPr="008769C1" w:rsidRDefault="00092EB0" w:rsidP="00092EB0">
            <w:pPr>
              <w:jc w:val="both"/>
              <w:rPr>
                <w:b/>
                <w:bCs/>
              </w:rPr>
            </w:pPr>
            <w:r>
              <w:rPr>
                <w:b/>
                <w:bCs/>
              </w:rPr>
              <w:t>D</w:t>
            </w:r>
          </w:p>
        </w:tc>
        <w:tc>
          <w:tcPr>
            <w:tcW w:w="3935" w:type="dxa"/>
          </w:tcPr>
          <w:p w14:paraId="0924FDEF" w14:textId="77777777" w:rsidR="00092EB0" w:rsidRPr="00C24363" w:rsidRDefault="00092EB0" w:rsidP="00092EB0">
            <w:pPr>
              <w:jc w:val="both"/>
              <w:rPr>
                <w:rFonts w:ascii="Calibri" w:eastAsia="Times New Roman" w:hAnsi="Calibri" w:cs="Arial"/>
                <w:b/>
                <w:bCs/>
              </w:rPr>
            </w:pPr>
            <w:r>
              <w:rPr>
                <w:rFonts w:ascii="Calibri" w:eastAsia="Times New Roman" w:hAnsi="Calibri" w:cs="Arial"/>
                <w:b/>
                <w:bCs/>
              </w:rPr>
              <w:t>40-49.99                      PASS</w:t>
            </w:r>
          </w:p>
        </w:tc>
      </w:tr>
    </w:tbl>
    <w:p w14:paraId="75FC06AD" w14:textId="77777777" w:rsidR="00092EB0" w:rsidRPr="00F20A70" w:rsidRDefault="00092EB0" w:rsidP="00D45156">
      <w:pPr>
        <w:jc w:val="both"/>
        <w:rPr>
          <w:b/>
          <w:bCs/>
        </w:rPr>
      </w:pPr>
    </w:p>
    <w:sectPr w:rsidR="00092EB0" w:rsidRPr="00F20A70" w:rsidSect="00F83A7B">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2EEC3" w14:textId="77777777" w:rsidR="0077414F" w:rsidRDefault="0077414F" w:rsidP="00BE57CC">
      <w:pPr>
        <w:spacing w:after="0" w:line="240" w:lineRule="auto"/>
      </w:pPr>
      <w:r>
        <w:separator/>
      </w:r>
    </w:p>
  </w:endnote>
  <w:endnote w:type="continuationSeparator" w:id="0">
    <w:p w14:paraId="4B004AB3" w14:textId="77777777" w:rsidR="0077414F" w:rsidRDefault="0077414F" w:rsidP="00BE5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D4D19" w14:textId="77777777" w:rsidR="0077414F" w:rsidRDefault="0077414F" w:rsidP="00BE57CC">
      <w:pPr>
        <w:spacing w:after="0" w:line="240" w:lineRule="auto"/>
      </w:pPr>
      <w:r>
        <w:separator/>
      </w:r>
    </w:p>
  </w:footnote>
  <w:footnote w:type="continuationSeparator" w:id="0">
    <w:p w14:paraId="58DC0C1C" w14:textId="77777777" w:rsidR="0077414F" w:rsidRDefault="0077414F" w:rsidP="00BE5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133"/>
    <w:multiLevelType w:val="hybridMultilevel"/>
    <w:tmpl w:val="279C11F2"/>
    <w:lvl w:ilvl="0" w:tplc="04090005">
      <w:start w:val="1"/>
      <w:numFmt w:val="bullet"/>
      <w:lvlText w:val=""/>
      <w:lvlJc w:val="left"/>
      <w:pPr>
        <w:ind w:left="720" w:hanging="360"/>
      </w:pPr>
      <w:rPr>
        <w:rFonts w:ascii="Wingdings" w:hAnsi="Wingdings" w:hint="default"/>
      </w:rPr>
    </w:lvl>
    <w:lvl w:ilvl="1" w:tplc="F57E6A14">
      <w:start w:val="1"/>
      <w:numFmt w:val="bullet"/>
      <w:lvlText w:val=""/>
      <w:lvlJc w:val="left"/>
      <w:pPr>
        <w:ind w:left="1440" w:hanging="360"/>
      </w:pPr>
      <w:rPr>
        <w:rFonts w:ascii="Wingdings" w:hAnsi="Wingdings"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45C7C"/>
    <w:multiLevelType w:val="hybridMultilevel"/>
    <w:tmpl w:val="7C2ADE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6486C"/>
    <w:multiLevelType w:val="multilevel"/>
    <w:tmpl w:val="5BB6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20570"/>
    <w:multiLevelType w:val="hybridMultilevel"/>
    <w:tmpl w:val="7E04F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96176"/>
    <w:multiLevelType w:val="hybridMultilevel"/>
    <w:tmpl w:val="4F5AB89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5403D69"/>
    <w:multiLevelType w:val="multilevel"/>
    <w:tmpl w:val="2936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53FF3"/>
    <w:multiLevelType w:val="hybridMultilevel"/>
    <w:tmpl w:val="1F045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E026C"/>
    <w:multiLevelType w:val="hybridMultilevel"/>
    <w:tmpl w:val="4C8E4A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57A82336"/>
    <w:multiLevelType w:val="hybridMultilevel"/>
    <w:tmpl w:val="14B27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D7699"/>
    <w:multiLevelType w:val="hybridMultilevel"/>
    <w:tmpl w:val="146488FE"/>
    <w:lvl w:ilvl="0" w:tplc="48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68D324A5"/>
    <w:multiLevelType w:val="hybridMultilevel"/>
    <w:tmpl w:val="98CE8ADE"/>
    <w:lvl w:ilvl="0" w:tplc="F154C2B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3"/>
  </w:num>
  <w:num w:numId="5">
    <w:abstractNumId w:val="6"/>
  </w:num>
  <w:num w:numId="6">
    <w:abstractNumId w:val="10"/>
  </w:num>
  <w:num w:numId="7">
    <w:abstractNumId w:val="9"/>
  </w:num>
  <w:num w:numId="8">
    <w:abstractNumId w:val="1"/>
  </w:num>
  <w:num w:numId="9">
    <w:abstractNumId w:val="5"/>
  </w:num>
  <w:num w:numId="10">
    <w:abstractNumId w:val="0"/>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70"/>
    <w:rsid w:val="0000048A"/>
    <w:rsid w:val="000007DB"/>
    <w:rsid w:val="000056B6"/>
    <w:rsid w:val="00010900"/>
    <w:rsid w:val="00011B70"/>
    <w:rsid w:val="00016D84"/>
    <w:rsid w:val="00022618"/>
    <w:rsid w:val="00033FEF"/>
    <w:rsid w:val="00035B92"/>
    <w:rsid w:val="00044EC8"/>
    <w:rsid w:val="00047A04"/>
    <w:rsid w:val="00047DA9"/>
    <w:rsid w:val="00050BA6"/>
    <w:rsid w:val="000653D4"/>
    <w:rsid w:val="00067D8F"/>
    <w:rsid w:val="00076200"/>
    <w:rsid w:val="00081770"/>
    <w:rsid w:val="00083A87"/>
    <w:rsid w:val="000852C6"/>
    <w:rsid w:val="00090596"/>
    <w:rsid w:val="00092EB0"/>
    <w:rsid w:val="00093F44"/>
    <w:rsid w:val="000A0D71"/>
    <w:rsid w:val="000A2866"/>
    <w:rsid w:val="000A5B9A"/>
    <w:rsid w:val="000B2A33"/>
    <w:rsid w:val="000C0E96"/>
    <w:rsid w:val="000C11BD"/>
    <w:rsid w:val="000D1AA2"/>
    <w:rsid w:val="000D77B3"/>
    <w:rsid w:val="000E0285"/>
    <w:rsid w:val="000E0E86"/>
    <w:rsid w:val="000E4280"/>
    <w:rsid w:val="000E4417"/>
    <w:rsid w:val="000F5727"/>
    <w:rsid w:val="001053D6"/>
    <w:rsid w:val="00105740"/>
    <w:rsid w:val="00105C33"/>
    <w:rsid w:val="001150D2"/>
    <w:rsid w:val="0012209D"/>
    <w:rsid w:val="00125717"/>
    <w:rsid w:val="00126193"/>
    <w:rsid w:val="00127582"/>
    <w:rsid w:val="00133DFE"/>
    <w:rsid w:val="00135FD9"/>
    <w:rsid w:val="00137E1A"/>
    <w:rsid w:val="0014628E"/>
    <w:rsid w:val="00146CA8"/>
    <w:rsid w:val="001474B9"/>
    <w:rsid w:val="00153ABB"/>
    <w:rsid w:val="0015673F"/>
    <w:rsid w:val="001611A5"/>
    <w:rsid w:val="00163278"/>
    <w:rsid w:val="00164668"/>
    <w:rsid w:val="0016571B"/>
    <w:rsid w:val="00165722"/>
    <w:rsid w:val="001706C3"/>
    <w:rsid w:val="00171E97"/>
    <w:rsid w:val="00176F78"/>
    <w:rsid w:val="00182B6B"/>
    <w:rsid w:val="00182FC5"/>
    <w:rsid w:val="0018563C"/>
    <w:rsid w:val="00187807"/>
    <w:rsid w:val="00194E03"/>
    <w:rsid w:val="00195BB5"/>
    <w:rsid w:val="00196107"/>
    <w:rsid w:val="001979A2"/>
    <w:rsid w:val="001A022C"/>
    <w:rsid w:val="001A20FD"/>
    <w:rsid w:val="001A28E0"/>
    <w:rsid w:val="001A31E4"/>
    <w:rsid w:val="001B320E"/>
    <w:rsid w:val="001B6E3D"/>
    <w:rsid w:val="001C19B5"/>
    <w:rsid w:val="001C22EC"/>
    <w:rsid w:val="001D2799"/>
    <w:rsid w:val="001D3838"/>
    <w:rsid w:val="001D3955"/>
    <w:rsid w:val="001D3E82"/>
    <w:rsid w:val="001D6BCA"/>
    <w:rsid w:val="001E264D"/>
    <w:rsid w:val="001F59A6"/>
    <w:rsid w:val="00200A43"/>
    <w:rsid w:val="002043A2"/>
    <w:rsid w:val="00205B8D"/>
    <w:rsid w:val="00212F07"/>
    <w:rsid w:val="002146A2"/>
    <w:rsid w:val="00224617"/>
    <w:rsid w:val="00231C40"/>
    <w:rsid w:val="00241447"/>
    <w:rsid w:val="00242F5D"/>
    <w:rsid w:val="002436A1"/>
    <w:rsid w:val="00247DE1"/>
    <w:rsid w:val="002510DB"/>
    <w:rsid w:val="0025206B"/>
    <w:rsid w:val="0025639A"/>
    <w:rsid w:val="002577C5"/>
    <w:rsid w:val="002773ED"/>
    <w:rsid w:val="002816D3"/>
    <w:rsid w:val="00283A1D"/>
    <w:rsid w:val="00285B7D"/>
    <w:rsid w:val="0028616B"/>
    <w:rsid w:val="002925B6"/>
    <w:rsid w:val="0029400E"/>
    <w:rsid w:val="00294683"/>
    <w:rsid w:val="0029572F"/>
    <w:rsid w:val="002A3281"/>
    <w:rsid w:val="002A7543"/>
    <w:rsid w:val="002A7CC3"/>
    <w:rsid w:val="002B1852"/>
    <w:rsid w:val="002B29E7"/>
    <w:rsid w:val="002C504C"/>
    <w:rsid w:val="002D0D26"/>
    <w:rsid w:val="002D1A1E"/>
    <w:rsid w:val="002D3E62"/>
    <w:rsid w:val="002D7F06"/>
    <w:rsid w:val="002E4BB1"/>
    <w:rsid w:val="0030246E"/>
    <w:rsid w:val="003042F7"/>
    <w:rsid w:val="003144B7"/>
    <w:rsid w:val="003167E8"/>
    <w:rsid w:val="00317728"/>
    <w:rsid w:val="00321742"/>
    <w:rsid w:val="003236D2"/>
    <w:rsid w:val="00324829"/>
    <w:rsid w:val="003258B3"/>
    <w:rsid w:val="00327C65"/>
    <w:rsid w:val="00332BAE"/>
    <w:rsid w:val="00332E86"/>
    <w:rsid w:val="0033402E"/>
    <w:rsid w:val="003355C9"/>
    <w:rsid w:val="0035120A"/>
    <w:rsid w:val="003608D7"/>
    <w:rsid w:val="003654AD"/>
    <w:rsid w:val="00365F5F"/>
    <w:rsid w:val="00365FB3"/>
    <w:rsid w:val="003700A6"/>
    <w:rsid w:val="00375E81"/>
    <w:rsid w:val="00376167"/>
    <w:rsid w:val="00376591"/>
    <w:rsid w:val="00377938"/>
    <w:rsid w:val="00380328"/>
    <w:rsid w:val="00380A1B"/>
    <w:rsid w:val="003820DB"/>
    <w:rsid w:val="00387D38"/>
    <w:rsid w:val="00392A46"/>
    <w:rsid w:val="00393620"/>
    <w:rsid w:val="0039378B"/>
    <w:rsid w:val="003A0866"/>
    <w:rsid w:val="003A1B73"/>
    <w:rsid w:val="003A1C8C"/>
    <w:rsid w:val="003A3821"/>
    <w:rsid w:val="003A3893"/>
    <w:rsid w:val="003A4C12"/>
    <w:rsid w:val="003B1627"/>
    <w:rsid w:val="003C391F"/>
    <w:rsid w:val="003C68F4"/>
    <w:rsid w:val="003D035C"/>
    <w:rsid w:val="003D077E"/>
    <w:rsid w:val="003D2EF7"/>
    <w:rsid w:val="003D535A"/>
    <w:rsid w:val="003D6029"/>
    <w:rsid w:val="003D6D7B"/>
    <w:rsid w:val="003D75F3"/>
    <w:rsid w:val="003D7D22"/>
    <w:rsid w:val="003E581B"/>
    <w:rsid w:val="003E6EF9"/>
    <w:rsid w:val="003E7336"/>
    <w:rsid w:val="003F008A"/>
    <w:rsid w:val="003F0C3C"/>
    <w:rsid w:val="003F0C45"/>
    <w:rsid w:val="003F0E82"/>
    <w:rsid w:val="003F68E3"/>
    <w:rsid w:val="00400CE1"/>
    <w:rsid w:val="00400E41"/>
    <w:rsid w:val="00410CD6"/>
    <w:rsid w:val="00417614"/>
    <w:rsid w:val="00422785"/>
    <w:rsid w:val="00422802"/>
    <w:rsid w:val="00424130"/>
    <w:rsid w:val="00424C75"/>
    <w:rsid w:val="004251F3"/>
    <w:rsid w:val="00427FFE"/>
    <w:rsid w:val="00431C1D"/>
    <w:rsid w:val="004329C0"/>
    <w:rsid w:val="00432A49"/>
    <w:rsid w:val="004415D4"/>
    <w:rsid w:val="0044226F"/>
    <w:rsid w:val="00443172"/>
    <w:rsid w:val="00444EBD"/>
    <w:rsid w:val="00446671"/>
    <w:rsid w:val="0045170C"/>
    <w:rsid w:val="00451B95"/>
    <w:rsid w:val="004521B7"/>
    <w:rsid w:val="00464338"/>
    <w:rsid w:val="00470AD7"/>
    <w:rsid w:val="00472AAD"/>
    <w:rsid w:val="00474307"/>
    <w:rsid w:val="00475E56"/>
    <w:rsid w:val="00480C0B"/>
    <w:rsid w:val="0048104D"/>
    <w:rsid w:val="004866EA"/>
    <w:rsid w:val="004868C4"/>
    <w:rsid w:val="00491592"/>
    <w:rsid w:val="00492A4D"/>
    <w:rsid w:val="004936D3"/>
    <w:rsid w:val="00496776"/>
    <w:rsid w:val="004A73DB"/>
    <w:rsid w:val="004B2AC6"/>
    <w:rsid w:val="004B39B4"/>
    <w:rsid w:val="004B541B"/>
    <w:rsid w:val="004B5680"/>
    <w:rsid w:val="004C1211"/>
    <w:rsid w:val="004C4693"/>
    <w:rsid w:val="004C5604"/>
    <w:rsid w:val="004C7EB0"/>
    <w:rsid w:val="004D25B0"/>
    <w:rsid w:val="004D2DDF"/>
    <w:rsid w:val="004F2CFE"/>
    <w:rsid w:val="004F7C54"/>
    <w:rsid w:val="005128BC"/>
    <w:rsid w:val="00516C9B"/>
    <w:rsid w:val="00517DB6"/>
    <w:rsid w:val="00521001"/>
    <w:rsid w:val="00523FA9"/>
    <w:rsid w:val="005249DE"/>
    <w:rsid w:val="00527741"/>
    <w:rsid w:val="00530052"/>
    <w:rsid w:val="005316B1"/>
    <w:rsid w:val="005343F0"/>
    <w:rsid w:val="00535A1C"/>
    <w:rsid w:val="00541E3B"/>
    <w:rsid w:val="005462A0"/>
    <w:rsid w:val="005526E5"/>
    <w:rsid w:val="00552B63"/>
    <w:rsid w:val="00555D7E"/>
    <w:rsid w:val="00562F69"/>
    <w:rsid w:val="0056571B"/>
    <w:rsid w:val="00565789"/>
    <w:rsid w:val="0056779B"/>
    <w:rsid w:val="00570E8B"/>
    <w:rsid w:val="0058266E"/>
    <w:rsid w:val="00587A0D"/>
    <w:rsid w:val="0059218B"/>
    <w:rsid w:val="005A03A8"/>
    <w:rsid w:val="005A1A8E"/>
    <w:rsid w:val="005A5B6F"/>
    <w:rsid w:val="005B02AF"/>
    <w:rsid w:val="005B2C20"/>
    <w:rsid w:val="005B5826"/>
    <w:rsid w:val="005C0CDE"/>
    <w:rsid w:val="005C41F2"/>
    <w:rsid w:val="005C439F"/>
    <w:rsid w:val="005C498D"/>
    <w:rsid w:val="005D0624"/>
    <w:rsid w:val="005D063C"/>
    <w:rsid w:val="005D22F5"/>
    <w:rsid w:val="005D633D"/>
    <w:rsid w:val="005D7D34"/>
    <w:rsid w:val="005E3A08"/>
    <w:rsid w:val="005E4AA4"/>
    <w:rsid w:val="005E6A43"/>
    <w:rsid w:val="005E782C"/>
    <w:rsid w:val="005F1A12"/>
    <w:rsid w:val="005F2D74"/>
    <w:rsid w:val="005F3FF1"/>
    <w:rsid w:val="005F59C5"/>
    <w:rsid w:val="005F5ED2"/>
    <w:rsid w:val="006006DA"/>
    <w:rsid w:val="006027C6"/>
    <w:rsid w:val="00610CA5"/>
    <w:rsid w:val="00616CD7"/>
    <w:rsid w:val="0062239B"/>
    <w:rsid w:val="00626269"/>
    <w:rsid w:val="006318B9"/>
    <w:rsid w:val="0063288E"/>
    <w:rsid w:val="00633C51"/>
    <w:rsid w:val="006358C7"/>
    <w:rsid w:val="00636725"/>
    <w:rsid w:val="00644DE8"/>
    <w:rsid w:val="006465FE"/>
    <w:rsid w:val="00647EF9"/>
    <w:rsid w:val="006545C6"/>
    <w:rsid w:val="00654E49"/>
    <w:rsid w:val="00663F57"/>
    <w:rsid w:val="00665EB8"/>
    <w:rsid w:val="00671DDD"/>
    <w:rsid w:val="00672479"/>
    <w:rsid w:val="00672D1C"/>
    <w:rsid w:val="006738A7"/>
    <w:rsid w:val="00677269"/>
    <w:rsid w:val="00682641"/>
    <w:rsid w:val="00684472"/>
    <w:rsid w:val="006903B4"/>
    <w:rsid w:val="0069197D"/>
    <w:rsid w:val="00694718"/>
    <w:rsid w:val="00695916"/>
    <w:rsid w:val="006A0C9D"/>
    <w:rsid w:val="006A2ED5"/>
    <w:rsid w:val="006A5D47"/>
    <w:rsid w:val="006A7CED"/>
    <w:rsid w:val="006B1C42"/>
    <w:rsid w:val="006B3AC0"/>
    <w:rsid w:val="006B4B08"/>
    <w:rsid w:val="006C0628"/>
    <w:rsid w:val="006C0C75"/>
    <w:rsid w:val="006D0294"/>
    <w:rsid w:val="006D5C26"/>
    <w:rsid w:val="006D7D99"/>
    <w:rsid w:val="006E2660"/>
    <w:rsid w:val="006E522A"/>
    <w:rsid w:val="006F151B"/>
    <w:rsid w:val="006F41C1"/>
    <w:rsid w:val="007051D0"/>
    <w:rsid w:val="0072242F"/>
    <w:rsid w:val="00730719"/>
    <w:rsid w:val="00732A3C"/>
    <w:rsid w:val="0073358A"/>
    <w:rsid w:val="00734BAD"/>
    <w:rsid w:val="00735204"/>
    <w:rsid w:val="00740451"/>
    <w:rsid w:val="007420F3"/>
    <w:rsid w:val="00751817"/>
    <w:rsid w:val="00752B48"/>
    <w:rsid w:val="0075351C"/>
    <w:rsid w:val="00757C88"/>
    <w:rsid w:val="00761633"/>
    <w:rsid w:val="00762C7A"/>
    <w:rsid w:val="0076546C"/>
    <w:rsid w:val="007655AE"/>
    <w:rsid w:val="0077414F"/>
    <w:rsid w:val="0077483B"/>
    <w:rsid w:val="00777406"/>
    <w:rsid w:val="0078019D"/>
    <w:rsid w:val="00780220"/>
    <w:rsid w:val="00783675"/>
    <w:rsid w:val="00790EC2"/>
    <w:rsid w:val="0079143B"/>
    <w:rsid w:val="00791E91"/>
    <w:rsid w:val="00793B5D"/>
    <w:rsid w:val="007941AF"/>
    <w:rsid w:val="00795A68"/>
    <w:rsid w:val="007A2A9D"/>
    <w:rsid w:val="007A44BA"/>
    <w:rsid w:val="007A6BCD"/>
    <w:rsid w:val="007B002B"/>
    <w:rsid w:val="007C1252"/>
    <w:rsid w:val="007C1EFC"/>
    <w:rsid w:val="007C6412"/>
    <w:rsid w:val="007D46A2"/>
    <w:rsid w:val="007D55F2"/>
    <w:rsid w:val="007D5620"/>
    <w:rsid w:val="007D79A8"/>
    <w:rsid w:val="007E043D"/>
    <w:rsid w:val="007E215D"/>
    <w:rsid w:val="007E38C6"/>
    <w:rsid w:val="007E4A62"/>
    <w:rsid w:val="007E6CB3"/>
    <w:rsid w:val="007E7DBE"/>
    <w:rsid w:val="007F3793"/>
    <w:rsid w:val="008022AA"/>
    <w:rsid w:val="00806736"/>
    <w:rsid w:val="008100B8"/>
    <w:rsid w:val="008155AB"/>
    <w:rsid w:val="00816AC4"/>
    <w:rsid w:val="00820C58"/>
    <w:rsid w:val="008226EF"/>
    <w:rsid w:val="00827C2A"/>
    <w:rsid w:val="00833CDF"/>
    <w:rsid w:val="00835166"/>
    <w:rsid w:val="00837777"/>
    <w:rsid w:val="00841F5D"/>
    <w:rsid w:val="0084575E"/>
    <w:rsid w:val="0085088D"/>
    <w:rsid w:val="00854FF8"/>
    <w:rsid w:val="00856C0F"/>
    <w:rsid w:val="00862208"/>
    <w:rsid w:val="00862C9F"/>
    <w:rsid w:val="00870072"/>
    <w:rsid w:val="00871461"/>
    <w:rsid w:val="008737B4"/>
    <w:rsid w:val="008741E6"/>
    <w:rsid w:val="00874E1D"/>
    <w:rsid w:val="008768AD"/>
    <w:rsid w:val="008769C1"/>
    <w:rsid w:val="00883FE3"/>
    <w:rsid w:val="008845FE"/>
    <w:rsid w:val="008902AE"/>
    <w:rsid w:val="00894FD7"/>
    <w:rsid w:val="00896B16"/>
    <w:rsid w:val="008A06B1"/>
    <w:rsid w:val="008A577A"/>
    <w:rsid w:val="008B1274"/>
    <w:rsid w:val="008B22F8"/>
    <w:rsid w:val="008B45B4"/>
    <w:rsid w:val="008B6429"/>
    <w:rsid w:val="008C5FEB"/>
    <w:rsid w:val="008C6201"/>
    <w:rsid w:val="008D3092"/>
    <w:rsid w:val="008D78E7"/>
    <w:rsid w:val="008E2E08"/>
    <w:rsid w:val="008E3F54"/>
    <w:rsid w:val="008F2FC1"/>
    <w:rsid w:val="008F4571"/>
    <w:rsid w:val="008F735A"/>
    <w:rsid w:val="009001B8"/>
    <w:rsid w:val="00902FEF"/>
    <w:rsid w:val="0090412C"/>
    <w:rsid w:val="00911F08"/>
    <w:rsid w:val="009130B4"/>
    <w:rsid w:val="0091489E"/>
    <w:rsid w:val="00914D0A"/>
    <w:rsid w:val="00914D4E"/>
    <w:rsid w:val="00915E56"/>
    <w:rsid w:val="00932320"/>
    <w:rsid w:val="009339B2"/>
    <w:rsid w:val="00936367"/>
    <w:rsid w:val="00955EC7"/>
    <w:rsid w:val="00956520"/>
    <w:rsid w:val="00960859"/>
    <w:rsid w:val="00966172"/>
    <w:rsid w:val="009666B9"/>
    <w:rsid w:val="00966B36"/>
    <w:rsid w:val="00967B1A"/>
    <w:rsid w:val="00967D9F"/>
    <w:rsid w:val="00973DD3"/>
    <w:rsid w:val="00977020"/>
    <w:rsid w:val="0098294C"/>
    <w:rsid w:val="009829D9"/>
    <w:rsid w:val="009859B5"/>
    <w:rsid w:val="009864E7"/>
    <w:rsid w:val="009876D2"/>
    <w:rsid w:val="00991C6B"/>
    <w:rsid w:val="00995850"/>
    <w:rsid w:val="00997968"/>
    <w:rsid w:val="009A0BCB"/>
    <w:rsid w:val="009A1AB0"/>
    <w:rsid w:val="009B09F4"/>
    <w:rsid w:val="009B191D"/>
    <w:rsid w:val="009B1DA9"/>
    <w:rsid w:val="009B6696"/>
    <w:rsid w:val="009D516A"/>
    <w:rsid w:val="009E00E0"/>
    <w:rsid w:val="009E0427"/>
    <w:rsid w:val="009E564D"/>
    <w:rsid w:val="009E701F"/>
    <w:rsid w:val="009F7499"/>
    <w:rsid w:val="00A072F4"/>
    <w:rsid w:val="00A076F2"/>
    <w:rsid w:val="00A10BFD"/>
    <w:rsid w:val="00A206FA"/>
    <w:rsid w:val="00A2086C"/>
    <w:rsid w:val="00A21DF8"/>
    <w:rsid w:val="00A2324A"/>
    <w:rsid w:val="00A23E6E"/>
    <w:rsid w:val="00A25BC3"/>
    <w:rsid w:val="00A25EF4"/>
    <w:rsid w:val="00A31104"/>
    <w:rsid w:val="00A3504D"/>
    <w:rsid w:val="00A444AD"/>
    <w:rsid w:val="00A447F5"/>
    <w:rsid w:val="00A54F9E"/>
    <w:rsid w:val="00A56FBF"/>
    <w:rsid w:val="00A645C0"/>
    <w:rsid w:val="00A71CC3"/>
    <w:rsid w:val="00A7457C"/>
    <w:rsid w:val="00A745B4"/>
    <w:rsid w:val="00A74C5A"/>
    <w:rsid w:val="00A7617A"/>
    <w:rsid w:val="00A8131F"/>
    <w:rsid w:val="00A84F61"/>
    <w:rsid w:val="00A92A44"/>
    <w:rsid w:val="00A96295"/>
    <w:rsid w:val="00A971BF"/>
    <w:rsid w:val="00A97C94"/>
    <w:rsid w:val="00AA0E20"/>
    <w:rsid w:val="00AA582E"/>
    <w:rsid w:val="00AB01E3"/>
    <w:rsid w:val="00AB133B"/>
    <w:rsid w:val="00AB43D8"/>
    <w:rsid w:val="00AC0109"/>
    <w:rsid w:val="00AC0A71"/>
    <w:rsid w:val="00AC1EFD"/>
    <w:rsid w:val="00AD0B25"/>
    <w:rsid w:val="00AD2EA4"/>
    <w:rsid w:val="00AD2EE4"/>
    <w:rsid w:val="00AD4869"/>
    <w:rsid w:val="00AD5DCC"/>
    <w:rsid w:val="00AD6A8E"/>
    <w:rsid w:val="00AE249C"/>
    <w:rsid w:val="00AE51FF"/>
    <w:rsid w:val="00AE6DBD"/>
    <w:rsid w:val="00AF04EA"/>
    <w:rsid w:val="00AF0FC5"/>
    <w:rsid w:val="00AF3A10"/>
    <w:rsid w:val="00AF494A"/>
    <w:rsid w:val="00AF4B36"/>
    <w:rsid w:val="00AF5CD0"/>
    <w:rsid w:val="00B0189C"/>
    <w:rsid w:val="00B04A54"/>
    <w:rsid w:val="00B058FB"/>
    <w:rsid w:val="00B0624E"/>
    <w:rsid w:val="00B15402"/>
    <w:rsid w:val="00B16C5F"/>
    <w:rsid w:val="00B170AB"/>
    <w:rsid w:val="00B3030F"/>
    <w:rsid w:val="00B32FF8"/>
    <w:rsid w:val="00B360B3"/>
    <w:rsid w:val="00B42CC1"/>
    <w:rsid w:val="00B444BF"/>
    <w:rsid w:val="00B47167"/>
    <w:rsid w:val="00B5147F"/>
    <w:rsid w:val="00B52812"/>
    <w:rsid w:val="00B577D7"/>
    <w:rsid w:val="00B57D12"/>
    <w:rsid w:val="00B674F5"/>
    <w:rsid w:val="00B67BD6"/>
    <w:rsid w:val="00B67FA3"/>
    <w:rsid w:val="00B70816"/>
    <w:rsid w:val="00B70908"/>
    <w:rsid w:val="00B71DD1"/>
    <w:rsid w:val="00B74C0E"/>
    <w:rsid w:val="00B75BF0"/>
    <w:rsid w:val="00B84674"/>
    <w:rsid w:val="00B84C95"/>
    <w:rsid w:val="00B86885"/>
    <w:rsid w:val="00B90AB7"/>
    <w:rsid w:val="00B95B03"/>
    <w:rsid w:val="00BA7E7E"/>
    <w:rsid w:val="00BB0F97"/>
    <w:rsid w:val="00BB619F"/>
    <w:rsid w:val="00BC0B69"/>
    <w:rsid w:val="00BC2BD1"/>
    <w:rsid w:val="00BC438F"/>
    <w:rsid w:val="00BD5CA4"/>
    <w:rsid w:val="00BD6038"/>
    <w:rsid w:val="00BD67DC"/>
    <w:rsid w:val="00BE006A"/>
    <w:rsid w:val="00BE30B6"/>
    <w:rsid w:val="00BE57CC"/>
    <w:rsid w:val="00BF0106"/>
    <w:rsid w:val="00BF14FA"/>
    <w:rsid w:val="00BF1A44"/>
    <w:rsid w:val="00BF7EA8"/>
    <w:rsid w:val="00BF7FF5"/>
    <w:rsid w:val="00C048F7"/>
    <w:rsid w:val="00C07A56"/>
    <w:rsid w:val="00C07CC3"/>
    <w:rsid w:val="00C101ED"/>
    <w:rsid w:val="00C14172"/>
    <w:rsid w:val="00C207F4"/>
    <w:rsid w:val="00C21717"/>
    <w:rsid w:val="00C2629D"/>
    <w:rsid w:val="00C2738F"/>
    <w:rsid w:val="00C319A0"/>
    <w:rsid w:val="00C433C7"/>
    <w:rsid w:val="00C44BE6"/>
    <w:rsid w:val="00C4696D"/>
    <w:rsid w:val="00C46C66"/>
    <w:rsid w:val="00C5114D"/>
    <w:rsid w:val="00C518E6"/>
    <w:rsid w:val="00C51980"/>
    <w:rsid w:val="00C628D1"/>
    <w:rsid w:val="00C640FB"/>
    <w:rsid w:val="00C7346B"/>
    <w:rsid w:val="00C76ADE"/>
    <w:rsid w:val="00C848EA"/>
    <w:rsid w:val="00C86299"/>
    <w:rsid w:val="00C96F3B"/>
    <w:rsid w:val="00CA3748"/>
    <w:rsid w:val="00CA3984"/>
    <w:rsid w:val="00CA5531"/>
    <w:rsid w:val="00CA58F4"/>
    <w:rsid w:val="00CA6374"/>
    <w:rsid w:val="00CA6865"/>
    <w:rsid w:val="00CB228C"/>
    <w:rsid w:val="00CC7DE2"/>
    <w:rsid w:val="00CD5830"/>
    <w:rsid w:val="00CD6AF0"/>
    <w:rsid w:val="00CE1744"/>
    <w:rsid w:val="00CE4641"/>
    <w:rsid w:val="00CE47A0"/>
    <w:rsid w:val="00CE4D13"/>
    <w:rsid w:val="00CE7A8A"/>
    <w:rsid w:val="00CF260F"/>
    <w:rsid w:val="00CF4119"/>
    <w:rsid w:val="00CF42CC"/>
    <w:rsid w:val="00D01D15"/>
    <w:rsid w:val="00D02060"/>
    <w:rsid w:val="00D0370B"/>
    <w:rsid w:val="00D0781E"/>
    <w:rsid w:val="00D1145A"/>
    <w:rsid w:val="00D11ECC"/>
    <w:rsid w:val="00D15C95"/>
    <w:rsid w:val="00D21090"/>
    <w:rsid w:val="00D21292"/>
    <w:rsid w:val="00D33470"/>
    <w:rsid w:val="00D33A10"/>
    <w:rsid w:val="00D33A8E"/>
    <w:rsid w:val="00D37C49"/>
    <w:rsid w:val="00D4456E"/>
    <w:rsid w:val="00D44C94"/>
    <w:rsid w:val="00D45156"/>
    <w:rsid w:val="00D46290"/>
    <w:rsid w:val="00D50D8A"/>
    <w:rsid w:val="00D510F7"/>
    <w:rsid w:val="00D53899"/>
    <w:rsid w:val="00D53A7C"/>
    <w:rsid w:val="00D604FD"/>
    <w:rsid w:val="00D60C4E"/>
    <w:rsid w:val="00D61884"/>
    <w:rsid w:val="00D61AC3"/>
    <w:rsid w:val="00D62768"/>
    <w:rsid w:val="00D6346B"/>
    <w:rsid w:val="00D644A5"/>
    <w:rsid w:val="00D67F50"/>
    <w:rsid w:val="00D70D8A"/>
    <w:rsid w:val="00D730E9"/>
    <w:rsid w:val="00D74F90"/>
    <w:rsid w:val="00D77738"/>
    <w:rsid w:val="00D838B4"/>
    <w:rsid w:val="00D90236"/>
    <w:rsid w:val="00D91198"/>
    <w:rsid w:val="00D94FB6"/>
    <w:rsid w:val="00D979DF"/>
    <w:rsid w:val="00DB26A1"/>
    <w:rsid w:val="00DB49EA"/>
    <w:rsid w:val="00DB4A2F"/>
    <w:rsid w:val="00DB66E5"/>
    <w:rsid w:val="00DC1B85"/>
    <w:rsid w:val="00DC5374"/>
    <w:rsid w:val="00DC57BB"/>
    <w:rsid w:val="00DC5A32"/>
    <w:rsid w:val="00DD3143"/>
    <w:rsid w:val="00DD4F90"/>
    <w:rsid w:val="00DD5397"/>
    <w:rsid w:val="00DD6E15"/>
    <w:rsid w:val="00DE0432"/>
    <w:rsid w:val="00DE24CE"/>
    <w:rsid w:val="00DE3696"/>
    <w:rsid w:val="00DE5F4A"/>
    <w:rsid w:val="00DE6917"/>
    <w:rsid w:val="00DF5D7F"/>
    <w:rsid w:val="00E05B25"/>
    <w:rsid w:val="00E17ACF"/>
    <w:rsid w:val="00E206E7"/>
    <w:rsid w:val="00E23F6A"/>
    <w:rsid w:val="00E24F8B"/>
    <w:rsid w:val="00E26888"/>
    <w:rsid w:val="00E2764A"/>
    <w:rsid w:val="00E31C70"/>
    <w:rsid w:val="00E33E4A"/>
    <w:rsid w:val="00E3728D"/>
    <w:rsid w:val="00E37E52"/>
    <w:rsid w:val="00E4546A"/>
    <w:rsid w:val="00E52129"/>
    <w:rsid w:val="00E537CF"/>
    <w:rsid w:val="00E63C0E"/>
    <w:rsid w:val="00E72A53"/>
    <w:rsid w:val="00E76A0F"/>
    <w:rsid w:val="00E76D68"/>
    <w:rsid w:val="00E80E34"/>
    <w:rsid w:val="00E81731"/>
    <w:rsid w:val="00E81792"/>
    <w:rsid w:val="00E8252B"/>
    <w:rsid w:val="00E85C75"/>
    <w:rsid w:val="00E9254B"/>
    <w:rsid w:val="00E94236"/>
    <w:rsid w:val="00EA1482"/>
    <w:rsid w:val="00EA1E0C"/>
    <w:rsid w:val="00EA2930"/>
    <w:rsid w:val="00EA34A9"/>
    <w:rsid w:val="00EA4B5B"/>
    <w:rsid w:val="00EA5029"/>
    <w:rsid w:val="00EA6CDF"/>
    <w:rsid w:val="00EB0722"/>
    <w:rsid w:val="00EB395C"/>
    <w:rsid w:val="00EC4975"/>
    <w:rsid w:val="00EC7E31"/>
    <w:rsid w:val="00EC7E5D"/>
    <w:rsid w:val="00ED566F"/>
    <w:rsid w:val="00ED7318"/>
    <w:rsid w:val="00EE2D01"/>
    <w:rsid w:val="00EE2D40"/>
    <w:rsid w:val="00EE3996"/>
    <w:rsid w:val="00EE3DBC"/>
    <w:rsid w:val="00EE4BB1"/>
    <w:rsid w:val="00EF5EA1"/>
    <w:rsid w:val="00F01EEF"/>
    <w:rsid w:val="00F027BB"/>
    <w:rsid w:val="00F03105"/>
    <w:rsid w:val="00F031EE"/>
    <w:rsid w:val="00F10E02"/>
    <w:rsid w:val="00F146D9"/>
    <w:rsid w:val="00F15644"/>
    <w:rsid w:val="00F15712"/>
    <w:rsid w:val="00F16169"/>
    <w:rsid w:val="00F20A70"/>
    <w:rsid w:val="00F22BED"/>
    <w:rsid w:val="00F27376"/>
    <w:rsid w:val="00F277D5"/>
    <w:rsid w:val="00F34BE8"/>
    <w:rsid w:val="00F356FF"/>
    <w:rsid w:val="00F41A07"/>
    <w:rsid w:val="00F425CF"/>
    <w:rsid w:val="00F52DB0"/>
    <w:rsid w:val="00F61660"/>
    <w:rsid w:val="00F61A20"/>
    <w:rsid w:val="00F62B01"/>
    <w:rsid w:val="00F665D5"/>
    <w:rsid w:val="00F6695E"/>
    <w:rsid w:val="00F6754F"/>
    <w:rsid w:val="00F71CDF"/>
    <w:rsid w:val="00F743AC"/>
    <w:rsid w:val="00F76C46"/>
    <w:rsid w:val="00F82D86"/>
    <w:rsid w:val="00F83A7B"/>
    <w:rsid w:val="00F87E29"/>
    <w:rsid w:val="00F91EA1"/>
    <w:rsid w:val="00F9208A"/>
    <w:rsid w:val="00F920E5"/>
    <w:rsid w:val="00F93546"/>
    <w:rsid w:val="00F95BF5"/>
    <w:rsid w:val="00FA310F"/>
    <w:rsid w:val="00FB5C4A"/>
    <w:rsid w:val="00FC2DC8"/>
    <w:rsid w:val="00FD6774"/>
    <w:rsid w:val="00FE33B7"/>
    <w:rsid w:val="00FE66F3"/>
    <w:rsid w:val="00FF0F7D"/>
    <w:rsid w:val="00FF45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922C86"/>
  <w15:docId w15:val="{B3D45A5A-7728-914A-B502-6C5B9AAD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3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C43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C43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C43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C43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C43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C43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C43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C43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3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
    <w:name w:val="Light List"/>
    <w:basedOn w:val="TableNormal"/>
    <w:uiPriority w:val="61"/>
    <w:rsid w:val="005A03A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C438F"/>
    <w:pPr>
      <w:ind w:left="720"/>
      <w:contextualSpacing/>
    </w:pPr>
  </w:style>
  <w:style w:type="paragraph" w:styleId="Header">
    <w:name w:val="header"/>
    <w:basedOn w:val="Normal"/>
    <w:link w:val="HeaderChar"/>
    <w:uiPriority w:val="99"/>
    <w:unhideWhenUsed/>
    <w:rsid w:val="00BE5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7CC"/>
  </w:style>
  <w:style w:type="paragraph" w:styleId="Footer">
    <w:name w:val="footer"/>
    <w:basedOn w:val="Normal"/>
    <w:link w:val="FooterChar"/>
    <w:uiPriority w:val="99"/>
    <w:unhideWhenUsed/>
    <w:rsid w:val="00BE5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7CC"/>
  </w:style>
  <w:style w:type="character" w:customStyle="1" w:styleId="Heading1Char">
    <w:name w:val="Heading 1 Char"/>
    <w:basedOn w:val="DefaultParagraphFont"/>
    <w:link w:val="Heading1"/>
    <w:uiPriority w:val="9"/>
    <w:rsid w:val="00BC438F"/>
    <w:rPr>
      <w:rFonts w:asciiTheme="majorHAnsi" w:eastAsiaTheme="majorEastAsia" w:hAnsiTheme="majorHAnsi" w:cstheme="majorBidi"/>
      <w:b/>
      <w:bCs/>
      <w:sz w:val="28"/>
      <w:szCs w:val="28"/>
    </w:rPr>
  </w:style>
  <w:style w:type="paragraph" w:styleId="TOC2">
    <w:name w:val="toc 2"/>
    <w:basedOn w:val="Normal"/>
    <w:next w:val="Normal"/>
    <w:autoRedefine/>
    <w:semiHidden/>
    <w:rsid w:val="00BC438F"/>
    <w:pPr>
      <w:tabs>
        <w:tab w:val="right" w:leader="dot" w:pos="8280"/>
      </w:tabs>
      <w:spacing w:before="20" w:after="120" w:line="240" w:lineRule="auto"/>
      <w:ind w:left="360"/>
    </w:pPr>
    <w:rPr>
      <w:rFonts w:ascii="Times New Roman" w:eastAsia="Times New Roman" w:hAnsi="Times New Roman" w:cs="Times New Roman"/>
      <w:noProof/>
      <w:color w:val="000000"/>
      <w:szCs w:val="20"/>
    </w:rPr>
  </w:style>
  <w:style w:type="character" w:styleId="Hyperlink">
    <w:name w:val="Hyperlink"/>
    <w:aliases w:val="SGHyperlink"/>
    <w:basedOn w:val="DefaultParagraphFont"/>
    <w:rsid w:val="00BC438F"/>
    <w:rPr>
      <w:rFonts w:ascii="Arial" w:hAnsi="Arial"/>
      <w:b/>
      <w:color w:val="000000"/>
      <w:sz w:val="20"/>
      <w:u w:val="none"/>
    </w:rPr>
  </w:style>
  <w:style w:type="paragraph" w:styleId="Title">
    <w:name w:val="Title"/>
    <w:basedOn w:val="Normal"/>
    <w:next w:val="Normal"/>
    <w:link w:val="TitleChar"/>
    <w:uiPriority w:val="10"/>
    <w:qFormat/>
    <w:rsid w:val="00BC43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C43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C43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C438F"/>
    <w:rPr>
      <w:rFonts w:asciiTheme="majorHAnsi" w:eastAsiaTheme="majorEastAsia" w:hAnsiTheme="majorHAnsi" w:cstheme="majorBidi"/>
      <w:i/>
      <w:iCs/>
      <w:spacing w:val="13"/>
      <w:sz w:val="24"/>
      <w:szCs w:val="24"/>
    </w:rPr>
  </w:style>
  <w:style w:type="character" w:customStyle="1" w:styleId="Heading2Char">
    <w:name w:val="Heading 2 Char"/>
    <w:basedOn w:val="DefaultParagraphFont"/>
    <w:link w:val="Heading2"/>
    <w:uiPriority w:val="9"/>
    <w:rsid w:val="00BC43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C43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C43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C43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C43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C43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C43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C438F"/>
    <w:rPr>
      <w:rFonts w:asciiTheme="majorHAnsi" w:eastAsiaTheme="majorEastAsia" w:hAnsiTheme="majorHAnsi" w:cstheme="majorBidi"/>
      <w:i/>
      <w:iCs/>
      <w:spacing w:val="5"/>
      <w:sz w:val="20"/>
      <w:szCs w:val="20"/>
    </w:rPr>
  </w:style>
  <w:style w:type="character" w:styleId="Strong">
    <w:name w:val="Strong"/>
    <w:uiPriority w:val="22"/>
    <w:qFormat/>
    <w:rsid w:val="00BC438F"/>
    <w:rPr>
      <w:b/>
      <w:bCs/>
    </w:rPr>
  </w:style>
  <w:style w:type="character" w:styleId="Emphasis">
    <w:name w:val="Emphasis"/>
    <w:uiPriority w:val="20"/>
    <w:qFormat/>
    <w:rsid w:val="00BC438F"/>
    <w:rPr>
      <w:b/>
      <w:bCs/>
      <w:i/>
      <w:iCs/>
      <w:spacing w:val="10"/>
      <w:bdr w:val="none" w:sz="0" w:space="0" w:color="auto"/>
      <w:shd w:val="clear" w:color="auto" w:fill="auto"/>
    </w:rPr>
  </w:style>
  <w:style w:type="paragraph" w:styleId="NoSpacing">
    <w:name w:val="No Spacing"/>
    <w:basedOn w:val="Normal"/>
    <w:uiPriority w:val="1"/>
    <w:qFormat/>
    <w:rsid w:val="00BC438F"/>
    <w:pPr>
      <w:spacing w:after="0" w:line="240" w:lineRule="auto"/>
    </w:pPr>
  </w:style>
  <w:style w:type="paragraph" w:styleId="Quote">
    <w:name w:val="Quote"/>
    <w:basedOn w:val="Normal"/>
    <w:next w:val="Normal"/>
    <w:link w:val="QuoteChar"/>
    <w:uiPriority w:val="29"/>
    <w:qFormat/>
    <w:rsid w:val="00BC438F"/>
    <w:pPr>
      <w:spacing w:before="200" w:after="0"/>
      <w:ind w:left="360" w:right="360"/>
    </w:pPr>
    <w:rPr>
      <w:i/>
      <w:iCs/>
    </w:rPr>
  </w:style>
  <w:style w:type="character" w:customStyle="1" w:styleId="QuoteChar">
    <w:name w:val="Quote Char"/>
    <w:basedOn w:val="DefaultParagraphFont"/>
    <w:link w:val="Quote"/>
    <w:uiPriority w:val="29"/>
    <w:rsid w:val="00BC438F"/>
    <w:rPr>
      <w:i/>
      <w:iCs/>
    </w:rPr>
  </w:style>
  <w:style w:type="paragraph" w:styleId="IntenseQuote">
    <w:name w:val="Intense Quote"/>
    <w:basedOn w:val="Normal"/>
    <w:next w:val="Normal"/>
    <w:link w:val="IntenseQuoteChar"/>
    <w:uiPriority w:val="30"/>
    <w:qFormat/>
    <w:rsid w:val="00BC43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C438F"/>
    <w:rPr>
      <w:b/>
      <w:bCs/>
      <w:i/>
      <w:iCs/>
    </w:rPr>
  </w:style>
  <w:style w:type="character" w:styleId="SubtleEmphasis">
    <w:name w:val="Subtle Emphasis"/>
    <w:uiPriority w:val="19"/>
    <w:qFormat/>
    <w:rsid w:val="00BC438F"/>
    <w:rPr>
      <w:i/>
      <w:iCs/>
    </w:rPr>
  </w:style>
  <w:style w:type="character" w:styleId="IntenseEmphasis">
    <w:name w:val="Intense Emphasis"/>
    <w:uiPriority w:val="21"/>
    <w:qFormat/>
    <w:rsid w:val="00BC438F"/>
    <w:rPr>
      <w:b/>
      <w:bCs/>
    </w:rPr>
  </w:style>
  <w:style w:type="character" w:styleId="SubtleReference">
    <w:name w:val="Subtle Reference"/>
    <w:uiPriority w:val="31"/>
    <w:qFormat/>
    <w:rsid w:val="00BC438F"/>
    <w:rPr>
      <w:smallCaps/>
    </w:rPr>
  </w:style>
  <w:style w:type="character" w:styleId="IntenseReference">
    <w:name w:val="Intense Reference"/>
    <w:uiPriority w:val="32"/>
    <w:qFormat/>
    <w:rsid w:val="00BC438F"/>
    <w:rPr>
      <w:smallCaps/>
      <w:spacing w:val="5"/>
      <w:u w:val="single"/>
    </w:rPr>
  </w:style>
  <w:style w:type="character" w:styleId="BookTitle">
    <w:name w:val="Book Title"/>
    <w:uiPriority w:val="33"/>
    <w:qFormat/>
    <w:rsid w:val="00BC438F"/>
    <w:rPr>
      <w:i/>
      <w:iCs/>
      <w:smallCaps/>
      <w:spacing w:val="5"/>
    </w:rPr>
  </w:style>
  <w:style w:type="paragraph" w:styleId="TOCHeading">
    <w:name w:val="TOC Heading"/>
    <w:basedOn w:val="Heading1"/>
    <w:next w:val="Normal"/>
    <w:uiPriority w:val="39"/>
    <w:semiHidden/>
    <w:unhideWhenUsed/>
    <w:qFormat/>
    <w:rsid w:val="00BC438F"/>
    <w:pPr>
      <w:outlineLvl w:val="9"/>
    </w:pPr>
  </w:style>
  <w:style w:type="paragraph" w:styleId="BalloonText">
    <w:name w:val="Balloon Text"/>
    <w:basedOn w:val="Normal"/>
    <w:link w:val="BalloonTextChar"/>
    <w:uiPriority w:val="99"/>
    <w:semiHidden/>
    <w:unhideWhenUsed/>
    <w:rsid w:val="00D53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899"/>
    <w:rPr>
      <w:rFonts w:ascii="Tahoma" w:hAnsi="Tahoma" w:cs="Tahoma"/>
      <w:sz w:val="16"/>
      <w:szCs w:val="16"/>
    </w:rPr>
  </w:style>
  <w:style w:type="paragraph" w:styleId="BodyText">
    <w:name w:val="Body Text"/>
    <w:basedOn w:val="Normal"/>
    <w:link w:val="BodyTextChar"/>
    <w:rsid w:val="00B67BD6"/>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B67BD6"/>
    <w:rPr>
      <w:rFonts w:ascii="Times New Roman" w:eastAsia="Times New Roman" w:hAnsi="Times New Roman" w:cs="Times New Roman"/>
      <w:sz w:val="20"/>
      <w:szCs w:val="20"/>
      <w:lang w:bidi="ar-SA"/>
    </w:rPr>
  </w:style>
  <w:style w:type="paragraph" w:styleId="NormalWeb">
    <w:name w:val="Normal (Web)"/>
    <w:basedOn w:val="Normal"/>
    <w:uiPriority w:val="99"/>
    <w:unhideWhenUsed/>
    <w:rsid w:val="006D7D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6D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1376">
      <w:bodyDiv w:val="1"/>
      <w:marLeft w:val="0"/>
      <w:marRight w:val="0"/>
      <w:marTop w:val="0"/>
      <w:marBottom w:val="0"/>
      <w:divBdr>
        <w:top w:val="none" w:sz="0" w:space="0" w:color="auto"/>
        <w:left w:val="none" w:sz="0" w:space="0" w:color="auto"/>
        <w:bottom w:val="none" w:sz="0" w:space="0" w:color="auto"/>
        <w:right w:val="none" w:sz="0" w:space="0" w:color="auto"/>
      </w:divBdr>
    </w:div>
    <w:div w:id="143007484">
      <w:bodyDiv w:val="1"/>
      <w:marLeft w:val="0"/>
      <w:marRight w:val="0"/>
      <w:marTop w:val="0"/>
      <w:marBottom w:val="0"/>
      <w:divBdr>
        <w:top w:val="none" w:sz="0" w:space="0" w:color="auto"/>
        <w:left w:val="none" w:sz="0" w:space="0" w:color="auto"/>
        <w:bottom w:val="none" w:sz="0" w:space="0" w:color="auto"/>
        <w:right w:val="none" w:sz="0" w:space="0" w:color="auto"/>
      </w:divBdr>
    </w:div>
    <w:div w:id="200948183">
      <w:bodyDiv w:val="1"/>
      <w:marLeft w:val="0"/>
      <w:marRight w:val="0"/>
      <w:marTop w:val="0"/>
      <w:marBottom w:val="0"/>
      <w:divBdr>
        <w:top w:val="none" w:sz="0" w:space="0" w:color="auto"/>
        <w:left w:val="none" w:sz="0" w:space="0" w:color="auto"/>
        <w:bottom w:val="none" w:sz="0" w:space="0" w:color="auto"/>
        <w:right w:val="none" w:sz="0" w:space="0" w:color="auto"/>
      </w:divBdr>
    </w:div>
    <w:div w:id="312485547">
      <w:bodyDiv w:val="1"/>
      <w:marLeft w:val="0"/>
      <w:marRight w:val="0"/>
      <w:marTop w:val="0"/>
      <w:marBottom w:val="0"/>
      <w:divBdr>
        <w:top w:val="none" w:sz="0" w:space="0" w:color="auto"/>
        <w:left w:val="none" w:sz="0" w:space="0" w:color="auto"/>
        <w:bottom w:val="none" w:sz="0" w:space="0" w:color="auto"/>
        <w:right w:val="none" w:sz="0" w:space="0" w:color="auto"/>
      </w:divBdr>
    </w:div>
    <w:div w:id="323900840">
      <w:bodyDiv w:val="1"/>
      <w:marLeft w:val="0"/>
      <w:marRight w:val="0"/>
      <w:marTop w:val="0"/>
      <w:marBottom w:val="0"/>
      <w:divBdr>
        <w:top w:val="none" w:sz="0" w:space="0" w:color="auto"/>
        <w:left w:val="none" w:sz="0" w:space="0" w:color="auto"/>
        <w:bottom w:val="none" w:sz="0" w:space="0" w:color="auto"/>
        <w:right w:val="none" w:sz="0" w:space="0" w:color="auto"/>
      </w:divBdr>
    </w:div>
    <w:div w:id="485512493">
      <w:bodyDiv w:val="1"/>
      <w:marLeft w:val="0"/>
      <w:marRight w:val="0"/>
      <w:marTop w:val="0"/>
      <w:marBottom w:val="0"/>
      <w:divBdr>
        <w:top w:val="none" w:sz="0" w:space="0" w:color="auto"/>
        <w:left w:val="none" w:sz="0" w:space="0" w:color="auto"/>
        <w:bottom w:val="none" w:sz="0" w:space="0" w:color="auto"/>
        <w:right w:val="none" w:sz="0" w:space="0" w:color="auto"/>
      </w:divBdr>
      <w:divsChild>
        <w:div w:id="1579290969">
          <w:marLeft w:val="0"/>
          <w:marRight w:val="0"/>
          <w:marTop w:val="0"/>
          <w:marBottom w:val="0"/>
          <w:divBdr>
            <w:top w:val="none" w:sz="0" w:space="0" w:color="auto"/>
            <w:left w:val="none" w:sz="0" w:space="0" w:color="auto"/>
            <w:bottom w:val="none" w:sz="0" w:space="0" w:color="auto"/>
            <w:right w:val="none" w:sz="0" w:space="0" w:color="auto"/>
          </w:divBdr>
          <w:divsChild>
            <w:div w:id="1988629905">
              <w:marLeft w:val="0"/>
              <w:marRight w:val="0"/>
              <w:marTop w:val="0"/>
              <w:marBottom w:val="0"/>
              <w:divBdr>
                <w:top w:val="none" w:sz="0" w:space="0" w:color="auto"/>
                <w:left w:val="none" w:sz="0" w:space="0" w:color="auto"/>
                <w:bottom w:val="none" w:sz="0" w:space="0" w:color="auto"/>
                <w:right w:val="none" w:sz="0" w:space="0" w:color="auto"/>
              </w:divBdr>
              <w:divsChild>
                <w:div w:id="176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962">
      <w:bodyDiv w:val="1"/>
      <w:marLeft w:val="0"/>
      <w:marRight w:val="0"/>
      <w:marTop w:val="0"/>
      <w:marBottom w:val="0"/>
      <w:divBdr>
        <w:top w:val="none" w:sz="0" w:space="0" w:color="auto"/>
        <w:left w:val="none" w:sz="0" w:space="0" w:color="auto"/>
        <w:bottom w:val="none" w:sz="0" w:space="0" w:color="auto"/>
        <w:right w:val="none" w:sz="0" w:space="0" w:color="auto"/>
      </w:divBdr>
    </w:div>
    <w:div w:id="841745619">
      <w:bodyDiv w:val="1"/>
      <w:marLeft w:val="0"/>
      <w:marRight w:val="0"/>
      <w:marTop w:val="0"/>
      <w:marBottom w:val="0"/>
      <w:divBdr>
        <w:top w:val="none" w:sz="0" w:space="0" w:color="auto"/>
        <w:left w:val="none" w:sz="0" w:space="0" w:color="auto"/>
        <w:bottom w:val="none" w:sz="0" w:space="0" w:color="auto"/>
        <w:right w:val="none" w:sz="0" w:space="0" w:color="auto"/>
      </w:divBdr>
    </w:div>
    <w:div w:id="1326010355">
      <w:bodyDiv w:val="1"/>
      <w:marLeft w:val="0"/>
      <w:marRight w:val="0"/>
      <w:marTop w:val="0"/>
      <w:marBottom w:val="0"/>
      <w:divBdr>
        <w:top w:val="none" w:sz="0" w:space="0" w:color="auto"/>
        <w:left w:val="none" w:sz="0" w:space="0" w:color="auto"/>
        <w:bottom w:val="none" w:sz="0" w:space="0" w:color="auto"/>
        <w:right w:val="none" w:sz="0" w:space="0" w:color="auto"/>
      </w:divBdr>
    </w:div>
    <w:div w:id="133268040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76097710">
      <w:bodyDiv w:val="1"/>
      <w:marLeft w:val="0"/>
      <w:marRight w:val="0"/>
      <w:marTop w:val="0"/>
      <w:marBottom w:val="0"/>
      <w:divBdr>
        <w:top w:val="none" w:sz="0" w:space="0" w:color="auto"/>
        <w:left w:val="none" w:sz="0" w:space="0" w:color="auto"/>
        <w:bottom w:val="none" w:sz="0" w:space="0" w:color="auto"/>
        <w:right w:val="none" w:sz="0" w:space="0" w:color="auto"/>
      </w:divBdr>
    </w:div>
    <w:div w:id="1496072239">
      <w:bodyDiv w:val="1"/>
      <w:marLeft w:val="0"/>
      <w:marRight w:val="0"/>
      <w:marTop w:val="0"/>
      <w:marBottom w:val="0"/>
      <w:divBdr>
        <w:top w:val="none" w:sz="0" w:space="0" w:color="auto"/>
        <w:left w:val="none" w:sz="0" w:space="0" w:color="auto"/>
        <w:bottom w:val="none" w:sz="0" w:space="0" w:color="auto"/>
        <w:right w:val="none" w:sz="0" w:space="0" w:color="auto"/>
      </w:divBdr>
    </w:div>
    <w:div w:id="1678580763">
      <w:bodyDiv w:val="1"/>
      <w:marLeft w:val="0"/>
      <w:marRight w:val="0"/>
      <w:marTop w:val="0"/>
      <w:marBottom w:val="0"/>
      <w:divBdr>
        <w:top w:val="none" w:sz="0" w:space="0" w:color="auto"/>
        <w:left w:val="none" w:sz="0" w:space="0" w:color="auto"/>
        <w:bottom w:val="none" w:sz="0" w:space="0" w:color="auto"/>
        <w:right w:val="none" w:sz="0" w:space="0" w:color="auto"/>
      </w:divBdr>
    </w:div>
    <w:div w:id="1727219501">
      <w:bodyDiv w:val="1"/>
      <w:marLeft w:val="0"/>
      <w:marRight w:val="0"/>
      <w:marTop w:val="0"/>
      <w:marBottom w:val="0"/>
      <w:divBdr>
        <w:top w:val="none" w:sz="0" w:space="0" w:color="auto"/>
        <w:left w:val="none" w:sz="0" w:space="0" w:color="auto"/>
        <w:bottom w:val="none" w:sz="0" w:space="0" w:color="auto"/>
        <w:right w:val="none" w:sz="0" w:space="0" w:color="auto"/>
      </w:divBdr>
    </w:div>
    <w:div w:id="1783263797">
      <w:bodyDiv w:val="1"/>
      <w:marLeft w:val="0"/>
      <w:marRight w:val="0"/>
      <w:marTop w:val="0"/>
      <w:marBottom w:val="0"/>
      <w:divBdr>
        <w:top w:val="none" w:sz="0" w:space="0" w:color="auto"/>
        <w:left w:val="none" w:sz="0" w:space="0" w:color="auto"/>
        <w:bottom w:val="none" w:sz="0" w:space="0" w:color="auto"/>
        <w:right w:val="none" w:sz="0" w:space="0" w:color="auto"/>
      </w:divBdr>
      <w:divsChild>
        <w:div w:id="1186023979">
          <w:marLeft w:val="0"/>
          <w:marRight w:val="0"/>
          <w:marTop w:val="0"/>
          <w:marBottom w:val="0"/>
          <w:divBdr>
            <w:top w:val="none" w:sz="0" w:space="0" w:color="auto"/>
            <w:left w:val="none" w:sz="0" w:space="0" w:color="auto"/>
            <w:bottom w:val="none" w:sz="0" w:space="0" w:color="auto"/>
            <w:right w:val="none" w:sz="0" w:space="0" w:color="auto"/>
          </w:divBdr>
          <w:divsChild>
            <w:div w:id="1920867138">
              <w:marLeft w:val="0"/>
              <w:marRight w:val="0"/>
              <w:marTop w:val="0"/>
              <w:marBottom w:val="0"/>
              <w:divBdr>
                <w:top w:val="none" w:sz="0" w:space="0" w:color="auto"/>
                <w:left w:val="none" w:sz="0" w:space="0" w:color="auto"/>
                <w:bottom w:val="none" w:sz="0" w:space="0" w:color="auto"/>
                <w:right w:val="none" w:sz="0" w:space="0" w:color="auto"/>
              </w:divBdr>
              <w:divsChild>
                <w:div w:id="1870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22368">
      <w:bodyDiv w:val="1"/>
      <w:marLeft w:val="0"/>
      <w:marRight w:val="0"/>
      <w:marTop w:val="0"/>
      <w:marBottom w:val="0"/>
      <w:divBdr>
        <w:top w:val="none" w:sz="0" w:space="0" w:color="auto"/>
        <w:left w:val="none" w:sz="0" w:space="0" w:color="auto"/>
        <w:bottom w:val="none" w:sz="0" w:space="0" w:color="auto"/>
        <w:right w:val="none" w:sz="0" w:space="0" w:color="auto"/>
      </w:divBdr>
    </w:div>
    <w:div w:id="2042394934">
      <w:bodyDiv w:val="1"/>
      <w:marLeft w:val="0"/>
      <w:marRight w:val="0"/>
      <w:marTop w:val="0"/>
      <w:marBottom w:val="0"/>
      <w:divBdr>
        <w:top w:val="none" w:sz="0" w:space="0" w:color="auto"/>
        <w:left w:val="none" w:sz="0" w:space="0" w:color="auto"/>
        <w:bottom w:val="none" w:sz="0" w:space="0" w:color="auto"/>
        <w:right w:val="none" w:sz="0" w:space="0" w:color="auto"/>
      </w:divBdr>
    </w:div>
    <w:div w:id="206537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cuf.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5C914-D78B-4F68-98AC-76109AC8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SmartCom</cp:lastModifiedBy>
  <cp:revision>128</cp:revision>
  <cp:lastPrinted>2019-04-14T04:26:00Z</cp:lastPrinted>
  <dcterms:created xsi:type="dcterms:W3CDTF">2020-06-08T06:13:00Z</dcterms:created>
  <dcterms:modified xsi:type="dcterms:W3CDTF">2022-03-31T05:05:00Z</dcterms:modified>
</cp:coreProperties>
</file>