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33ACD" w14:textId="6EF35608" w:rsidR="0025338E" w:rsidRPr="00C61A17" w:rsidRDefault="0025338E" w:rsidP="0025338E">
      <w:pPr>
        <w:pStyle w:val="Title"/>
        <w:rPr>
          <w:rFonts w:ascii="Calibri Light" w:hAnsi="Calibri Light" w:cs="Calibri Light"/>
        </w:rPr>
      </w:pPr>
      <w:r w:rsidRPr="00C61A17">
        <w:rPr>
          <w:rFonts w:ascii="Calibri Light" w:hAnsi="Calibri Light" w:cs="Calibri Light"/>
        </w:rPr>
        <w:t>Title: C</w:t>
      </w:r>
      <w:r>
        <w:rPr>
          <w:rFonts w:ascii="Calibri Light" w:hAnsi="Calibri Light" w:cs="Calibri Light"/>
        </w:rPr>
        <w:t>ustomer Data Analysis Report</w:t>
      </w:r>
    </w:p>
    <w:p w14:paraId="1C09B650" w14:textId="77777777" w:rsidR="00387EAF" w:rsidRDefault="00387EAF" w:rsidP="0025338E"/>
    <w:p w14:paraId="74F6D7EB" w14:textId="77777777" w:rsidR="0025338E" w:rsidRDefault="0025338E" w:rsidP="0025338E"/>
    <w:p w14:paraId="1D8BD80C" w14:textId="77777777" w:rsidR="0025338E" w:rsidRDefault="0025338E" w:rsidP="0025338E"/>
    <w:p w14:paraId="3347139C" w14:textId="77777777" w:rsidR="0025338E" w:rsidRDefault="0025338E" w:rsidP="0025338E"/>
    <w:p w14:paraId="3D75F5E5" w14:textId="77777777" w:rsidR="0025338E" w:rsidRDefault="0025338E" w:rsidP="0025338E"/>
    <w:p w14:paraId="1F7E1028" w14:textId="77777777" w:rsidR="0025338E" w:rsidRDefault="0025338E" w:rsidP="0025338E"/>
    <w:p w14:paraId="750E0160" w14:textId="77777777" w:rsidR="0025338E" w:rsidRDefault="0025338E" w:rsidP="0025338E"/>
    <w:p w14:paraId="01AD19D0" w14:textId="77777777" w:rsidR="0025338E" w:rsidRDefault="0025338E" w:rsidP="0025338E"/>
    <w:p w14:paraId="3D70B819" w14:textId="77777777" w:rsidR="0025338E" w:rsidRDefault="0025338E" w:rsidP="0025338E"/>
    <w:p w14:paraId="2129018D" w14:textId="77777777" w:rsidR="0025338E" w:rsidRDefault="0025338E" w:rsidP="0025338E"/>
    <w:p w14:paraId="0BD81AAF" w14:textId="77777777" w:rsidR="0025338E" w:rsidRDefault="0025338E" w:rsidP="0025338E"/>
    <w:p w14:paraId="7C7BD02F" w14:textId="77777777" w:rsidR="0025338E" w:rsidRDefault="0025338E" w:rsidP="0025338E"/>
    <w:p w14:paraId="427CB0E2" w14:textId="77777777" w:rsidR="0025338E" w:rsidRDefault="0025338E" w:rsidP="0025338E"/>
    <w:p w14:paraId="7B40C4B2" w14:textId="77777777" w:rsidR="0025338E" w:rsidRDefault="0025338E" w:rsidP="0025338E"/>
    <w:p w14:paraId="2CE46AE2" w14:textId="77777777" w:rsidR="0025338E" w:rsidRDefault="0025338E" w:rsidP="0025338E"/>
    <w:p w14:paraId="62541F91" w14:textId="77777777" w:rsidR="0025338E" w:rsidRDefault="0025338E" w:rsidP="0025338E"/>
    <w:p w14:paraId="0949EC9C" w14:textId="77777777" w:rsidR="0025338E" w:rsidRDefault="0025338E" w:rsidP="0025338E"/>
    <w:p w14:paraId="464EFDC0" w14:textId="77777777" w:rsidR="0025338E" w:rsidRDefault="0025338E" w:rsidP="0025338E"/>
    <w:p w14:paraId="6E595E25" w14:textId="77777777" w:rsidR="0025338E" w:rsidRDefault="0025338E" w:rsidP="0025338E"/>
    <w:p w14:paraId="720F18F2" w14:textId="77777777" w:rsidR="0025338E" w:rsidRDefault="0025338E" w:rsidP="0025338E"/>
    <w:p w14:paraId="631A4540" w14:textId="77777777" w:rsidR="0025338E" w:rsidRDefault="0025338E" w:rsidP="0025338E"/>
    <w:p w14:paraId="7BBBA268" w14:textId="77777777" w:rsidR="0025338E" w:rsidRDefault="0025338E" w:rsidP="0025338E"/>
    <w:p w14:paraId="3A8E429A" w14:textId="77777777" w:rsidR="0025338E" w:rsidRDefault="0025338E" w:rsidP="0025338E"/>
    <w:p w14:paraId="0C502A7F" w14:textId="77777777" w:rsidR="0025338E" w:rsidRDefault="0025338E" w:rsidP="0025338E"/>
    <w:p w14:paraId="59AB555D" w14:textId="77777777" w:rsidR="0025338E" w:rsidRDefault="0025338E" w:rsidP="0025338E"/>
    <w:p w14:paraId="3FD3F896" w14:textId="77777777" w:rsidR="0025338E" w:rsidRDefault="0025338E" w:rsidP="0025338E"/>
    <w:p w14:paraId="5B0EF1FA" w14:textId="77777777" w:rsidR="0025338E" w:rsidRDefault="0025338E" w:rsidP="0025338E"/>
    <w:p w14:paraId="5EDE53EB" w14:textId="77777777" w:rsidR="0025338E" w:rsidRDefault="0025338E" w:rsidP="0025338E">
      <w:pPr>
        <w:pStyle w:val="Heading1"/>
      </w:pPr>
      <w:r>
        <w:lastRenderedPageBreak/>
        <w:t>Introduction</w:t>
      </w:r>
    </w:p>
    <w:p w14:paraId="66C54794" w14:textId="584A7CF7" w:rsidR="0025338E" w:rsidRDefault="0025338E" w:rsidP="0025338E">
      <w:r w:rsidRPr="0025338E">
        <w:t>A key tactic for developing focused marketing campaigns and raising customer satisfaction in context of retail marketing is</w:t>
      </w:r>
      <w:r w:rsidR="002918E4">
        <w:t xml:space="preserve"> </w:t>
      </w:r>
      <w:r w:rsidRPr="0025338E">
        <w:t xml:space="preserve">division of consumers into discrete groups according to their purchasing habits. </w:t>
      </w:r>
      <w:r w:rsidR="002918E4" w:rsidRPr="0025338E">
        <w:t>To</w:t>
      </w:r>
      <w:r w:rsidRPr="0025338E">
        <w:t xml:space="preserve"> understand intricate relationship between annual income and spending score proxy for consumer purchasing habits</w:t>
      </w:r>
      <w:r w:rsidR="002918E4">
        <w:t xml:space="preserve"> </w:t>
      </w:r>
      <w:r w:rsidRPr="0025338E">
        <w:t xml:space="preserve">we go into dataset from shopping </w:t>
      </w:r>
      <w:r w:rsidR="002918E4" w:rsidRPr="0025338E">
        <w:t>center</w:t>
      </w:r>
      <w:r w:rsidRPr="0025338E">
        <w:t>. We attempted to group consumers into useful segments by using K-Means clustering</w:t>
      </w:r>
      <w:r w:rsidR="002918E4">
        <w:t xml:space="preserve"> by</w:t>
      </w:r>
      <w:r w:rsidRPr="0025338E">
        <w:t xml:space="preserve"> which revealed trends that might help with marketing campaign </w:t>
      </w:r>
      <w:r w:rsidR="002918E4" w:rsidRPr="0025338E">
        <w:t>customization</w:t>
      </w:r>
      <w:r w:rsidR="002918E4">
        <w:t xml:space="preserve"> and </w:t>
      </w:r>
      <w:r w:rsidRPr="0025338E">
        <w:t xml:space="preserve">predictive association between customers income and spending propensity was investigated using linear regression. </w:t>
      </w:r>
    </w:p>
    <w:p w14:paraId="1EB605E1" w14:textId="1A137664" w:rsidR="0025338E" w:rsidRDefault="0025338E" w:rsidP="0025338E">
      <w:pPr>
        <w:pStyle w:val="Heading1"/>
      </w:pPr>
      <w:r>
        <w:t>Data Overview</w:t>
      </w:r>
    </w:p>
    <w:p w14:paraId="3E54A5F5" w14:textId="7B805833" w:rsidR="0025338E" w:rsidRDefault="0025338E" w:rsidP="0025338E">
      <w:r w:rsidRPr="0025338E">
        <w:t xml:space="preserve">Customers gender, age, yearly </w:t>
      </w:r>
      <w:proofErr w:type="gramStart"/>
      <w:r w:rsidRPr="0025338E">
        <w:t>income</w:t>
      </w:r>
      <w:proofErr w:type="gramEnd"/>
      <w:r w:rsidRPr="0025338E">
        <w:t xml:space="preserve"> and expenditure score are all included in dataset. </w:t>
      </w:r>
      <w:r w:rsidR="002918E4" w:rsidRPr="0025338E">
        <w:t>To</w:t>
      </w:r>
      <w:r w:rsidRPr="0025338E">
        <w:t xml:space="preserve"> find patterns in spending </w:t>
      </w:r>
      <w:r w:rsidR="00A82E5A" w:rsidRPr="0025338E">
        <w:t>behavior</w:t>
      </w:r>
      <w:r w:rsidRPr="0025338E">
        <w:t xml:space="preserve"> of customers data are first explored by looking at age distribution</w:t>
      </w:r>
      <w:r w:rsidR="00A82E5A">
        <w:t xml:space="preserve"> and</w:t>
      </w:r>
      <w:r w:rsidRPr="0025338E">
        <w:t xml:space="preserve"> correlation between variables and use of clustering techniques.</w:t>
      </w:r>
    </w:p>
    <w:p w14:paraId="7606EDFD" w14:textId="77777777" w:rsidR="0025338E" w:rsidRDefault="0025338E" w:rsidP="0025338E"/>
    <w:p w14:paraId="1D4DB22F" w14:textId="0CE477AC" w:rsidR="0025338E" w:rsidRPr="0025338E" w:rsidRDefault="0025338E" w:rsidP="0025338E">
      <w:r w:rsidRPr="0025338E">
        <w:rPr>
          <w:noProof/>
        </w:rPr>
        <w:drawing>
          <wp:inline distT="0" distB="0" distL="0" distR="0" wp14:anchorId="33CFCA3E" wp14:editId="0084D967">
            <wp:extent cx="4667250" cy="1771305"/>
            <wp:effectExtent l="0" t="0" r="0" b="635"/>
            <wp:docPr id="103816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60578" name=""/>
                    <pic:cNvPicPr/>
                  </pic:nvPicPr>
                  <pic:blipFill>
                    <a:blip r:embed="rId5"/>
                    <a:stretch>
                      <a:fillRect/>
                    </a:stretch>
                  </pic:blipFill>
                  <pic:spPr>
                    <a:xfrm>
                      <a:off x="0" y="0"/>
                      <a:ext cx="4669045" cy="1771986"/>
                    </a:xfrm>
                    <a:prstGeom prst="rect">
                      <a:avLst/>
                    </a:prstGeom>
                  </pic:spPr>
                </pic:pic>
              </a:graphicData>
            </a:graphic>
          </wp:inline>
        </w:drawing>
      </w:r>
    </w:p>
    <w:p w14:paraId="7D4DA6E7" w14:textId="77777777" w:rsidR="0025338E" w:rsidRDefault="0025338E" w:rsidP="0025338E"/>
    <w:p w14:paraId="05AEDA39" w14:textId="366F1972" w:rsidR="0025338E" w:rsidRDefault="0025338E" w:rsidP="0025338E">
      <w:pPr>
        <w:pStyle w:val="Heading1"/>
      </w:pPr>
      <w:r>
        <w:t xml:space="preserve">Data </w:t>
      </w:r>
      <w:r w:rsidRPr="0025338E">
        <w:t>Preprocessing</w:t>
      </w:r>
    </w:p>
    <w:p w14:paraId="24315E41" w14:textId="2510430E" w:rsidR="0025338E" w:rsidRDefault="0025338E" w:rsidP="0025338E">
      <w:r w:rsidRPr="0025338E">
        <w:t xml:space="preserve">Data In order to </w:t>
      </w:r>
      <w:r w:rsidR="002918E4" w:rsidRPr="0025338E">
        <w:t>normalize</w:t>
      </w:r>
      <w:r w:rsidRPr="0025338E">
        <w:t xml:space="preserve"> size of numerical features, including age, annual income and spending score data underwent thorough standardi</w:t>
      </w:r>
      <w:r w:rsidR="002918E4">
        <w:t>z</w:t>
      </w:r>
      <w:r w:rsidRPr="0025338E">
        <w:t xml:space="preserve">ation process. </w:t>
      </w:r>
      <w:r w:rsidR="002918E4" w:rsidRPr="0025338E">
        <w:t>To</w:t>
      </w:r>
      <w:r w:rsidRPr="0025338E">
        <w:t xml:space="preserve"> put every feature on an even playing field conduct fair comparison and guarantee objectivity of analysis findings</w:t>
      </w:r>
      <w:r w:rsidR="002918E4">
        <w:t xml:space="preserve"> and </w:t>
      </w:r>
      <w:r w:rsidR="002918E4" w:rsidRPr="0025338E">
        <w:t>standardization</w:t>
      </w:r>
      <w:r w:rsidRPr="0025338E">
        <w:t xml:space="preserve"> is essential. It reduces possibility of </w:t>
      </w:r>
      <w:r w:rsidR="002918E4" w:rsidRPr="0025338E">
        <w:t>overemphasizing</w:t>
      </w:r>
      <w:r w:rsidRPr="0025338E">
        <w:t xml:space="preserve"> some aspects and less</w:t>
      </w:r>
      <w:r w:rsidR="002918E4">
        <w:t>o</w:t>
      </w:r>
      <w:r w:rsidRPr="0025338E">
        <w:t>ns impact of outliers giving clearer</w:t>
      </w:r>
      <w:r w:rsidR="002918E4">
        <w:t xml:space="preserve"> and by </w:t>
      </w:r>
      <w:r w:rsidR="00A82E5A">
        <w:t xml:space="preserve">providing </w:t>
      </w:r>
      <w:r w:rsidR="00A82E5A" w:rsidRPr="0025338E">
        <w:t>more</w:t>
      </w:r>
      <w:r w:rsidRPr="0025338E">
        <w:t xml:space="preserve"> accurate picture of underlying trends.</w:t>
      </w:r>
    </w:p>
    <w:p w14:paraId="26117D9D" w14:textId="134FF14E" w:rsidR="0025338E" w:rsidRDefault="0025338E" w:rsidP="0025338E">
      <w:pPr>
        <w:pStyle w:val="Heading1"/>
      </w:pPr>
      <w:r w:rsidRPr="0025338E">
        <w:t>Exploratory Data Analysis</w:t>
      </w:r>
    </w:p>
    <w:p w14:paraId="0E17FC80" w14:textId="42BDDA34" w:rsidR="0025338E" w:rsidRDefault="0025338E" w:rsidP="0025338E">
      <w:pPr>
        <w:pStyle w:val="Heading2"/>
      </w:pPr>
      <w:r w:rsidRPr="0025338E">
        <w:t>Annual Income vs. Spending Score</w:t>
      </w:r>
    </w:p>
    <w:p w14:paraId="43B7B7C8" w14:textId="77777777" w:rsidR="00F04366" w:rsidRPr="00F04366" w:rsidRDefault="00F04366" w:rsidP="00F04366"/>
    <w:p w14:paraId="4E9BC721" w14:textId="5C0538E2" w:rsidR="0025338E" w:rsidRPr="0025338E" w:rsidRDefault="00F04366" w:rsidP="0025338E">
      <w:r w:rsidRPr="00F04366">
        <w:rPr>
          <w:noProof/>
        </w:rPr>
        <w:lastRenderedPageBreak/>
        <w:drawing>
          <wp:inline distT="0" distB="0" distL="0" distR="0" wp14:anchorId="4F641E2D" wp14:editId="48CAADEA">
            <wp:extent cx="4845050" cy="3081474"/>
            <wp:effectExtent l="0" t="0" r="0" b="5080"/>
            <wp:docPr id="1373665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665937" name=""/>
                    <pic:cNvPicPr/>
                  </pic:nvPicPr>
                  <pic:blipFill>
                    <a:blip r:embed="rId6"/>
                    <a:stretch>
                      <a:fillRect/>
                    </a:stretch>
                  </pic:blipFill>
                  <pic:spPr>
                    <a:xfrm>
                      <a:off x="0" y="0"/>
                      <a:ext cx="4908435" cy="3121787"/>
                    </a:xfrm>
                    <a:prstGeom prst="rect">
                      <a:avLst/>
                    </a:prstGeom>
                  </pic:spPr>
                </pic:pic>
              </a:graphicData>
            </a:graphic>
          </wp:inline>
        </w:drawing>
      </w:r>
    </w:p>
    <w:p w14:paraId="453B5E04" w14:textId="77777777" w:rsidR="00F04366" w:rsidRDefault="00F04366" w:rsidP="00F04366"/>
    <w:p w14:paraId="55C1FD83" w14:textId="6AA3A75C" w:rsidR="002918E4" w:rsidRDefault="00F04366" w:rsidP="002918E4">
      <w:pPr>
        <w:spacing w:after="0"/>
      </w:pPr>
      <w:r w:rsidRPr="00F04366">
        <w:t>The annual income and spending score do not exhibit an obvious linear relationship when plotted against each other. Within data possible groupings or clusters are shown by point distribution.</w:t>
      </w:r>
    </w:p>
    <w:p w14:paraId="0FD5D9F6" w14:textId="77777777" w:rsidR="002918E4" w:rsidRPr="00F04366" w:rsidRDefault="002918E4" w:rsidP="002918E4">
      <w:pPr>
        <w:spacing w:after="0"/>
      </w:pPr>
    </w:p>
    <w:p w14:paraId="5DFFE720" w14:textId="39DA8F8A" w:rsidR="00F04366" w:rsidRDefault="00F04366" w:rsidP="002918E4">
      <w:pPr>
        <w:pStyle w:val="Heading2"/>
        <w:spacing w:after="0"/>
      </w:pPr>
      <w:r w:rsidRPr="0025338E">
        <w:t>A</w:t>
      </w:r>
      <w:r>
        <w:t>ge Distribution</w:t>
      </w:r>
    </w:p>
    <w:p w14:paraId="685B425A" w14:textId="77777777" w:rsidR="00F04366" w:rsidRPr="00F04366" w:rsidRDefault="00F04366" w:rsidP="00F04366"/>
    <w:p w14:paraId="05A5A309" w14:textId="77777777" w:rsidR="002918E4" w:rsidRDefault="00F04366" w:rsidP="002918E4">
      <w:r w:rsidRPr="00F04366">
        <w:rPr>
          <w:noProof/>
        </w:rPr>
        <w:drawing>
          <wp:inline distT="0" distB="0" distL="0" distR="0" wp14:anchorId="38461DE2" wp14:editId="7B3680F5">
            <wp:extent cx="4864100" cy="3108138"/>
            <wp:effectExtent l="0" t="0" r="0" b="0"/>
            <wp:docPr id="35469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94356" name=""/>
                    <pic:cNvPicPr/>
                  </pic:nvPicPr>
                  <pic:blipFill>
                    <a:blip r:embed="rId7"/>
                    <a:stretch>
                      <a:fillRect/>
                    </a:stretch>
                  </pic:blipFill>
                  <pic:spPr>
                    <a:xfrm>
                      <a:off x="0" y="0"/>
                      <a:ext cx="4901658" cy="3132137"/>
                    </a:xfrm>
                    <a:prstGeom prst="rect">
                      <a:avLst/>
                    </a:prstGeom>
                  </pic:spPr>
                </pic:pic>
              </a:graphicData>
            </a:graphic>
          </wp:inline>
        </w:drawing>
      </w:r>
    </w:p>
    <w:p w14:paraId="32359735" w14:textId="3E6C39A1" w:rsidR="00F04366" w:rsidRDefault="00F04366" w:rsidP="0025338E">
      <w:r w:rsidRPr="00F04366">
        <w:rPr>
          <w:rFonts w:eastAsia="Times New Roman" w:cs="Times New Roman"/>
          <w:kern w:val="0"/>
          <w14:ligatures w14:val="none"/>
        </w:rPr>
        <w:lastRenderedPageBreak/>
        <w:t>The customer age distribution histogram shows nearly normal distribution suggesting that customer base is made up of variety of age groups.</w:t>
      </w:r>
    </w:p>
    <w:p w14:paraId="787CD7ED" w14:textId="58EBB984" w:rsidR="00F04366" w:rsidRDefault="00F04366" w:rsidP="002918E4">
      <w:pPr>
        <w:pStyle w:val="Heading2"/>
      </w:pPr>
      <w:r>
        <w:t>Correlation Matrix</w:t>
      </w:r>
    </w:p>
    <w:p w14:paraId="5CE50095" w14:textId="4D1F74E2" w:rsidR="00F04366" w:rsidRPr="00F04366" w:rsidRDefault="00F04366" w:rsidP="00F04366">
      <w:r w:rsidRPr="00F04366">
        <w:rPr>
          <w:noProof/>
        </w:rPr>
        <w:drawing>
          <wp:inline distT="0" distB="0" distL="0" distR="0" wp14:anchorId="4AD3DA24" wp14:editId="3F9B3F56">
            <wp:extent cx="4654550" cy="3386456"/>
            <wp:effectExtent l="0" t="0" r="0" b="4445"/>
            <wp:docPr id="1258828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28630" name=""/>
                    <pic:cNvPicPr/>
                  </pic:nvPicPr>
                  <pic:blipFill>
                    <a:blip r:embed="rId8"/>
                    <a:stretch>
                      <a:fillRect/>
                    </a:stretch>
                  </pic:blipFill>
                  <pic:spPr>
                    <a:xfrm>
                      <a:off x="0" y="0"/>
                      <a:ext cx="4682115" cy="3406511"/>
                    </a:xfrm>
                    <a:prstGeom prst="rect">
                      <a:avLst/>
                    </a:prstGeom>
                  </pic:spPr>
                </pic:pic>
              </a:graphicData>
            </a:graphic>
          </wp:inline>
        </w:drawing>
      </w:r>
    </w:p>
    <w:p w14:paraId="4D662E23" w14:textId="05C497F0" w:rsidR="00F04366" w:rsidRDefault="00F04366" w:rsidP="0025338E">
      <w:r w:rsidRPr="00F04366">
        <w:t>The correlation matrix shows that there is almost no association between annual income and spending score and very minor negative correlation between age and spending score. This shows that spending habits may be slightly influenced by age.</w:t>
      </w:r>
    </w:p>
    <w:p w14:paraId="3FD6DCD2" w14:textId="5843C888" w:rsidR="002918E4" w:rsidRDefault="002918E4" w:rsidP="002918E4">
      <w:pPr>
        <w:pStyle w:val="Heading1"/>
      </w:pPr>
      <w:r>
        <w:t>Statistical Analysis and Correlation</w:t>
      </w:r>
    </w:p>
    <w:p w14:paraId="75BC2EB1" w14:textId="77777777" w:rsidR="002918E4" w:rsidRPr="002918E4" w:rsidRDefault="002918E4" w:rsidP="002918E4"/>
    <w:p w14:paraId="1AC9C02B" w14:textId="77777777" w:rsidR="00A82E5A" w:rsidRDefault="002918E4" w:rsidP="002918E4">
      <w:r w:rsidRPr="002918E4">
        <w:rPr>
          <w:noProof/>
        </w:rPr>
        <w:drawing>
          <wp:inline distT="0" distB="0" distL="0" distR="0" wp14:anchorId="046E0F5B" wp14:editId="30D0E090">
            <wp:extent cx="4533899" cy="2482850"/>
            <wp:effectExtent l="0" t="0" r="635" b="0"/>
            <wp:docPr id="1263209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09982" name=""/>
                    <pic:cNvPicPr/>
                  </pic:nvPicPr>
                  <pic:blipFill>
                    <a:blip r:embed="rId9"/>
                    <a:stretch>
                      <a:fillRect/>
                    </a:stretch>
                  </pic:blipFill>
                  <pic:spPr>
                    <a:xfrm>
                      <a:off x="0" y="0"/>
                      <a:ext cx="4544878" cy="2488862"/>
                    </a:xfrm>
                    <a:prstGeom prst="rect">
                      <a:avLst/>
                    </a:prstGeom>
                  </pic:spPr>
                </pic:pic>
              </a:graphicData>
            </a:graphic>
          </wp:inline>
        </w:drawing>
      </w:r>
    </w:p>
    <w:p w14:paraId="2BEE2159" w14:textId="6FBB7F87" w:rsidR="002918E4" w:rsidRPr="002918E4" w:rsidRDefault="002918E4" w:rsidP="002918E4">
      <w:r w:rsidRPr="002918E4">
        <w:lastRenderedPageBreak/>
        <w:t xml:space="preserve">Important details about client profile are revealed by statistical analysis of dataset. Upon standardizing </w:t>
      </w:r>
      <w:proofErr w:type="gramStart"/>
      <w:r w:rsidRPr="002918E4">
        <w:t>data</w:t>
      </w:r>
      <w:proofErr w:type="gramEnd"/>
      <w:r>
        <w:t xml:space="preserve"> </w:t>
      </w:r>
      <w:r w:rsidRPr="002918E4">
        <w:t>we discover that every variable has an effective mean of zero guaranteeing cross</w:t>
      </w:r>
      <w:r>
        <w:t xml:space="preserve"> </w:t>
      </w:r>
      <w:r w:rsidRPr="002918E4">
        <w:t>category comparability. Standard deviations close to one show that variability is constant. The dataset appears to contain higher proportion of younger customers based on skewness and kurtosis metrics.</w:t>
      </w:r>
      <w:r>
        <w:t xml:space="preserve"> And</w:t>
      </w:r>
      <w:r w:rsidRPr="002918E4">
        <w:t xml:space="preserve"> distributions of expenditure and income scores show no evidence of large tails. While there is no significant linear association between income and spending score correlation analysis indicates minor negative relationship between age and expenditure scor</w:t>
      </w:r>
      <w:r>
        <w:t>e</w:t>
      </w:r>
      <w:r w:rsidRPr="002918E4">
        <w:t xml:space="preserve"> suggesting that spending declines with age. These results demonstrate need for more complicated models to effectively represent </w:t>
      </w:r>
      <w:r w:rsidR="00A82E5A" w:rsidRPr="002918E4">
        <w:t>distinctions</w:t>
      </w:r>
      <w:r w:rsidRPr="002918E4">
        <w:t xml:space="preserve"> of consumer behavior.</w:t>
      </w:r>
    </w:p>
    <w:p w14:paraId="25B41CA0" w14:textId="5D4C2FA1" w:rsidR="00F04366" w:rsidRDefault="00F04366" w:rsidP="00F04366">
      <w:pPr>
        <w:pStyle w:val="Heading1"/>
      </w:pPr>
      <w:r>
        <w:t>Clustering</w:t>
      </w:r>
      <w:r w:rsidRPr="0025338E">
        <w:t xml:space="preserve"> Analysis</w:t>
      </w:r>
    </w:p>
    <w:p w14:paraId="70527089" w14:textId="77777777" w:rsidR="00F04366" w:rsidRDefault="00F04366" w:rsidP="0025338E"/>
    <w:p w14:paraId="28D95F39" w14:textId="31B5D633" w:rsidR="00F04366" w:rsidRDefault="00F04366" w:rsidP="0025338E">
      <w:r w:rsidRPr="00F04366">
        <w:rPr>
          <w:noProof/>
        </w:rPr>
        <w:drawing>
          <wp:inline distT="0" distB="0" distL="0" distR="0" wp14:anchorId="27E7370C" wp14:editId="4F5E8486">
            <wp:extent cx="5871995" cy="3804249"/>
            <wp:effectExtent l="0" t="0" r="0" b="6350"/>
            <wp:docPr id="521206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06612" name=""/>
                    <pic:cNvPicPr/>
                  </pic:nvPicPr>
                  <pic:blipFill>
                    <a:blip r:embed="rId10"/>
                    <a:stretch>
                      <a:fillRect/>
                    </a:stretch>
                  </pic:blipFill>
                  <pic:spPr>
                    <a:xfrm>
                      <a:off x="0" y="0"/>
                      <a:ext cx="5894642" cy="3818921"/>
                    </a:xfrm>
                    <a:prstGeom prst="rect">
                      <a:avLst/>
                    </a:prstGeom>
                  </pic:spPr>
                </pic:pic>
              </a:graphicData>
            </a:graphic>
          </wp:inline>
        </w:drawing>
      </w:r>
    </w:p>
    <w:p w14:paraId="6C460ECF" w14:textId="77777777" w:rsidR="00F04366" w:rsidRDefault="00F04366" w:rsidP="0025338E"/>
    <w:p w14:paraId="1CE78CDC" w14:textId="6E81C762" w:rsidR="00F04366" w:rsidRDefault="00F04366" w:rsidP="00F04366">
      <w:pPr>
        <w:pStyle w:val="Heading2"/>
      </w:pPr>
      <w:r>
        <w:t>Silhouette Score</w:t>
      </w:r>
    </w:p>
    <w:p w14:paraId="71BAB193" w14:textId="77777777" w:rsidR="00F04366" w:rsidRDefault="00F04366" w:rsidP="00F04366">
      <w:pPr>
        <w:pStyle w:val="ListParagraph"/>
        <w:numPr>
          <w:ilvl w:val="0"/>
          <w:numId w:val="1"/>
        </w:numPr>
      </w:pPr>
      <w:r>
        <w:t xml:space="preserve">Silhouette Score for 2 clusters: </w:t>
      </w:r>
      <w:proofErr w:type="gramStart"/>
      <w:r>
        <w:t>0.3212707813918878</w:t>
      </w:r>
      <w:proofErr w:type="gramEnd"/>
    </w:p>
    <w:p w14:paraId="223B53EF" w14:textId="77777777" w:rsidR="00F04366" w:rsidRDefault="00F04366" w:rsidP="00F04366">
      <w:pPr>
        <w:pStyle w:val="ListParagraph"/>
        <w:numPr>
          <w:ilvl w:val="0"/>
          <w:numId w:val="1"/>
        </w:numPr>
      </w:pPr>
      <w:r>
        <w:t xml:space="preserve">Silhouette Score for 3 clusters: </w:t>
      </w:r>
      <w:proofErr w:type="gramStart"/>
      <w:r>
        <w:t>0.46658474419000145</w:t>
      </w:r>
      <w:proofErr w:type="gramEnd"/>
    </w:p>
    <w:p w14:paraId="590FB14B" w14:textId="77777777" w:rsidR="00F04366" w:rsidRDefault="00F04366" w:rsidP="00F04366">
      <w:pPr>
        <w:pStyle w:val="ListParagraph"/>
        <w:numPr>
          <w:ilvl w:val="0"/>
          <w:numId w:val="1"/>
        </w:numPr>
      </w:pPr>
      <w:r>
        <w:t xml:space="preserve">Silhouette Score for 4 clusters: </w:t>
      </w:r>
      <w:proofErr w:type="gramStart"/>
      <w:r>
        <w:t>0.4939069237513199</w:t>
      </w:r>
      <w:proofErr w:type="gramEnd"/>
    </w:p>
    <w:p w14:paraId="4A11704C" w14:textId="77777777" w:rsidR="00F04366" w:rsidRDefault="00F04366" w:rsidP="00F04366">
      <w:pPr>
        <w:pStyle w:val="ListParagraph"/>
        <w:numPr>
          <w:ilvl w:val="0"/>
          <w:numId w:val="1"/>
        </w:numPr>
      </w:pPr>
      <w:r>
        <w:t xml:space="preserve">Silhouette Score for 5 clusters: </w:t>
      </w:r>
      <w:proofErr w:type="gramStart"/>
      <w:r>
        <w:t>0.5546571631111091</w:t>
      </w:r>
      <w:proofErr w:type="gramEnd"/>
    </w:p>
    <w:p w14:paraId="1A0DFC96" w14:textId="77777777" w:rsidR="00F04366" w:rsidRDefault="00F04366" w:rsidP="00F04366">
      <w:pPr>
        <w:pStyle w:val="ListParagraph"/>
        <w:numPr>
          <w:ilvl w:val="0"/>
          <w:numId w:val="1"/>
        </w:numPr>
      </w:pPr>
      <w:r>
        <w:t xml:space="preserve">Silhouette Score for 6 clusters: </w:t>
      </w:r>
      <w:proofErr w:type="gramStart"/>
      <w:r>
        <w:t>0.5398800926790663</w:t>
      </w:r>
      <w:proofErr w:type="gramEnd"/>
    </w:p>
    <w:p w14:paraId="259FCC54" w14:textId="77777777" w:rsidR="00F04366" w:rsidRDefault="00F04366" w:rsidP="00F04366">
      <w:pPr>
        <w:pStyle w:val="ListParagraph"/>
        <w:numPr>
          <w:ilvl w:val="0"/>
          <w:numId w:val="1"/>
        </w:numPr>
      </w:pPr>
      <w:r>
        <w:lastRenderedPageBreak/>
        <w:t xml:space="preserve">Silhouette Score for 7 clusters: </w:t>
      </w:r>
      <w:proofErr w:type="gramStart"/>
      <w:r>
        <w:t>0.5281492781108291</w:t>
      </w:r>
      <w:proofErr w:type="gramEnd"/>
    </w:p>
    <w:p w14:paraId="7E6E7114" w14:textId="77777777" w:rsidR="00F04366" w:rsidRDefault="00F04366" w:rsidP="00F04366">
      <w:pPr>
        <w:pStyle w:val="ListParagraph"/>
        <w:numPr>
          <w:ilvl w:val="0"/>
          <w:numId w:val="1"/>
        </w:numPr>
      </w:pPr>
      <w:r>
        <w:t xml:space="preserve">Silhouette Score for 8 clusters: </w:t>
      </w:r>
      <w:proofErr w:type="gramStart"/>
      <w:r>
        <w:t>0.4552147906587443</w:t>
      </w:r>
      <w:proofErr w:type="gramEnd"/>
    </w:p>
    <w:p w14:paraId="6DF4FFCD" w14:textId="77777777" w:rsidR="00F04366" w:rsidRDefault="00F04366" w:rsidP="00F04366">
      <w:pPr>
        <w:pStyle w:val="ListParagraph"/>
        <w:numPr>
          <w:ilvl w:val="0"/>
          <w:numId w:val="1"/>
        </w:numPr>
      </w:pPr>
      <w:r>
        <w:t xml:space="preserve">Silhouette Score for 9 clusters: </w:t>
      </w:r>
      <w:proofErr w:type="gramStart"/>
      <w:r>
        <w:t>0.4570853966942764</w:t>
      </w:r>
      <w:proofErr w:type="gramEnd"/>
    </w:p>
    <w:p w14:paraId="136639CD" w14:textId="0F4C8E39" w:rsidR="00F04366" w:rsidRDefault="00F04366" w:rsidP="00F04366">
      <w:pPr>
        <w:pStyle w:val="ListParagraph"/>
        <w:numPr>
          <w:ilvl w:val="0"/>
          <w:numId w:val="1"/>
        </w:numPr>
      </w:pPr>
      <w:r>
        <w:t xml:space="preserve">Silhouette Score for 10 clusters: </w:t>
      </w:r>
      <w:proofErr w:type="gramStart"/>
      <w:r>
        <w:t>0.4431713026508046</w:t>
      </w:r>
      <w:proofErr w:type="gramEnd"/>
    </w:p>
    <w:p w14:paraId="1F9061C8" w14:textId="77777777" w:rsidR="002918E4" w:rsidRDefault="002918E4" w:rsidP="002918E4">
      <w:pPr>
        <w:pStyle w:val="ListParagraph"/>
      </w:pPr>
    </w:p>
    <w:p w14:paraId="11BD6597" w14:textId="1C0C0926" w:rsidR="00F04366" w:rsidRDefault="00F04366" w:rsidP="00F04366">
      <w:r w:rsidRPr="00F04366">
        <w:rPr>
          <w:noProof/>
        </w:rPr>
        <w:drawing>
          <wp:inline distT="0" distB="0" distL="0" distR="0" wp14:anchorId="14C7C196" wp14:editId="7381FD13">
            <wp:extent cx="5429250" cy="3635161"/>
            <wp:effectExtent l="0" t="0" r="0" b="3810"/>
            <wp:docPr id="523042499" name="Picture 1" descr="A diagram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42499" name="Picture 1" descr="A diagram of a number of dots&#10;&#10;Description automatically generated"/>
                    <pic:cNvPicPr/>
                  </pic:nvPicPr>
                  <pic:blipFill>
                    <a:blip r:embed="rId11"/>
                    <a:stretch>
                      <a:fillRect/>
                    </a:stretch>
                  </pic:blipFill>
                  <pic:spPr>
                    <a:xfrm>
                      <a:off x="0" y="0"/>
                      <a:ext cx="5437398" cy="3640617"/>
                    </a:xfrm>
                    <a:prstGeom prst="rect">
                      <a:avLst/>
                    </a:prstGeom>
                  </pic:spPr>
                </pic:pic>
              </a:graphicData>
            </a:graphic>
          </wp:inline>
        </w:drawing>
      </w:r>
    </w:p>
    <w:p w14:paraId="3993E313" w14:textId="77777777" w:rsidR="00F04366" w:rsidRDefault="00F04366" w:rsidP="00F04366"/>
    <w:p w14:paraId="38674EE6" w14:textId="6660A8F0" w:rsidR="00F04366" w:rsidRDefault="00F04366" w:rsidP="00F04366">
      <w:r>
        <w:t>The customer data was segmented using K-Means technique. The elbow technique indicates bend at five clusters suggesting ideal ratio of within</w:t>
      </w:r>
      <w:r w:rsidR="00A82E5A">
        <w:t xml:space="preserve"> </w:t>
      </w:r>
      <w:r>
        <w:t>cluster sum of squares</w:t>
      </w:r>
      <w:r w:rsidR="00A82E5A">
        <w:t xml:space="preserve"> </w:t>
      </w:r>
      <w:r>
        <w:t>WSS to number of clusters. Five clusters were selected based on silhouette analysis</w:t>
      </w:r>
      <w:r w:rsidR="002918E4">
        <w:t xml:space="preserve"> </w:t>
      </w:r>
      <w:r>
        <w:t>with greatest silhouette score for these clusters being roughly 0.5546.</w:t>
      </w:r>
    </w:p>
    <w:p w14:paraId="469E96B7" w14:textId="3083C62C" w:rsidR="00F04366" w:rsidRDefault="00F04366" w:rsidP="00F04366">
      <w:r>
        <w:t xml:space="preserve">Clear segmentation is evident in </w:t>
      </w:r>
      <w:r w:rsidR="002918E4">
        <w:t>visualization</w:t>
      </w:r>
      <w:r>
        <w:t xml:space="preserve"> of clustered data indicating different customer groups according to their spending and annual income scores.</w:t>
      </w:r>
    </w:p>
    <w:p w14:paraId="733D7C62" w14:textId="416F9383" w:rsidR="00F04366" w:rsidRDefault="00F04366" w:rsidP="00F04366">
      <w:pPr>
        <w:pStyle w:val="Heading1"/>
      </w:pPr>
      <w:r>
        <w:t>Regression</w:t>
      </w:r>
      <w:r w:rsidRPr="0025338E">
        <w:t xml:space="preserve"> Analysis</w:t>
      </w:r>
    </w:p>
    <w:p w14:paraId="34B9A861" w14:textId="4A5665F8" w:rsidR="00F04366" w:rsidRPr="00F04366" w:rsidRDefault="00F04366" w:rsidP="002918E4">
      <w:pPr>
        <w:pStyle w:val="Heading2"/>
      </w:pPr>
      <w:r w:rsidRPr="00F04366">
        <w:t>Evaluation Metrics</w:t>
      </w:r>
    </w:p>
    <w:p w14:paraId="0473150A" w14:textId="77777777" w:rsidR="00F04366" w:rsidRDefault="00F04366" w:rsidP="00F04366">
      <w:r>
        <w:t>Mean Absolute Error (MAE): 0.81</w:t>
      </w:r>
    </w:p>
    <w:p w14:paraId="4DFAC3A0" w14:textId="77777777" w:rsidR="00F04366" w:rsidRDefault="00F04366" w:rsidP="00F04366">
      <w:r>
        <w:t>Mean Squared Error (MSE): 1.00</w:t>
      </w:r>
    </w:p>
    <w:p w14:paraId="3214A36D" w14:textId="77777777" w:rsidR="002918E4" w:rsidRDefault="00F04366" w:rsidP="002918E4">
      <w:r>
        <w:t>Root Mean Squared Error (RMSE): 1.00</w:t>
      </w:r>
    </w:p>
    <w:p w14:paraId="3E56146B" w14:textId="046F93D1" w:rsidR="00F04366" w:rsidRPr="00F04366" w:rsidRDefault="00F04366" w:rsidP="002918E4">
      <w:r w:rsidRPr="00F04366">
        <w:rPr>
          <w:rFonts w:eastAsia="Times New Roman" w:cs="Times New Roman"/>
          <w:kern w:val="0"/>
          <w14:ligatures w14:val="none"/>
        </w:rPr>
        <w:lastRenderedPageBreak/>
        <w:t xml:space="preserve">These numbers </w:t>
      </w:r>
      <w:r w:rsidR="002918E4" w:rsidRPr="00F04366">
        <w:rPr>
          <w:rFonts w:eastAsia="Times New Roman" w:cs="Times New Roman"/>
          <w:kern w:val="0"/>
          <w14:ligatures w14:val="none"/>
        </w:rPr>
        <w:t>suggest</w:t>
      </w:r>
      <w:r w:rsidRPr="00F04366">
        <w:rPr>
          <w:rFonts w:eastAsia="Times New Roman" w:cs="Times New Roman"/>
          <w:kern w:val="0"/>
          <w14:ligatures w14:val="none"/>
        </w:rPr>
        <w:t xml:space="preserve"> that there is an average difference of 0.81 standard units between </w:t>
      </w:r>
      <w:proofErr w:type="gramStart"/>
      <w:r w:rsidRPr="00F04366">
        <w:rPr>
          <w:rFonts w:eastAsia="Times New Roman" w:cs="Times New Roman"/>
          <w:kern w:val="0"/>
          <w14:ligatures w14:val="none"/>
        </w:rPr>
        <w:t>models</w:t>
      </w:r>
      <w:proofErr w:type="gramEnd"/>
      <w:r w:rsidRPr="00F04366">
        <w:rPr>
          <w:rFonts w:eastAsia="Times New Roman" w:cs="Times New Roman"/>
          <w:kern w:val="0"/>
          <w14:ligatures w14:val="none"/>
        </w:rPr>
        <w:t xml:space="preserve"> predictions and actual spending scores. An RMSE of 1.00 is relatively high indicating that model's predictions are not very accurate given </w:t>
      </w:r>
      <w:r w:rsidR="002918E4" w:rsidRPr="00F04366">
        <w:rPr>
          <w:rFonts w:eastAsia="Times New Roman" w:cs="Times New Roman"/>
          <w:kern w:val="0"/>
          <w14:ligatures w14:val="none"/>
        </w:rPr>
        <w:t>standardized</w:t>
      </w:r>
      <w:r w:rsidRPr="00F04366">
        <w:rPr>
          <w:rFonts w:eastAsia="Times New Roman" w:cs="Times New Roman"/>
          <w:kern w:val="0"/>
          <w14:ligatures w14:val="none"/>
        </w:rPr>
        <w:t xml:space="preserve"> nature of dataset.</w:t>
      </w:r>
    </w:p>
    <w:p w14:paraId="4DA84E83" w14:textId="77777777" w:rsidR="00F04366" w:rsidRPr="00F04366" w:rsidRDefault="00F04366" w:rsidP="00F04366"/>
    <w:p w14:paraId="65E73DDF" w14:textId="72D382E1" w:rsidR="00F04366" w:rsidRDefault="00F04366" w:rsidP="00F04366">
      <w:r w:rsidRPr="00F04366">
        <w:rPr>
          <w:noProof/>
        </w:rPr>
        <w:drawing>
          <wp:inline distT="0" distB="0" distL="0" distR="0" wp14:anchorId="3750DC70" wp14:editId="5972617E">
            <wp:extent cx="4857750" cy="3078650"/>
            <wp:effectExtent l="0" t="0" r="0" b="7620"/>
            <wp:docPr id="1480273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73329" name=""/>
                    <pic:cNvPicPr/>
                  </pic:nvPicPr>
                  <pic:blipFill>
                    <a:blip r:embed="rId12"/>
                    <a:stretch>
                      <a:fillRect/>
                    </a:stretch>
                  </pic:blipFill>
                  <pic:spPr>
                    <a:xfrm>
                      <a:off x="0" y="0"/>
                      <a:ext cx="4870812" cy="3086928"/>
                    </a:xfrm>
                    <a:prstGeom prst="rect">
                      <a:avLst/>
                    </a:prstGeom>
                  </pic:spPr>
                </pic:pic>
              </a:graphicData>
            </a:graphic>
          </wp:inline>
        </w:drawing>
      </w:r>
    </w:p>
    <w:p w14:paraId="4BCB96FB" w14:textId="77777777" w:rsidR="00F04366" w:rsidRDefault="00F04366" w:rsidP="00F04366"/>
    <w:p w14:paraId="3F64338A" w14:textId="581FE863" w:rsidR="00F04366" w:rsidRDefault="00F04366" w:rsidP="00F04366">
      <w:r>
        <w:t>To investigate association between annual income and spending score a linear regression analysis was conducted. On other hand model does not explain any variability in spending score from annual income as indicated by R-squared value of 0.00. The correlation matrix which likewise showed nonlinear connection</w:t>
      </w:r>
      <w:r w:rsidR="002918E4">
        <w:t xml:space="preserve"> that</w:t>
      </w:r>
      <w:r>
        <w:t xml:space="preserve"> is consistent with this </w:t>
      </w:r>
      <w:r w:rsidR="002918E4">
        <w:t>conclusion. The</w:t>
      </w:r>
      <w:r>
        <w:t xml:space="preserve"> poor prediction ability of annual income on expenditure score is further illustrated by regression line superimposed on clustered scatter plot.</w:t>
      </w:r>
    </w:p>
    <w:p w14:paraId="46695FEF" w14:textId="5BE4ACB9" w:rsidR="00F04366" w:rsidRDefault="00F04366" w:rsidP="00F04366">
      <w:pPr>
        <w:pStyle w:val="Heading1"/>
      </w:pPr>
      <w:r>
        <w:t>Co</w:t>
      </w:r>
      <w:r w:rsidR="002918E4">
        <w:t>n</w:t>
      </w:r>
      <w:r>
        <w:t>clusions</w:t>
      </w:r>
    </w:p>
    <w:p w14:paraId="0EC20CBD" w14:textId="66870E8A" w:rsidR="00F04366" w:rsidRDefault="00F04366" w:rsidP="00F04366">
      <w:r>
        <w:t>The smart clustering analysis identified discrete consumer base groupings that can be targeted using various tactics. Regression analysis</w:t>
      </w:r>
      <w:r w:rsidR="00A82E5A">
        <w:t xml:space="preserve"> </w:t>
      </w:r>
      <w:r>
        <w:t xml:space="preserve">however was unable to produce solid model for forecasting consumer spending scores solely based on yearly income. This suggests that spending </w:t>
      </w:r>
      <w:r w:rsidR="00A82E5A">
        <w:t>behavior</w:t>
      </w:r>
      <w:r>
        <w:t xml:space="preserve"> may be influenced by other variables not included in model.</w:t>
      </w:r>
    </w:p>
    <w:p w14:paraId="3AA0D071" w14:textId="151B6C8C" w:rsidR="00F04366" w:rsidRDefault="00F04366" w:rsidP="00F04366">
      <w:r>
        <w:t xml:space="preserve">Incorporating other data like client demographics or purchase history could enhance future analysis and provide more reliable model of customer spending. </w:t>
      </w:r>
      <w:r w:rsidR="00A82E5A">
        <w:t>Customizing</w:t>
      </w:r>
      <w:r>
        <w:t xml:space="preserve"> marketing and service offerings to identified client categories and their preferences is </w:t>
      </w:r>
      <w:r w:rsidR="00A82E5A">
        <w:t>goal</w:t>
      </w:r>
      <w:r>
        <w:t>.</w:t>
      </w:r>
    </w:p>
    <w:p w14:paraId="5C71C7BA" w14:textId="77777777" w:rsidR="003646A9" w:rsidRDefault="003646A9" w:rsidP="00F04366"/>
    <w:p w14:paraId="50F4B600" w14:textId="4AD2A904" w:rsidR="003646A9" w:rsidRDefault="003646A9" w:rsidP="003646A9">
      <w:pPr>
        <w:pStyle w:val="Heading1"/>
      </w:pPr>
      <w:r>
        <w:lastRenderedPageBreak/>
        <w:t>References</w:t>
      </w:r>
    </w:p>
    <w:p w14:paraId="7809CDC8" w14:textId="498C3A30" w:rsidR="003646A9" w:rsidRPr="003646A9" w:rsidRDefault="003646A9" w:rsidP="003646A9">
      <w:r w:rsidRPr="003646A9">
        <w:t xml:space="preserve">Subramanian, R. &amp; Dhandayudam, Prabha &amp; Maheswari, B. &amp; Aswini, </w:t>
      </w:r>
      <w:proofErr w:type="gramStart"/>
      <w:r w:rsidRPr="003646A9">
        <w:t>J..</w:t>
      </w:r>
      <w:proofErr w:type="gramEnd"/>
      <w:r w:rsidRPr="003646A9">
        <w:t xml:space="preserve"> (2021). Customer Analysis Using Machine Learning Algorithms: A Case Study Using Banking Consumer Dataset. 10.3233/APC210263.</w:t>
      </w:r>
    </w:p>
    <w:p w14:paraId="1BA03ECD" w14:textId="4BE74B75" w:rsidR="003646A9" w:rsidRDefault="003646A9" w:rsidP="00F04366">
      <w:r w:rsidRPr="003646A9">
        <w:t xml:space="preserve">Sun, Y. &amp; Liu, H. &amp; Gao, </w:t>
      </w:r>
      <w:proofErr w:type="gramStart"/>
      <w:r w:rsidRPr="003646A9">
        <w:t>Y..</w:t>
      </w:r>
      <w:proofErr w:type="gramEnd"/>
      <w:r w:rsidRPr="003646A9">
        <w:t xml:space="preserve"> (2023). Research on customer lifetime value based on machine learning algorithms and customer relationship management analysis model. </w:t>
      </w:r>
      <w:proofErr w:type="gramStart"/>
      <w:r w:rsidRPr="003646A9">
        <w:t>10.1016/j.heliyon.2023.e</w:t>
      </w:r>
      <w:proofErr w:type="gramEnd"/>
      <w:r w:rsidRPr="003646A9">
        <w:t>13384.</w:t>
      </w:r>
    </w:p>
    <w:p w14:paraId="2CC32533" w14:textId="1A766AAE" w:rsidR="003646A9" w:rsidRDefault="003646A9" w:rsidP="00F04366">
      <w:r w:rsidRPr="003646A9">
        <w:t xml:space="preserve">Choudhury, Adil &amp; Nur, </w:t>
      </w:r>
      <w:proofErr w:type="spellStart"/>
      <w:r w:rsidRPr="003646A9">
        <w:t>Kamruddin</w:t>
      </w:r>
      <w:proofErr w:type="spellEnd"/>
      <w:r w:rsidRPr="003646A9">
        <w:t>. (2019). A Machine Learning Approach to Identify Potential Customer Based on Purchase Behavior. 10.1109/ICREST.2019.8644458.</w:t>
      </w:r>
    </w:p>
    <w:p w14:paraId="4A93DD04" w14:textId="0DB5A3C8" w:rsidR="003646A9" w:rsidRPr="0025338E" w:rsidRDefault="003646A9" w:rsidP="00F04366">
      <w:r w:rsidRPr="003646A9">
        <w:t>Gupta, Er &amp; Gupta, Er &amp; Mishra, Amit. (2012). RESEARCH PAPER ON CLUSTER TECHNIQUES OF DATA VARIATIONS.</w:t>
      </w:r>
    </w:p>
    <w:sectPr w:rsidR="003646A9" w:rsidRPr="0025338E" w:rsidSect="00F4143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456587"/>
    <w:multiLevelType w:val="hybridMultilevel"/>
    <w:tmpl w:val="5A0C0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77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38E"/>
    <w:rsid w:val="0025338E"/>
    <w:rsid w:val="002918E4"/>
    <w:rsid w:val="003646A9"/>
    <w:rsid w:val="00387EAF"/>
    <w:rsid w:val="00564303"/>
    <w:rsid w:val="00A82E5A"/>
    <w:rsid w:val="00D91541"/>
    <w:rsid w:val="00F04366"/>
    <w:rsid w:val="00F414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C5C9E"/>
  <w15:chartTrackingRefBased/>
  <w15:docId w15:val="{8492B47B-138B-4300-843A-1D7E11E03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3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33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33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33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3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3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3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3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3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3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33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33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33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33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3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3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3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38E"/>
    <w:rPr>
      <w:rFonts w:eastAsiaTheme="majorEastAsia" w:cstheme="majorBidi"/>
      <w:color w:val="272727" w:themeColor="text1" w:themeTint="D8"/>
    </w:rPr>
  </w:style>
  <w:style w:type="paragraph" w:styleId="Title">
    <w:name w:val="Title"/>
    <w:basedOn w:val="Normal"/>
    <w:next w:val="Normal"/>
    <w:link w:val="TitleChar"/>
    <w:uiPriority w:val="10"/>
    <w:qFormat/>
    <w:rsid w:val="002533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3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3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3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38E"/>
    <w:pPr>
      <w:spacing w:before="160"/>
      <w:jc w:val="center"/>
    </w:pPr>
    <w:rPr>
      <w:i/>
      <w:iCs/>
      <w:color w:val="404040" w:themeColor="text1" w:themeTint="BF"/>
    </w:rPr>
  </w:style>
  <w:style w:type="character" w:customStyle="1" w:styleId="QuoteChar">
    <w:name w:val="Quote Char"/>
    <w:basedOn w:val="DefaultParagraphFont"/>
    <w:link w:val="Quote"/>
    <w:uiPriority w:val="29"/>
    <w:rsid w:val="0025338E"/>
    <w:rPr>
      <w:i/>
      <w:iCs/>
      <w:color w:val="404040" w:themeColor="text1" w:themeTint="BF"/>
    </w:rPr>
  </w:style>
  <w:style w:type="paragraph" w:styleId="ListParagraph">
    <w:name w:val="List Paragraph"/>
    <w:basedOn w:val="Normal"/>
    <w:uiPriority w:val="34"/>
    <w:qFormat/>
    <w:rsid w:val="0025338E"/>
    <w:pPr>
      <w:ind w:left="720"/>
      <w:contextualSpacing/>
    </w:pPr>
  </w:style>
  <w:style w:type="character" w:styleId="IntenseEmphasis">
    <w:name w:val="Intense Emphasis"/>
    <w:basedOn w:val="DefaultParagraphFont"/>
    <w:uiPriority w:val="21"/>
    <w:qFormat/>
    <w:rsid w:val="0025338E"/>
    <w:rPr>
      <w:i/>
      <w:iCs/>
      <w:color w:val="0F4761" w:themeColor="accent1" w:themeShade="BF"/>
    </w:rPr>
  </w:style>
  <w:style w:type="paragraph" w:styleId="IntenseQuote">
    <w:name w:val="Intense Quote"/>
    <w:basedOn w:val="Normal"/>
    <w:next w:val="Normal"/>
    <w:link w:val="IntenseQuoteChar"/>
    <w:uiPriority w:val="30"/>
    <w:qFormat/>
    <w:rsid w:val="002533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38E"/>
    <w:rPr>
      <w:i/>
      <w:iCs/>
      <w:color w:val="0F4761" w:themeColor="accent1" w:themeShade="BF"/>
    </w:rPr>
  </w:style>
  <w:style w:type="character" w:styleId="IntenseReference">
    <w:name w:val="Intense Reference"/>
    <w:basedOn w:val="DefaultParagraphFont"/>
    <w:uiPriority w:val="32"/>
    <w:qFormat/>
    <w:rsid w:val="002533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660112290">
      <w:bodyDiv w:val="1"/>
      <w:marLeft w:val="0"/>
      <w:marRight w:val="0"/>
      <w:marTop w:val="0"/>
      <w:marBottom w:val="0"/>
      <w:divBdr>
        <w:top w:val="none" w:sz="0" w:space="0" w:color="auto"/>
        <w:left w:val="none" w:sz="0" w:space="0" w:color="auto"/>
        <w:bottom w:val="none" w:sz="0" w:space="0" w:color="auto"/>
        <w:right w:val="none" w:sz="0" w:space="0" w:color="auto"/>
      </w:divBdr>
    </w:div>
    <w:div w:id="19341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Khalid</dc:creator>
  <cp:keywords/>
  <dc:description/>
  <cp:lastModifiedBy>Muhammad Hamza Khalid</cp:lastModifiedBy>
  <cp:revision>2</cp:revision>
  <dcterms:created xsi:type="dcterms:W3CDTF">2024-04-23T16:22:00Z</dcterms:created>
  <dcterms:modified xsi:type="dcterms:W3CDTF">2024-04-23T18:37:00Z</dcterms:modified>
</cp:coreProperties>
</file>