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olify-deployment-marqira-pulse"/>
    <w:p>
      <w:pPr>
        <w:pStyle w:val="Heading1"/>
      </w:pPr>
      <w:r>
        <w:t xml:space="preserve">Coolify Deployment — MarQira Pulse</w:t>
      </w:r>
    </w:p>
    <w:p>
      <w:pPr>
        <w:pStyle w:val="FirstParagraph"/>
      </w:pPr>
      <w:r>
        <w:t xml:space="preserve">Complete deployment guide for MarQira Pulse on Coolify.</w:t>
      </w:r>
    </w:p>
    <w:bookmarkStart w:id="21" w:name="phase-3-backend-infrastructure"/>
    <w:p>
      <w:pPr>
        <w:pStyle w:val="Heading2"/>
      </w:pPr>
      <w:r>
        <w:t xml:space="preserve">Phase 3: Backend Infrastructure</w:t>
      </w:r>
    </w:p>
    <w:p>
      <w:pPr>
        <w:pStyle w:val="FirstParagraph"/>
      </w:pPr>
      <w:r>
        <w:t xml:space="preserve">See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PHASE_3_DEPLOYMENT.md</w:t>
        </w:r>
      </w:hyperlink>
      <w:r>
        <w:t xml:space="preserve"> </w:t>
      </w:r>
      <w:r>
        <w:t xml:space="preserve">for complete, step-by-step instructions to deploy:</w:t>
      </w:r>
      <w:r>
        <w:t xml:space="preserve"> </w:t>
      </w:r>
      <w:r>
        <w:t xml:space="preserve">- PostgreSQL 16 (internal, private)</w:t>
      </w:r>
      <w:r>
        <w:t xml:space="preserve"> </w:t>
      </w:r>
      <w:r>
        <w:t xml:space="preserve">- Redis 7 (internal, private)</w:t>
      </w:r>
      <w:r>
        <w:t xml:space="preserve"> </w:t>
      </w:r>
      <w:r>
        <w:t xml:space="preserve">- Laravel API at</w:t>
      </w:r>
      <w:r>
        <w:t xml:space="preserve"> </w:t>
      </w:r>
      <w:r>
        <w:rPr>
          <w:rStyle w:val="VerbatimChar"/>
        </w:rPr>
        <w:t xml:space="preserve">api.marqira.com</w:t>
      </w:r>
    </w:p>
    <w:p>
      <w:pPr>
        <w:pStyle w:val="BodyText"/>
      </w:pPr>
      <w:r>
        <w:t xml:space="preserve">The guide includes:</w:t>
      </w:r>
      <w:r>
        <w:t xml:space="preserve"> </w:t>
      </w:r>
      <w:r>
        <w:t xml:space="preserve">- Click-by-click Coolify UI instructions (beginner-friendly)</w:t>
      </w:r>
      <w:r>
        <w:t xml:space="preserve"> </w:t>
      </w:r>
      <w:r>
        <w:t xml:space="preserve">- Environment variable configuration</w:t>
      </w:r>
      <w:r>
        <w:t xml:space="preserve"> </w:t>
      </w:r>
      <w:r>
        <w:t xml:space="preserve">- Database migration steps</w:t>
      </w:r>
      <w:r>
        <w:t xml:space="preserve"> </w:t>
      </w:r>
      <w:r>
        <w:t xml:space="preserve">- Security verification tests</w:t>
      </w:r>
      <w:r>
        <w:t xml:space="preserve"> </w:t>
      </w:r>
      <w:r>
        <w:t xml:space="preserve">- Backup configuration</w:t>
      </w:r>
    </w:p>
    <w:bookmarkEnd w:id="21"/>
    <w:bookmarkStart w:id="22" w:name="future-phases"/>
    <w:p>
      <w:pPr>
        <w:pStyle w:val="Heading2"/>
      </w:pPr>
      <w:r>
        <w:t xml:space="preserve">Future Phases</w:t>
      </w:r>
    </w:p>
    <w:p>
      <w:pPr>
        <w:numPr>
          <w:ilvl w:val="0"/>
          <w:numId w:val="1001"/>
        </w:numPr>
        <w:pStyle w:val="Compact"/>
      </w:pPr>
      <w:r>
        <w:t xml:space="preserve">Phase 5: React Dashboard at</w:t>
      </w:r>
      <w:r>
        <w:t xml:space="preserve"> </w:t>
      </w:r>
      <w:r>
        <w:rPr>
          <w:rStyle w:val="VerbatimChar"/>
        </w:rPr>
        <w:t xml:space="preserve">app.marqira.com</w:t>
      </w:r>
    </w:p>
    <w:p>
      <w:pPr>
        <w:numPr>
          <w:ilvl w:val="0"/>
          <w:numId w:val="1001"/>
        </w:numPr>
        <w:pStyle w:val="Compact"/>
      </w:pPr>
      <w:r>
        <w:t xml:space="preserve">Phase 7: Plugin Update Server at</w:t>
      </w:r>
      <w:r>
        <w:t xml:space="preserve"> </w:t>
      </w:r>
      <w:r>
        <w:rPr>
          <w:rStyle w:val="VerbatimChar"/>
        </w:rPr>
        <w:t xml:space="preserve">updates.marqira.com</w:t>
      </w:r>
    </w:p>
    <w:p>
      <w:pPr>
        <w:numPr>
          <w:ilvl w:val="0"/>
          <w:numId w:val="1001"/>
        </w:numPr>
        <w:pStyle w:val="Compact"/>
      </w:pPr>
      <w:r>
        <w:t xml:space="preserve">Phase 9: Origin Bypass Proxy at</w:t>
      </w:r>
      <w:r>
        <w:t xml:space="preserve"> </w:t>
      </w:r>
      <w:r>
        <w:rPr>
          <w:rStyle w:val="VerbatimChar"/>
        </w:rPr>
        <w:t xml:space="preserve">proxy.marqira.com</w:t>
      </w:r>
    </w:p>
    <w:p>
      <w:r>
        <w:pict>
          <v:rect style="width:0;height:1.5pt" o:hralign="center" o:hrstd="t" o:hr="t"/>
        </w:pict>
      </w:r>
    </w:p>
    <w:bookmarkEnd w:id="22"/>
    <w:bookmarkStart w:id="26" w:name="quick-reference"/>
    <w:p>
      <w:pPr>
        <w:pStyle w:val="Heading2"/>
      </w:pPr>
      <w:r>
        <w:t xml:space="preserve">Quick Reference</w:t>
      </w:r>
    </w:p>
    <w:bookmarkStart w:id="23" w:name="internal-service-names"/>
    <w:p>
      <w:pPr>
        <w:pStyle w:val="Heading3"/>
      </w:pPr>
      <w:r>
        <w:t xml:space="preserve">Internal Service Names</w:t>
      </w:r>
    </w:p>
    <w:p>
      <w:pPr>
        <w:pStyle w:val="SourceCode"/>
      </w:pPr>
      <w:r>
        <w:rPr>
          <w:rStyle w:val="VerbatimChar"/>
        </w:rPr>
        <w:t xml:space="preserve">PostgreSQL: marqira-postgres:5432</w:t>
      </w:r>
      <w:r>
        <w:br/>
      </w:r>
      <w:r>
        <w:rPr>
          <w:rStyle w:val="VerbatimChar"/>
        </w:rPr>
        <w:t xml:space="preserve">Redis:      marqira-redis:6379</w:t>
      </w:r>
      <w:r>
        <w:br/>
      </w:r>
      <w:r>
        <w:rPr>
          <w:rStyle w:val="VerbatimChar"/>
        </w:rPr>
        <w:t xml:space="preserve">API:        marqira-api:9000</w:t>
      </w:r>
    </w:p>
    <w:bookmarkEnd w:id="23"/>
    <w:bookmarkStart w:id="24" w:name="external-endpoints"/>
    <w:p>
      <w:pPr>
        <w:pStyle w:val="Heading3"/>
      </w:pPr>
      <w:r>
        <w:t xml:space="preserve">External Endpoints</w:t>
      </w:r>
    </w:p>
    <w:p>
      <w:pPr>
        <w:pStyle w:val="SourceCode"/>
      </w:pPr>
      <w:r>
        <w:rPr>
          <w:rStyle w:val="VerbatimChar"/>
        </w:rPr>
        <w:t xml:space="preserve">API:        https://api.marqira.com</w:t>
      </w:r>
      <w:r>
        <w:br/>
      </w:r>
      <w:r>
        <w:rPr>
          <w:rStyle w:val="VerbatimChar"/>
        </w:rPr>
        <w:t xml:space="preserve">Dashboard:  https://app.marqira.com (Phase 5)</w:t>
      </w:r>
      <w:r>
        <w:br/>
      </w:r>
      <w:r>
        <w:rPr>
          <w:rStyle w:val="VerbatimChar"/>
        </w:rPr>
        <w:t xml:space="preserve">Updates:    https://updates.marqira.com (Phase 7)</w:t>
      </w:r>
      <w:r>
        <w:br/>
      </w:r>
      <w:r>
        <w:rPr>
          <w:rStyle w:val="VerbatimChar"/>
        </w:rPr>
        <w:t xml:space="preserve">n8n:        https://n8n.marqira.com (already deployed)</w:t>
      </w:r>
    </w:p>
    <w:bookmarkEnd w:id="24"/>
    <w:bookmarkStart w:id="25" w:name="critical-security-rules"/>
    <w:p>
      <w:pPr>
        <w:pStyle w:val="Heading3"/>
      </w:pPr>
      <w:r>
        <w:t xml:space="preserve">Critical Security Rules</w:t>
      </w:r>
    </w:p>
    <w:p>
      <w:pPr>
        <w:numPr>
          <w:ilvl w:val="0"/>
          <w:numId w:val="1002"/>
        </w:numPr>
        <w:pStyle w:val="Compact"/>
      </w:pPr>
      <w:r>
        <w:t xml:space="preserve">PostgreSQL port 5432: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publicly accessible</w:t>
      </w:r>
    </w:p>
    <w:p>
      <w:pPr>
        <w:numPr>
          <w:ilvl w:val="0"/>
          <w:numId w:val="1002"/>
        </w:numPr>
        <w:pStyle w:val="Compact"/>
      </w:pPr>
      <w:r>
        <w:t xml:space="preserve">Redis port 6379: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publicly accessible</w:t>
      </w:r>
    </w:p>
    <w:p>
      <w:pPr>
        <w:numPr>
          <w:ilvl w:val="0"/>
          <w:numId w:val="1002"/>
        </w:numPr>
        <w:pStyle w:val="Compact"/>
      </w:pPr>
      <w:r>
        <w:t xml:space="preserve">All services communicate over internal Docker network</w:t>
      </w:r>
    </w:p>
    <w:p>
      <w:pPr>
        <w:numPr>
          <w:ilvl w:val="0"/>
          <w:numId w:val="1002"/>
        </w:numPr>
        <w:pStyle w:val="Compact"/>
      </w:pPr>
      <w:r>
        <w:t xml:space="preserve">External access ONLY via HTTPS through Nginx/Traefik</w:t>
      </w:r>
    </w:p>
    <w:p>
      <w:pPr>
        <w:numPr>
          <w:ilvl w:val="0"/>
          <w:numId w:val="1002"/>
        </w:numPr>
        <w:pStyle w:val="Compact"/>
      </w:pPr>
      <w:r>
        <w:t xml:space="preserve">APP_DEBUG=false in production</w:t>
      </w:r>
    </w:p>
    <w:p>
      <w:pPr>
        <w:numPr>
          <w:ilvl w:val="0"/>
          <w:numId w:val="1002"/>
        </w:numPr>
        <w:pStyle w:val="Compact"/>
      </w:pPr>
      <w:r>
        <w:t xml:space="preserve">Regular PostgreSQL backups to off-VPS storage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PHASE_3_DEPLOY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PHASE_3_DEPLOY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2026-08-16T19:04:15Z</dcterms:created>
  <dcterms:modified xsi:type="dcterms:W3CDTF">2026-08-16T19:04:15Z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