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BBF4" w14:textId="007D3745" w:rsidR="005C0946" w:rsidRDefault="00656827">
      <w:pPr>
        <w:rPr>
          <w:rStyle w:val="Strong"/>
          <w:sz w:val="28"/>
        </w:rPr>
      </w:pPr>
      <w:r w:rsidRPr="00656827">
        <w:rPr>
          <w:rStyle w:val="Strong"/>
          <w:sz w:val="28"/>
        </w:rPr>
        <w:t>Power BI Dashboard Deployment Process</w:t>
      </w:r>
      <w:r>
        <w:rPr>
          <w:rStyle w:val="Strong"/>
          <w:sz w:val="28"/>
        </w:rPr>
        <w:t>:</w:t>
      </w:r>
    </w:p>
    <w:p w14:paraId="4D3F19A4" w14:textId="3F871EA9" w:rsidR="00C84F91" w:rsidRPr="00C84F91" w:rsidRDefault="00C84F91" w:rsidP="00C84F91">
      <w:pPr>
        <w:pStyle w:val="ListParagraph"/>
        <w:numPr>
          <w:ilvl w:val="0"/>
          <w:numId w:val="17"/>
        </w:numPr>
        <w:rPr>
          <w:rStyle w:val="Strong"/>
          <w:b w:val="0"/>
          <w:sz w:val="28"/>
        </w:rPr>
      </w:pPr>
      <w:r w:rsidRPr="00C84F91">
        <w:rPr>
          <w:rStyle w:val="Strong"/>
          <w:b w:val="0"/>
          <w:sz w:val="28"/>
        </w:rPr>
        <w:t>We need Credentials of the client for which we are deploying Dashboard.</w:t>
      </w:r>
    </w:p>
    <w:p w14:paraId="3DB00932" w14:textId="4597CDDD" w:rsidR="00C84F91" w:rsidRPr="00C84F91" w:rsidRDefault="00C84F91" w:rsidP="00C84F91">
      <w:pPr>
        <w:pStyle w:val="ListParagraph"/>
        <w:numPr>
          <w:ilvl w:val="0"/>
          <w:numId w:val="17"/>
        </w:numPr>
        <w:rPr>
          <w:rStyle w:val="Strong"/>
          <w:sz w:val="28"/>
        </w:rPr>
      </w:pPr>
      <w:r w:rsidRPr="00C84F91">
        <w:rPr>
          <w:rStyle w:val="Strong"/>
          <w:b w:val="0"/>
          <w:sz w:val="28"/>
        </w:rPr>
        <w:t>We “</w:t>
      </w:r>
      <w:proofErr w:type="spellStart"/>
      <w:r w:rsidRPr="00C84F91">
        <w:rPr>
          <w:rStyle w:val="Strong"/>
          <w:b w:val="0"/>
          <w:sz w:val="28"/>
        </w:rPr>
        <w:t>pbix</w:t>
      </w:r>
      <w:proofErr w:type="spellEnd"/>
      <w:r w:rsidRPr="00C84F91">
        <w:rPr>
          <w:rStyle w:val="Strong"/>
          <w:b w:val="0"/>
          <w:sz w:val="28"/>
        </w:rPr>
        <w:t xml:space="preserve">” file for Dashboard to be </w:t>
      </w:r>
      <w:r w:rsidR="00A06F28" w:rsidRPr="00C84F91">
        <w:rPr>
          <w:rStyle w:val="Strong"/>
          <w:b w:val="0"/>
          <w:sz w:val="28"/>
        </w:rPr>
        <w:t>deployed. Each</w:t>
      </w:r>
      <w:r w:rsidRPr="00C84F91">
        <w:rPr>
          <w:rStyle w:val="Strong"/>
          <w:b w:val="0"/>
          <w:sz w:val="28"/>
        </w:rPr>
        <w:t xml:space="preserve"> Dashboard should have separate </w:t>
      </w:r>
      <w:proofErr w:type="spellStart"/>
      <w:r w:rsidRPr="00C84F91">
        <w:rPr>
          <w:rStyle w:val="Strong"/>
          <w:b w:val="0"/>
          <w:sz w:val="28"/>
        </w:rPr>
        <w:t>pbix</w:t>
      </w:r>
      <w:proofErr w:type="spellEnd"/>
      <w:r w:rsidRPr="00C84F91">
        <w:rPr>
          <w:rStyle w:val="Strong"/>
          <w:b w:val="0"/>
          <w:sz w:val="28"/>
        </w:rPr>
        <w:t xml:space="preserve"> files for admissions, Usage, and applicants etc</w:t>
      </w:r>
      <w:r w:rsidR="00492488">
        <w:rPr>
          <w:rStyle w:val="Strong"/>
          <w:b w:val="0"/>
          <w:sz w:val="28"/>
        </w:rPr>
        <w:t>.</w:t>
      </w:r>
      <w:r>
        <w:rPr>
          <w:rStyle w:val="Strong"/>
          <w:sz w:val="28"/>
        </w:rPr>
        <w:br/>
      </w:r>
      <w:bookmarkStart w:id="0" w:name="_GoBack"/>
    </w:p>
    <w:bookmarkEnd w:id="0"/>
    <w:p w14:paraId="66694370" w14:textId="6F4D1BD7" w:rsidR="00656827" w:rsidRDefault="00656827">
      <w:pPr>
        <w:rPr>
          <w:rStyle w:val="Strong"/>
          <w:sz w:val="28"/>
        </w:rPr>
      </w:pPr>
    </w:p>
    <w:p w14:paraId="7C32067B" w14:textId="5D59BD2E" w:rsidR="00656827" w:rsidRDefault="00656827">
      <w:pPr>
        <w:rPr>
          <w:rStyle w:val="Strong"/>
          <w:b w:val="0"/>
        </w:rPr>
      </w:pPr>
      <w:r>
        <w:rPr>
          <w:rStyle w:val="Strong"/>
          <w:b w:val="0"/>
        </w:rPr>
        <w:t xml:space="preserve">To deploy a </w:t>
      </w:r>
      <w:proofErr w:type="spellStart"/>
      <w:r>
        <w:rPr>
          <w:rStyle w:val="Strong"/>
          <w:b w:val="0"/>
        </w:rPr>
        <w:t>PowerBI</w:t>
      </w:r>
      <w:proofErr w:type="spellEnd"/>
      <w:r>
        <w:rPr>
          <w:rStyle w:val="Strong"/>
          <w:b w:val="0"/>
        </w:rPr>
        <w:t xml:space="preserve"> dashboard for any particular tenant requires the tenant’s source </w:t>
      </w:r>
      <w:r w:rsidR="00AE5A52">
        <w:rPr>
          <w:rStyle w:val="Strong"/>
          <w:b w:val="0"/>
        </w:rPr>
        <w:t>DB</w:t>
      </w:r>
      <w:r>
        <w:rPr>
          <w:rStyle w:val="Strong"/>
          <w:b w:val="0"/>
        </w:rPr>
        <w:t xml:space="preserve"> credentials, and the Power BI service login credentials. </w:t>
      </w:r>
    </w:p>
    <w:p w14:paraId="51B8E3C6" w14:textId="568ACF55" w:rsidR="00656827" w:rsidRPr="00C551EE" w:rsidRDefault="008F06E6" w:rsidP="0088710A">
      <w:pPr>
        <w:pStyle w:val="ListParagraph"/>
        <w:numPr>
          <w:ilvl w:val="0"/>
          <w:numId w:val="13"/>
        </w:numPr>
        <w:rPr>
          <w:rStyle w:val="Strong"/>
          <w:u w:val="single"/>
        </w:rPr>
      </w:pPr>
      <w:r w:rsidRPr="00C551EE">
        <w:rPr>
          <w:rStyle w:val="Strong"/>
          <w:sz w:val="28"/>
          <w:u w:val="single"/>
        </w:rPr>
        <w:t xml:space="preserve">- </w:t>
      </w:r>
      <w:r w:rsidR="00656827" w:rsidRPr="00C551EE">
        <w:rPr>
          <w:rStyle w:val="Strong"/>
          <w:sz w:val="28"/>
          <w:u w:val="single"/>
        </w:rPr>
        <w:t>Changing the data source in the report</w:t>
      </w:r>
    </w:p>
    <w:p w14:paraId="32F73A31" w14:textId="77777777" w:rsidR="008F06E6" w:rsidRDefault="008F06E6" w:rsidP="008F06E6">
      <w:pPr>
        <w:pStyle w:val="ListParagraph"/>
        <w:rPr>
          <w:rStyle w:val="Strong"/>
        </w:rPr>
      </w:pPr>
    </w:p>
    <w:p w14:paraId="0F97803A" w14:textId="61CED33E" w:rsidR="008F06E6" w:rsidRPr="0088710A" w:rsidRDefault="00656827" w:rsidP="0088710A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 xml:space="preserve">The first step is to change the data source in the </w:t>
      </w:r>
      <w:proofErr w:type="gramStart"/>
      <w:r>
        <w:rPr>
          <w:rStyle w:val="Strong"/>
          <w:b w:val="0"/>
        </w:rPr>
        <w:t>‘.</w:t>
      </w:r>
      <w:proofErr w:type="spellStart"/>
      <w:r w:rsidRPr="00A72D88">
        <w:rPr>
          <w:rStyle w:val="Strong"/>
        </w:rPr>
        <w:t>pbix</w:t>
      </w:r>
      <w:proofErr w:type="spellEnd"/>
      <w:proofErr w:type="gramEnd"/>
      <w:r>
        <w:rPr>
          <w:rStyle w:val="Strong"/>
          <w:b w:val="0"/>
        </w:rPr>
        <w:t>’ file.</w:t>
      </w:r>
      <w:r w:rsidR="0088710A">
        <w:rPr>
          <w:rStyle w:val="Strong"/>
          <w:b w:val="0"/>
        </w:rPr>
        <w:t xml:space="preserve"> </w:t>
      </w:r>
      <w:r w:rsidRPr="0088710A">
        <w:rPr>
          <w:rStyle w:val="Strong"/>
          <w:b w:val="0"/>
        </w:rPr>
        <w:t xml:space="preserve">We can do this in the </w:t>
      </w:r>
      <w:r w:rsidR="008F06E6" w:rsidRPr="0088710A">
        <w:rPr>
          <w:rStyle w:val="Strong"/>
          <w:b w:val="0"/>
        </w:rPr>
        <w:t>‘</w:t>
      </w:r>
      <w:r w:rsidRPr="00A72D88">
        <w:rPr>
          <w:rStyle w:val="Strong"/>
        </w:rPr>
        <w:t xml:space="preserve">Edit </w:t>
      </w:r>
      <w:r w:rsidR="008F06E6" w:rsidRPr="00A72D88">
        <w:rPr>
          <w:rStyle w:val="Strong"/>
        </w:rPr>
        <w:t>Queries</w:t>
      </w:r>
      <w:r w:rsidR="008F06E6" w:rsidRPr="0088710A">
        <w:rPr>
          <w:rStyle w:val="Strong"/>
          <w:b w:val="0"/>
        </w:rPr>
        <w:t>’ button. Which will open the Query Editor.</w:t>
      </w:r>
    </w:p>
    <w:p w14:paraId="03133861" w14:textId="6A355175" w:rsidR="00656827" w:rsidRDefault="00656827" w:rsidP="00656827">
      <w:pPr>
        <w:pStyle w:val="ListParagraph"/>
        <w:rPr>
          <w:rStyle w:val="Strong"/>
          <w:b w:val="0"/>
        </w:rPr>
      </w:pPr>
    </w:p>
    <w:p w14:paraId="12B56BE4" w14:textId="77777777" w:rsidR="008F06E6" w:rsidRDefault="008F06E6" w:rsidP="00656827">
      <w:pPr>
        <w:pStyle w:val="ListParagraph"/>
        <w:rPr>
          <w:noProof/>
        </w:rPr>
      </w:pPr>
    </w:p>
    <w:p w14:paraId="348DDFA2" w14:textId="5213B618" w:rsidR="008F06E6" w:rsidRDefault="009206B3" w:rsidP="00656827">
      <w:pPr>
        <w:pStyle w:val="ListParagraph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2D098BC3" wp14:editId="62437CB2">
            <wp:extent cx="46101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FF1A" w14:textId="78A0E7B9" w:rsidR="008F06E6" w:rsidRDefault="008F06E6" w:rsidP="00656827">
      <w:pPr>
        <w:pStyle w:val="ListParagraph"/>
        <w:rPr>
          <w:rStyle w:val="Strong"/>
          <w:b w:val="0"/>
        </w:rPr>
      </w:pPr>
    </w:p>
    <w:p w14:paraId="4FE6A203" w14:textId="5DE22607" w:rsidR="008F06E6" w:rsidRDefault="008F06E6" w:rsidP="00656827">
      <w:pPr>
        <w:pStyle w:val="ListParagraph"/>
        <w:rPr>
          <w:rStyle w:val="Strong"/>
          <w:b w:val="0"/>
        </w:rPr>
      </w:pPr>
    </w:p>
    <w:p w14:paraId="3CF1C233" w14:textId="77777777" w:rsidR="008F06E6" w:rsidRDefault="008F06E6" w:rsidP="00656827">
      <w:pPr>
        <w:pStyle w:val="ListParagraph"/>
        <w:rPr>
          <w:noProof/>
        </w:rPr>
      </w:pPr>
    </w:p>
    <w:p w14:paraId="47D9CBAF" w14:textId="21281C06" w:rsidR="008F06E6" w:rsidRDefault="008F06E6" w:rsidP="00656827">
      <w:pPr>
        <w:pStyle w:val="ListParagraph"/>
        <w:rPr>
          <w:rStyle w:val="Strong"/>
          <w:b w:val="0"/>
        </w:rPr>
      </w:pPr>
    </w:p>
    <w:p w14:paraId="232E2E97" w14:textId="1FBCFFDA" w:rsidR="008F06E6" w:rsidRDefault="008F06E6" w:rsidP="00656827">
      <w:pPr>
        <w:pStyle w:val="ListParagraph"/>
        <w:rPr>
          <w:rStyle w:val="Strong"/>
          <w:b w:val="0"/>
        </w:rPr>
      </w:pPr>
    </w:p>
    <w:p w14:paraId="53757208" w14:textId="77777777" w:rsidR="008F06E6" w:rsidRPr="008F06E6" w:rsidRDefault="008F06E6" w:rsidP="00656827">
      <w:pPr>
        <w:pStyle w:val="ListParagraph"/>
        <w:rPr>
          <w:rStyle w:val="Strong"/>
        </w:rPr>
      </w:pPr>
    </w:p>
    <w:p w14:paraId="5EBD0A12" w14:textId="45DA5885" w:rsidR="008F06E6" w:rsidRPr="0088710A" w:rsidRDefault="008F06E6" w:rsidP="0088710A">
      <w:pPr>
        <w:pStyle w:val="ListParagraph"/>
        <w:numPr>
          <w:ilvl w:val="0"/>
          <w:numId w:val="8"/>
        </w:numPr>
        <w:rPr>
          <w:rStyle w:val="Strong"/>
          <w:b w:val="0"/>
        </w:rPr>
      </w:pPr>
      <w:r w:rsidRPr="0088710A">
        <w:rPr>
          <w:rStyle w:val="Strong"/>
          <w:b w:val="0"/>
        </w:rPr>
        <w:t>In the Query Editor select the ‘</w:t>
      </w:r>
      <w:r w:rsidRPr="00A72D88">
        <w:rPr>
          <w:rStyle w:val="Strong"/>
        </w:rPr>
        <w:t>Data Source Settings</w:t>
      </w:r>
      <w:r w:rsidRPr="0088710A">
        <w:rPr>
          <w:rStyle w:val="Strong"/>
          <w:b w:val="0"/>
        </w:rPr>
        <w:t>’ button.</w:t>
      </w:r>
      <w:r w:rsidR="0088710A">
        <w:rPr>
          <w:rStyle w:val="Strong"/>
          <w:b w:val="0"/>
        </w:rPr>
        <w:t xml:space="preserve"> </w:t>
      </w:r>
      <w:r w:rsidRPr="0088710A">
        <w:rPr>
          <w:rStyle w:val="Strong"/>
          <w:b w:val="0"/>
        </w:rPr>
        <w:t>This will open another window which shows the data sources currently connected to the dashboard.</w:t>
      </w:r>
    </w:p>
    <w:p w14:paraId="5E7AFFA8" w14:textId="34DABD50" w:rsidR="008F06E6" w:rsidRDefault="009206B3" w:rsidP="00656827">
      <w:pPr>
        <w:pStyle w:val="ListParagraph"/>
        <w:rPr>
          <w:rStyle w:val="Strong"/>
          <w:b w:val="0"/>
        </w:rPr>
      </w:pPr>
      <w:r>
        <w:rPr>
          <w:noProof/>
        </w:rPr>
        <w:lastRenderedPageBreak/>
        <w:drawing>
          <wp:inline distT="0" distB="0" distL="0" distR="0" wp14:anchorId="469D82E6" wp14:editId="23B38D6B">
            <wp:extent cx="550545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B6E6" w14:textId="630BF229" w:rsidR="008F06E6" w:rsidRDefault="008F06E6" w:rsidP="00656827">
      <w:pPr>
        <w:pStyle w:val="ListParagraph"/>
        <w:rPr>
          <w:rStyle w:val="Strong"/>
          <w:b w:val="0"/>
        </w:rPr>
      </w:pPr>
    </w:p>
    <w:p w14:paraId="37E6B228" w14:textId="284D7808" w:rsidR="008F06E6" w:rsidRDefault="008F06E6" w:rsidP="00656827">
      <w:pPr>
        <w:pStyle w:val="ListParagraph"/>
        <w:rPr>
          <w:rStyle w:val="Strong"/>
          <w:b w:val="0"/>
        </w:rPr>
      </w:pPr>
    </w:p>
    <w:p w14:paraId="3F029A08" w14:textId="42E4E92A" w:rsidR="008F06E6" w:rsidRDefault="008F06E6" w:rsidP="00656827">
      <w:pPr>
        <w:pStyle w:val="ListParagraph"/>
        <w:rPr>
          <w:rStyle w:val="Strong"/>
          <w:b w:val="0"/>
        </w:rPr>
      </w:pPr>
    </w:p>
    <w:p w14:paraId="273CF88D" w14:textId="6C46F947" w:rsidR="00D265DE" w:rsidRDefault="00D265DE" w:rsidP="0088710A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Press the ‘</w:t>
      </w:r>
      <w:r w:rsidRPr="00A72D88">
        <w:rPr>
          <w:rStyle w:val="Strong"/>
        </w:rPr>
        <w:t>Change Source</w:t>
      </w:r>
      <w:r>
        <w:rPr>
          <w:rStyle w:val="Strong"/>
          <w:b w:val="0"/>
        </w:rPr>
        <w:t xml:space="preserve">’ button to change the DB server and the DB name. </w:t>
      </w:r>
      <w:r w:rsidRPr="0088710A">
        <w:rPr>
          <w:rStyle w:val="Strong"/>
          <w:b w:val="0"/>
        </w:rPr>
        <w:t>No other option needs to be changed.</w:t>
      </w:r>
    </w:p>
    <w:p w14:paraId="79D6049D" w14:textId="4CF4B3DE" w:rsidR="009206B3" w:rsidRPr="009206B3" w:rsidRDefault="009206B3" w:rsidP="009206B3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noProof/>
        </w:rPr>
        <w:drawing>
          <wp:inline distT="0" distB="0" distL="0" distR="0" wp14:anchorId="62A525C9" wp14:editId="74A77D90">
            <wp:extent cx="4229100" cy="302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7008" w14:textId="3222FF10" w:rsidR="00D265DE" w:rsidRDefault="00D265DE" w:rsidP="0088710A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Then press </w:t>
      </w:r>
      <w:r w:rsidRPr="00A72D88">
        <w:rPr>
          <w:rStyle w:val="Strong"/>
        </w:rPr>
        <w:t>OK</w:t>
      </w:r>
    </w:p>
    <w:p w14:paraId="1A70C3F5" w14:textId="04BBE54B" w:rsidR="00D265DE" w:rsidRDefault="00D265DE" w:rsidP="00D265DE">
      <w:pPr>
        <w:rPr>
          <w:rStyle w:val="Strong"/>
          <w:b w:val="0"/>
        </w:rPr>
      </w:pPr>
    </w:p>
    <w:p w14:paraId="3C622A77" w14:textId="44D7AE57" w:rsidR="00D265DE" w:rsidRDefault="00D265DE" w:rsidP="00D265DE">
      <w:pPr>
        <w:rPr>
          <w:rStyle w:val="Strong"/>
          <w:b w:val="0"/>
        </w:rPr>
      </w:pPr>
      <w:r>
        <w:rPr>
          <w:rStyle w:val="Strong"/>
          <w:b w:val="0"/>
        </w:rPr>
        <w:tab/>
      </w:r>
      <w:r w:rsidR="00E23F9C">
        <w:rPr>
          <w:noProof/>
        </w:rPr>
        <w:drawing>
          <wp:inline distT="0" distB="0" distL="0" distR="0" wp14:anchorId="2B18B494" wp14:editId="0E6B48E2">
            <wp:extent cx="5841876" cy="51054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281" cy="51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07D7" w14:textId="1A5F2B2E" w:rsidR="00E23F9C" w:rsidRDefault="00E23F9C" w:rsidP="00D265DE">
      <w:pPr>
        <w:rPr>
          <w:rStyle w:val="Strong"/>
          <w:b w:val="0"/>
        </w:rPr>
      </w:pPr>
    </w:p>
    <w:p w14:paraId="50083F0E" w14:textId="6767D087" w:rsidR="00E23F9C" w:rsidRDefault="00E23F9C" w:rsidP="00D265DE">
      <w:pPr>
        <w:rPr>
          <w:rStyle w:val="Strong"/>
          <w:b w:val="0"/>
        </w:rPr>
      </w:pPr>
    </w:p>
    <w:p w14:paraId="14B7C015" w14:textId="6850B4D3" w:rsidR="00E23F9C" w:rsidRDefault="00E23F9C" w:rsidP="00D265DE">
      <w:pPr>
        <w:rPr>
          <w:rStyle w:val="Strong"/>
          <w:b w:val="0"/>
        </w:rPr>
      </w:pPr>
    </w:p>
    <w:p w14:paraId="7B3602A0" w14:textId="620FBD9E" w:rsidR="00E23F9C" w:rsidRDefault="00E23F9C" w:rsidP="00D265DE">
      <w:pPr>
        <w:rPr>
          <w:rStyle w:val="Strong"/>
          <w:b w:val="0"/>
        </w:rPr>
      </w:pPr>
    </w:p>
    <w:p w14:paraId="10EA3C3B" w14:textId="05155125" w:rsidR="00E23F9C" w:rsidRDefault="00E23F9C" w:rsidP="00D265DE">
      <w:pPr>
        <w:rPr>
          <w:rStyle w:val="Strong"/>
          <w:b w:val="0"/>
        </w:rPr>
      </w:pPr>
    </w:p>
    <w:p w14:paraId="1DD6A447" w14:textId="4E68F53C" w:rsidR="00E23F9C" w:rsidRDefault="00E23F9C" w:rsidP="00D265DE">
      <w:pPr>
        <w:rPr>
          <w:rStyle w:val="Strong"/>
          <w:b w:val="0"/>
        </w:rPr>
      </w:pPr>
    </w:p>
    <w:p w14:paraId="328C66EB" w14:textId="77777777" w:rsidR="00E23F9C" w:rsidRDefault="00E23F9C" w:rsidP="00D265DE">
      <w:pPr>
        <w:rPr>
          <w:rStyle w:val="Strong"/>
          <w:b w:val="0"/>
        </w:rPr>
      </w:pPr>
    </w:p>
    <w:p w14:paraId="3F3C0747" w14:textId="56D53C65" w:rsidR="00DA57C9" w:rsidRDefault="00D265DE" w:rsidP="00DA57C9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Then again from the ‘</w:t>
      </w:r>
      <w:r w:rsidRPr="00A72D88">
        <w:rPr>
          <w:rStyle w:val="Strong"/>
        </w:rPr>
        <w:t>Data Source Settings</w:t>
      </w:r>
      <w:r>
        <w:rPr>
          <w:rStyle w:val="Strong"/>
          <w:b w:val="0"/>
        </w:rPr>
        <w:t>’ window select ‘</w:t>
      </w:r>
      <w:r w:rsidRPr="00A72D88">
        <w:rPr>
          <w:rStyle w:val="Strong"/>
        </w:rPr>
        <w:t>Edit Permissions</w:t>
      </w:r>
      <w:r>
        <w:rPr>
          <w:rStyle w:val="Strong"/>
          <w:b w:val="0"/>
        </w:rPr>
        <w:t>’ to change the DB credentials.</w:t>
      </w:r>
    </w:p>
    <w:p w14:paraId="5B1C5E9C" w14:textId="35D1225D" w:rsidR="00D265DE" w:rsidRDefault="00DA57C9" w:rsidP="00DA57C9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noProof/>
        </w:rPr>
        <w:drawing>
          <wp:inline distT="0" distB="0" distL="0" distR="0" wp14:anchorId="5B3E087D" wp14:editId="75D87754">
            <wp:extent cx="4924425" cy="3590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26CA" w14:textId="33202799" w:rsidR="00D265DE" w:rsidRDefault="00D265DE" w:rsidP="0088710A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Select ‘</w:t>
      </w:r>
      <w:r w:rsidRPr="00A72D88">
        <w:rPr>
          <w:rStyle w:val="Strong"/>
        </w:rPr>
        <w:t>Edit’</w:t>
      </w:r>
      <w:r>
        <w:rPr>
          <w:rStyle w:val="Strong"/>
          <w:b w:val="0"/>
        </w:rPr>
        <w:t xml:space="preserve"> then change the credentials to that of the tenant.</w:t>
      </w:r>
    </w:p>
    <w:p w14:paraId="739BE767" w14:textId="306E52B1" w:rsidR="00DA57C9" w:rsidRPr="00DA57C9" w:rsidRDefault="00DA57C9" w:rsidP="00DA57C9">
      <w:pPr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noProof/>
        </w:rPr>
        <w:drawing>
          <wp:inline distT="0" distB="0" distL="0" distR="0" wp14:anchorId="1E942231" wp14:editId="33F07191">
            <wp:extent cx="4210050" cy="3171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D6FD" w14:textId="57C53AAC" w:rsidR="00D265DE" w:rsidRDefault="00D265DE" w:rsidP="00D265DE">
      <w:pPr>
        <w:pStyle w:val="ListParagraph"/>
        <w:ind w:left="1440"/>
        <w:rPr>
          <w:rStyle w:val="Strong"/>
          <w:b w:val="0"/>
        </w:rPr>
      </w:pPr>
    </w:p>
    <w:p w14:paraId="7FDF4379" w14:textId="332C7830" w:rsidR="00D265DE" w:rsidRDefault="00D265DE" w:rsidP="00D265DE">
      <w:pPr>
        <w:pStyle w:val="ListParagraph"/>
        <w:ind w:left="1440"/>
        <w:rPr>
          <w:rStyle w:val="Strong"/>
          <w:b w:val="0"/>
        </w:rPr>
      </w:pPr>
    </w:p>
    <w:p w14:paraId="7F0AE702" w14:textId="662158D1" w:rsidR="00DA57C9" w:rsidRDefault="00D265DE" w:rsidP="00DA57C9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Save the new settings, and close the ‘</w:t>
      </w:r>
      <w:r w:rsidRPr="00A72D88">
        <w:rPr>
          <w:rStyle w:val="Strong"/>
        </w:rPr>
        <w:t>Data Source Settings</w:t>
      </w:r>
      <w:r>
        <w:rPr>
          <w:rStyle w:val="Strong"/>
          <w:b w:val="0"/>
        </w:rPr>
        <w:t>’ window.</w:t>
      </w:r>
    </w:p>
    <w:p w14:paraId="285928B6" w14:textId="26A217F9" w:rsidR="00DA57C9" w:rsidRDefault="00DA57C9" w:rsidP="00DA57C9">
      <w:pPr>
        <w:ind w:left="180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337E7FAD" wp14:editId="16F4EFFC">
            <wp:extent cx="4810125" cy="2847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A18E" w14:textId="77777777" w:rsidR="00DA57C9" w:rsidRPr="00DA57C9" w:rsidRDefault="00DA57C9" w:rsidP="00DA57C9">
      <w:pPr>
        <w:ind w:left="1800"/>
        <w:rPr>
          <w:rStyle w:val="Strong"/>
          <w:b w:val="0"/>
        </w:rPr>
      </w:pPr>
    </w:p>
    <w:p w14:paraId="39B3CFD1" w14:textId="14B6C809" w:rsidR="00D265DE" w:rsidRDefault="00D265DE" w:rsidP="0088710A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Now in the Query Editor, select ‘</w:t>
      </w:r>
      <w:r w:rsidRPr="00A72D88">
        <w:rPr>
          <w:rStyle w:val="Strong"/>
        </w:rPr>
        <w:t>Close and Apply</w:t>
      </w:r>
      <w:r>
        <w:rPr>
          <w:rStyle w:val="Strong"/>
          <w:b w:val="0"/>
        </w:rPr>
        <w:t>’.</w:t>
      </w:r>
    </w:p>
    <w:p w14:paraId="4324BF89" w14:textId="73D4C26F" w:rsidR="00D265DE" w:rsidRDefault="00D265DE" w:rsidP="00D265DE">
      <w:pPr>
        <w:pStyle w:val="ListParagraph"/>
        <w:ind w:left="1440"/>
        <w:rPr>
          <w:rStyle w:val="Strong"/>
          <w:b w:val="0"/>
        </w:rPr>
      </w:pPr>
    </w:p>
    <w:p w14:paraId="44340A18" w14:textId="6893C164" w:rsidR="00D265DE" w:rsidRDefault="00DA57C9" w:rsidP="00D265DE">
      <w:pPr>
        <w:pStyle w:val="ListParagraph"/>
        <w:ind w:left="144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076EFD49" wp14:editId="47F798D5">
            <wp:extent cx="3952875" cy="3429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E3E4" w14:textId="54091898" w:rsidR="00D265DE" w:rsidRDefault="00D265DE" w:rsidP="00D265DE">
      <w:pPr>
        <w:pStyle w:val="ListParagraph"/>
        <w:ind w:left="1440"/>
        <w:rPr>
          <w:rStyle w:val="Strong"/>
          <w:b w:val="0"/>
        </w:rPr>
      </w:pPr>
    </w:p>
    <w:p w14:paraId="7C015A41" w14:textId="5AF0640D" w:rsidR="00D265DE" w:rsidRDefault="00D265DE" w:rsidP="00D265DE">
      <w:pPr>
        <w:pStyle w:val="ListParagraph"/>
        <w:ind w:left="1440"/>
        <w:rPr>
          <w:rStyle w:val="Strong"/>
          <w:b w:val="0"/>
        </w:rPr>
      </w:pPr>
    </w:p>
    <w:p w14:paraId="533B2B0D" w14:textId="13E6E0CC" w:rsidR="00D265DE" w:rsidRDefault="0088710A" w:rsidP="0088710A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Power BI may prompt for permissions to run native SQL queries, select ‘</w:t>
      </w:r>
      <w:r w:rsidRPr="00A72D88">
        <w:rPr>
          <w:rStyle w:val="Strong"/>
        </w:rPr>
        <w:t>Run’</w:t>
      </w:r>
      <w:r>
        <w:rPr>
          <w:rStyle w:val="Strong"/>
        </w:rPr>
        <w:t xml:space="preserve"> </w:t>
      </w:r>
      <w:r>
        <w:rPr>
          <w:rStyle w:val="Strong"/>
          <w:b w:val="0"/>
        </w:rPr>
        <w:t>for any prompt raised.</w:t>
      </w:r>
    </w:p>
    <w:p w14:paraId="22FA69F0" w14:textId="07B81985" w:rsidR="00CF5136" w:rsidRDefault="00CF5136" w:rsidP="00CF5136">
      <w:pPr>
        <w:rPr>
          <w:rStyle w:val="Strong"/>
          <w:b w:val="0"/>
        </w:rPr>
      </w:pPr>
    </w:p>
    <w:p w14:paraId="0ABEB41A" w14:textId="5A09A5C7" w:rsidR="00CF5136" w:rsidRDefault="00CF5136" w:rsidP="0088710A">
      <w:pPr>
        <w:rPr>
          <w:rStyle w:val="Strong"/>
          <w:b w:val="0"/>
        </w:rPr>
      </w:pPr>
      <w:r>
        <w:rPr>
          <w:rStyle w:val="Strong"/>
          <w:b w:val="0"/>
        </w:rPr>
        <w:tab/>
      </w:r>
      <w:r w:rsidR="00DA57C9">
        <w:rPr>
          <w:noProof/>
        </w:rPr>
        <w:drawing>
          <wp:inline distT="0" distB="0" distL="0" distR="0" wp14:anchorId="3F29A992" wp14:editId="3C5B1D8E">
            <wp:extent cx="3514725" cy="3352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0F75" w14:textId="77777777" w:rsidR="0088710A" w:rsidRDefault="0088710A" w:rsidP="0088710A">
      <w:pPr>
        <w:rPr>
          <w:rStyle w:val="Strong"/>
          <w:b w:val="0"/>
        </w:rPr>
      </w:pPr>
    </w:p>
    <w:p w14:paraId="329BA9DF" w14:textId="128478DD" w:rsidR="00CF5136" w:rsidRDefault="00CF5136" w:rsidP="0088710A">
      <w:pPr>
        <w:pStyle w:val="ListParagraph"/>
        <w:numPr>
          <w:ilvl w:val="0"/>
          <w:numId w:val="8"/>
        </w:numPr>
        <w:rPr>
          <w:rStyle w:val="Strong"/>
          <w:b w:val="0"/>
        </w:rPr>
      </w:pPr>
      <w:r>
        <w:rPr>
          <w:rStyle w:val="Strong"/>
          <w:b w:val="0"/>
        </w:rPr>
        <w:t>Power Bi will apply the data source change.</w:t>
      </w:r>
    </w:p>
    <w:p w14:paraId="7F1D64D0" w14:textId="77777777" w:rsidR="00CF5136" w:rsidRDefault="00CF5136" w:rsidP="00CF5136">
      <w:pPr>
        <w:pStyle w:val="ListParagraph"/>
        <w:ind w:left="1440"/>
        <w:rPr>
          <w:rStyle w:val="Strong"/>
          <w:b w:val="0"/>
        </w:rPr>
      </w:pPr>
    </w:p>
    <w:p w14:paraId="6952BE11" w14:textId="5BCA50C1" w:rsidR="00A72D88" w:rsidRDefault="00CF5136" w:rsidP="00CF5136">
      <w:pPr>
        <w:pStyle w:val="ListParagraph"/>
        <w:ind w:left="1440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32E70837" wp14:editId="67038794">
            <wp:extent cx="3839988" cy="29241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213" cy="29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843" w14:textId="3B6AFE8B" w:rsidR="00A72D88" w:rsidRDefault="00A72D88" w:rsidP="00CF5136">
      <w:pPr>
        <w:pStyle w:val="ListParagraph"/>
        <w:ind w:left="1440"/>
        <w:rPr>
          <w:rStyle w:val="Strong"/>
          <w:b w:val="0"/>
        </w:rPr>
      </w:pPr>
    </w:p>
    <w:p w14:paraId="6A2A62EB" w14:textId="759094AD" w:rsidR="00A72D88" w:rsidRPr="00C551EE" w:rsidRDefault="00A72D88" w:rsidP="00CF5136">
      <w:pPr>
        <w:pStyle w:val="ListParagraph"/>
        <w:ind w:left="1440"/>
        <w:rPr>
          <w:rStyle w:val="Strong"/>
          <w:sz w:val="28"/>
          <w:u w:val="single"/>
        </w:rPr>
      </w:pPr>
      <w:r w:rsidRPr="00C551EE">
        <w:rPr>
          <w:rStyle w:val="Strong"/>
          <w:sz w:val="28"/>
          <w:u w:val="single"/>
        </w:rPr>
        <w:t>2) After the change takes effect, move on to publish the report.</w:t>
      </w:r>
    </w:p>
    <w:p w14:paraId="46A49F38" w14:textId="48C1B27C" w:rsidR="00A72D88" w:rsidRDefault="00A72D88" w:rsidP="00CF5136">
      <w:pPr>
        <w:pStyle w:val="ListParagraph"/>
        <w:ind w:left="1440"/>
        <w:rPr>
          <w:rStyle w:val="Strong"/>
        </w:rPr>
      </w:pPr>
    </w:p>
    <w:p w14:paraId="296F39EB" w14:textId="40140B24" w:rsidR="00A72D88" w:rsidRPr="00ED320A" w:rsidRDefault="00A72D88" w:rsidP="0088710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150" w:afterAutospacing="0" w:line="360" w:lineRule="atLeast"/>
        <w:rPr>
          <w:rStyle w:val="Strong"/>
          <w:rFonts w:asciiTheme="minorHAnsi" w:hAnsiTheme="minorHAnsi" w:cs="Segoe U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="Segoe UI"/>
          <w:color w:val="000000"/>
          <w:sz w:val="22"/>
          <w:szCs w:val="22"/>
        </w:rPr>
        <w:lastRenderedPageBreak/>
        <w:t>To publish the report</w:t>
      </w:r>
      <w:r w:rsidRPr="005B449E">
        <w:rPr>
          <w:rFonts w:asciiTheme="minorHAnsi" w:hAnsiTheme="minorHAnsi" w:cs="Segoe UI"/>
          <w:color w:val="000000"/>
          <w:sz w:val="22"/>
          <w:szCs w:val="22"/>
        </w:rPr>
        <w:t xml:space="preserve"> to the</w:t>
      </w:r>
      <w:r w:rsidRPr="005B449E">
        <w:rPr>
          <w:rStyle w:val="apple-converted-space"/>
          <w:rFonts w:asciiTheme="minorHAnsi" w:hAnsiTheme="minorHAnsi" w:cs="Segoe UI"/>
          <w:color w:val="000000"/>
          <w:sz w:val="22"/>
          <w:szCs w:val="22"/>
        </w:rPr>
        <w:t> </w:t>
      </w:r>
      <w:r w:rsidRPr="00A72D88">
        <w:rPr>
          <w:rStyle w:val="Strong"/>
          <w:rFonts w:asciiTheme="minorHAnsi" w:hAnsiTheme="minorHAnsi" w:cs="Segoe UI"/>
          <w:b w:val="0"/>
          <w:color w:val="000000"/>
          <w:sz w:val="22"/>
          <w:szCs w:val="22"/>
        </w:rPr>
        <w:t>Power BI</w:t>
      </w:r>
      <w:r w:rsidRPr="005B449E">
        <w:rPr>
          <w:rStyle w:val="apple-converted-space"/>
          <w:rFonts w:asciiTheme="minorHAnsi" w:hAnsiTheme="minorHAnsi" w:cs="Segoe UI"/>
          <w:color w:val="000000"/>
          <w:sz w:val="22"/>
          <w:szCs w:val="22"/>
        </w:rPr>
        <w:t> </w:t>
      </w:r>
      <w:r w:rsidRPr="005B449E">
        <w:rPr>
          <w:rFonts w:asciiTheme="minorHAnsi" w:hAnsiTheme="minorHAnsi" w:cs="Segoe UI"/>
          <w:color w:val="000000"/>
          <w:sz w:val="22"/>
          <w:szCs w:val="22"/>
        </w:rPr>
        <w:t>service d</w:t>
      </w:r>
      <w:r>
        <w:rPr>
          <w:rFonts w:asciiTheme="minorHAnsi" w:hAnsiTheme="minorHAnsi" w:cs="Segoe UI"/>
          <w:color w:val="000000"/>
          <w:sz w:val="22"/>
          <w:szCs w:val="22"/>
        </w:rPr>
        <w:t>irectly from Power BI Desktop, o</w:t>
      </w:r>
      <w:r w:rsidRPr="005B449E">
        <w:rPr>
          <w:rFonts w:asciiTheme="minorHAnsi" w:hAnsiTheme="minorHAnsi" w:cs="Segoe UI"/>
          <w:color w:val="000000"/>
          <w:sz w:val="22"/>
          <w:szCs w:val="22"/>
        </w:rPr>
        <w:t xml:space="preserve">n the </w:t>
      </w:r>
      <w:r w:rsidRPr="005B449E">
        <w:rPr>
          <w:rStyle w:val="Strong"/>
          <w:rFonts w:asciiTheme="minorHAnsi" w:hAnsiTheme="minorHAnsi" w:cs="Segoe UI"/>
          <w:color w:val="000000"/>
          <w:sz w:val="22"/>
          <w:szCs w:val="22"/>
        </w:rPr>
        <w:t>Home</w:t>
      </w:r>
      <w:r w:rsidRPr="005B449E">
        <w:rPr>
          <w:rStyle w:val="apple-converted-space"/>
          <w:rFonts w:asciiTheme="minorHAnsi" w:hAnsiTheme="minorHAnsi" w:cs="Segoe UI"/>
          <w:color w:val="000000"/>
          <w:sz w:val="22"/>
          <w:szCs w:val="22"/>
        </w:rPr>
        <w:t> </w:t>
      </w:r>
      <w:r w:rsidRPr="005B449E">
        <w:rPr>
          <w:rFonts w:asciiTheme="minorHAnsi" w:hAnsiTheme="minorHAnsi" w:cs="Segoe UI"/>
          <w:color w:val="000000"/>
          <w:sz w:val="22"/>
          <w:szCs w:val="22"/>
        </w:rPr>
        <w:t>ribbon, select</w:t>
      </w:r>
      <w:r w:rsidRPr="005B449E">
        <w:rPr>
          <w:rStyle w:val="apple-converted-space"/>
          <w:rFonts w:asciiTheme="minorHAnsi" w:hAnsiTheme="minorHAnsi" w:cs="Segoe UI"/>
          <w:color w:val="000000"/>
          <w:sz w:val="22"/>
          <w:szCs w:val="22"/>
        </w:rPr>
        <w:t> </w:t>
      </w:r>
      <w:r w:rsidRPr="005B449E">
        <w:rPr>
          <w:rStyle w:val="Strong"/>
          <w:rFonts w:asciiTheme="minorHAnsi" w:hAnsiTheme="minorHAnsi" w:cs="Segoe UI"/>
          <w:color w:val="000000"/>
          <w:sz w:val="22"/>
          <w:szCs w:val="22"/>
        </w:rPr>
        <w:t>Publish</w:t>
      </w:r>
      <w:r>
        <w:rPr>
          <w:rStyle w:val="Strong"/>
          <w:rFonts w:asciiTheme="minorHAnsi" w:hAnsiTheme="minorHAnsi" w:cs="Segoe UI"/>
          <w:color w:val="000000"/>
          <w:sz w:val="22"/>
          <w:szCs w:val="22"/>
        </w:rPr>
        <w:t>.</w:t>
      </w:r>
    </w:p>
    <w:p w14:paraId="2097EAAC" w14:textId="054F6557" w:rsidR="00ED320A" w:rsidRDefault="00ED320A" w:rsidP="00ED320A">
      <w:pPr>
        <w:pStyle w:val="NormalWeb"/>
        <w:shd w:val="clear" w:color="auto" w:fill="FFFFFF"/>
        <w:spacing w:before="150" w:beforeAutospacing="0" w:after="150" w:afterAutospacing="0" w:line="360" w:lineRule="atLeast"/>
        <w:rPr>
          <w:rStyle w:val="Strong"/>
          <w:rFonts w:asciiTheme="minorHAnsi" w:hAnsiTheme="minorHAnsi" w:cs="Segoe UI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Theme="minorHAnsi" w:hAnsiTheme="minorHAnsi" w:cs="Segoe UI"/>
          <w:b w:val="0"/>
          <w:bCs w:val="0"/>
          <w:color w:val="000000"/>
          <w:sz w:val="22"/>
          <w:szCs w:val="22"/>
        </w:rPr>
        <w:tab/>
      </w:r>
    </w:p>
    <w:p w14:paraId="51EF8037" w14:textId="7515F05E" w:rsidR="00ED320A" w:rsidRDefault="00ED320A" w:rsidP="00ED320A">
      <w:pPr>
        <w:pStyle w:val="NormalWeb"/>
        <w:shd w:val="clear" w:color="auto" w:fill="FFFFFF"/>
        <w:spacing w:before="150" w:beforeAutospacing="0" w:after="150" w:afterAutospacing="0" w:line="360" w:lineRule="atLeast"/>
        <w:rPr>
          <w:rStyle w:val="Strong"/>
          <w:rFonts w:asciiTheme="minorHAnsi" w:hAnsiTheme="minorHAnsi" w:cs="Segoe UI"/>
          <w:b w:val="0"/>
          <w:bCs w:val="0"/>
          <w:color w:val="000000"/>
          <w:sz w:val="22"/>
          <w:szCs w:val="22"/>
        </w:rPr>
      </w:pPr>
      <w:r>
        <w:rPr>
          <w:rStyle w:val="Strong"/>
          <w:rFonts w:asciiTheme="minorHAnsi" w:hAnsiTheme="minorHAnsi" w:cs="Segoe UI"/>
          <w:b w:val="0"/>
          <w:bCs w:val="0"/>
          <w:color w:val="000000"/>
          <w:sz w:val="22"/>
          <w:szCs w:val="22"/>
        </w:rPr>
        <w:tab/>
      </w:r>
      <w:r>
        <w:rPr>
          <w:rStyle w:val="Strong"/>
          <w:rFonts w:asciiTheme="minorHAnsi" w:hAnsiTheme="minorHAnsi" w:cs="Segoe UI"/>
          <w:b w:val="0"/>
          <w:bCs w:val="0"/>
          <w:color w:val="000000"/>
          <w:sz w:val="22"/>
          <w:szCs w:val="22"/>
        </w:rPr>
        <w:tab/>
      </w:r>
      <w:r w:rsidR="00DA57C9">
        <w:rPr>
          <w:noProof/>
        </w:rPr>
        <w:drawing>
          <wp:inline distT="0" distB="0" distL="0" distR="0" wp14:anchorId="65B33CAF" wp14:editId="282BED34">
            <wp:extent cx="3514725" cy="2924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5FCD" w14:textId="796DACAD" w:rsidR="00ED320A" w:rsidRPr="00ED320A" w:rsidRDefault="00ED320A" w:rsidP="0088710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="Segoe UI"/>
          <w:color w:val="000000"/>
          <w:sz w:val="22"/>
          <w:szCs w:val="22"/>
        </w:rPr>
      </w:pPr>
      <w:r w:rsidRPr="003B16F9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You may be prompted to sign in to Power BI</w:t>
      </w: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.</w:t>
      </w:r>
    </w:p>
    <w:p w14:paraId="129EB179" w14:textId="4F79E8DA" w:rsidR="00ED320A" w:rsidRDefault="00DA57C9" w:rsidP="00ED320A">
      <w:pPr>
        <w:pStyle w:val="NormalWeb"/>
        <w:shd w:val="clear" w:color="auto" w:fill="FFFFFF"/>
        <w:spacing w:before="150" w:beforeAutospacing="0" w:after="150" w:afterAutospacing="0" w:line="360" w:lineRule="atLeast"/>
        <w:ind w:left="1440"/>
        <w:rPr>
          <w:rStyle w:val="Strong"/>
          <w:rFonts w:asciiTheme="minorHAnsi" w:hAnsiTheme="minorHAnsi" w:cs="Segoe UI"/>
          <w:b w:val="0"/>
          <w:bCs w:val="0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2E6CA7D" wp14:editId="3AF2E857">
            <wp:extent cx="4000500" cy="1609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3872" w14:textId="6035CB63" w:rsidR="00ED320A" w:rsidRDefault="00ED320A" w:rsidP="00ED320A">
      <w:pPr>
        <w:pStyle w:val="NormalWeb"/>
        <w:shd w:val="clear" w:color="auto" w:fill="FFFFFF"/>
        <w:spacing w:before="150" w:beforeAutospacing="0" w:after="150" w:afterAutospacing="0" w:line="360" w:lineRule="atLeast"/>
        <w:ind w:left="1440"/>
        <w:rPr>
          <w:rStyle w:val="Strong"/>
          <w:rFonts w:asciiTheme="minorHAnsi" w:hAnsiTheme="minorHAnsi" w:cs="Segoe UI"/>
          <w:b w:val="0"/>
          <w:bCs w:val="0"/>
          <w:color w:val="000000"/>
          <w:sz w:val="22"/>
          <w:szCs w:val="22"/>
        </w:rPr>
      </w:pPr>
    </w:p>
    <w:p w14:paraId="687F6511" w14:textId="387E77DB" w:rsidR="00ED320A" w:rsidRDefault="00ED320A" w:rsidP="0088710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="Segoe UI"/>
          <w:color w:val="000000"/>
          <w:sz w:val="22"/>
          <w:szCs w:val="22"/>
        </w:rPr>
      </w:pPr>
      <w:r>
        <w:rPr>
          <w:rFonts w:asciiTheme="minorHAnsi" w:hAnsiTheme="minorHAnsi" w:cs="Segoe UI"/>
          <w:color w:val="000000"/>
          <w:sz w:val="22"/>
          <w:szCs w:val="22"/>
        </w:rPr>
        <w:t>Enter the tenants Power BI account credentials in the following screen:</w:t>
      </w:r>
    </w:p>
    <w:p w14:paraId="42EA8179" w14:textId="1EC69847" w:rsidR="00ED320A" w:rsidRDefault="00DA57C9" w:rsidP="00ED320A">
      <w:pPr>
        <w:pStyle w:val="NormalWeb"/>
        <w:shd w:val="clear" w:color="auto" w:fill="FFFFFF"/>
        <w:spacing w:before="150" w:beforeAutospacing="0" w:after="150" w:afterAutospacing="0" w:line="360" w:lineRule="atLeast"/>
        <w:ind w:left="1440"/>
        <w:rPr>
          <w:rFonts w:asciiTheme="minorHAnsi" w:hAnsiTheme="minorHAnsi" w:cs="Segoe U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3CCAC6A" wp14:editId="1DFF496F">
            <wp:extent cx="3057525" cy="3381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9E6C" w14:textId="77777777" w:rsidR="00ED320A" w:rsidRDefault="00ED320A" w:rsidP="00ED320A">
      <w:pPr>
        <w:pStyle w:val="NormalWeb"/>
        <w:shd w:val="clear" w:color="auto" w:fill="FFFFFF"/>
        <w:spacing w:before="150" w:beforeAutospacing="0" w:after="150" w:afterAutospacing="0" w:line="360" w:lineRule="atLeast"/>
        <w:ind w:left="1440"/>
        <w:rPr>
          <w:rFonts w:asciiTheme="minorHAnsi" w:hAnsiTheme="minorHAnsi" w:cs="Segoe UI"/>
          <w:color w:val="000000"/>
          <w:sz w:val="22"/>
          <w:szCs w:val="22"/>
        </w:rPr>
      </w:pPr>
    </w:p>
    <w:p w14:paraId="79BF0FA5" w14:textId="6FB83EA8" w:rsidR="00ED320A" w:rsidRDefault="00ED320A" w:rsidP="0088710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="Segoe UI"/>
          <w:color w:val="000000"/>
          <w:sz w:val="22"/>
          <w:szCs w:val="22"/>
        </w:rPr>
      </w:pPr>
      <w:r w:rsidRPr="003B16F9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 xml:space="preserve">When you've signed in and the publish process is complete, you see </w:t>
      </w: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a</w:t>
      </w:r>
      <w:r w:rsidRPr="003B16F9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success</w:t>
      </w:r>
      <w:r w:rsidRPr="003B16F9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 xml:space="preserve"> dialog</w:t>
      </w:r>
      <w:r>
        <w:rPr>
          <w:rFonts w:asciiTheme="minorHAnsi" w:hAnsiTheme="minorHAnsi" w:cs="Segoe UI"/>
          <w:color w:val="000000"/>
          <w:sz w:val="22"/>
          <w:szCs w:val="22"/>
        </w:rPr>
        <w:t xml:space="preserve">: </w:t>
      </w:r>
    </w:p>
    <w:p w14:paraId="0610C674" w14:textId="2343274E" w:rsidR="00ED320A" w:rsidRDefault="00DA57C9" w:rsidP="00ED320A">
      <w:pPr>
        <w:pStyle w:val="NormalWeb"/>
        <w:shd w:val="clear" w:color="auto" w:fill="FFFFFF"/>
        <w:spacing w:before="150" w:beforeAutospacing="0" w:after="150" w:afterAutospacing="0" w:line="360" w:lineRule="atLeast"/>
        <w:ind w:left="1440"/>
        <w:rPr>
          <w:rFonts w:asciiTheme="minorHAnsi" w:hAnsiTheme="minorHAnsi" w:cs="Segoe U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2479900" wp14:editId="6FC581A5">
            <wp:extent cx="338137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2513" w14:textId="22256166" w:rsidR="00ED320A" w:rsidRPr="00D06B66" w:rsidRDefault="00ED320A" w:rsidP="0088710A">
      <w:pPr>
        <w:pStyle w:val="NormalWeb"/>
        <w:numPr>
          <w:ilvl w:val="0"/>
          <w:numId w:val="14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="Segoe UI"/>
          <w:color w:val="000000"/>
          <w:sz w:val="22"/>
          <w:szCs w:val="22"/>
        </w:rPr>
      </w:pPr>
      <w:r w:rsidRPr="00D06B66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 xml:space="preserve">When you sign in to </w:t>
      </w: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 xml:space="preserve">the online </w:t>
      </w:r>
      <w:r w:rsidRPr="00D06B66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Power BI</w:t>
      </w: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 xml:space="preserve"> service (</w:t>
      </w:r>
      <w:hyperlink r:id="rId20" w:history="1">
        <w:r w:rsidRPr="00ED320A">
          <w:rPr>
            <w:rStyle w:val="Hyperlink"/>
            <w:rFonts w:asciiTheme="minorHAnsi" w:hAnsiTheme="minorHAnsi" w:cs="Segoe UI"/>
            <w:sz w:val="22"/>
            <w:szCs w:val="22"/>
            <w:shd w:val="clear" w:color="auto" w:fill="FFFFFF"/>
          </w:rPr>
          <w:t>http://powerbi.microsoft.com/</w:t>
        </w:r>
      </w:hyperlink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)</w:t>
      </w:r>
      <w:r w:rsidRPr="00D06B66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, you'll see Power BI Desktop file you just loaded in the</w:t>
      </w:r>
      <w:r w:rsidRPr="00D06B66">
        <w:rPr>
          <w:rStyle w:val="apple-converted-space"/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 </w:t>
      </w:r>
      <w:r w:rsidRPr="00D06B66">
        <w:rPr>
          <w:rStyle w:val="Strong"/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Reports</w:t>
      </w:r>
      <w:r w:rsidRPr="00D06B66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, and</w:t>
      </w:r>
      <w:r w:rsidRPr="00D06B66">
        <w:rPr>
          <w:rStyle w:val="apple-converted-space"/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 </w:t>
      </w:r>
      <w:r w:rsidRPr="00D06B66">
        <w:rPr>
          <w:rStyle w:val="Strong"/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Datasets</w:t>
      </w:r>
      <w:r w:rsidRPr="00D06B66">
        <w:rPr>
          <w:rStyle w:val="apple-converted-space"/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 </w:t>
      </w:r>
      <w:r w:rsidRPr="00D06B66"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sections of the service</w:t>
      </w:r>
      <w:r>
        <w:rPr>
          <w:rFonts w:asciiTheme="minorHAnsi" w:hAnsiTheme="minorHAnsi" w:cs="Segoe UI"/>
          <w:color w:val="000000"/>
          <w:sz w:val="22"/>
          <w:szCs w:val="22"/>
          <w:shd w:val="clear" w:color="auto" w:fill="FFFFFF"/>
        </w:rPr>
        <w:t>.</w:t>
      </w:r>
    </w:p>
    <w:p w14:paraId="6478B341" w14:textId="77777777" w:rsidR="00ED320A" w:rsidRPr="00ED320A" w:rsidRDefault="00ED320A" w:rsidP="00ED320A">
      <w:pPr>
        <w:pStyle w:val="NormalWeb"/>
        <w:shd w:val="clear" w:color="auto" w:fill="FFFFFF"/>
        <w:spacing w:before="150" w:beforeAutospacing="0" w:after="150" w:afterAutospacing="0" w:line="360" w:lineRule="atLeast"/>
        <w:ind w:left="1440"/>
        <w:rPr>
          <w:rFonts w:asciiTheme="minorHAnsi" w:hAnsiTheme="minorHAnsi" w:cs="Segoe UI"/>
          <w:color w:val="000000"/>
          <w:sz w:val="22"/>
          <w:szCs w:val="22"/>
        </w:rPr>
      </w:pPr>
    </w:p>
    <w:p w14:paraId="42729D4A" w14:textId="5EFC64B0" w:rsidR="00ED320A" w:rsidRDefault="00C551EE" w:rsidP="00AA2C75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="Segoe UI"/>
          <w:b/>
          <w:color w:val="000000"/>
          <w:sz w:val="28"/>
          <w:szCs w:val="22"/>
          <w:u w:val="single"/>
        </w:rPr>
      </w:pPr>
      <w:r w:rsidRPr="00C551EE">
        <w:rPr>
          <w:rFonts w:asciiTheme="minorHAnsi" w:hAnsiTheme="minorHAnsi" w:cs="Segoe UI"/>
          <w:b/>
          <w:color w:val="000000"/>
          <w:sz w:val="28"/>
          <w:szCs w:val="22"/>
          <w:u w:val="single"/>
        </w:rPr>
        <w:t>– Schedule Refresh at Power Bi service:</w:t>
      </w:r>
    </w:p>
    <w:p w14:paraId="089CBF1C" w14:textId="77777777" w:rsidR="00C551EE" w:rsidRDefault="00C551EE" w:rsidP="00ED320A">
      <w:pPr>
        <w:pStyle w:val="NormalWeb"/>
        <w:shd w:val="clear" w:color="auto" w:fill="FFFFFF"/>
        <w:spacing w:before="150" w:beforeAutospacing="0" w:after="150" w:afterAutospacing="0" w:line="360" w:lineRule="atLeast"/>
        <w:ind w:left="1440"/>
        <w:rPr>
          <w:rFonts w:asciiTheme="minorHAnsi" w:hAnsiTheme="minorHAnsi" w:cs="Segoe UI"/>
          <w:b/>
          <w:color w:val="000000"/>
          <w:sz w:val="28"/>
          <w:szCs w:val="22"/>
          <w:u w:val="single"/>
        </w:rPr>
      </w:pPr>
    </w:p>
    <w:p w14:paraId="7C44DB6F" w14:textId="2AEB44D1" w:rsidR="00CC392E" w:rsidRDefault="00C551EE" w:rsidP="00CC392E">
      <w:pPr>
        <w:pStyle w:val="ListParagraph"/>
        <w:numPr>
          <w:ilvl w:val="0"/>
          <w:numId w:val="15"/>
        </w:numPr>
        <w:rPr>
          <w:szCs w:val="24"/>
        </w:rPr>
      </w:pPr>
      <w:r w:rsidRPr="00AA2C75">
        <w:rPr>
          <w:szCs w:val="24"/>
        </w:rPr>
        <w:t>Once logged in at Power</w:t>
      </w:r>
      <w:r w:rsidR="00A516EC" w:rsidRPr="00AA2C75">
        <w:rPr>
          <w:szCs w:val="24"/>
        </w:rPr>
        <w:t xml:space="preserve"> </w:t>
      </w:r>
      <w:r w:rsidRPr="00AA2C75">
        <w:rPr>
          <w:szCs w:val="24"/>
        </w:rPr>
        <w:t>BI Service navigate to the dataset subsection in the workspace section.</w:t>
      </w:r>
    </w:p>
    <w:p w14:paraId="1EBBD98C" w14:textId="6327C5C2" w:rsidR="00CC392E" w:rsidRDefault="00CC392E" w:rsidP="00CC392E">
      <w:pPr>
        <w:pStyle w:val="ListParagraph"/>
        <w:ind w:left="21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FD342B8" wp14:editId="252DA536">
            <wp:extent cx="3343275" cy="330577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6526" cy="333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BA85" w14:textId="77777777" w:rsidR="00CC392E" w:rsidRPr="00CC392E" w:rsidRDefault="00CC392E" w:rsidP="00CC392E">
      <w:pPr>
        <w:pStyle w:val="ListParagraph"/>
        <w:ind w:left="2160"/>
        <w:rPr>
          <w:szCs w:val="24"/>
        </w:rPr>
      </w:pPr>
    </w:p>
    <w:p w14:paraId="769EF749" w14:textId="77777777" w:rsidR="00CC392E" w:rsidRPr="00CC392E" w:rsidRDefault="00C551EE" w:rsidP="00C551EE">
      <w:pPr>
        <w:pStyle w:val="ListParagraph"/>
        <w:numPr>
          <w:ilvl w:val="0"/>
          <w:numId w:val="15"/>
        </w:numPr>
        <w:shd w:val="clear" w:color="auto" w:fill="FFFFFF"/>
        <w:spacing w:before="150" w:after="150" w:line="360" w:lineRule="atLeast"/>
        <w:ind w:left="1440"/>
        <w:rPr>
          <w:rFonts w:cs="Segoe UI"/>
          <w:b/>
          <w:color w:val="000000"/>
          <w:u w:val="single"/>
        </w:rPr>
      </w:pPr>
      <w:r w:rsidRPr="00A516EC">
        <w:rPr>
          <w:szCs w:val="24"/>
        </w:rPr>
        <w:t>Select the dataset you want to Schedule Ref</w:t>
      </w:r>
      <w:r w:rsidR="00A516EC" w:rsidRPr="00A516EC">
        <w:rPr>
          <w:szCs w:val="24"/>
        </w:rPr>
        <w:t>re</w:t>
      </w:r>
      <w:r w:rsidRPr="00A516EC">
        <w:rPr>
          <w:szCs w:val="24"/>
        </w:rPr>
        <w:t>sh for, by clicking on the ellipses icon</w:t>
      </w:r>
      <w:r w:rsidRPr="00C551EE">
        <w:rPr>
          <w:sz w:val="24"/>
          <w:szCs w:val="24"/>
        </w:rPr>
        <w:t>.</w:t>
      </w:r>
    </w:p>
    <w:p w14:paraId="0EA1FE7E" w14:textId="6FCBC059" w:rsidR="00C551EE" w:rsidRPr="00CC392E" w:rsidRDefault="00CC392E" w:rsidP="00CC392E">
      <w:pPr>
        <w:shd w:val="clear" w:color="auto" w:fill="FFFFFF"/>
        <w:spacing w:before="150" w:after="150" w:line="360" w:lineRule="atLeast"/>
        <w:ind w:left="1800"/>
        <w:rPr>
          <w:rFonts w:cs="Segoe UI"/>
          <w:b/>
          <w:color w:val="000000"/>
          <w:u w:val="single"/>
        </w:rPr>
      </w:pPr>
      <w:r>
        <w:rPr>
          <w:noProof/>
        </w:rPr>
        <w:drawing>
          <wp:inline distT="0" distB="0" distL="0" distR="0" wp14:anchorId="75048BA9" wp14:editId="4A6EC4CF">
            <wp:extent cx="2981325" cy="4076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E444" w14:textId="77777777" w:rsidR="00C551EE" w:rsidRPr="00C551EE" w:rsidRDefault="00C551EE" w:rsidP="00ED320A">
      <w:pPr>
        <w:pStyle w:val="NormalWeb"/>
        <w:shd w:val="clear" w:color="auto" w:fill="FFFFFF"/>
        <w:spacing w:before="150" w:beforeAutospacing="0" w:after="150" w:afterAutospacing="0" w:line="360" w:lineRule="atLeast"/>
        <w:ind w:left="1440"/>
        <w:rPr>
          <w:rFonts w:asciiTheme="minorHAnsi" w:hAnsiTheme="minorHAnsi" w:cs="Segoe UI"/>
          <w:color w:val="000000"/>
          <w:sz w:val="22"/>
          <w:szCs w:val="22"/>
          <w:u w:val="single"/>
        </w:rPr>
      </w:pPr>
    </w:p>
    <w:p w14:paraId="0AC88B5B" w14:textId="77777777" w:rsidR="00ED320A" w:rsidRPr="005A3478" w:rsidRDefault="00ED320A" w:rsidP="00ED320A">
      <w:pPr>
        <w:pStyle w:val="NormalWeb"/>
        <w:shd w:val="clear" w:color="auto" w:fill="FFFFFF"/>
        <w:spacing w:before="150" w:beforeAutospacing="0" w:after="150" w:afterAutospacing="0" w:line="360" w:lineRule="atLeast"/>
        <w:ind w:left="1440"/>
        <w:rPr>
          <w:rStyle w:val="Strong"/>
          <w:rFonts w:asciiTheme="minorHAnsi" w:hAnsiTheme="minorHAnsi" w:cs="Segoe UI"/>
          <w:b w:val="0"/>
          <w:bCs w:val="0"/>
          <w:color w:val="000000"/>
          <w:sz w:val="22"/>
          <w:szCs w:val="22"/>
        </w:rPr>
      </w:pPr>
    </w:p>
    <w:p w14:paraId="3400DBDA" w14:textId="38437659" w:rsidR="00C551EE" w:rsidRPr="00CC392E" w:rsidRDefault="00C551EE" w:rsidP="00AA2C75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  <w:b w:val="0"/>
        </w:rPr>
        <w:t>Select Schedule Refresh.</w:t>
      </w:r>
    </w:p>
    <w:p w14:paraId="0F1FF35A" w14:textId="77777777" w:rsidR="00CC392E" w:rsidRPr="00C551EE" w:rsidRDefault="00CC392E" w:rsidP="00CC392E">
      <w:pPr>
        <w:pStyle w:val="ListParagraph"/>
        <w:ind w:left="2160"/>
        <w:rPr>
          <w:rStyle w:val="Strong"/>
        </w:rPr>
      </w:pPr>
    </w:p>
    <w:p w14:paraId="31064090" w14:textId="3EC5EA3A" w:rsidR="00C551EE" w:rsidRDefault="00042C8D" w:rsidP="00A516EC">
      <w:pPr>
        <w:pStyle w:val="ListParagraph"/>
        <w:ind w:left="1440"/>
        <w:rPr>
          <w:rStyle w:val="Strong"/>
        </w:rPr>
      </w:pPr>
      <w:r>
        <w:rPr>
          <w:noProof/>
        </w:rPr>
        <w:drawing>
          <wp:inline distT="0" distB="0" distL="0" distR="0" wp14:anchorId="49B79081" wp14:editId="222F921C">
            <wp:extent cx="3743325" cy="4314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EBA2" w14:textId="11A5767B" w:rsidR="00A516EC" w:rsidRDefault="00A516EC" w:rsidP="00A516EC">
      <w:pPr>
        <w:pStyle w:val="ListParagraph"/>
        <w:ind w:left="1440"/>
        <w:rPr>
          <w:rStyle w:val="Strong"/>
        </w:rPr>
      </w:pPr>
    </w:p>
    <w:p w14:paraId="13BF01E3" w14:textId="6A6167D5" w:rsidR="00A516EC" w:rsidRPr="00A516EC" w:rsidRDefault="00A516EC" w:rsidP="00AA2C75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  <w:b w:val="0"/>
        </w:rPr>
        <w:t xml:space="preserve"> Enable the ‘</w:t>
      </w:r>
      <w:r>
        <w:rPr>
          <w:rStyle w:val="Strong"/>
        </w:rPr>
        <w:t xml:space="preserve">Keep your data up to date’ </w:t>
      </w:r>
      <w:r>
        <w:rPr>
          <w:rStyle w:val="Strong"/>
          <w:b w:val="0"/>
        </w:rPr>
        <w:t xml:space="preserve">slider and set the frequency at which you want to refresh the dashboard and adjust the Time Zone. </w:t>
      </w:r>
    </w:p>
    <w:p w14:paraId="1CDE84B2" w14:textId="17B8D0F9" w:rsidR="00A516EC" w:rsidRPr="00A72D88" w:rsidRDefault="00A516EC" w:rsidP="00AA2C75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  <w:b w:val="0"/>
        </w:rPr>
        <w:t xml:space="preserve">Apply the change and you are done. </w:t>
      </w:r>
    </w:p>
    <w:p w14:paraId="25A945F9" w14:textId="72AAACB1" w:rsidR="00CF5136" w:rsidRDefault="00CF5136" w:rsidP="00CF5136">
      <w:pPr>
        <w:rPr>
          <w:rStyle w:val="Strong"/>
          <w:b w:val="0"/>
        </w:rPr>
      </w:pPr>
    </w:p>
    <w:p w14:paraId="18AFFE89" w14:textId="77777777" w:rsidR="00CF5136" w:rsidRPr="00CF5136" w:rsidRDefault="00CF5136" w:rsidP="00CF5136">
      <w:pPr>
        <w:rPr>
          <w:rStyle w:val="Strong"/>
          <w:b w:val="0"/>
        </w:rPr>
      </w:pPr>
    </w:p>
    <w:sectPr w:rsidR="00CF5136" w:rsidRPr="00CF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1A5"/>
    <w:multiLevelType w:val="hybridMultilevel"/>
    <w:tmpl w:val="4FB076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BF6976"/>
    <w:multiLevelType w:val="hybridMultilevel"/>
    <w:tmpl w:val="29E6E56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9E467B8"/>
    <w:multiLevelType w:val="hybridMultilevel"/>
    <w:tmpl w:val="A71A269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106EDF"/>
    <w:multiLevelType w:val="hybridMultilevel"/>
    <w:tmpl w:val="74D4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020E8"/>
    <w:multiLevelType w:val="hybridMultilevel"/>
    <w:tmpl w:val="CBA4F0F4"/>
    <w:lvl w:ilvl="0" w:tplc="79264670">
      <w:start w:val="1"/>
      <w:numFmt w:val="decimal"/>
      <w:lvlText w:val="%1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AB54C1"/>
    <w:multiLevelType w:val="hybridMultilevel"/>
    <w:tmpl w:val="436E5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C46C26"/>
    <w:multiLevelType w:val="hybridMultilevel"/>
    <w:tmpl w:val="8810423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3432A8F"/>
    <w:multiLevelType w:val="hybridMultilevel"/>
    <w:tmpl w:val="CFFA4A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5A0E8F"/>
    <w:multiLevelType w:val="hybridMultilevel"/>
    <w:tmpl w:val="CA76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D2CC0"/>
    <w:multiLevelType w:val="hybridMultilevel"/>
    <w:tmpl w:val="F10E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D2385"/>
    <w:multiLevelType w:val="hybridMultilevel"/>
    <w:tmpl w:val="FC40C2CC"/>
    <w:lvl w:ilvl="0" w:tplc="994A1380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BFB7438"/>
    <w:multiLevelType w:val="hybridMultilevel"/>
    <w:tmpl w:val="2A0C52D2"/>
    <w:lvl w:ilvl="0" w:tplc="A99068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D375B42"/>
    <w:multiLevelType w:val="hybridMultilevel"/>
    <w:tmpl w:val="8B20D71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2A4557"/>
    <w:multiLevelType w:val="hybridMultilevel"/>
    <w:tmpl w:val="C4743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023E3"/>
    <w:multiLevelType w:val="hybridMultilevel"/>
    <w:tmpl w:val="DFE27B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DB4EB4"/>
    <w:multiLevelType w:val="hybridMultilevel"/>
    <w:tmpl w:val="0F769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634CC2"/>
    <w:multiLevelType w:val="hybridMultilevel"/>
    <w:tmpl w:val="DF124FB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12"/>
  </w:num>
  <w:num w:numId="9">
    <w:abstractNumId w:val="16"/>
  </w:num>
  <w:num w:numId="10">
    <w:abstractNumId w:val="2"/>
  </w:num>
  <w:num w:numId="11">
    <w:abstractNumId w:val="1"/>
  </w:num>
  <w:num w:numId="12">
    <w:abstractNumId w:val="6"/>
  </w:num>
  <w:num w:numId="13">
    <w:abstractNumId w:val="4"/>
  </w:num>
  <w:num w:numId="14">
    <w:abstractNumId w:val="11"/>
  </w:num>
  <w:num w:numId="15">
    <w:abstractNumId w:val="10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E0"/>
    <w:rsid w:val="00042C8D"/>
    <w:rsid w:val="00492488"/>
    <w:rsid w:val="00567F4E"/>
    <w:rsid w:val="005C0946"/>
    <w:rsid w:val="00656827"/>
    <w:rsid w:val="007D53E0"/>
    <w:rsid w:val="008443E0"/>
    <w:rsid w:val="0088710A"/>
    <w:rsid w:val="008F06E6"/>
    <w:rsid w:val="009206B3"/>
    <w:rsid w:val="00A06F28"/>
    <w:rsid w:val="00A516EC"/>
    <w:rsid w:val="00A72D88"/>
    <w:rsid w:val="00AA2C75"/>
    <w:rsid w:val="00AE5A52"/>
    <w:rsid w:val="00C551EE"/>
    <w:rsid w:val="00C84F91"/>
    <w:rsid w:val="00CC392E"/>
    <w:rsid w:val="00CF5136"/>
    <w:rsid w:val="00D265DE"/>
    <w:rsid w:val="00DA57C9"/>
    <w:rsid w:val="00E23F9C"/>
    <w:rsid w:val="00E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2229"/>
  <w15:chartTrackingRefBased/>
  <w15:docId w15:val="{EEDB92E2-6677-47CA-8DD9-5CA603DE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6827"/>
    <w:rPr>
      <w:b/>
      <w:bCs/>
    </w:rPr>
  </w:style>
  <w:style w:type="paragraph" w:styleId="ListParagraph">
    <w:name w:val="List Paragraph"/>
    <w:basedOn w:val="Normal"/>
    <w:uiPriority w:val="34"/>
    <w:qFormat/>
    <w:rsid w:val="0065682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72D88"/>
  </w:style>
  <w:style w:type="paragraph" w:styleId="NormalWeb">
    <w:name w:val="Normal (Web)"/>
    <w:basedOn w:val="Normal"/>
    <w:uiPriority w:val="99"/>
    <w:unhideWhenUsed/>
    <w:rsid w:val="00A7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3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2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powerbi.microsof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4EECF-B31E-4CDE-B2A1-7D258DFD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Shabal Khan</dc:creator>
  <cp:keywords/>
  <dc:description/>
  <cp:lastModifiedBy>Adeel Rehman</cp:lastModifiedBy>
  <cp:revision>2</cp:revision>
  <dcterms:created xsi:type="dcterms:W3CDTF">2018-01-08T10:39:00Z</dcterms:created>
  <dcterms:modified xsi:type="dcterms:W3CDTF">2018-01-08T10:39:00Z</dcterms:modified>
</cp:coreProperties>
</file>