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In this lab the agent had to remember whether the heater and AC were already on. That memory is what makes it a model-based agent. In my first version I decided only from the current temperature, so the same ON message kept printing again and again. Then I saved heater and ac inside the class and checked the old value before printing anything. I tested the program on [18, 22, 25, 25, 19] and also traced the whole list on paper, step by step, to confirm that every decision was using the previous state.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Reflection</dc:title>
  <dc:subject/>
  <dc:creator>Muhammad Usman</dc:creator>
  <cp:keywords/>
  <dc:description/>
  <cp:lastModifiedBy>Muhammad Usman</cp:lastModifiedBy>
  <cp:revision>2</cp:revision>
  <dcterms:created xsi:type="dcterms:W3CDTF">2026-10-11T21:23:00Z</dcterms:created>
  <dcterms:modified xsi:type="dcterms:W3CDTF">2026-10-11T21:23:00Z</dcterms:modified>
  <cp:category/>
</cp:coreProperties>
</file>