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>Assignment 1: Analyze a given business scenario and create an ER diagram that includes entities,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</w:t>
      </w:r>
      <w:r>
        <w:rPr>
          <w:rFonts w:ascii="Calibri" w:hAnsi="Calibri"/>
          <w:sz w:val="22"/>
          <w:lang w:val="en-US"/>
        </w:rPr>
        <w:t>relationships, attributes, and cardinality. Ensure that the diagram reflects proper normalization up to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</w:t>
      </w:r>
      <w:r>
        <w:rPr>
          <w:rFonts w:ascii="Calibri" w:hAnsi="Calibri"/>
          <w:sz w:val="22"/>
          <w:lang w:val="en-US"/>
        </w:rPr>
        <w:t>the third normal form.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8"/>
          <w:lang w:val="en-US"/>
        </w:rPr>
        <w:t>ER diagram of Bank management System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/>
        <w:drawing>
          <wp:inline distT="0" distB="0" distL="0" distR="0">
            <wp:extent cx="5867400" cy="43662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 xml:space="preserve">Bank has Branches =&gt; 1 : N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>One Bank can have many Branches but one Branch can not belong to many Banks, so the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relationship between Bank and Branch is one to many relationship.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Branch maintain Accounts =&gt; 1 : N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>One Branch can have many Accounts but one Account can not belong to many Branches, so the relationship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between Branch and Account is one to many relationship.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Branch offer Loans =&gt; 1 : N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 xml:space="preserve">One Branch can have many Loans but one Loan can not belong to many Branches, so the relationship between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 xml:space="preserve">Branch and Loan is one to many relationship.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Account held by Customers =&gt; M : N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>One Customer can have more than one Accounts and also One Account can be held by one or more Customers, so the relationship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between Account and Customers is many to many relationship.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Loan availed by Customer =&gt; M : N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 xml:space="preserve">(Assume loan can be jointly held by many Customers).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>One Customer can have more than one Loans and also One Loan can be availed by one or more Customers, so the relationship between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Loan and Customers is many to many relationship.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2"/>
          <w:u w:val="single"/>
          <w:lang w:val="en-US"/>
        </w:rPr>
        <w:t xml:space="preserve">Assignment 3: </w:t>
      </w:r>
      <w:r>
        <w:rPr>
          <w:rFonts w:ascii="Calibri" w:hAnsi="Calibri"/>
          <w:b w:val="false"/>
          <w:sz w:val="22"/>
          <w:u w:val="none"/>
          <w:lang w:val="en-US"/>
        </w:rPr>
        <w:t xml:space="preserve">Explain the ACID properties of a transaction in your own words. Write SQL statements to simulate a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transaction that includes locking and demonstrate different isolation levels to show concurrency control.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ACID Properties of Transactions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ACID is an acronym that stands for four key properties that ensure the integrity and consistency of data during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sz w:val="22"/>
          <w:u w:val="none"/>
          <w:lang w:val="en-US"/>
        </w:rPr>
        <w:t>transactions in a database: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 xml:space="preserve">Atomicity: </w:t>
      </w:r>
      <w:r>
        <w:rPr>
          <w:rFonts w:ascii="Calibri" w:hAnsi="Calibri"/>
          <w:b w:val="false"/>
          <w:sz w:val="22"/>
          <w:u w:val="none"/>
          <w:lang w:val="en-US"/>
        </w:rPr>
        <w:t xml:space="preserve">This property guarantees that a transaction is treated as a single, indivisible unit of work. Either all the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operations within the transaction are completed successfully (committed), or none of them are (rolled back). This prevents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partial updates that could leave the database in an inconsistent state.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>Consistency</w:t>
      </w:r>
      <w:r>
        <w:rPr>
          <w:rFonts w:ascii="Calibri" w:hAnsi="Calibri"/>
          <w:b w:val="false"/>
          <w:sz w:val="22"/>
          <w:u w:val="none"/>
          <w:lang w:val="en-US"/>
        </w:rPr>
        <w:t>: Consistency ensures that transactions only bring the database from one valid state to another. Transactions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sz w:val="22"/>
          <w:u w:val="none"/>
          <w:lang w:val="en-US"/>
        </w:rPr>
        <w:t>enforce pre-defined business rules to maintain data integrity.  For instance, a transaction transferring funds between accounts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sz w:val="22"/>
          <w:u w:val="none"/>
          <w:lang w:val="en-US"/>
        </w:rPr>
        <w:t>wouldn't allow a negative balance in either account.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 xml:space="preserve">Isolation:  </w:t>
      </w:r>
      <w:r>
        <w:rPr>
          <w:rFonts w:ascii="Calibri" w:hAnsi="Calibri"/>
          <w:b w:val="false"/>
          <w:sz w:val="22"/>
          <w:u w:val="none"/>
          <w:lang w:val="en-US"/>
        </w:rPr>
        <w:t xml:space="preserve">Isolation guarantees that concurrent transactions executing at the same time do not interfere with each other's data. 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Even if multiple transactions access and modify the same data, the results should be the same as if the transactions were executed sequentially.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 xml:space="preserve">Durability: </w:t>
      </w:r>
      <w:r>
        <w:rPr>
          <w:rFonts w:ascii="Calibri" w:hAnsi="Calibri"/>
          <w:b w:val="false"/>
          <w:sz w:val="22"/>
          <w:u w:val="none"/>
          <w:lang w:val="en-US"/>
        </w:rPr>
        <w:t xml:space="preserve">Durability ensures that once a transaction is committed, the changes are persisted permanently in the database. Even if a system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failure occurs after the commit, the changes should not be lost. This is typically achieved by writing the changes to stable storage like a disk.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Now, let's demonstrate these properties with SQL statements: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-- Simulating a transaction with locking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BEGIN TRANSACTION;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-- Updating balance of two accounts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UPDATE accounts SET balance = balance - 100 WHERE account_id = 1;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UPDATE accounts SET balance = balance + 100 WHERE account_id = 2;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COMMIT;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In this transaction, we deduct 100 units from account 1 and add 100 units to account 2. This operation should be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sz w:val="22"/>
          <w:u w:val="none"/>
          <w:lang w:val="en-US"/>
        </w:rPr>
        <w:t>executed atomically. If one of the updates fails, both should be rolled back.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Now, let's demonstrate different isolation levels to show concurrency control: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-- Set isolation level to READ COMMITTED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SET TRANSACTION ISOLATION LEVEL READ COMMITTED;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-- Start a transaction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BEGIN TRANSACTION;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-- Selecting balance from account 1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SELECT balance FROM accounts WHERE account_id = 1;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-- Another user updates the balance of account 1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UPDATE accounts SET balance = balance - 50 WHERE account_id = 1;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-- Selecting balance from account 1 again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SELECT balance FROM accounts WHERE account_id = 1;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-- Commit the transaction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COMMIT;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In this scenario, if the isolation level is set to READ COMMITTED, the second SELECT statement will fetch the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sz w:val="22"/>
          <w:u w:val="none"/>
          <w:lang w:val="en-US"/>
        </w:rPr>
        <w:t>updated balance after the other user's update. This prevents dirty reads, but it may lead to non-repeatable reads.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Similarly, you can demonstrate other isolation levels like READ UNCOMMITTED, REPEATABLE READ, or SERIALIZABLE and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sz w:val="22"/>
          <w:u w:val="none"/>
          <w:lang w:val="en-US"/>
        </w:rPr>
        <w:t>observe how they affect concurrency control and the visibility of data changes made by other transactions.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