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74ABEB" w:rsidP="0974ABEB" w:rsidRDefault="0974ABEB" w14:paraId="2819FC24" w14:textId="1AB2DA7B">
      <w:pPr>
        <w:pStyle w:val="Heading1"/>
        <w:bidi w:val="0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s-ES"/>
        </w:rPr>
      </w:pPr>
      <w:r w:rsidRPr="0974ABEB" w:rsidR="0974ABEB">
        <w:rPr>
          <w:b w:val="1"/>
          <w:bCs w:val="1"/>
          <w:noProof w:val="0"/>
          <w:color w:val="auto"/>
          <w:lang w:val="es-ES"/>
        </w:rPr>
        <w:t xml:space="preserve">Comparativa de cable de cobre – fibra </w:t>
      </w:r>
    </w:p>
    <w:p w:rsidR="0974ABEB" w:rsidP="0974ABEB" w:rsidRDefault="0974ABEB" w14:paraId="01EC1005" w14:textId="23F650A6">
      <w:pPr>
        <w:pStyle w:val="Normal"/>
        <w:rPr>
          <w:rFonts w:ascii="Calibri" w:hAnsi="Calibri" w:eastAsia="Calibri" w:cs="Calibri"/>
          <w:noProof w:val="0"/>
          <w:color w:val="111111"/>
          <w:sz w:val="28"/>
          <w:szCs w:val="28"/>
          <w:lang w:val="es-ES"/>
        </w:rPr>
      </w:pPr>
    </w:p>
    <w:p w:rsidR="0974ABEB" w:rsidP="0974ABEB" w:rsidRDefault="0974ABEB" w14:paraId="6395F294" w14:textId="69B02F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8"/>
          <w:szCs w:val="28"/>
          <w:u w:val="none"/>
          <w:lang w:val="es-ES"/>
        </w:rPr>
      </w:pPr>
      <w:r w:rsidRPr="0974ABEB" w:rsidR="0974ABEB">
        <w:rPr>
          <w:rFonts w:ascii="Calibri" w:hAnsi="Calibri" w:eastAsia="Calibri" w:cs="Calibri"/>
          <w:b w:val="1"/>
          <w:bCs w:val="1"/>
          <w:noProof w:val="0"/>
          <w:color w:val="111111"/>
          <w:sz w:val="28"/>
          <w:szCs w:val="28"/>
          <w:lang w:val="es-ES"/>
        </w:rPr>
        <w:t xml:space="preserve">Cable de cobre : </w:t>
      </w:r>
      <w:r w:rsidRPr="0974ABEB" w:rsidR="0974ABEB">
        <w:rPr>
          <w:rFonts w:ascii="Calibri" w:hAnsi="Calibri" w:eastAsia="Calibri" w:cs="Calibri"/>
          <w:b w:val="0"/>
          <w:bCs w:val="0"/>
          <w:noProof w:val="0"/>
          <w:color w:val="111111"/>
          <w:sz w:val="28"/>
          <w:szCs w:val="28"/>
          <w:lang w:val="es-ES"/>
        </w:rPr>
        <w:t>l</w:t>
      </w:r>
      <w:r w:rsidRPr="0974ABEB" w:rsidR="0974ABEB">
        <w:rPr>
          <w:rFonts w:ascii="Calibri" w:hAnsi="Calibri" w:eastAsia="Calibri" w:cs="Calibri"/>
          <w:noProof w:val="0"/>
          <w:color w:val="111111"/>
          <w:sz w:val="28"/>
          <w:szCs w:val="28"/>
          <w:lang w:val="es-ES"/>
        </w:rPr>
        <w:t>as señales de datos se representan por niveles de voltaje que representan unos y ceros binarios.</w:t>
      </w:r>
    </w:p>
    <w:p w:rsidR="0974ABEB" w:rsidP="0974ABEB" w:rsidRDefault="0974ABEB" w14:paraId="442E3AA8" w14:textId="7AE37655">
      <w:pPr>
        <w:pStyle w:val="ListParagraph"/>
        <w:numPr>
          <w:ilvl w:val="0"/>
          <w:numId w:val="1"/>
        </w:numPr>
        <w:rPr>
          <w:noProof w:val="0"/>
          <w:color w:val="111111"/>
          <w:sz w:val="28"/>
          <w:szCs w:val="28"/>
          <w:u w:val="none"/>
          <w:lang w:val="es-ES"/>
        </w:rPr>
      </w:pPr>
      <w:r w:rsidRPr="0974ABEB" w:rsidR="0974ABEB">
        <w:rPr>
          <w:rFonts w:ascii="Calibri" w:hAnsi="Calibri" w:eastAsia="Calibri" w:cs="Calibri"/>
          <w:b w:val="1"/>
          <w:bCs w:val="1"/>
          <w:noProof w:val="0"/>
          <w:color w:val="111111"/>
          <w:sz w:val="28"/>
          <w:szCs w:val="28"/>
          <w:lang w:val="es-ES"/>
        </w:rPr>
        <w:t xml:space="preserve">Cable de </w:t>
      </w:r>
      <w:proofErr w:type="gramStart"/>
      <w:r w:rsidRPr="0974ABEB" w:rsidR="0974ABEB">
        <w:rPr>
          <w:rFonts w:ascii="Calibri" w:hAnsi="Calibri" w:eastAsia="Calibri" w:cs="Calibri"/>
          <w:b w:val="1"/>
          <w:bCs w:val="1"/>
          <w:noProof w:val="0"/>
          <w:color w:val="111111"/>
          <w:sz w:val="28"/>
          <w:szCs w:val="28"/>
          <w:lang w:val="es-ES"/>
        </w:rPr>
        <w:t>fibra :</w:t>
      </w:r>
      <w:proofErr w:type="gramEnd"/>
      <w:r w:rsidRPr="0974ABEB" w:rsidR="0974ABEB">
        <w:rPr>
          <w:rFonts w:ascii="Calibri" w:hAnsi="Calibri" w:eastAsia="Calibri" w:cs="Calibri"/>
          <w:noProof w:val="0"/>
          <w:color w:val="111111"/>
          <w:sz w:val="28"/>
          <w:szCs w:val="28"/>
          <w:lang w:val="es-ES"/>
        </w:rPr>
        <w:t xml:space="preserve"> </w:t>
      </w:r>
      <w:r w:rsidRPr="0974ABEB" w:rsidR="0974ABEB">
        <w:rPr>
          <w:rFonts w:ascii="Calibri" w:hAnsi="Calibri" w:eastAsia="Calibri" w:cs="Calibri"/>
          <w:b w:val="0"/>
          <w:bCs w:val="0"/>
          <w:noProof w:val="0"/>
          <w:color w:val="333333"/>
          <w:sz w:val="28"/>
          <w:szCs w:val="28"/>
          <w:u w:val="none"/>
          <w:lang w:val="es-ES"/>
        </w:rPr>
        <w:t>sirve para transportar señales digitales de datos a través de pulsos de luz que son modulados.</w:t>
      </w:r>
    </w:p>
    <w:p w:rsidR="0974ABEB" w:rsidP="0974ABEB" w:rsidRDefault="0974ABEB" w14:paraId="4D97C184" w14:textId="3E1EAB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333333"/>
          <w:sz w:val="28"/>
          <w:szCs w:val="28"/>
          <w:u w:val="none"/>
          <w:lang w:val="es-ES"/>
        </w:rPr>
      </w:pPr>
      <w:proofErr w:type="gramStart"/>
      <w:r w:rsidRPr="0974ABEB" w:rsidR="0974ABEB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u w:val="none"/>
          <w:lang w:val="es-ES"/>
        </w:rPr>
        <w:t>inalámbrico</w:t>
      </w:r>
      <w:r w:rsidRPr="0974ABEB" w:rsidR="0974ABEB">
        <w:rPr>
          <w:b w:val="1"/>
          <w:bCs w:val="1"/>
          <w:noProof w:val="0"/>
          <w:color w:val="111111"/>
          <w:sz w:val="27"/>
          <w:szCs w:val="27"/>
          <w:lang w:val="es-ES"/>
        </w:rPr>
        <w:t xml:space="preserve"> :</w:t>
      </w:r>
      <w:proofErr w:type="gramEnd"/>
      <w:r w:rsidRPr="0974ABEB" w:rsidR="0974ABEB">
        <w:rPr>
          <w:noProof w:val="0"/>
          <w:color w:val="111111"/>
          <w:sz w:val="27"/>
          <w:szCs w:val="27"/>
          <w:lang w:val="es-ES"/>
        </w:rPr>
        <w:t xml:space="preserve"> es un sistema de comunicación eléctrica que no utiliza alambres conductores.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7D1897"/>
  <w15:docId w15:val="{5c1db060-5074-4797-9523-6bf1259b4238}"/>
  <w:rsids>
    <w:rsidRoot w:val="3BA96A07"/>
    <w:rsid w:val="0974ABEB"/>
    <w:rsid w:val="3BA96A07"/>
    <w:rsid w:val="587D18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3a3addcc1d44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2020-10-20T22:51:55.9835030Z</dcterms:created>
  <dcterms:modified xsi:type="dcterms:W3CDTF">2020-10-20T22:59:35.4940709Z</dcterms:modified>
  <dc:creator>nayara olmos</dc:creator>
  <lastModifiedBy>nayara olmos</lastModifiedBy>
</coreProperties>
</file>