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5300" w14:textId="47B71418" w:rsidR="008E5855" w:rsidRPr="008E5855" w:rsidRDefault="008E5855" w:rsidP="008E5855">
      <w:pPr>
        <w:jc w:val="center"/>
        <w:rPr>
          <w:b/>
          <w:bCs/>
          <w:sz w:val="28"/>
          <w:szCs w:val="28"/>
          <w:u w:val="single"/>
        </w:rPr>
      </w:pPr>
      <w:r w:rsidRPr="008E5855">
        <w:rPr>
          <w:b/>
          <w:bCs/>
          <w:sz w:val="28"/>
          <w:szCs w:val="28"/>
          <w:u w:val="single"/>
        </w:rPr>
        <w:t>Lab Manual 7</w:t>
      </w:r>
    </w:p>
    <w:p w14:paraId="5C434BCF" w14:textId="77777777" w:rsidR="008E5855" w:rsidRPr="008E5855" w:rsidRDefault="008E5855" w:rsidP="008E5855">
      <w:pPr>
        <w:jc w:val="center"/>
        <w:rPr>
          <w:b/>
          <w:bCs/>
          <w:sz w:val="28"/>
          <w:szCs w:val="28"/>
          <w:u w:val="single"/>
        </w:rPr>
      </w:pPr>
      <w:r w:rsidRPr="008E5855">
        <w:rPr>
          <w:b/>
          <w:bCs/>
          <w:sz w:val="28"/>
          <w:szCs w:val="28"/>
          <w:u w:val="single"/>
        </w:rPr>
        <w:t xml:space="preserve">Implement Static routing and </w:t>
      </w:r>
      <w:r w:rsidRPr="008E5855">
        <w:rPr>
          <w:b/>
          <w:bCs/>
          <w:sz w:val="28"/>
          <w:szCs w:val="28"/>
          <w:u w:val="single"/>
        </w:rPr>
        <w:t>Router on a Stick Inter-VLAN Routing</w:t>
      </w:r>
    </w:p>
    <w:tbl>
      <w:tblPr>
        <w:tblpPr w:leftFromText="180" w:rightFromText="180" w:vertAnchor="page" w:horzAnchor="margin" w:tblpXSpec="center" w:tblpY="2721"/>
        <w:tblW w:w="1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1814"/>
        <w:gridCol w:w="1678"/>
        <w:gridCol w:w="1850"/>
        <w:gridCol w:w="2036"/>
        <w:gridCol w:w="1557"/>
      </w:tblGrid>
      <w:tr w:rsidR="008E5855" w14:paraId="3D1E0AAB" w14:textId="77777777" w:rsidTr="008E5855">
        <w:trPr>
          <w:trHeight w:val="891"/>
        </w:trPr>
        <w:tc>
          <w:tcPr>
            <w:tcW w:w="2136" w:type="dxa"/>
          </w:tcPr>
          <w:p w14:paraId="444B7DE6" w14:textId="77777777" w:rsidR="008E5855" w:rsidRDefault="008E5855" w:rsidP="008E5855">
            <w:pPr>
              <w:pStyle w:val="TableParagraph"/>
              <w:ind w:left="680" w:right="67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Task</w:t>
            </w:r>
          </w:p>
        </w:tc>
        <w:tc>
          <w:tcPr>
            <w:tcW w:w="1814" w:type="dxa"/>
          </w:tcPr>
          <w:p w14:paraId="1F29BB12" w14:textId="77777777" w:rsidR="008E5855" w:rsidRDefault="008E5855" w:rsidP="008E5855">
            <w:pPr>
              <w:pStyle w:val="TableParagraph"/>
              <w:ind w:left="3"/>
              <w:jc w:val="center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0</w:t>
            </w:r>
          </w:p>
        </w:tc>
        <w:tc>
          <w:tcPr>
            <w:tcW w:w="1678" w:type="dxa"/>
          </w:tcPr>
          <w:p w14:paraId="1EFA6534" w14:textId="77777777" w:rsidR="008E5855" w:rsidRDefault="008E5855" w:rsidP="008E5855">
            <w:pPr>
              <w:pStyle w:val="TableParagraph"/>
              <w:jc w:val="center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2</w:t>
            </w:r>
          </w:p>
        </w:tc>
        <w:tc>
          <w:tcPr>
            <w:tcW w:w="1850" w:type="dxa"/>
          </w:tcPr>
          <w:p w14:paraId="07093032" w14:textId="77777777" w:rsidR="008E5855" w:rsidRDefault="008E5855" w:rsidP="008E5855">
            <w:pPr>
              <w:pStyle w:val="TableParagraph"/>
              <w:ind w:left="2"/>
              <w:jc w:val="center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4</w:t>
            </w:r>
          </w:p>
        </w:tc>
        <w:tc>
          <w:tcPr>
            <w:tcW w:w="2036" w:type="dxa"/>
          </w:tcPr>
          <w:p w14:paraId="068A9967" w14:textId="77777777" w:rsidR="008E5855" w:rsidRDefault="008E5855" w:rsidP="008E5855">
            <w:pPr>
              <w:pStyle w:val="TableParagraph"/>
              <w:ind w:left="5"/>
              <w:jc w:val="center"/>
              <w:rPr>
                <w:b/>
                <w:sz w:val="32"/>
              </w:rPr>
            </w:pPr>
            <w:r>
              <w:rPr>
                <w:b/>
                <w:w w:val="99"/>
                <w:sz w:val="32"/>
              </w:rPr>
              <w:t>8</w:t>
            </w:r>
          </w:p>
        </w:tc>
        <w:tc>
          <w:tcPr>
            <w:tcW w:w="1557" w:type="dxa"/>
          </w:tcPr>
          <w:p w14:paraId="0E2BB07B" w14:textId="77777777" w:rsidR="008E5855" w:rsidRDefault="008E5855" w:rsidP="008E5855">
            <w:pPr>
              <w:pStyle w:val="TableParagraph"/>
              <w:ind w:left="577" w:right="56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</w:tr>
      <w:tr w:rsidR="008E5855" w14:paraId="7862C575" w14:textId="77777777" w:rsidTr="008E5855">
        <w:trPr>
          <w:trHeight w:val="1313"/>
        </w:trPr>
        <w:tc>
          <w:tcPr>
            <w:tcW w:w="2136" w:type="dxa"/>
          </w:tcPr>
          <w:p w14:paraId="448C0D80" w14:textId="77777777" w:rsidR="008E5855" w:rsidRDefault="008E5855" w:rsidP="008E5855">
            <w:pPr>
              <w:pStyle w:val="TableParagraph"/>
              <w:ind w:left="107" w:righ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Create topology and apply </w:t>
            </w:r>
            <w:r>
              <w:rPr>
                <w:b/>
                <w:spacing w:val="-5"/>
                <w:sz w:val="24"/>
              </w:rPr>
              <w:t xml:space="preserve">all </w:t>
            </w:r>
            <w:r>
              <w:rPr>
                <w:b/>
                <w:sz w:val="24"/>
              </w:rPr>
              <w:t>steps</w:t>
            </w:r>
          </w:p>
        </w:tc>
        <w:tc>
          <w:tcPr>
            <w:tcW w:w="1814" w:type="dxa"/>
          </w:tcPr>
          <w:p w14:paraId="4BEEB700" w14:textId="77777777" w:rsidR="008E5855" w:rsidRDefault="008E5855" w:rsidP="008E5855">
            <w:pPr>
              <w:pStyle w:val="TableParagraph"/>
              <w:ind w:left="107" w:right="94"/>
              <w:rPr>
                <w:sz w:val="24"/>
              </w:rPr>
            </w:pPr>
            <w:r>
              <w:rPr>
                <w:sz w:val="24"/>
              </w:rPr>
              <w:t>Student establish some connections</w:t>
            </w:r>
          </w:p>
        </w:tc>
        <w:tc>
          <w:tcPr>
            <w:tcW w:w="1678" w:type="dxa"/>
          </w:tcPr>
          <w:p w14:paraId="1FEF4A20" w14:textId="77777777" w:rsidR="008E5855" w:rsidRDefault="008E5855" w:rsidP="008E5855">
            <w:pPr>
              <w:pStyle w:val="TableParagraph"/>
              <w:spacing w:before="2" w:line="276" w:lineRule="exact"/>
              <w:ind w:left="104" w:right="98"/>
              <w:jc w:val="both"/>
              <w:rPr>
                <w:sz w:val="24"/>
              </w:rPr>
            </w:pPr>
            <w:r>
              <w:rPr>
                <w:sz w:val="24"/>
              </w:rPr>
              <w:t>Student assign IP address to all devices as given in figure</w:t>
            </w:r>
          </w:p>
        </w:tc>
        <w:tc>
          <w:tcPr>
            <w:tcW w:w="1850" w:type="dxa"/>
          </w:tcPr>
          <w:p w14:paraId="39FB8046" w14:textId="77777777" w:rsidR="008E5855" w:rsidRDefault="008E5855" w:rsidP="008E5855">
            <w:pPr>
              <w:pStyle w:val="TableParagraph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Student does static routing accurately</w:t>
            </w:r>
          </w:p>
        </w:tc>
        <w:tc>
          <w:tcPr>
            <w:tcW w:w="2036" w:type="dxa"/>
          </w:tcPr>
          <w:p w14:paraId="0074BE52" w14:textId="77777777" w:rsidR="008E5855" w:rsidRDefault="008E5855" w:rsidP="008E5855">
            <w:pPr>
              <w:pStyle w:val="TableParagraph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>
              <w:rPr>
                <w:spacing w:val="-4"/>
                <w:sz w:val="24"/>
              </w:rPr>
              <w:t xml:space="preserve">assign </w:t>
            </w:r>
            <w:proofErr w:type="gramStart"/>
            <w:r>
              <w:rPr>
                <w:sz w:val="24"/>
              </w:rPr>
              <w:t xml:space="preserve">correct  </w:t>
            </w:r>
            <w:r>
              <w:rPr>
                <w:spacing w:val="-3"/>
                <w:sz w:val="24"/>
              </w:rPr>
              <w:t>gateway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  <w:tc>
          <w:tcPr>
            <w:tcW w:w="1557" w:type="dxa"/>
          </w:tcPr>
          <w:p w14:paraId="19B60ECE" w14:textId="77777777" w:rsidR="008E5855" w:rsidRDefault="008E5855" w:rsidP="008E5855">
            <w:pPr>
              <w:pStyle w:val="TableParagraph"/>
              <w:tabs>
                <w:tab w:val="left" w:pos="1164"/>
              </w:tabs>
              <w:spacing w:before="2" w:line="276" w:lineRule="exact"/>
              <w:ind w:left="106" w:right="98"/>
              <w:rPr>
                <w:sz w:val="24"/>
              </w:rPr>
            </w:pPr>
            <w:r>
              <w:rPr>
                <w:sz w:val="24"/>
              </w:rPr>
              <w:t xml:space="preserve">“Ping” command </w:t>
            </w:r>
            <w:r>
              <w:rPr>
                <w:spacing w:val="-8"/>
                <w:sz w:val="24"/>
              </w:rPr>
              <w:t xml:space="preserve">is </w:t>
            </w:r>
            <w:r>
              <w:rPr>
                <w:sz w:val="24"/>
              </w:rPr>
              <w:t>working o</w:t>
            </w:r>
            <w:r>
              <w:rPr>
                <w:spacing w:val="-9"/>
                <w:sz w:val="24"/>
              </w:rPr>
              <w:t xml:space="preserve">n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</w:p>
        </w:tc>
      </w:tr>
    </w:tbl>
    <w:p w14:paraId="483C3E95" w14:textId="1CC037D1" w:rsidR="008E5855" w:rsidRDefault="008E5855" w:rsidP="008E5855">
      <w:pPr>
        <w:jc w:val="center"/>
        <w:rPr>
          <w:b/>
          <w:bCs/>
          <w:sz w:val="40"/>
          <w:szCs w:val="40"/>
          <w:u w:val="single"/>
        </w:rPr>
      </w:pPr>
    </w:p>
    <w:p w14:paraId="4778EA46" w14:textId="77777777" w:rsidR="008E5855" w:rsidRDefault="008E5855" w:rsidP="00E75E7E">
      <w:pPr>
        <w:rPr>
          <w:u w:val="single"/>
        </w:rPr>
      </w:pPr>
    </w:p>
    <w:p w14:paraId="337FE7B7" w14:textId="6BA9823F" w:rsidR="008E5855" w:rsidRDefault="008E5855" w:rsidP="00E75E7E">
      <w:pPr>
        <w:rPr>
          <w:u w:val="single"/>
        </w:rPr>
      </w:pPr>
      <w:r>
        <w:rPr>
          <w:noProof/>
        </w:rPr>
        <w:drawing>
          <wp:inline distT="0" distB="0" distL="0" distR="0" wp14:anchorId="60F68912" wp14:editId="60FA9C27">
            <wp:extent cx="5943600" cy="3819525"/>
            <wp:effectExtent l="0" t="0" r="0" b="9525"/>
            <wp:docPr id="106932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5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CE66" w14:textId="331428DF" w:rsidR="00E75E7E" w:rsidRPr="00E75E7E" w:rsidRDefault="00E75E7E" w:rsidP="00E75E7E">
      <w:r w:rsidRPr="00E75E7E">
        <w:rPr>
          <w:u w:val="single"/>
        </w:rPr>
        <w:t>Command</w:t>
      </w:r>
    </w:p>
    <w:p w14:paraId="3B99F287" w14:textId="77777777" w:rsidR="00E75E7E" w:rsidRPr="00E75E7E" w:rsidRDefault="00E75E7E" w:rsidP="00E75E7E">
      <w:r w:rsidRPr="00E75E7E">
        <w:rPr>
          <w:i/>
          <w:iCs/>
        </w:rPr>
        <w:t>Encapsulation Dot1Q</w:t>
      </w:r>
    </w:p>
    <w:p w14:paraId="1BF9E5DC" w14:textId="77777777" w:rsidR="00E75E7E" w:rsidRPr="00E75E7E" w:rsidRDefault="00E75E7E" w:rsidP="00E75E7E">
      <w:r w:rsidRPr="00E75E7E">
        <w:rPr>
          <w:u w:val="single"/>
        </w:rPr>
        <w:t>Use</w:t>
      </w:r>
    </w:p>
    <w:p w14:paraId="5CF3E0F8" w14:textId="77777777" w:rsidR="00E75E7E" w:rsidRPr="00E75E7E" w:rsidRDefault="00E75E7E" w:rsidP="00E75E7E">
      <w:r w:rsidRPr="00E75E7E">
        <w:t>Allows you to use a router interface as a trunk port to a switch. This is also known as “Router on a stick” because the switch uses the router to route between VLANs.</w:t>
      </w:r>
    </w:p>
    <w:p w14:paraId="130A5ED7" w14:textId="77777777" w:rsidR="00E75E7E" w:rsidRPr="00E75E7E" w:rsidRDefault="00E75E7E" w:rsidP="00E75E7E">
      <w:r w:rsidRPr="00E75E7E">
        <w:rPr>
          <w:u w:val="single"/>
        </w:rPr>
        <w:lastRenderedPageBreak/>
        <w:t>Syntax</w:t>
      </w:r>
    </w:p>
    <w:p w14:paraId="0FE5224B" w14:textId="77777777" w:rsidR="00E75E7E" w:rsidRPr="00E75E7E" w:rsidRDefault="00E75E7E" w:rsidP="00E75E7E">
      <w:r w:rsidRPr="00E75E7E">
        <w:rPr>
          <w:i/>
          <w:iCs/>
        </w:rPr>
        <w:t>Router(config-</w:t>
      </w:r>
      <w:proofErr w:type="spellStart"/>
      <w:proofErr w:type="gramStart"/>
      <w:r w:rsidRPr="00E75E7E">
        <w:rPr>
          <w:i/>
          <w:iCs/>
        </w:rPr>
        <w:t>subif</w:t>
      </w:r>
      <w:proofErr w:type="spellEnd"/>
      <w:r w:rsidRPr="00E75E7E">
        <w:rPr>
          <w:i/>
          <w:iCs/>
        </w:rPr>
        <w:t>)#</w:t>
      </w:r>
      <w:proofErr w:type="gramEnd"/>
      <w:r w:rsidRPr="00E75E7E">
        <w:rPr>
          <w:i/>
          <w:iCs/>
        </w:rPr>
        <w:t>encapsulation dot1Q &lt;</w:t>
      </w:r>
      <w:proofErr w:type="spellStart"/>
      <w:r w:rsidRPr="00E75E7E">
        <w:rPr>
          <w:i/>
          <w:iCs/>
        </w:rPr>
        <w:t>vlan</w:t>
      </w:r>
      <w:proofErr w:type="spellEnd"/>
      <w:r w:rsidRPr="00E75E7E">
        <w:rPr>
          <w:i/>
          <w:iCs/>
        </w:rPr>
        <w:t>&gt; </w:t>
      </w:r>
    </w:p>
    <w:p w14:paraId="34EA16AB" w14:textId="0BDBA31C" w:rsidR="00E75E7E" w:rsidRDefault="008E5855">
      <w:r>
        <w:t>Creating sub interface in the below figure:</w:t>
      </w:r>
    </w:p>
    <w:p w14:paraId="61F3BF86" w14:textId="4FEE649D" w:rsidR="004A09B5" w:rsidRDefault="007979D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96BE9E" wp14:editId="5ED1778A">
                <wp:simplePos x="0" y="0"/>
                <wp:positionH relativeFrom="column">
                  <wp:posOffset>3930470</wp:posOffset>
                </wp:positionH>
                <wp:positionV relativeFrom="paragraph">
                  <wp:posOffset>1752575</wp:posOffset>
                </wp:positionV>
                <wp:extent cx="360" cy="120960"/>
                <wp:effectExtent l="38100" t="38100" r="38100" b="50800"/>
                <wp:wrapNone/>
                <wp:docPr id="37981788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406D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09pt;margin-top:137.5pt;width:1.0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261368" wp14:editId="041FB0F7">
                <wp:simplePos x="0" y="0"/>
                <wp:positionH relativeFrom="column">
                  <wp:posOffset>3866030</wp:posOffset>
                </wp:positionH>
                <wp:positionV relativeFrom="paragraph">
                  <wp:posOffset>1746455</wp:posOffset>
                </wp:positionV>
                <wp:extent cx="57600" cy="70560"/>
                <wp:effectExtent l="38100" t="38100" r="38100" b="43815"/>
                <wp:wrapNone/>
                <wp:docPr id="11136970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6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B35D8" id="Ink 1" o:spid="_x0000_s1026" type="#_x0000_t75" style="position:absolute;margin-left:303.9pt;margin-top:137pt;width:5.55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">
                <v:imagedata r:id="rId8" o:title=""/>
              </v:shape>
            </w:pict>
          </mc:Fallback>
        </mc:AlternateContent>
      </w:r>
      <w:r w:rsidR="00E75E7E">
        <w:rPr>
          <w:noProof/>
        </w:rPr>
        <w:drawing>
          <wp:inline distT="0" distB="0" distL="0" distR="0" wp14:anchorId="4AE92C2C" wp14:editId="5F53E257">
            <wp:extent cx="5943600" cy="3168650"/>
            <wp:effectExtent l="0" t="0" r="0" b="0"/>
            <wp:docPr id="98710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04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EA99" w14:textId="77777777" w:rsidR="008E5855" w:rsidRDefault="008E5855"/>
    <w:p w14:paraId="6BAA3FF4" w14:textId="1629863C" w:rsidR="008E5855" w:rsidRDefault="008E5855">
      <w:r>
        <w:rPr>
          <w:noProof/>
        </w:rPr>
        <w:drawing>
          <wp:inline distT="0" distB="0" distL="0" distR="0" wp14:anchorId="520F692A" wp14:editId="54E54D8E">
            <wp:extent cx="5943600" cy="2734945"/>
            <wp:effectExtent l="0" t="0" r="0" b="8255"/>
            <wp:docPr id="181292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27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2735" w14:textId="77777777" w:rsidR="008E5855" w:rsidRDefault="008E5855"/>
    <w:p w14:paraId="2D6EED95" w14:textId="77777777" w:rsidR="008E5855" w:rsidRDefault="008E5855"/>
    <w:sectPr w:rsidR="008E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7E"/>
    <w:rsid w:val="004A09B5"/>
    <w:rsid w:val="007979D7"/>
    <w:rsid w:val="008E5855"/>
    <w:rsid w:val="00E7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5997"/>
  <w15:chartTrackingRefBased/>
  <w15:docId w15:val="{1E02E318-C5E0-4381-A0EF-8670ED08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E58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E5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6:53:13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90 24575,'0'-90'0,"0"409"-1365,0-303-5461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06:53:10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24575,'-1'32'0,"0"-21"0,0-1 0,1 0 0,0 0 0,1 0 0,0 0 0,4 16 0,-3-23 0,1 0 0,-1 1 0,1-1 0,-1-1 0,1 1 0,0 0 0,0-1 0,1 1 0,-1-1 0,0 0 0,1 0 0,-1 0 0,1-1 0,0 1 0,4 0 0,18 11 0,-21-10-170,1 0-1,0 0 0,0 0 1,0-1-1,0 0 0,0 0 1,11 2-1,-2-2-6655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2</cp:revision>
  <dcterms:created xsi:type="dcterms:W3CDTF">2023-10-16T05:37:00Z</dcterms:created>
  <dcterms:modified xsi:type="dcterms:W3CDTF">2023-10-16T06:53:00Z</dcterms:modified>
</cp:coreProperties>
</file>