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4 reasons not teaching evolution in schools is immoral</w:t>
        <w:br/>
        <w:br/>
        <w:t xml:space="preserve">        </w:t>
        <w:br/>
        <w:t xml:space="preserve">          Peter Ellerton, The University of Queensland</w:t>
        <w:br/>
        <w:t xml:space="preserve">        </w:t>
        <w:br/>
        <w:t xml:space="preserve">    </w:t>
      </w:r>
    </w:p>
    <w:p>
      <w:r>
        <w:br/>
        <w:t xml:space="preserve">      There are areas of biology that may be considered optional at younger year levels, such as botany, entomology and marine ecosystems. Evolution is not one of these.</w:t>
        <w:br/>
        <w:t xml:space="preserve">    </w:t>
      </w:r>
    </w:p>
    <w:p>
      <w:r>
        <w:br/>
        <w:t xml:space="preserve">      How to have informed and respectful conversations about Indigenous issues like the Voice</w:t>
        <w:br/>
        <w:br/>
        <w:t xml:space="preserve">        </w:t>
        <w:br/>
        <w:t xml:space="preserve">          Maryanne Macdonald, Edith Cowan University; Braden Hill, Edith Cowan University; Eyal Gringart, Edith Cowan University; Robert Stanly Somerville, Edith Cowan University, and Sarah Booth, Edith Cowan University</w:t>
        <w:br/>
        <w:t xml:space="preserve">        </w:t>
        <w:br/>
        <w:t xml:space="preserve">    </w:t>
      </w:r>
    </w:p>
    <w:p>
      <w:r>
        <w:br/>
        <w:t xml:space="preserve">      As the Voice referendum approaches, it is becoming more important to facilitate constructive and sensitive discussions. New research shows how to approach this.</w:t>
        <w:br/>
        <w:t xml:space="preserve">    </w:t>
      </w:r>
    </w:p>
    <w:p>
      <w:r>
        <w:br/>
        <w:t xml:space="preserve">      Now that President Biden’s student loan cancellation program has been canceled, here’s what’s next</w:t>
        <w:br/>
        <w:br/>
        <w:t xml:space="preserve">        </w:t>
        <w:br/>
        <w:t xml:space="preserve">          William Chittenden, Texas State University</w:t>
        <w:br/>
        <w:t xml:space="preserve">        </w:t>
        <w:br/>
        <w:t xml:space="preserve">    </w:t>
      </w:r>
    </w:p>
    <w:p>
      <w:r>
        <w:br/>
        <w:t xml:space="preserve">      The Supreme Court rejected President Joe Biden’s student loan program that aimed at delivering up to $20,000 of relief per borrower.</w:t>
        <w:br/>
        <w:t xml:space="preserve">    </w:t>
      </w:r>
    </w:p>
    <w:p>
      <w:r>
        <w:br/>
        <w:t xml:space="preserve">      ‘Dehumanising policies’ leave autistic people struggling to access health, education and housing – new review</w:t>
        <w:br/>
        <w:br/>
        <w:t xml:space="preserve">        </w:t>
        <w:br/>
        <w:t xml:space="preserve">          Aimee Grant, Swansea University and Kathryn Williams, Cardiff University</w:t>
        <w:br/>
        <w:t xml:space="preserve">        </w:t>
        <w:br/>
        <w:t xml:space="preserve">    </w:t>
      </w:r>
    </w:p>
    <w:p>
      <w:r>
        <w:br/>
        <w:t xml:space="preserve">      A review of government services has found that autistic people are being failed in health, education, employment, poverty and housing.</w:t>
        <w:br/>
        <w:t xml:space="preserve">    </w:t>
      </w:r>
    </w:p>
    <w:p>
      <w:r>
        <w:br/>
        <w:t xml:space="preserve">      3 myths about immigration in America</w:t>
        <w:br/>
        <w:br/>
        <w:t xml:space="preserve">        </w:t>
        <w:br/>
        <w:t xml:space="preserve">          April Nisan Ilkmen, Adler University</w:t>
        <w:br/>
        <w:t xml:space="preserve">        </w:t>
        <w:br/>
        <w:t xml:space="preserve">    </w:t>
      </w:r>
    </w:p>
    <w:p>
      <w:r>
        <w:br/>
        <w:t xml:space="preserve">      The US is home to more international migrants than any other country. But even though immigration is an actively debated topic, immigrants are poorly understood.</w:t>
        <w:br/>
        <w:t xml:space="preserve">    </w:t>
      </w:r>
    </w:p>
    <w:p>
      <w:r>
        <w:br/>
        <w:t xml:space="preserve">      Taking students to the range to learn about gun culture firsthand</w:t>
        <w:br/>
        <w:br/>
        <w:t xml:space="preserve">        </w:t>
        <w:br/>
        <w:t xml:space="preserve">          David Yamane, Wake Forest University</w:t>
        <w:br/>
        <w:t xml:space="preserve">        </w:t>
        <w:br/>
        <w:t xml:space="preserve">    </w:t>
      </w:r>
    </w:p>
    <w:p>
      <w:r>
        <w:br/>
        <w:t xml:space="preserve">      In this course, a gun range becomes a classroom for students to explore their previously held beliefs about firearms.</w:t>
        <w:br/>
        <w:t xml:space="preserve">    </w:t>
      </w:r>
    </w:p>
    <w:p>
      <w:r>
        <w:br/>
        <w:t xml:space="preserve">      Kenya’s budget doesn’t allocate funds for new education initiatives – this will stall innovation in the country</w:t>
        <w:br/>
        <w:br/>
        <w:t xml:space="preserve">        </w:t>
        <w:br/>
        <w:t xml:space="preserve">          Moses Ngware, African Population and Health Research Center</w:t>
        <w:br/>
        <w:t xml:space="preserve">        </w:t>
        <w:br/>
        <w:t xml:space="preserve">    </w:t>
      </w:r>
    </w:p>
    <w:p>
      <w:r>
        <w:br/>
        <w:t xml:space="preserve">      Kenya’s budgetary allocation misses opportunities to improve basic education and address unemployment.</w:t>
        <w:br/>
        <w:t xml:space="preserve">    </w:t>
      </w:r>
    </w:p>
    <w:p>
      <w:r>
        <w:br/>
        <w:t xml:space="preserve">      Oklahoma OKs the nation’s first religious charter school – but litigation is likely to follow</w:t>
        <w:br/>
        <w:br/>
        <w:t xml:space="preserve">        </w:t>
        <w:br/>
        <w:t xml:space="preserve">          Charles J. Russo, University of Dayton</w:t>
        <w:br/>
        <w:t xml:space="preserve">        </w:t>
        <w:br/>
        <w:t xml:space="preserve">    </w:t>
      </w:r>
    </w:p>
    <w:p>
      <w:r>
        <w:br/>
        <w:t xml:space="preserve">      The school’s approval may be the strongest challenge yet to limits on public money in religious schools.</w:t>
        <w:br/>
        <w:t xml:space="preserve">    </w:t>
      </w:r>
    </w:p>
    <w:p>
      <w:r>
        <w:br/>
        <w:t xml:space="preserve">      How teachers can stay true to history without breaking new laws that restrict what they can teach about racism</w:t>
        <w:br/>
        <w:br/>
        <w:t xml:space="preserve">        </w:t>
        <w:br/>
        <w:t xml:space="preserve">          W. Fitzhugh Brundage, University of North Carolina at Chapel Hill</w:t>
        <w:br/>
        <w:t xml:space="preserve">        </w:t>
        <w:br/>
        <w:t xml:space="preserve">    </w:t>
      </w:r>
    </w:p>
    <w:p>
      <w:r>
        <w:br/>
        <w:t xml:space="preserve">      A history scholar sees leeway and loopholes in a wave of new state laws that seek to control what teachers can say about racism in America’s past.</w:t>
        <w:br/>
        <w:t xml:space="preserve">    </w:t>
      </w:r>
    </w:p>
    <w:p>
      <w:r>
        <w:br/>
        <w:t xml:space="preserve">      Tobacco use is costly, but so is quitting. Surveys of 8 African countries show who needs help</w:t>
        <w:br/>
        <w:br/>
        <w:t xml:space="preserve">        </w:t>
        <w:br/>
        <w:t xml:space="preserve">          Sam Filby, University of Cape Town</w:t>
        <w:br/>
        <w:t xml:space="preserve">        </w:t>
        <w:br/>
        <w:t xml:space="preserve">    </w:t>
      </w:r>
    </w:p>
    <w:p>
      <w:r>
        <w:br/>
        <w:t xml:space="preserve">      In low-income countries, tobacco use is often associated with lower income and less education. These users can’t afford to pay for counselling and medication.</w:t>
        <w:br/>
        <w:t xml:space="preserve">    </w:t>
      </w:r>
    </w:p>
    <w:p>
      <w:r>
        <w:br/>
        <w:t xml:space="preserve">      Kids missing school: Why it’s happening – and how to stop it</w:t>
        <w:br/>
        <w:br/>
        <w:t xml:space="preserve">        </w:t>
        <w:br/>
        <w:t xml:space="preserve">          Joshua Childs, The University of Texas at Austin</w:t>
        <w:br/>
        <w:t xml:space="preserve">        </w:t>
        <w:br/>
        <w:t xml:space="preserve">    </w:t>
      </w:r>
    </w:p>
    <w:p>
      <w:r>
        <w:br/>
        <w:t xml:space="preserve">      About 10 million US children are chronically absent from school.</w:t>
        <w:br/>
        <w:t xml:space="preserve">    </w:t>
      </w:r>
    </w:p>
    <w:p>
      <w:r>
        <w:br/>
        <w:t xml:space="preserve">      How can I make studying a daily habit?</w:t>
        <w:br/>
        <w:br/>
        <w:t xml:space="preserve">        </w:t>
        <w:br/>
        <w:t xml:space="preserve">          Deborah Reed, University of Tennessee</w:t>
        <w:br/>
        <w:t xml:space="preserve">        </w:t>
        <w:br/>
        <w:t xml:space="preserve">    </w:t>
      </w:r>
    </w:p>
    <w:p>
      <w:r>
        <w:br/>
        <w:t xml:space="preserve">      A researcher who studies ways to help students become better readers and writers describes how to create a homework habit using a loop: cue, routine, reward.</w:t>
        <w:br/>
        <w:t xml:space="preserve">    </w:t>
      </w:r>
    </w:p>
    <w:p>
      <w:r>
        <w:br/>
        <w:t xml:space="preserve">      Penguin Random House, PEN America, authors and parents sue Florida county for removing books on race and LGBTQ themes</w:t>
        <w:br/>
        <w:br/>
        <w:t xml:space="preserve">        </w:t>
        <w:br/>
        <w:t xml:space="preserve">          Sarah Mokrzycki, Victoria University</w:t>
        <w:br/>
        <w:t xml:space="preserve">        </w:t>
        <w:br/>
        <w:t xml:space="preserve">    </w:t>
      </w:r>
    </w:p>
    <w:p>
      <w:r>
        <w:br/>
        <w:t xml:space="preserve">      Differences over what counts as indoctrination lie behind a first-of-its-kind lawsuit in Florida. PEN America’s CEO deems book removals ‘a deliberate attempt to suppress diverse voices’.</w:t>
        <w:br/>
        <w:t xml:space="preserve">    </w:t>
      </w:r>
    </w:p>
    <w:p>
      <w:r>
        <w:br/>
        <w:t xml:space="preserve">      If AI is to become a key tool in education, access has to be equal</w:t>
        <w:br/>
        <w:br/>
        <w:t xml:space="preserve">        </w:t>
        <w:br/>
        <w:t xml:space="preserve">          Sam Illingworth, Edinburgh Napier University</w:t>
        <w:br/>
        <w:t xml:space="preserve">        </w:t>
        <w:br/>
        <w:t xml:space="preserve">    </w:t>
      </w:r>
    </w:p>
    <w:p>
      <w:r>
        <w:br/>
        <w:t xml:space="preserve">      Digital poverty could put some students at a disadvantage.</w:t>
        <w:br/>
        <w:t xml:space="preserve">    </w:t>
      </w:r>
    </w:p>
    <w:p>
      <w:r>
        <w:br/>
        <w:t xml:space="preserve">      Archaeologists discover ancient Mayan game – here’s what it can teach modern educators</w:t>
        <w:br/>
        <w:br/>
        <w:t xml:space="preserve">        </w:t>
        <w:br/>
        <w:t xml:space="preserve">          Sara Rye, University of Bradford and Carla Sousa, Lusófona University</w:t>
        <w:br/>
        <w:t xml:space="preserve">        </w:t>
        <w:br/>
        <w:t xml:space="preserve">    </w:t>
      </w:r>
    </w:p>
    <w:p>
      <w:r>
        <w:br/>
        <w:t xml:space="preserve">      Ancient rituals and games possess characteristics like repetition, structure and the use of symbolic objects that aid students in understanding the world.</w:t>
        <w:br/>
        <w:t xml:space="preserve">    </w:t>
      </w:r>
    </w:p>
    <w:p>
      <w:r>
        <w:br/>
        <w:t xml:space="preserve">      Guess What? Mem Fox’s children’s book was banned in Florida over ‘nudity’ – but bathing is not a sexual act</w:t>
        <w:br/>
        <w:br/>
        <w:t xml:space="preserve">        </w:t>
        <w:br/>
        <w:t xml:space="preserve">          Sarah Mokrzycki, Victoria University</w:t>
        <w:br/>
        <w:t xml:space="preserve">        </w:t>
        <w:br/>
        <w:t xml:space="preserve">    </w:t>
      </w:r>
    </w:p>
    <w:p>
      <w:r>
        <w:br/>
        <w:t xml:space="preserve">      Book bans in Ron DeSantis’s Florida have censored beloved Australian author Mem Fox – for an illustrated character’s bath. But blanket nudity bans teach children bodies are ‘inherently sexual’.</w:t>
        <w:br/>
        <w:t xml:space="preserve">    </w:t>
      </w:r>
    </w:p>
    <w:p>
      <w:r>
        <w:br/>
        <w:t xml:space="preserve">      Esol English classes are crucial for migrant integration, yet challenges remain unaddressed</w:t>
        <w:br/>
        <w:br/>
        <w:t xml:space="preserve">        </w:t>
        <w:br/>
        <w:t xml:space="preserve">          Mike Chick, University of South Wales</w:t>
        <w:br/>
        <w:t xml:space="preserve">        </w:t>
        <w:br/>
        <w:t xml:space="preserve">    </w:t>
      </w:r>
    </w:p>
    <w:p>
      <w:r>
        <w:br/>
        <w:t xml:space="preserve">      Although English to speakers of other languages (Esol) is treated like any other subject, it can offer far more to those learners.</w:t>
        <w:br/>
        <w:t xml:space="preserve">    </w:t>
      </w:r>
    </w:p>
    <w:p>
      <w:r>
        <w:br/>
        <w:t xml:space="preserve">      Short meetings could encourage teachers to stay on the job</w:t>
        <w:br/>
        <w:br/>
        <w:t xml:space="preserve">        </w:t>
        <w:br/>
        <w:t xml:space="preserve">          James Martinez, University of Tennessee</w:t>
        <w:br/>
        <w:t xml:space="preserve">        </w:t>
        <w:br/>
        <w:t xml:space="preserve">    </w:t>
      </w:r>
    </w:p>
    <w:p>
      <w:r>
        <w:br/>
        <w:t xml:space="preserve">      Could a 10-minute meeting between teachers and principals reduce teacher turnover? A researcher explores the possibilities.</w:t>
        <w:br/>
        <w:t xml:space="preserve">    </w:t>
      </w:r>
    </w:p>
    <w:p>
      <w:r>
        <w:br/>
        <w:t xml:space="preserve">      Superintendent turnover is increasing and gender gaps are barely budging, but accurately assessing the consequences remains a challenge</w:t>
        <w:br/>
        <w:br/>
        <w:t xml:space="preserve">        </w:t>
        <w:br/>
        <w:t xml:space="preserve">          Rachel S. White, University of Tennessee</w:t>
        <w:br/>
        <w:t xml:space="preserve">        </w:t>
        <w:br/>
        <w:t xml:space="preserve">    </w:t>
      </w:r>
    </w:p>
    <w:p>
      <w:r>
        <w:br/>
        <w:t xml:space="preserve">      New research on school superintendent turnover rates reveals that divisive political issues are contributing to the problem of instability among school leadership across the US.</w:t>
        <w:br/>
        <w:t xml:space="preserve">    </w:t>
      </w:r>
    </w:p>
    <w:p>
      <w:r>
        <w:br/>
        <w:t xml:space="preserve">      Ghana school students talk about their social media addiction, and how it affects their use of English</w:t>
        <w:br/>
        <w:br/>
        <w:t xml:space="preserve">        </w:t>
        <w:br/>
        <w:t xml:space="preserve">          Ramos Asafo-Adjei, Takoradi Technical University</w:t>
        <w:br/>
        <w:t xml:space="preserve">        </w:t>
        <w:br/>
        <w:t xml:space="preserve">    </w:t>
      </w:r>
    </w:p>
    <w:p>
      <w:r>
        <w:br/>
        <w:t xml:space="preserve">      Social media use has adversely affected students’ English language learning in Ghanaian schools.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