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A73C" w14:textId="2D3205EA" w:rsidR="00284FDE" w:rsidRDefault="005868D1" w:rsidP="005868D1">
      <w:pPr>
        <w:pStyle w:val="Heading1"/>
        <w:jc w:val="center"/>
      </w:pPr>
      <w:r w:rsidRPr="005868D1">
        <w:t>Working Solution in an Organisational Setting</w:t>
      </w:r>
    </w:p>
    <w:p w14:paraId="0AD2BEFD" w14:textId="77777777" w:rsidR="005868D1" w:rsidRPr="005868D1" w:rsidRDefault="005868D1" w:rsidP="005868D1">
      <w:pPr>
        <w:rPr>
          <w:sz w:val="8"/>
          <w:szCs w:val="8"/>
        </w:rPr>
      </w:pPr>
    </w:p>
    <w:p w14:paraId="1A20F54C" w14:textId="77777777" w:rsidR="005868D1" w:rsidRPr="005868D1" w:rsidRDefault="005868D1" w:rsidP="005868D1">
      <w:r w:rsidRPr="005868D1">
        <w:t>The Citizen Support Conversational AI Agent is designed to operate within a local government environment, supporting organisations such as Bradford Council in delivering efficient and accessible public services. The system integrates with existing digital platforms, including council websites and service portals, enabling citizens to access information through a single conversational interface.</w:t>
      </w:r>
    </w:p>
    <w:p w14:paraId="7D6F26FE" w14:textId="77777777" w:rsidR="005868D1" w:rsidRPr="005868D1" w:rsidRDefault="005868D1" w:rsidP="005868D1">
      <w:r w:rsidRPr="005868D1">
        <w:t xml:space="preserve">The chatbot processes user queries using natural language processing (NLP), identifies intent, and retrieves relevant information from structured council data sources. It </w:t>
      </w:r>
      <w:proofErr w:type="gramStart"/>
      <w:r w:rsidRPr="005868D1">
        <w:t>is capable of handling</w:t>
      </w:r>
      <w:proofErr w:type="gramEnd"/>
      <w:r w:rsidRPr="005868D1">
        <w:t xml:space="preserve"> multiple service areas, including council tax, housing support, bin collection, and school admissions. By automating common queries, the system reduces the reliance on manual staff support, helping to lower response times and operational workload.</w:t>
      </w:r>
    </w:p>
    <w:p w14:paraId="2C37DBEE" w14:textId="77777777" w:rsidR="005868D1" w:rsidRPr="005868D1" w:rsidRDefault="005868D1" w:rsidP="005868D1">
      <w:r w:rsidRPr="005868D1">
        <w:t>In an organisational setting, the solution is intended to function as a first-line support tool, available 24/7 to assist citizens with routine enquiries. It can be deployed across web and mobile platforms, ensuring accessibility for a wide range of users. The system also collects anonymised usage data, allowing organisations to monitor performance, identify service gaps, and continuously improve responses.</w:t>
      </w:r>
    </w:p>
    <w:p w14:paraId="75FD0476" w14:textId="77777777" w:rsidR="005868D1" w:rsidRPr="005868D1" w:rsidRDefault="005868D1" w:rsidP="005868D1">
      <w:r w:rsidRPr="005868D1">
        <w:t>Planned future use includes deeper integration with live council systems, enabling real-time updates, personalised responses, and enhanced service delivery across multiple departments.</w:t>
      </w:r>
    </w:p>
    <w:p w14:paraId="38BC19E2" w14:textId="74DC019C" w:rsidR="005868D1" w:rsidRPr="005868D1" w:rsidRDefault="005868D1" w:rsidP="005868D1">
      <w:r w:rsidRPr="005868D1">
        <w:drawing>
          <wp:inline distT="0" distB="0" distL="0" distR="0" wp14:anchorId="3736A539" wp14:editId="04DF0238">
            <wp:extent cx="6316980" cy="4284043"/>
            <wp:effectExtent l="0" t="0" r="7620" b="2540"/>
            <wp:docPr id="46" name="Picture 45">
              <a:extLst xmlns:a="http://schemas.openxmlformats.org/drawingml/2006/main">
                <a:ext uri="{FF2B5EF4-FFF2-40B4-BE49-F238E27FC236}">
                  <a16:creationId xmlns:a16="http://schemas.microsoft.com/office/drawing/2014/main" id="{B2940E25-D5EB-82CB-40B6-AF13C36AEA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B2940E25-D5EB-82CB-40B6-AF13C36AEA28}"/>
                        </a:ext>
                      </a:extLst>
                    </pic:cNvPr>
                    <pic:cNvPicPr>
                      <a:picLocks noChangeAspect="1"/>
                    </pic:cNvPicPr>
                  </pic:nvPicPr>
                  <pic:blipFill rotWithShape="1">
                    <a:blip r:embed="rId4">
                      <a:extLst>
                        <a:ext uri="{28A0092B-C50C-407E-A947-70E740481C1C}">
                          <a14:useLocalDpi xmlns:a14="http://schemas.microsoft.com/office/drawing/2010/main" val="0"/>
                        </a:ext>
                      </a:extLst>
                    </a:blip>
                    <a:srcRect l="92" t="-980" b="-390"/>
                    <a:stretch>
                      <a:fillRect/>
                    </a:stretch>
                  </pic:blipFill>
                  <pic:spPr bwMode="auto">
                    <a:xfrm>
                      <a:off x="0" y="0"/>
                      <a:ext cx="6320378" cy="4286347"/>
                    </a:xfrm>
                    <a:prstGeom prst="rect">
                      <a:avLst/>
                    </a:prstGeom>
                    <a:ln>
                      <a:noFill/>
                    </a:ln>
                    <a:extLst>
                      <a:ext uri="{53640926-AAD7-44D8-BBD7-CCE9431645EC}">
                        <a14:shadowObscured xmlns:a14="http://schemas.microsoft.com/office/drawing/2010/main"/>
                      </a:ext>
                    </a:extLst>
                  </pic:spPr>
                </pic:pic>
              </a:graphicData>
            </a:graphic>
          </wp:inline>
        </w:drawing>
      </w:r>
    </w:p>
    <w:sectPr w:rsidR="005868D1" w:rsidRPr="00586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D1"/>
    <w:rsid w:val="002435E6"/>
    <w:rsid w:val="00284FDE"/>
    <w:rsid w:val="005868D1"/>
    <w:rsid w:val="00A163BF"/>
    <w:rsid w:val="00BC76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07BD"/>
  <w15:chartTrackingRefBased/>
  <w15:docId w15:val="{E181EC5C-0D73-427E-91F9-A171690F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D1"/>
    <w:rPr>
      <w:rFonts w:eastAsiaTheme="majorEastAsia" w:cstheme="majorBidi"/>
      <w:color w:val="272727" w:themeColor="text1" w:themeTint="D8"/>
    </w:rPr>
  </w:style>
  <w:style w:type="paragraph" w:styleId="Title">
    <w:name w:val="Title"/>
    <w:basedOn w:val="Normal"/>
    <w:next w:val="Normal"/>
    <w:link w:val="TitleChar"/>
    <w:uiPriority w:val="10"/>
    <w:qFormat/>
    <w:rsid w:val="00586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D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D1"/>
    <w:rPr>
      <w:i/>
      <w:iCs/>
      <w:color w:val="404040" w:themeColor="text1" w:themeTint="BF"/>
    </w:rPr>
  </w:style>
  <w:style w:type="paragraph" w:styleId="ListParagraph">
    <w:name w:val="List Paragraph"/>
    <w:basedOn w:val="Normal"/>
    <w:uiPriority w:val="34"/>
    <w:qFormat/>
    <w:rsid w:val="005868D1"/>
    <w:pPr>
      <w:ind w:left="720"/>
      <w:contextualSpacing/>
    </w:pPr>
  </w:style>
  <w:style w:type="character" w:styleId="IntenseEmphasis">
    <w:name w:val="Intense Emphasis"/>
    <w:basedOn w:val="DefaultParagraphFont"/>
    <w:uiPriority w:val="21"/>
    <w:qFormat/>
    <w:rsid w:val="005868D1"/>
    <w:rPr>
      <w:i/>
      <w:iCs/>
      <w:color w:val="0F4761" w:themeColor="accent1" w:themeShade="BF"/>
    </w:rPr>
  </w:style>
  <w:style w:type="paragraph" w:styleId="IntenseQuote">
    <w:name w:val="Intense Quote"/>
    <w:basedOn w:val="Normal"/>
    <w:next w:val="Normal"/>
    <w:link w:val="IntenseQuoteChar"/>
    <w:uiPriority w:val="30"/>
    <w:qFormat/>
    <w:rsid w:val="00586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D1"/>
    <w:rPr>
      <w:i/>
      <w:iCs/>
      <w:color w:val="0F4761" w:themeColor="accent1" w:themeShade="BF"/>
    </w:rPr>
  </w:style>
  <w:style w:type="character" w:styleId="IntenseReference">
    <w:name w:val="Intense Reference"/>
    <w:basedOn w:val="DefaultParagraphFont"/>
    <w:uiPriority w:val="32"/>
    <w:qFormat/>
    <w:rsid w:val="005868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1292</Characters>
  <Application>Microsoft Office Word</Application>
  <DocSecurity>0</DocSecurity>
  <Lines>32</Lines>
  <Paragraphs>36</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Oudat Oudat Shabbir</dc:creator>
  <cp:keywords/>
  <dc:description/>
  <cp:lastModifiedBy>Oudat Oudat Shabbir</cp:lastModifiedBy>
  <cp:revision>1</cp:revision>
  <dcterms:created xsi:type="dcterms:W3CDTF">2026-04-16T17:51:00Z</dcterms:created>
  <dcterms:modified xsi:type="dcterms:W3CDTF">2026-04-16T17:53:00Z</dcterms:modified>
</cp:coreProperties>
</file>