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897C" w14:textId="77777777" w:rsidR="00BE5177" w:rsidRPr="00BE5177" w:rsidRDefault="00BE5177" w:rsidP="00BE5177">
      <w:pPr>
        <w:rPr>
          <w:b/>
          <w:bCs/>
        </w:rPr>
      </w:pPr>
      <w:r w:rsidRPr="00BE5177">
        <w:rPr>
          <w:b/>
          <w:bCs/>
        </w:rPr>
        <w:t>Research Statement</w:t>
      </w:r>
    </w:p>
    <w:p w14:paraId="70174797" w14:textId="77777777" w:rsidR="00BE5177" w:rsidRPr="00BE5177" w:rsidRDefault="00BE5177" w:rsidP="00BE5177">
      <w:pPr>
        <w:rPr>
          <w:b/>
          <w:bCs/>
        </w:rPr>
      </w:pPr>
      <w:r w:rsidRPr="00BE5177">
        <w:rPr>
          <w:b/>
          <w:bCs/>
        </w:rPr>
        <w:t>Research Problem</w:t>
      </w:r>
    </w:p>
    <w:p w14:paraId="48225B20" w14:textId="77777777" w:rsidR="00BE5177" w:rsidRPr="00BE5177" w:rsidRDefault="00BE5177" w:rsidP="00BE5177">
      <w:r w:rsidRPr="00BE5177">
        <w:t>Local authority websites contain large volumes of service information (e.g., council tax, bin collection, school admissions), but citizens often struggle to find relevant answers quickly. Traditional keyword search lacks contextual understanding, and manual contact channels increase pressure on council staff.</w:t>
      </w:r>
    </w:p>
    <w:p w14:paraId="690EAA6C" w14:textId="77777777" w:rsidR="00BE5177" w:rsidRPr="00BE5177" w:rsidRDefault="00BE5177" w:rsidP="00BE5177">
      <w:r w:rsidRPr="00BE5177">
        <w:t>There is a need for an accessible, accurate, and privacy-compliant conversational AI system that can interpret natural language queries and provide grounded responses using verified council data.</w:t>
      </w:r>
    </w:p>
    <w:p w14:paraId="6C89ABF5" w14:textId="77777777" w:rsidR="00BE5177" w:rsidRPr="00BE5177" w:rsidRDefault="00BE5177" w:rsidP="00BE5177">
      <w:pPr>
        <w:rPr>
          <w:b/>
          <w:bCs/>
        </w:rPr>
      </w:pPr>
      <w:r w:rsidRPr="00BE5177">
        <w:rPr>
          <w:b/>
          <w:bCs/>
        </w:rPr>
        <w:t>Research Aim</w:t>
      </w:r>
    </w:p>
    <w:p w14:paraId="7896BED3" w14:textId="77777777" w:rsidR="00BE5177" w:rsidRPr="00BE5177" w:rsidRDefault="00BE5177" w:rsidP="00BE5177">
      <w:r w:rsidRPr="00BE5177">
        <w:t>To design, implement, and evaluate a Retrieval-Augmented Generation (RAG)-based conversational AI system integrated with a .NET backend that improves access to public council service information while maintaining GDPR compliance and accessibility standards (WCAG 2.1 AA).</w:t>
      </w:r>
    </w:p>
    <w:p w14:paraId="5524AF8B" w14:textId="77777777" w:rsidR="00BE5177" w:rsidRPr="00BE5177" w:rsidRDefault="00BE5177" w:rsidP="00BE5177">
      <w:pPr>
        <w:rPr>
          <w:b/>
          <w:bCs/>
        </w:rPr>
      </w:pPr>
      <w:r w:rsidRPr="00BE5177">
        <w:rPr>
          <w:b/>
          <w:bCs/>
        </w:rPr>
        <w:t>Research Objectives</w:t>
      </w:r>
    </w:p>
    <w:p w14:paraId="7B6F5D21" w14:textId="77777777" w:rsidR="00BE5177" w:rsidRPr="00BE5177" w:rsidRDefault="00BE5177" w:rsidP="00BE5177">
      <w:pPr>
        <w:numPr>
          <w:ilvl w:val="0"/>
          <w:numId w:val="1"/>
        </w:numPr>
      </w:pPr>
      <w:r w:rsidRPr="00BE5177">
        <w:t>Design a scalable architecture combining .NET 8, RAG, and GPT-4.</w:t>
      </w:r>
    </w:p>
    <w:p w14:paraId="7A54C1EE" w14:textId="77777777" w:rsidR="00BE5177" w:rsidRPr="00BE5177" w:rsidRDefault="00BE5177" w:rsidP="00BE5177">
      <w:pPr>
        <w:numPr>
          <w:ilvl w:val="0"/>
          <w:numId w:val="1"/>
        </w:numPr>
      </w:pPr>
      <w:r w:rsidRPr="00BE5177">
        <w:t>Develop a semantic retrieval pipeline using vector embeddings.</w:t>
      </w:r>
    </w:p>
    <w:p w14:paraId="20A0CCE9" w14:textId="77777777" w:rsidR="00BE5177" w:rsidRPr="00BE5177" w:rsidRDefault="00BE5177" w:rsidP="00BE5177">
      <w:pPr>
        <w:numPr>
          <w:ilvl w:val="0"/>
          <w:numId w:val="1"/>
        </w:numPr>
      </w:pPr>
      <w:r w:rsidRPr="00BE5177">
        <w:t>Integrate GPT-4 to generate grounded, context-aware responses.</w:t>
      </w:r>
    </w:p>
    <w:p w14:paraId="53E1CD73" w14:textId="77777777" w:rsidR="00BE5177" w:rsidRPr="00BE5177" w:rsidRDefault="00BE5177" w:rsidP="00BE5177">
      <w:pPr>
        <w:numPr>
          <w:ilvl w:val="0"/>
          <w:numId w:val="1"/>
        </w:numPr>
      </w:pPr>
      <w:r w:rsidRPr="00BE5177">
        <w:t>Ensure privacy compliance and prevent hallucinated or unsafe outputs.</w:t>
      </w:r>
    </w:p>
    <w:p w14:paraId="1893A792" w14:textId="77777777" w:rsidR="00BE5177" w:rsidRPr="00BE5177" w:rsidRDefault="00BE5177" w:rsidP="00BE5177">
      <w:pPr>
        <w:numPr>
          <w:ilvl w:val="0"/>
          <w:numId w:val="1"/>
        </w:numPr>
      </w:pPr>
      <w:r w:rsidRPr="00BE5177">
        <w:t>Evaluate system performance using accuracy, response time, and user satisfaction metrics.</w:t>
      </w:r>
    </w:p>
    <w:p w14:paraId="73904A00" w14:textId="77777777" w:rsidR="00BE5177" w:rsidRPr="00BE5177" w:rsidRDefault="00BE5177" w:rsidP="00BE5177">
      <w:pPr>
        <w:numPr>
          <w:ilvl w:val="0"/>
          <w:numId w:val="1"/>
        </w:numPr>
      </w:pPr>
      <w:r w:rsidRPr="00BE5177">
        <w:t>Deploy the system in a containerised, cloud-ready environment.</w:t>
      </w:r>
    </w:p>
    <w:p w14:paraId="5811F180" w14:textId="4CEAE37F" w:rsidR="00284FDE" w:rsidRDefault="00502FC2">
      <w:pPr>
        <w:rPr>
          <w:b/>
          <w:bCs/>
        </w:rPr>
      </w:pPr>
      <w:r w:rsidRPr="00502FC2">
        <w:rPr>
          <w:b/>
          <w:bCs/>
        </w:rPr>
        <w:t>Research methodology</w:t>
      </w:r>
    </w:p>
    <w:p w14:paraId="6600D9F3" w14:textId="6BDEA723" w:rsidR="00A442CD" w:rsidRPr="00A442CD" w:rsidRDefault="00A442CD">
      <w:r w:rsidRPr="00A442CD">
        <w:t>This research adopts a qualitative secondary research methodology, relying on existing literature to inform the development of the proposed system. Information is collected from peer-reviewed journal articles, conference papers, textbooks, government publications, industry reports, case studies, and reputable web sources related to conversational AI, Retrieval-Augmented Generation (RAG), public sector digital services, GDPR, and accessibility standards. These sources are analysed thematically to identify key concepts, challenges, and best practices, providing the theoretical and technical foundation for the project.</w:t>
      </w:r>
    </w:p>
    <w:p w14:paraId="5FB11824" w14:textId="77777777" w:rsidR="00502FC2" w:rsidRPr="00502FC2" w:rsidRDefault="00502FC2"/>
    <w:sectPr w:rsidR="00502FC2" w:rsidRPr="00502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0667"/>
    <w:multiLevelType w:val="multilevel"/>
    <w:tmpl w:val="7F60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6934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177"/>
    <w:rsid w:val="000A398A"/>
    <w:rsid w:val="002435E6"/>
    <w:rsid w:val="00284FDE"/>
    <w:rsid w:val="00502FC2"/>
    <w:rsid w:val="00522EAD"/>
    <w:rsid w:val="009B21C9"/>
    <w:rsid w:val="00A163BF"/>
    <w:rsid w:val="00A442CD"/>
    <w:rsid w:val="00AD1DCD"/>
    <w:rsid w:val="00BE51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CADA"/>
  <w15:chartTrackingRefBased/>
  <w15:docId w15:val="{1A42DCB3-3BB4-4A44-A55A-EE6CCAB5B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177"/>
    <w:rPr>
      <w:rFonts w:eastAsiaTheme="majorEastAsia" w:cstheme="majorBidi"/>
      <w:color w:val="272727" w:themeColor="text1" w:themeTint="D8"/>
    </w:rPr>
  </w:style>
  <w:style w:type="paragraph" w:styleId="Title">
    <w:name w:val="Title"/>
    <w:basedOn w:val="Normal"/>
    <w:next w:val="Normal"/>
    <w:link w:val="TitleChar"/>
    <w:uiPriority w:val="10"/>
    <w:qFormat/>
    <w:rsid w:val="00BE5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177"/>
    <w:pPr>
      <w:spacing w:before="160"/>
      <w:jc w:val="center"/>
    </w:pPr>
    <w:rPr>
      <w:i/>
      <w:iCs/>
      <w:color w:val="404040" w:themeColor="text1" w:themeTint="BF"/>
    </w:rPr>
  </w:style>
  <w:style w:type="character" w:customStyle="1" w:styleId="QuoteChar">
    <w:name w:val="Quote Char"/>
    <w:basedOn w:val="DefaultParagraphFont"/>
    <w:link w:val="Quote"/>
    <w:uiPriority w:val="29"/>
    <w:rsid w:val="00BE5177"/>
    <w:rPr>
      <w:i/>
      <w:iCs/>
      <w:color w:val="404040" w:themeColor="text1" w:themeTint="BF"/>
    </w:rPr>
  </w:style>
  <w:style w:type="paragraph" w:styleId="ListParagraph">
    <w:name w:val="List Paragraph"/>
    <w:basedOn w:val="Normal"/>
    <w:uiPriority w:val="34"/>
    <w:qFormat/>
    <w:rsid w:val="00BE5177"/>
    <w:pPr>
      <w:ind w:left="720"/>
      <w:contextualSpacing/>
    </w:pPr>
  </w:style>
  <w:style w:type="character" w:styleId="IntenseEmphasis">
    <w:name w:val="Intense Emphasis"/>
    <w:basedOn w:val="DefaultParagraphFont"/>
    <w:uiPriority w:val="21"/>
    <w:qFormat/>
    <w:rsid w:val="00BE5177"/>
    <w:rPr>
      <w:i/>
      <w:iCs/>
      <w:color w:val="0F4761" w:themeColor="accent1" w:themeShade="BF"/>
    </w:rPr>
  </w:style>
  <w:style w:type="paragraph" w:styleId="IntenseQuote">
    <w:name w:val="Intense Quote"/>
    <w:basedOn w:val="Normal"/>
    <w:next w:val="Normal"/>
    <w:link w:val="IntenseQuoteChar"/>
    <w:uiPriority w:val="30"/>
    <w:qFormat/>
    <w:rsid w:val="00BE5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177"/>
    <w:rPr>
      <w:i/>
      <w:iCs/>
      <w:color w:val="0F4761" w:themeColor="accent1" w:themeShade="BF"/>
    </w:rPr>
  </w:style>
  <w:style w:type="character" w:styleId="IntenseReference">
    <w:name w:val="Intense Reference"/>
    <w:basedOn w:val="DefaultParagraphFont"/>
    <w:uiPriority w:val="32"/>
    <w:qFormat/>
    <w:rsid w:val="00BE5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e65b4dc-ff92-46b9-8381-2a4055280c3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EEBAF65347514596DE07BA698A96CD" ma:contentTypeVersion="16" ma:contentTypeDescription="Create a new document." ma:contentTypeScope="" ma:versionID="279d702a5df03daa31fa0446a2be3609">
  <xsd:schema xmlns:xsd="http://www.w3.org/2001/XMLSchema" xmlns:xs="http://www.w3.org/2001/XMLSchema" xmlns:p="http://schemas.microsoft.com/office/2006/metadata/properties" xmlns:ns3="7e65b4dc-ff92-46b9-8381-2a4055280c38" xmlns:ns4="7eae2b5e-1a97-4bfc-a24f-11d7ca82180e" targetNamespace="http://schemas.microsoft.com/office/2006/metadata/properties" ma:root="true" ma:fieldsID="f6ef06239aee900028632a5ea008c390" ns3:_="" ns4:_="">
    <xsd:import namespace="7e65b4dc-ff92-46b9-8381-2a4055280c38"/>
    <xsd:import namespace="7eae2b5e-1a97-4bfc-a24f-11d7ca82180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DateTaken" minOccurs="0"/>
                <xsd:element ref="ns3:MediaServiceSystemTags" minOccurs="0"/>
                <xsd:element ref="ns4:SharedWithUsers" minOccurs="0"/>
                <xsd:element ref="ns4:SharedWithDetails" minOccurs="0"/>
                <xsd:element ref="ns4:SharingHintHash" minOccurs="0"/>
                <xsd:element ref="ns3:_activit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65b4dc-ff92-46b9-8381-2a4055280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ae2b5e-1a97-4bfc-a24f-11d7ca8218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CABF00-AD90-4E06-9875-2514F1FED3A2}">
  <ds:schemaRefs>
    <ds:schemaRef ds:uri="http://schemas.microsoft.com/sharepoint/v3/contenttype/forms"/>
  </ds:schemaRefs>
</ds:datastoreItem>
</file>

<file path=customXml/itemProps2.xml><?xml version="1.0" encoding="utf-8"?>
<ds:datastoreItem xmlns:ds="http://schemas.openxmlformats.org/officeDocument/2006/customXml" ds:itemID="{F7557699-79E1-41EC-8EE2-D7C39A8EEBF9}">
  <ds:schemaRefs>
    <ds:schemaRef ds:uri="http://schemas.microsoft.com/office/2006/metadata/properties"/>
    <ds:schemaRef ds:uri="http://schemas.microsoft.com/office/infopath/2007/PartnerControls"/>
    <ds:schemaRef ds:uri="7e65b4dc-ff92-46b9-8381-2a4055280c38"/>
  </ds:schemaRefs>
</ds:datastoreItem>
</file>

<file path=customXml/itemProps3.xml><?xml version="1.0" encoding="utf-8"?>
<ds:datastoreItem xmlns:ds="http://schemas.openxmlformats.org/officeDocument/2006/customXml" ds:itemID="{B566C9E4-EE3E-447F-B852-D5CC8F01E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65b4dc-ff92-46b9-8381-2a4055280c38"/>
    <ds:schemaRef ds:uri="7eae2b5e-1a97-4bfc-a24f-11d7ca8218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Oudat Oudat Shabbir</dc:creator>
  <cp:keywords/>
  <dc:description/>
  <cp:lastModifiedBy>Uswat Yusuf</cp:lastModifiedBy>
  <cp:revision>3</cp:revision>
  <dcterms:created xsi:type="dcterms:W3CDTF">2026-02-17T12:06:00Z</dcterms:created>
  <dcterms:modified xsi:type="dcterms:W3CDTF">2026-03-17T14:24:00Z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0x01010026EEBAF65347514596DE07BA698A96CD</vt:lpwstr>
  </property>
</Properties>
</file>