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540B" w14:textId="207E728B" w:rsidR="00086B3C" w:rsidRDefault="00086B3C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Use Confusion Matrices as a performance evaluation tool. This would be perfect for evaluating a model’s predictions and whether or not they match actual </w:t>
      </w:r>
      <w:r w:rsidR="005912F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outcomes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5912F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This is only suitable for any evaluation type questions you may come across.</w:t>
      </w:r>
    </w:p>
    <w:p w14:paraId="7FDE5048" w14:textId="77777777" w:rsidR="00086B3C" w:rsidRDefault="00086B3C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297838" w14:textId="77777777" w:rsidR="00086B3C" w:rsidRDefault="00086B3C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4818F9" w14:textId="0EBAE68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28091" wp14:editId="618EB13A">
                <wp:simplePos x="0" y="0"/>
                <wp:positionH relativeFrom="column">
                  <wp:posOffset>-57150</wp:posOffset>
                </wp:positionH>
                <wp:positionV relativeFrom="paragraph">
                  <wp:posOffset>-28575</wp:posOffset>
                </wp:positionV>
                <wp:extent cx="5153025" cy="4667250"/>
                <wp:effectExtent l="19050" t="19050" r="28575" b="19050"/>
                <wp:wrapNone/>
                <wp:docPr id="343692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66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B756" id="Rectangle 1" o:spid="_x0000_s1026" style="position:absolute;margin-left:-4.5pt;margin-top:-2.25pt;width:405.75pt;height:3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" filled="f" strokecolor="#00b050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65F2BC6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C31D0B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train_data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0E2109E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84807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0A41F20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Estimate Std. Error</w:t>
      </w:r>
    </w:p>
    <w:p w14:paraId="1EEF06B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27.552190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78.862421</w:t>
      </w:r>
    </w:p>
    <w:p w14:paraId="52E11383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0.207007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0.406718</w:t>
      </w:r>
    </w:p>
    <w:p w14:paraId="1FB6668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1.384759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1.867541</w:t>
      </w:r>
    </w:p>
    <w:p w14:paraId="3389008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2.892290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1.094641</w:t>
      </w:r>
    </w:p>
    <w:p w14:paraId="29E5CB3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4.739485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1.655085</w:t>
      </w:r>
    </w:p>
    <w:p w14:paraId="6FB252E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2.640500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1.866750</w:t>
      </w:r>
    </w:p>
    <w:p w14:paraId="272331C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0.008385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0.009612</w:t>
      </w:r>
    </w:p>
    <w:p w14:paraId="0C3A3CD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z value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313D0D3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0.349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0.72681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E312CF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0.509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0.61077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F977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0.741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0.45840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4152514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0.00824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0E04B91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0.00419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663E100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1.414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0.15722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75F8F65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0.872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0.38300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6B0F4A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---</w:t>
      </w:r>
    </w:p>
    <w:p w14:paraId="44B2F42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Signif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codes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14:paraId="204C43C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‘.’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 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8D0B5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8A69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5E0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377CD38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CB39C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323.002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1757F48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98.718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226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43A0D92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112.72</w:t>
      </w:r>
    </w:p>
    <w:p w14:paraId="0CB6971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CF078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</w:p>
    <w:p w14:paraId="53BAC94C" w14:textId="77777777" w:rsidR="00684E92" w:rsidRDefault="00684E92"/>
    <w:p w14:paraId="2973666F" w14:textId="0ABD4482" w:rsidR="005E0E81" w:rsidRDefault="005E0E81">
      <w:r>
        <w:t>Analysis:</w:t>
      </w:r>
    </w:p>
    <w:p w14:paraId="6B1B72EF" w14:textId="160C62AC" w:rsidR="006F489F" w:rsidRDefault="006F489F">
      <w:r>
        <w:t xml:space="preserve">Flipper Length: For a 1mm increase in flipper length, the log-odds of obesity decrease by 0.207, holding other predictors constant (ceteris paribus). </w:t>
      </w:r>
    </w:p>
    <w:p w14:paraId="403A55C8" w14:textId="4BC06966" w:rsidR="006F489F" w:rsidRDefault="006F489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-0.2070007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0.813 (therefore a 1mm increase reduces odds of obesity by roughly 19%.</w:t>
      </w:r>
    </w:p>
    <w:p w14:paraId="62754527" w14:textId="6FEA1B29" w:rsidR="007566E1" w:rsidRDefault="007566E1">
      <w:pPr>
        <w:rPr>
          <w:rFonts w:eastAsiaTheme="minorEastAsia"/>
        </w:rPr>
      </w:pPr>
      <w:r>
        <w:rPr>
          <w:rFonts w:eastAsiaTheme="minorEastAsia"/>
        </w:rPr>
        <w:t>However,</w:t>
      </w:r>
      <w:r w:rsidR="006F489F">
        <w:rPr>
          <w:rFonts w:eastAsiaTheme="minorEastAsia"/>
        </w:rPr>
        <w:t xml:space="preserve"> as it’s standard error is 0.406718, which is not significant (as the p value is 0.61077), therefore the effect that the flipper length could have might be imprecise; therefore there’s a lack of confidence in saying that flipper length actually impacts obesity on its own.</w:t>
      </w:r>
    </w:p>
    <w:p w14:paraId="2F08D292" w14:textId="3BA158A6" w:rsidR="007566E1" w:rsidRDefault="007566E1">
      <w:pPr>
        <w:rPr>
          <w:rFonts w:eastAsiaTheme="minorEastAsia"/>
        </w:rPr>
      </w:pPr>
      <w:r>
        <w:rPr>
          <w:rFonts w:eastAsiaTheme="minorEastAsia"/>
        </w:rPr>
        <w:t>Due to similar nature in the estimate and std. error variables for Bill Length, the interpretation is the same.</w:t>
      </w:r>
    </w:p>
    <w:p w14:paraId="1EC05D2E" w14:textId="77777777" w:rsidR="007566E1" w:rsidRDefault="007566E1">
      <w:pPr>
        <w:rPr>
          <w:rFonts w:eastAsiaTheme="minorEastAsia"/>
        </w:rPr>
      </w:pPr>
    </w:p>
    <w:p w14:paraId="6A6549B7" w14:textId="05DA1A90" w:rsidR="007566E1" w:rsidRDefault="007566E1">
      <w:pPr>
        <w:rPr>
          <w:rFonts w:eastAsiaTheme="minorEastAsia"/>
        </w:rPr>
      </w:pPr>
      <w:r>
        <w:rPr>
          <w:rFonts w:eastAsiaTheme="minorEastAsia"/>
        </w:rPr>
        <w:t>‘</w:t>
      </w:r>
      <w:proofErr w:type="spellStart"/>
      <w:r>
        <w:rPr>
          <w:rFonts w:eastAsiaTheme="minorEastAsia"/>
        </w:rPr>
        <w:t>sexmale</w:t>
      </w:r>
      <w:proofErr w:type="spellEnd"/>
      <w:r>
        <w:rPr>
          <w:rFonts w:eastAsiaTheme="minorEastAsia"/>
        </w:rPr>
        <w:t>’: Since its estimate is 2.892290, compared to females, males have a higher log-odds of obesity, being increased by 2.892.</w:t>
      </w:r>
    </w:p>
    <w:p w14:paraId="122BB9F4" w14:textId="1881A0C0" w:rsidR="007566E1" w:rsidRDefault="007566E1">
      <w:pPr>
        <w:rPr>
          <w:rFonts w:eastAsiaTheme="minorEastAsia"/>
        </w:rPr>
      </w:pPr>
      <w:r>
        <w:rPr>
          <w:rFonts w:eastAsiaTheme="minorEastAsia"/>
        </w:rPr>
        <w:lastRenderedPageBreak/>
        <w:t>Therefore, males are inherently more likely to be obese. Mathematically you could calculate this by figuring out the odds ratio:</w:t>
      </w:r>
    </w:p>
    <w:p w14:paraId="77069680" w14:textId="0DD93111" w:rsidR="007566E1" w:rsidRDefault="007566E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2.892290</m:t>
            </m:r>
          </m:sup>
        </m:sSup>
        <m:r>
          <w:rPr>
            <w:rFonts w:ascii="Cambria Math" w:eastAsiaTheme="minorEastAsia" w:hAnsi="Cambria Math"/>
          </w:rPr>
          <m:t>≈18.02</m:t>
        </m:r>
      </m:oMath>
      <w:r>
        <w:rPr>
          <w:rFonts w:eastAsiaTheme="minorEastAsia"/>
        </w:rPr>
        <w:t xml:space="preserve"> which means that males have 18-times higher odds of obesity than females. This is essentially true as bigger, fatter male penguins tend to have higher odds of mating with females to prolong their generations.</w:t>
      </w:r>
    </w:p>
    <w:p w14:paraId="7BF4A65F" w14:textId="41AF68C9" w:rsidR="007566E1" w:rsidRPr="006F489F" w:rsidRDefault="007566E1">
      <w:pPr>
        <w:rPr>
          <w:rFonts w:eastAsiaTheme="minorEastAsia"/>
        </w:rPr>
      </w:pPr>
      <w:r>
        <w:rPr>
          <w:rFonts w:eastAsiaTheme="minorEastAsia"/>
        </w:rPr>
        <w:t>With the standard error of 1.094641, and with the P value being 0.00824 (therefore being significantly larger), there’s strong evidence to suggest that males are more prone to obesity than females, with a reasonably precise estimate.</w:t>
      </w:r>
    </w:p>
    <w:p w14:paraId="3526BE9B" w14:textId="03E16329" w:rsidR="005E0E81" w:rsidRDefault="007566E1">
      <w:r>
        <w:rPr>
          <w:rFonts w:eastAsiaTheme="minorEastAsia"/>
        </w:rPr>
        <w:t>Apply the same calculations and structure for the rest of the intercepts.</w:t>
      </w:r>
    </w:p>
    <w:p w14:paraId="670855CE" w14:textId="77777777" w:rsidR="005E0E81" w:rsidRDefault="005E0E81"/>
    <w:p w14:paraId="737E1BA6" w14:textId="77777777" w:rsidR="005E0E81" w:rsidRDefault="005E0E81"/>
    <w:p w14:paraId="01ADBBA7" w14:textId="77777777" w:rsidR="005E0E81" w:rsidRDefault="005E0E81"/>
    <w:p w14:paraId="2BC297A4" w14:textId="77777777" w:rsidR="005E0E81" w:rsidRDefault="005E0E81"/>
    <w:p w14:paraId="0A7353CF" w14:textId="77777777" w:rsidR="007566E1" w:rsidRDefault="007566E1"/>
    <w:p w14:paraId="3FD22300" w14:textId="77777777" w:rsidR="007566E1" w:rsidRDefault="007566E1"/>
    <w:p w14:paraId="31CBB1D5" w14:textId="77777777" w:rsidR="007566E1" w:rsidRDefault="007566E1"/>
    <w:p w14:paraId="2903C216" w14:textId="77777777" w:rsidR="007566E1" w:rsidRDefault="007566E1"/>
    <w:p w14:paraId="0C0C1332" w14:textId="77777777" w:rsidR="007566E1" w:rsidRDefault="007566E1"/>
    <w:p w14:paraId="7C9C64BF" w14:textId="77777777" w:rsidR="007566E1" w:rsidRDefault="007566E1"/>
    <w:p w14:paraId="10BCAB1F" w14:textId="77777777" w:rsidR="007566E1" w:rsidRDefault="007566E1"/>
    <w:p w14:paraId="07B37627" w14:textId="77777777" w:rsidR="007566E1" w:rsidRDefault="007566E1"/>
    <w:p w14:paraId="479D78B0" w14:textId="77777777" w:rsidR="007566E1" w:rsidRDefault="007566E1"/>
    <w:p w14:paraId="4FC52955" w14:textId="77777777" w:rsidR="007566E1" w:rsidRDefault="007566E1"/>
    <w:p w14:paraId="0B8A2853" w14:textId="77777777" w:rsidR="007566E1" w:rsidRDefault="007566E1"/>
    <w:p w14:paraId="161B09EC" w14:textId="77777777" w:rsidR="007566E1" w:rsidRDefault="007566E1"/>
    <w:p w14:paraId="25C7E91A" w14:textId="77777777" w:rsidR="007566E1" w:rsidRDefault="007566E1"/>
    <w:p w14:paraId="0196B7D2" w14:textId="77777777" w:rsidR="007566E1" w:rsidRDefault="007566E1"/>
    <w:p w14:paraId="158FCFCF" w14:textId="77777777" w:rsidR="007566E1" w:rsidRDefault="007566E1"/>
    <w:p w14:paraId="03B47AD6" w14:textId="77777777" w:rsidR="007566E1" w:rsidRDefault="007566E1"/>
    <w:p w14:paraId="4C2BB337" w14:textId="77777777" w:rsidR="007566E1" w:rsidRDefault="007566E1"/>
    <w:p w14:paraId="30A51C40" w14:textId="77777777" w:rsidR="007566E1" w:rsidRDefault="007566E1"/>
    <w:p w14:paraId="02DEE150" w14:textId="77777777" w:rsidR="007566E1" w:rsidRDefault="007566E1"/>
    <w:p w14:paraId="57D00AC8" w14:textId="77777777" w:rsidR="005E0E81" w:rsidRDefault="005E0E81"/>
    <w:p w14:paraId="0F3A8126" w14:textId="67145D3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1FFE0" wp14:editId="5F888A44">
                <wp:simplePos x="0" y="0"/>
                <wp:positionH relativeFrom="column">
                  <wp:posOffset>-161925</wp:posOffset>
                </wp:positionH>
                <wp:positionV relativeFrom="paragraph">
                  <wp:posOffset>-200025</wp:posOffset>
                </wp:positionV>
                <wp:extent cx="5153025" cy="4181475"/>
                <wp:effectExtent l="19050" t="19050" r="28575" b="28575"/>
                <wp:wrapNone/>
                <wp:docPr id="1472138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18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6B68" id="Rectangle 1" o:spid="_x0000_s1026" style="position:absolute;margin-left:-12.75pt;margin-top:-15.75pt;width:405.75pt;height:3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" filled="f" strokecolor="#60caf3 [1943]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Confusion Matrix and Statistics</w:t>
      </w:r>
    </w:p>
    <w:p w14:paraId="52794D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AE21C9" w14:textId="6618BF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3D52DC7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EE05670" w14:textId="31F4682F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</w:p>
    <w:p w14:paraId="6F60C9A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43</w:t>
      </w:r>
    </w:p>
    <w:p w14:paraId="6F25B428" w14:textId="662BB66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147D594C" w14:textId="30E340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Accuracy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7D76857" w14:textId="1F232ED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95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% CI : (0.7647, 0.9135)</w:t>
      </w:r>
    </w:p>
    <w:p w14:paraId="0DCAA022" w14:textId="10F2622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 Information Rate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316DF99E" w14:textId="18B9FC4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Value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NIR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1.716e-10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630DDDE4" w14:textId="0A60F30E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26065636" w14:textId="2EEDD87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Kappa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0.7036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14:paraId="5C261C0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3D0EEEAC" w14:textId="5E22F392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5584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Mcnemar'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s Test P-Value : 0.009823        </w:t>
      </w:r>
    </w:p>
    <w:p w14:paraId="00E70F0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3B396C5F" w14:textId="05D77C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Sensitivity : 0.9556          </w:t>
      </w:r>
    </w:p>
    <w:p w14:paraId="24FF3BA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Specificity : 0.7636          </w:t>
      </w:r>
    </w:p>
    <w:p w14:paraId="6EA02B0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Pos Pred Value : 0.7679          </w:t>
      </w:r>
    </w:p>
    <w:p w14:paraId="119F1EE2" w14:textId="4C6BE0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Neg Pred Value : 0.9545          </w:t>
      </w:r>
    </w:p>
    <w:p w14:paraId="207083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Prevalence : 0.4500          </w:t>
      </w:r>
    </w:p>
    <w:p w14:paraId="1768A64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Detection Rate : 0.4300          </w:t>
      </w:r>
    </w:p>
    <w:p w14:paraId="24BF3B06" w14:textId="19510E7D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Detection Prevalence : 0.5600          </w:t>
      </w:r>
    </w:p>
    <w:p w14:paraId="5748111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Balanced Accuracy : 0.8596          </w:t>
      </w:r>
    </w:p>
    <w:p w14:paraId="02C5B818" w14:textId="4777512A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76341E6C" w14:textId="48C70112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'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Positive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 Class : 1        </w:t>
      </w:r>
    </w:p>
    <w:p w14:paraId="75A1D20E" w14:textId="1A0B1306" w:rsidR="005E0E81" w:rsidRDefault="005E0E81"/>
    <w:p w14:paraId="5FF46186" w14:textId="77777777" w:rsidR="005E0E81" w:rsidRDefault="005E0E81"/>
    <w:p w14:paraId="7BB755AC" w14:textId="4411215F" w:rsidR="005E0E81" w:rsidRDefault="005E0E81">
      <w:r>
        <w:t>Analysis:</w:t>
      </w:r>
    </w:p>
    <w:p w14:paraId="51D0BE9D" w14:textId="4B368773" w:rsidR="00203C6F" w:rsidRDefault="00203C6F">
      <w:r>
        <w:t>The model accurately predicted the positive and negative class (42+43) 85 times out of 100.</w:t>
      </w:r>
    </w:p>
    <w:p w14:paraId="7679EA3F" w14:textId="64D3D8AE" w:rsidR="00203C6F" w:rsidRDefault="00203C6F">
      <w:r>
        <w:t>The Cohen’s Kappa metric measures agreements between the predictions and actuals, adjusted for chance, ranging from 0 (no agreement beyond chance) to 1 (perfect agreement). Therefore, the figure of 0.7036 indicates a substantial level of agreement.</w:t>
      </w:r>
    </w:p>
    <w:p w14:paraId="42F46C9E" w14:textId="0977826A" w:rsidR="00203C6F" w:rsidRDefault="00203C6F" w:rsidP="00203C6F">
      <w:r>
        <w:t>The McNemar’s Test P-Value t</w:t>
      </w:r>
      <w:r w:rsidRPr="00203C6F">
        <w:t>ests if the model’s errors (FP vs. FN) are symmetric. A p-value &lt; 0.05 (like 0.009823) suggests the errors are significantly asymmetric (e.g., more FN than FP).</w:t>
      </w:r>
    </w:p>
    <w:p w14:paraId="5A902792" w14:textId="165FD029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Sensitivity:</w:t>
      </w:r>
    </w:p>
    <w:p w14:paraId="7611541B" w14:textId="597743D4" w:rsidR="00203C6F" w:rsidRDefault="00203C6F" w:rsidP="00203C6F">
      <w:pPr>
        <w:pStyle w:val="ListParagraph"/>
        <w:numPr>
          <w:ilvl w:val="0"/>
          <w:numId w:val="2"/>
        </w:numPr>
      </w:pPr>
      <w:r>
        <w:t>The model correctly identifies 95.56% of the actual positives.</w:t>
      </w:r>
    </w:p>
    <w:p w14:paraId="3F264423" w14:textId="5C0F30A4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 xml:space="preserve">Specificity: </w:t>
      </w:r>
    </w:p>
    <w:p w14:paraId="66051548" w14:textId="6022684C" w:rsidR="00203C6F" w:rsidRDefault="00203C6F" w:rsidP="00203C6F">
      <w:pPr>
        <w:pStyle w:val="ListParagraph"/>
        <w:numPr>
          <w:ilvl w:val="0"/>
          <w:numId w:val="2"/>
        </w:numPr>
      </w:pPr>
      <w:r>
        <w:t>The model correctly identifies 76.36% of the actual negatives.</w:t>
      </w:r>
    </w:p>
    <w:p w14:paraId="52631B83" w14:textId="6BBADEE3" w:rsidR="005B17AE" w:rsidRPr="00203C6F" w:rsidRDefault="00203C6F">
      <w:pPr>
        <w:rPr>
          <w:b/>
          <w:bCs/>
        </w:rPr>
      </w:pPr>
      <w:r w:rsidRPr="00203C6F">
        <w:rPr>
          <w:b/>
          <w:bCs/>
        </w:rPr>
        <w:t>Positive Predictive Value:</w:t>
      </w:r>
    </w:p>
    <w:p w14:paraId="1F88E0E0" w14:textId="5C9C2BA3" w:rsidR="00203C6F" w:rsidRDefault="00203C6F" w:rsidP="00203C6F">
      <w:pPr>
        <w:pStyle w:val="ListParagraph"/>
        <w:numPr>
          <w:ilvl w:val="0"/>
          <w:numId w:val="2"/>
        </w:numPr>
      </w:pPr>
      <w:r>
        <w:t>When the model predicts positive, it’s correct 76.79% of the time.</w:t>
      </w:r>
    </w:p>
    <w:p w14:paraId="1A353998" w14:textId="4DD57EDA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Negative Predictive Value:</w:t>
      </w:r>
    </w:p>
    <w:p w14:paraId="79CA60A0" w14:textId="1A3A32A3" w:rsidR="00203C6F" w:rsidRDefault="00203C6F" w:rsidP="00203C6F">
      <w:pPr>
        <w:pStyle w:val="ListParagraph"/>
        <w:numPr>
          <w:ilvl w:val="0"/>
          <w:numId w:val="2"/>
        </w:numPr>
      </w:pPr>
      <w:r>
        <w:t>When the model predicts negative, it’s correct 95.45% of the time.</w:t>
      </w:r>
    </w:p>
    <w:p w14:paraId="59ED7838" w14:textId="138B8B61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Balanced Accuracy:</w:t>
      </w:r>
    </w:p>
    <w:p w14:paraId="12B106D2" w14:textId="488C1951" w:rsidR="00203C6F" w:rsidRDefault="00203C6F" w:rsidP="00203C6F">
      <w:pPr>
        <w:pStyle w:val="ListParagraph"/>
        <w:numPr>
          <w:ilvl w:val="0"/>
          <w:numId w:val="2"/>
        </w:numPr>
      </w:pPr>
      <w:r>
        <w:lastRenderedPageBreak/>
        <w:t>Balances performance across both classes (sensitivity and specificity); here it’s 85.96%.</w:t>
      </w:r>
    </w:p>
    <w:p w14:paraId="05A24EBD" w14:textId="77777777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Class 1 (Positive):</w:t>
      </w:r>
    </w:p>
    <w:p w14:paraId="773CC3A3" w14:textId="0260E392" w:rsidR="00203C6F" w:rsidRPr="00203C6F" w:rsidRDefault="00203C6F" w:rsidP="00203C6F">
      <w:pPr>
        <w:pStyle w:val="ListParagraph"/>
        <w:numPr>
          <w:ilvl w:val="0"/>
          <w:numId w:val="2"/>
        </w:numPr>
      </w:pPr>
      <w:r w:rsidRPr="00203C6F">
        <w:t>The model excels at identifying positives (sensitivity = 95.56%), but it has more false negatives (13) than false positives (2), as reflected in the McNemar’s test.</w:t>
      </w:r>
    </w:p>
    <w:p w14:paraId="2058DF2C" w14:textId="77777777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 xml:space="preserve">Class 0 (Negative): </w:t>
      </w:r>
    </w:p>
    <w:p w14:paraId="712A4517" w14:textId="3CB77533" w:rsidR="00203C6F" w:rsidRPr="00203C6F" w:rsidRDefault="00203C6F" w:rsidP="00203C6F">
      <w:pPr>
        <w:pStyle w:val="ListParagraph"/>
        <w:numPr>
          <w:ilvl w:val="0"/>
          <w:numId w:val="2"/>
        </w:numPr>
      </w:pPr>
      <w:r w:rsidRPr="00203C6F">
        <w:t>Specificity (76.36%) is decent but lower than sensitivity, meaning it’s less reliable at identifying negatives.</w:t>
      </w:r>
    </w:p>
    <w:p w14:paraId="7DA96D60" w14:textId="4341AE27" w:rsidR="00203C6F" w:rsidRDefault="00203C6F" w:rsidP="00203C6F">
      <w:r w:rsidRPr="00203C6F">
        <w:t>The model is likely useful in scenarios where detecting positives (class 1) is critical (high sensitivity), though it occasionally misses positives (FN = 13) or mislabels negatives as positives (FP = 2).</w:t>
      </w:r>
    </w:p>
    <w:p w14:paraId="2379BCC0" w14:textId="5C5196E0" w:rsidR="00203C6F" w:rsidRPr="00203C6F" w:rsidRDefault="00203C6F" w:rsidP="00203C6F">
      <w:r>
        <w:t>Therefore, with these values we can suggest (as there is sufficient evidence to do so) that the model is strong, as it’s significantly better than randomly guessing (50%). The high Kappa confirms a good agreement beyond chance.</w:t>
      </w:r>
    </w:p>
    <w:p w14:paraId="504F0435" w14:textId="77777777" w:rsidR="00203C6F" w:rsidRDefault="00203C6F"/>
    <w:p w14:paraId="46B756F1" w14:textId="77777777" w:rsidR="007566E1" w:rsidRDefault="007566E1"/>
    <w:p w14:paraId="48CCA859" w14:textId="77777777" w:rsidR="007566E1" w:rsidRDefault="007566E1"/>
    <w:p w14:paraId="6FAE15D0" w14:textId="77777777" w:rsidR="007566E1" w:rsidRDefault="007566E1"/>
    <w:p w14:paraId="6546754C" w14:textId="77777777" w:rsidR="007566E1" w:rsidRDefault="007566E1"/>
    <w:p w14:paraId="639E060E" w14:textId="77777777" w:rsidR="007566E1" w:rsidRDefault="007566E1"/>
    <w:p w14:paraId="04ABC305" w14:textId="77777777" w:rsidR="007566E1" w:rsidRDefault="007566E1"/>
    <w:p w14:paraId="673E75A1" w14:textId="77777777" w:rsidR="007566E1" w:rsidRDefault="007566E1"/>
    <w:p w14:paraId="6DE961D9" w14:textId="77777777" w:rsidR="007566E1" w:rsidRDefault="007566E1"/>
    <w:p w14:paraId="2FF3F5D9" w14:textId="77777777" w:rsidR="007566E1" w:rsidRDefault="007566E1"/>
    <w:p w14:paraId="4324C51D" w14:textId="77777777" w:rsidR="007566E1" w:rsidRDefault="007566E1"/>
    <w:p w14:paraId="57945A58" w14:textId="77777777" w:rsidR="007566E1" w:rsidRDefault="007566E1"/>
    <w:p w14:paraId="44EE9750" w14:textId="77777777" w:rsidR="007566E1" w:rsidRDefault="007566E1"/>
    <w:p w14:paraId="12A02762" w14:textId="77777777" w:rsidR="007566E1" w:rsidRDefault="007566E1"/>
    <w:p w14:paraId="7C608E5D" w14:textId="77777777" w:rsidR="007566E1" w:rsidRDefault="007566E1"/>
    <w:p w14:paraId="53AE2897" w14:textId="77777777" w:rsidR="007566E1" w:rsidRDefault="007566E1"/>
    <w:p w14:paraId="5C913FA2" w14:textId="77777777" w:rsidR="007566E1" w:rsidRDefault="007566E1"/>
    <w:p w14:paraId="67A62FCE" w14:textId="77777777" w:rsidR="007566E1" w:rsidRDefault="007566E1"/>
    <w:p w14:paraId="5CB23830" w14:textId="77777777" w:rsidR="007566E1" w:rsidRDefault="007566E1"/>
    <w:p w14:paraId="53379BC7" w14:textId="6834B0B7" w:rsidR="005E0E81" w:rsidRDefault="005E0E81"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A9D8" wp14:editId="142D37C9">
                <wp:simplePos x="0" y="0"/>
                <wp:positionH relativeFrom="column">
                  <wp:posOffset>-161925</wp:posOffset>
                </wp:positionH>
                <wp:positionV relativeFrom="paragraph">
                  <wp:posOffset>193675</wp:posOffset>
                </wp:positionV>
                <wp:extent cx="5153025" cy="1857375"/>
                <wp:effectExtent l="19050" t="19050" r="28575" b="28575"/>
                <wp:wrapNone/>
                <wp:docPr id="898847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57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8833" id="Rectangle 1" o:spid="_x0000_s1026" style="position:absolute;margin-left:-12.75pt;margin-top:15.25pt;width:405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" filled="f" strokecolor="#ffc000" strokeweight="2.25pt"/>
            </w:pict>
          </mc:Fallback>
        </mc:AlternateContent>
      </w:r>
    </w:p>
    <w:p w14:paraId="103ABEF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Accuracy:",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imp_accuracy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38BD3B5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Proportion correct;\n")</w:t>
      </w:r>
    </w:p>
    <w:p w14:paraId="4E9932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Accuracy: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0.85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Proportion correct;</w:t>
      </w:r>
    </w:p>
    <w:p w14:paraId="662A627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Sensitivity:",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imp_sensitivity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03109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obese;\n")</w:t>
      </w:r>
    </w:p>
    <w:p w14:paraId="2F12FBF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Sensitivity: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0.956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obese;</w:t>
      </w:r>
    </w:p>
    <w:p w14:paraId="0659E69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Specificity:",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imp_specificity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41F0ED6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non-obese;\n")</w:t>
      </w:r>
    </w:p>
    <w:p w14:paraId="52CF5BA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Specificity: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0.764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non-obese;</w:t>
      </w:r>
    </w:p>
    <w:p w14:paraId="77FB34E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Precision:",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imp_precision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7B2AA1E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Reliability of obese predictions;\n")</w:t>
      </w:r>
    </w:p>
    <w:p w14:paraId="2D92A03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Precision: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0.768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Reliability of obese predictions;</w:t>
      </w:r>
    </w:p>
    <w:p w14:paraId="1B427825" w14:textId="77777777" w:rsidR="005E0E81" w:rsidRDefault="005E0E81"/>
    <w:p w14:paraId="59432DA4" w14:textId="01E04525" w:rsidR="005E0E81" w:rsidRDefault="005E0E81">
      <w:pPr>
        <w:rPr>
          <w:b/>
          <w:bCs/>
        </w:rPr>
      </w:pPr>
      <w:r w:rsidRPr="00760268">
        <w:rPr>
          <w:b/>
          <w:bCs/>
        </w:rPr>
        <w:t>Analysis:</w:t>
      </w:r>
    </w:p>
    <w:p w14:paraId="7C90EFF6" w14:textId="6C92A833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Accuracy: 0.85 - Proportion correct</w:t>
      </w:r>
    </w:p>
    <w:p w14:paraId="5F52AB2C" w14:textId="77777777" w:rsidR="00760268" w:rsidRPr="00760268" w:rsidRDefault="00760268" w:rsidP="00760268">
      <w:pPr>
        <w:numPr>
          <w:ilvl w:val="0"/>
          <w:numId w:val="4"/>
        </w:numPr>
      </w:pPr>
      <w:r w:rsidRPr="00760268">
        <w:t>Value: 0.85 (85%)</w:t>
      </w:r>
    </w:p>
    <w:p w14:paraId="017DAC1A" w14:textId="77777777" w:rsidR="00760268" w:rsidRPr="00760268" w:rsidRDefault="00760268" w:rsidP="00760268">
      <w:pPr>
        <w:numPr>
          <w:ilvl w:val="0"/>
          <w:numId w:val="4"/>
        </w:numPr>
      </w:pPr>
      <w:r w:rsidRPr="00760268">
        <w:t>Meaning: The proportion of all predictions (both obese and non-obese) that the improved model got correct. This matches the accuracy from your confusion matrix: (TP + TN) / Total = (43 + 42) / 100 = 0.85.</w:t>
      </w:r>
    </w:p>
    <w:p w14:paraId="4D401140" w14:textId="77777777" w:rsidR="00760268" w:rsidRDefault="00760268" w:rsidP="00760268">
      <w:pPr>
        <w:numPr>
          <w:ilvl w:val="0"/>
          <w:numId w:val="4"/>
        </w:numPr>
      </w:pPr>
      <w:r w:rsidRPr="00760268">
        <w:t>Context: This is the overall success rate of the model.</w:t>
      </w:r>
    </w:p>
    <w:p w14:paraId="5ADE8557" w14:textId="77777777" w:rsidR="00760268" w:rsidRPr="00760268" w:rsidRDefault="00760268" w:rsidP="00760268"/>
    <w:p w14:paraId="2DE299BF" w14:textId="548491C6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Sensitivity: 0.956 - Detection of obese</w:t>
      </w:r>
    </w:p>
    <w:p w14:paraId="6930FCFD" w14:textId="77777777" w:rsidR="00760268" w:rsidRPr="00760268" w:rsidRDefault="00760268" w:rsidP="00760268">
      <w:pPr>
        <w:numPr>
          <w:ilvl w:val="0"/>
          <w:numId w:val="5"/>
        </w:numPr>
      </w:pPr>
      <w:r w:rsidRPr="00760268">
        <w:t>Value: 0.956 (95.6%)</w:t>
      </w:r>
    </w:p>
    <w:p w14:paraId="1766767D" w14:textId="77777777" w:rsidR="00760268" w:rsidRPr="00760268" w:rsidRDefault="00760268" w:rsidP="00760268">
      <w:pPr>
        <w:numPr>
          <w:ilvl w:val="0"/>
          <w:numId w:val="5"/>
        </w:numPr>
      </w:pPr>
      <w:r w:rsidRPr="00760268">
        <w:t>Meaning: The proportion of actual obese individuals correctly identified by the model. This aligns with the sensitivity from your earlier metrics: TP / (TP + FN) = 43 / (43 + 13) ≈ 0.9556 (rounded to 0.956 here).</w:t>
      </w:r>
    </w:p>
    <w:p w14:paraId="50DC678F" w14:textId="77777777" w:rsidR="00760268" w:rsidRDefault="00760268" w:rsidP="00760268">
      <w:pPr>
        <w:numPr>
          <w:ilvl w:val="0"/>
          <w:numId w:val="5"/>
        </w:numPr>
      </w:pPr>
      <w:r w:rsidRPr="00760268">
        <w:t>Context: The model is highly effective at detecting obese individuals, missing very few cases (only 13 false negatives out of 56 obese cases).</w:t>
      </w:r>
    </w:p>
    <w:p w14:paraId="6D263521" w14:textId="77777777" w:rsidR="00760268" w:rsidRPr="00760268" w:rsidRDefault="00760268" w:rsidP="00760268"/>
    <w:p w14:paraId="327DC419" w14:textId="0E350356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Specificity: 0.764 - Detection of non-obese</w:t>
      </w:r>
    </w:p>
    <w:p w14:paraId="1DD8C32F" w14:textId="77777777" w:rsidR="00760268" w:rsidRPr="00760268" w:rsidRDefault="00760268" w:rsidP="00760268">
      <w:pPr>
        <w:numPr>
          <w:ilvl w:val="0"/>
          <w:numId w:val="6"/>
        </w:numPr>
      </w:pPr>
      <w:r w:rsidRPr="00760268">
        <w:t>Value: 0.764 (76.4%)</w:t>
      </w:r>
    </w:p>
    <w:p w14:paraId="1FC49C39" w14:textId="77777777" w:rsidR="00760268" w:rsidRPr="00760268" w:rsidRDefault="00760268" w:rsidP="00760268">
      <w:pPr>
        <w:numPr>
          <w:ilvl w:val="0"/>
          <w:numId w:val="6"/>
        </w:numPr>
      </w:pPr>
      <w:r w:rsidRPr="00760268">
        <w:t>Meaning: The proportion of actual non-obese individuals correctly identified by the model. This matches the specificity from earlier: TN / (TN + FP) = 42 / (42 + 2) ≈ 0.7636 (rounded to 0.764 here).</w:t>
      </w:r>
    </w:p>
    <w:p w14:paraId="54A9E862" w14:textId="77777777" w:rsidR="00760268" w:rsidRDefault="00760268" w:rsidP="00760268">
      <w:pPr>
        <w:numPr>
          <w:ilvl w:val="0"/>
          <w:numId w:val="6"/>
        </w:numPr>
      </w:pPr>
      <w:r w:rsidRPr="00760268">
        <w:t>Context: The model is moderately good at identifying non-obese individuals but makes more mistakes here (2 false positives out of 44 non-obese cases) compared to detecting obese individuals.</w:t>
      </w:r>
    </w:p>
    <w:p w14:paraId="0B164E0A" w14:textId="77777777" w:rsidR="00760268" w:rsidRPr="00760268" w:rsidRDefault="00760268" w:rsidP="00760268"/>
    <w:p w14:paraId="1544E1DA" w14:textId="22CDA28E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Precision: 0.768 - Reliability of obese predictions</w:t>
      </w:r>
    </w:p>
    <w:p w14:paraId="0E993167" w14:textId="77777777" w:rsidR="00760268" w:rsidRPr="00760268" w:rsidRDefault="00760268" w:rsidP="00760268">
      <w:pPr>
        <w:numPr>
          <w:ilvl w:val="0"/>
          <w:numId w:val="7"/>
        </w:numPr>
      </w:pPr>
      <w:r w:rsidRPr="00760268">
        <w:lastRenderedPageBreak/>
        <w:t>Value: 0.768 (76.8%)</w:t>
      </w:r>
    </w:p>
    <w:p w14:paraId="260901A7" w14:textId="77777777" w:rsidR="00760268" w:rsidRPr="00760268" w:rsidRDefault="00760268" w:rsidP="00760268">
      <w:pPr>
        <w:numPr>
          <w:ilvl w:val="0"/>
          <w:numId w:val="7"/>
        </w:numPr>
      </w:pPr>
      <w:r w:rsidRPr="00760268">
        <w:t>Meaning: The proportion of predicted obese cases that are actually obese. This corresponds to the positive predictive value (PPV) from earlier: TP / (TP + FP) = 43 / (43 + 2) ≈ 0.7679 (rounded to 0.768 here).</w:t>
      </w:r>
    </w:p>
    <w:p w14:paraId="42913737" w14:textId="1726B1FC" w:rsidR="00760268" w:rsidRPr="00760268" w:rsidRDefault="00760268" w:rsidP="00760268">
      <w:pPr>
        <w:numPr>
          <w:ilvl w:val="0"/>
          <w:numId w:val="7"/>
        </w:numPr>
      </w:pPr>
      <w:r w:rsidRPr="00760268">
        <w:t xml:space="preserve">Context: When the model predicts someone is obese, it’s correct 76.8% of the time. The remaining 23.2% are false positives (non-obese individuals incorrectly </w:t>
      </w:r>
      <w:r w:rsidRPr="00760268">
        <w:t>labelled</w:t>
      </w:r>
      <w:r w:rsidRPr="00760268">
        <w:t xml:space="preserve"> as obese).</w:t>
      </w:r>
    </w:p>
    <w:p w14:paraId="25CCBBD7" w14:textId="77777777" w:rsidR="00760268" w:rsidRPr="00760268" w:rsidRDefault="00760268">
      <w:pPr>
        <w:rPr>
          <w:b/>
          <w:bCs/>
        </w:rPr>
      </w:pPr>
    </w:p>
    <w:p w14:paraId="2B5C8F72" w14:textId="156202A7" w:rsidR="005E0E81" w:rsidRDefault="00371625">
      <w:r>
        <w:t>Under each defined value includes a relatively short explanation for each component (Accuracy, Sensitivity, Specificity, Precision (according to the functions of the R library)).</w:t>
      </w:r>
    </w:p>
    <w:p w14:paraId="1F485716" w14:textId="62141872" w:rsidR="00760268" w:rsidRPr="00760268" w:rsidRDefault="00760268" w:rsidP="00760268">
      <w:r w:rsidRPr="00760268">
        <w:t>The model is designed to classify individuals as obese or non-obese, likely for a medical or health-related purpose.</w:t>
      </w:r>
    </w:p>
    <w:p w14:paraId="3541A988" w14:textId="77777777" w:rsidR="00760268" w:rsidRPr="00760268" w:rsidRDefault="00760268" w:rsidP="00760268">
      <w:pPr>
        <w:numPr>
          <w:ilvl w:val="0"/>
          <w:numId w:val="3"/>
        </w:numPr>
      </w:pPr>
      <w:r w:rsidRPr="00760268">
        <w:t>Strength: It’s excellent at detecting obese individuals (sensitivity = 95.6%), which is critical if the goal is to identify as many obese cases as possible (e.g., for early intervention).</w:t>
      </w:r>
    </w:p>
    <w:p w14:paraId="33118546" w14:textId="77777777" w:rsidR="00760268" w:rsidRPr="00760268" w:rsidRDefault="00760268" w:rsidP="00760268">
      <w:pPr>
        <w:numPr>
          <w:ilvl w:val="0"/>
          <w:numId w:val="3"/>
        </w:numPr>
      </w:pPr>
      <w:r w:rsidRPr="00760268">
        <w:t>Trade-off: It’s less reliable at ruling out obesity (specificity = 76.4%), meaning some non-obese individuals might be misclassified as obese. Precision (76.8%) also indicates that about 1 in 4 "obese" predictions is incorrect.</w:t>
      </w:r>
    </w:p>
    <w:p w14:paraId="6CE41D82" w14:textId="77777777" w:rsidR="005B17AE" w:rsidRDefault="005B17AE"/>
    <w:sectPr w:rsidR="005B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75D"/>
    <w:multiLevelType w:val="multilevel"/>
    <w:tmpl w:val="C63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F1816"/>
    <w:multiLevelType w:val="multilevel"/>
    <w:tmpl w:val="94D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22DA7"/>
    <w:multiLevelType w:val="multilevel"/>
    <w:tmpl w:val="1E9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36B76"/>
    <w:multiLevelType w:val="hybridMultilevel"/>
    <w:tmpl w:val="94447F9E"/>
    <w:lvl w:ilvl="0" w:tplc="B1348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0785"/>
    <w:multiLevelType w:val="multilevel"/>
    <w:tmpl w:val="6F5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97FB5"/>
    <w:multiLevelType w:val="multilevel"/>
    <w:tmpl w:val="511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B3987"/>
    <w:multiLevelType w:val="multilevel"/>
    <w:tmpl w:val="65F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73433">
    <w:abstractNumId w:val="0"/>
  </w:num>
  <w:num w:numId="2" w16cid:durableId="476193425">
    <w:abstractNumId w:val="3"/>
  </w:num>
  <w:num w:numId="3" w16cid:durableId="1797479042">
    <w:abstractNumId w:val="6"/>
  </w:num>
  <w:num w:numId="4" w16cid:durableId="670723235">
    <w:abstractNumId w:val="4"/>
  </w:num>
  <w:num w:numId="5" w16cid:durableId="88700890">
    <w:abstractNumId w:val="5"/>
  </w:num>
  <w:num w:numId="6" w16cid:durableId="168451027">
    <w:abstractNumId w:val="1"/>
  </w:num>
  <w:num w:numId="7" w16cid:durableId="865406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1"/>
    <w:rsid w:val="00086B3C"/>
    <w:rsid w:val="00203C6F"/>
    <w:rsid w:val="00371625"/>
    <w:rsid w:val="004E7218"/>
    <w:rsid w:val="005912F4"/>
    <w:rsid w:val="005B17AE"/>
    <w:rsid w:val="005E0E81"/>
    <w:rsid w:val="00684E92"/>
    <w:rsid w:val="006E1323"/>
    <w:rsid w:val="006F489F"/>
    <w:rsid w:val="00751BE0"/>
    <w:rsid w:val="007566E1"/>
    <w:rsid w:val="00760268"/>
    <w:rsid w:val="00B547E5"/>
    <w:rsid w:val="00BA054F"/>
    <w:rsid w:val="00C557AC"/>
    <w:rsid w:val="00D5584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90FF"/>
  <w15:chartTrackingRefBased/>
  <w15:docId w15:val="{3EDA985A-2D68-49CD-92A4-9737FF9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48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0646"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</w:div>
    <w:div w:id="663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3100"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</w:div>
    <w:div w:id="866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16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53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51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962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080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447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746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56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968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105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381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232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517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13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88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991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2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36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637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22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800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3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474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99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905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449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609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147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1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D461E3186840B6295614C3F6CBF7" ma:contentTypeVersion="13" ma:contentTypeDescription="Create a new document." ma:contentTypeScope="" ma:versionID="36c5d3abd2f5f65b7e4df3c95a7fac60">
  <xsd:schema xmlns:xsd="http://www.w3.org/2001/XMLSchema" xmlns:xs="http://www.w3.org/2001/XMLSchema" xmlns:p="http://schemas.microsoft.com/office/2006/metadata/properties" xmlns:ns3="fc68bb02-cea7-47a7-8486-5fa5775c5400" xmlns:ns4="9ad45b7a-dbde-452b-a4a7-7cb6f25a272a" targetNamespace="http://schemas.microsoft.com/office/2006/metadata/properties" ma:root="true" ma:fieldsID="19f510c93a1a7c10f8de96c2513e45d1" ns3:_="" ns4:_="">
    <xsd:import namespace="fc68bb02-cea7-47a7-8486-5fa5775c5400"/>
    <xsd:import namespace="9ad45b7a-dbde-452b-a4a7-7cb6f25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bb02-cea7-47a7-8486-5fa5775c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45b7a-dbde-452b-a4a7-7cb6f25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8bb02-cea7-47a7-8486-5fa5775c5400" xsi:nil="true"/>
  </documentManagement>
</p:properties>
</file>

<file path=customXml/itemProps1.xml><?xml version="1.0" encoding="utf-8"?>
<ds:datastoreItem xmlns:ds="http://schemas.openxmlformats.org/officeDocument/2006/customXml" ds:itemID="{E3367C1C-68B3-48E9-AE13-CCB639B04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67BE5-F4F3-442D-A47A-8D527BC5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8bb02-cea7-47a7-8486-5fa5775c5400"/>
    <ds:schemaRef ds:uri="9ad45b7a-dbde-452b-a4a7-7cb6f25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95C68-4F37-4FE1-8FFC-D9B0E7906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1918E8-5DE9-4900-AE34-FF6AD8DA2B73}">
  <ds:schemaRefs>
    <ds:schemaRef ds:uri="http://schemas.microsoft.com/office/2006/metadata/properties"/>
    <ds:schemaRef ds:uri="http://schemas.microsoft.com/office/infopath/2007/PartnerControls"/>
    <ds:schemaRef ds:uri="fc68bb02-cea7-47a7-8486-5fa5775c5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6</cp:revision>
  <dcterms:created xsi:type="dcterms:W3CDTF">2025-03-24T13:23:00Z</dcterms:created>
  <dcterms:modified xsi:type="dcterms:W3CDTF">2025-03-28T15:12:00Z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0x010100B115D461E3186840B6295614C3F6CBF7</vt:lpwstr>
  </property>
</Properties>
</file>