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47F75" w14:textId="21E9487B" w:rsidR="00684E92" w:rsidRPr="00FB14AD" w:rsidRDefault="006828AE" w:rsidP="00FB14AD">
      <w:pPr>
        <w:jc w:val="center"/>
        <w:rPr>
          <w:b/>
          <w:bCs/>
          <w:sz w:val="24"/>
          <w:szCs w:val="24"/>
        </w:rPr>
      </w:pPr>
      <w:r w:rsidRPr="00FB14AD">
        <w:rPr>
          <w:b/>
          <w:bCs/>
          <w:sz w:val="24"/>
          <w:szCs w:val="24"/>
        </w:rPr>
        <w:t>Main Assumptions of Linear Regression Models:</w:t>
      </w:r>
    </w:p>
    <w:p w14:paraId="11C488AA" w14:textId="47E3359B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𝗟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𝗟𝗶𝗻𝗲𝗮𝗿𝗶𝘁𝘆</w:t>
      </w:r>
      <w:r w:rsidRPr="006828AE">
        <w:t>: The relationship between the independent and dependent variables should be linear.</w:t>
      </w:r>
      <w:r w:rsidRPr="006828AE">
        <w:br/>
        <w:t>If violated: The model may underperform, leading to biased predictions.</w:t>
      </w:r>
      <w:r w:rsidRPr="006828AE">
        <w:br/>
      </w:r>
    </w:p>
    <w:p w14:paraId="02BAA122" w14:textId="1776E95C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t xml:space="preserve"> </w:t>
      </w:r>
      <w:r w:rsidRPr="006828AE">
        <w:rPr>
          <w:rFonts w:ascii="Cambria Math" w:hAnsi="Cambria Math" w:cs="Cambria Math"/>
        </w:rPr>
        <w:t>𝗛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𝗛𝗼𝗺𝗼𝘀𝗰𝗲𝗱𝗮𝘀𝘁𝗶𝗰𝗶𝘁𝘆</w:t>
      </w:r>
      <w:r w:rsidRPr="006828AE">
        <w:t>: The variance of residuals should be constant across all levels of the independent variable.</w:t>
      </w:r>
      <w:r w:rsidRPr="006828AE">
        <w:br/>
        <w:t>If violated: Leads to heteroscedasticity, making standard errors unreliable.</w:t>
      </w:r>
      <w:r w:rsidRPr="006828AE">
        <w:br/>
      </w:r>
    </w:p>
    <w:p w14:paraId="4191A824" w14:textId="26FAA35B" w:rsidR="006828AE" w:rsidRDefault="006828AE" w:rsidP="007C26B0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𝗠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𝗠𝘂𝗹𝘁𝗶𝗰𝗼𝗹𝗹𝗶𝗻𝗲𝗮𝗿𝗶𝘁𝘆</w:t>
      </w:r>
      <w:r w:rsidRPr="006828AE">
        <w:t xml:space="preserve"> (No Perfect Multicollinearity): Independent variables should not be highly correlated.</w:t>
      </w:r>
      <w:r w:rsidRPr="006828AE">
        <w:br/>
        <w:t>If violated: Model coefficients become unstable, affecting interpretation.</w:t>
      </w:r>
      <w:r w:rsidRPr="006828AE">
        <w:br/>
      </w:r>
    </w:p>
    <w:p w14:paraId="4BB685C0" w14:textId="728C4436" w:rsidR="006828AE" w:rsidRDefault="006828AE" w:rsidP="006828AE">
      <w:pPr>
        <w:pStyle w:val="ListParagraph"/>
        <w:numPr>
          <w:ilvl w:val="0"/>
          <w:numId w:val="1"/>
        </w:numPr>
      </w:pPr>
      <w:r w:rsidRPr="006828AE">
        <w:rPr>
          <w:rFonts w:ascii="Cambria Math" w:hAnsi="Cambria Math" w:cs="Cambria Math"/>
        </w:rPr>
        <w:t>𝗔</w:t>
      </w:r>
      <w:r w:rsidRPr="006828AE">
        <w:t xml:space="preserve"> - </w:t>
      </w:r>
      <w:r w:rsidRPr="006828AE">
        <w:rPr>
          <w:rFonts w:ascii="Cambria Math" w:hAnsi="Cambria Math" w:cs="Cambria Math"/>
        </w:rPr>
        <w:t>𝗔𝘂𝘁𝗼𝗰𝗼𝗿𝗿𝗲𝗹𝗮𝘁𝗶𝗼𝗻</w:t>
      </w:r>
      <w:r w:rsidRPr="006828AE">
        <w:t xml:space="preserve"> (No Serial Correlation): Residuals should not be correlated.</w:t>
      </w:r>
      <w:r w:rsidRPr="006828AE">
        <w:br/>
        <w:t>If violated: Especially in time-series models, it can lead to inefficient predictions and misleading inferences.</w:t>
      </w:r>
      <w:r w:rsidRPr="006828AE">
        <w:br/>
      </w:r>
    </w:p>
    <w:p w14:paraId="65CEC959" w14:textId="6DB4EF30" w:rsidR="006828AE" w:rsidRDefault="007C26B0" w:rsidP="006828AE">
      <w:pPr>
        <w:pStyle w:val="ListParagraph"/>
        <w:numPr>
          <w:ilvl w:val="0"/>
          <w:numId w:val="1"/>
        </w:numPr>
      </w:pPr>
      <w:r>
        <w:rPr>
          <w:rFonts w:ascii="Cambria Math" w:hAnsi="Cambria Math" w:cs="Cambria Math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48E5C5" wp14:editId="14FAD332">
                <wp:simplePos x="0" y="0"/>
                <wp:positionH relativeFrom="column">
                  <wp:posOffset>180975</wp:posOffset>
                </wp:positionH>
                <wp:positionV relativeFrom="paragraph">
                  <wp:posOffset>878205</wp:posOffset>
                </wp:positionV>
                <wp:extent cx="5514975" cy="4276725"/>
                <wp:effectExtent l="19050" t="19050" r="28575" b="28575"/>
                <wp:wrapNone/>
                <wp:docPr id="1728084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42767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D0E51" id="Rectangle 1" o:spid="_x0000_s1026" style="position:absolute;margin-left:14.25pt;margin-top:69.15pt;width:434.25pt;height:3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" filled="f" strokecolor="#00b050" strokeweight="2.25pt"/>
            </w:pict>
          </mc:Fallback>
        </mc:AlternateContent>
      </w:r>
      <w:r w:rsidR="006828AE" w:rsidRPr="006828AE">
        <w:rPr>
          <w:rFonts w:ascii="Cambria Math" w:hAnsi="Cambria Math" w:cs="Cambria Math"/>
        </w:rPr>
        <w:t>𝗡</w:t>
      </w:r>
      <w:r w:rsidR="006828AE" w:rsidRPr="006828AE">
        <w:t xml:space="preserve"> - </w:t>
      </w:r>
      <w:r w:rsidR="006828AE" w:rsidRPr="006828AE">
        <w:rPr>
          <w:rFonts w:ascii="Cambria Math" w:hAnsi="Cambria Math" w:cs="Cambria Math"/>
        </w:rPr>
        <w:t>𝗡𝗼𝗿𝗺𝗮𝗹𝗶𝘁𝘆</w:t>
      </w:r>
      <w:r w:rsidR="006828AE" w:rsidRPr="006828AE">
        <w:t xml:space="preserve"> </w:t>
      </w:r>
      <w:r w:rsidR="006828AE" w:rsidRPr="006828AE">
        <w:rPr>
          <w:rFonts w:ascii="Cambria Math" w:hAnsi="Cambria Math" w:cs="Cambria Math"/>
        </w:rPr>
        <w:t>𝗼𝗳</w:t>
      </w:r>
      <w:r w:rsidR="006828AE" w:rsidRPr="006828AE">
        <w:t xml:space="preserve"> </w:t>
      </w:r>
      <w:r w:rsidR="006828AE" w:rsidRPr="006828AE">
        <w:rPr>
          <w:rFonts w:ascii="Cambria Math" w:hAnsi="Cambria Math" w:cs="Cambria Math"/>
        </w:rPr>
        <w:t>𝗥𝗲𝘀𝗶𝗱𝘂𝗮𝗹𝘀</w:t>
      </w:r>
      <w:r w:rsidR="006828AE" w:rsidRPr="006828AE">
        <w:t>: Residuals should be normally distributed (essential for small samples).</w:t>
      </w:r>
      <w:r w:rsidR="006828AE" w:rsidRPr="006828AE">
        <w:br/>
        <w:t>If violated: Hypothesis testing and confidence intervals may become unreliable.</w:t>
      </w:r>
      <w:r w:rsidR="006828AE" w:rsidRPr="006828AE">
        <w:br/>
      </w:r>
      <w:r w:rsidR="006828AE" w:rsidRPr="006828AE">
        <w:br/>
      </w:r>
    </w:p>
    <w:p w14:paraId="5D92919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Call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AE71B1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garch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x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body_mass_change,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order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trace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ja-JP"/>
        </w:rPr>
        <w:t>FALSE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6F0698F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B273F9A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Model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BBFEB28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GARCH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6CAD533E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05F591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Residuals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74E908F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Min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   Median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      Max </w:t>
      </w:r>
    </w:p>
    <w:p w14:paraId="2B08D3A1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2.22070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0.58309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0.05346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0.71924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2.90127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CAB857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B2B954C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Coefficient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):</w:t>
      </w:r>
    </w:p>
    <w:p w14:paraId="420B5C8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Pr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</w:p>
    <w:p w14:paraId="48E876D0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a0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0.02921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0.01466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1.992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0.0464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1922DB03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0.20315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0.10562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0.0544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.</w:t>
      </w:r>
    </w:p>
    <w:p w14:paraId="6938C69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0.44416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0.22592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1.966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0.0493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4226CFFE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</w:t>
      </w:r>
    </w:p>
    <w:p w14:paraId="66060DE6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Signif.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codes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‘.’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‘ ’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</w:p>
    <w:p w14:paraId="11502D7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4BECD9D7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Diagnostic Tests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586DDC01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Jarque Bera Test</w:t>
      </w:r>
    </w:p>
    <w:p w14:paraId="099DF67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0C0526D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data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Residuals</w:t>
      </w:r>
    </w:p>
    <w:p w14:paraId="3CB010B9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squared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0.88359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df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value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0.6429</w:t>
      </w:r>
    </w:p>
    <w:p w14:paraId="497E646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0DE52B5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179F54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Box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Ljung test</w:t>
      </w:r>
    </w:p>
    <w:p w14:paraId="71482E7B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92C242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data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Squared.Residuals</w:t>
      </w:r>
    </w:p>
    <w:p w14:paraId="2D732B82" w14:textId="77777777" w:rsidR="007C26B0" w:rsidRPr="007C26B0" w:rsidRDefault="007C26B0" w:rsidP="007C26B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X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squared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0.19485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,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df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value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0.6589</w:t>
      </w:r>
    </w:p>
    <w:p w14:paraId="3452E181" w14:textId="77777777" w:rsidR="006828AE" w:rsidRDefault="006828AE" w:rsidP="006828AE"/>
    <w:p w14:paraId="374D6FA1" w14:textId="77777777" w:rsidR="006828AE" w:rsidRDefault="006828AE" w:rsidP="006828AE"/>
    <w:p w14:paraId="15F2C8A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254321F" w14:textId="030AF040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GARCH Model Fit      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</w:t>
      </w:r>
    </w:p>
    <w:p w14:paraId="49F0FB3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E2530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Conditional Variance Dynamics   </w:t>
      </w:r>
    </w:p>
    <w:p w14:paraId="519842E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</w:t>
      </w:r>
    </w:p>
    <w:p w14:paraId="594A9DEF" w14:textId="38B4BA0F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GARCH Model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sGARCH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#Standard GARCH with 1 ARCH and 1 GARCH</w:t>
      </w:r>
    </w:p>
    <w:p w14:paraId="1E99BEC1" w14:textId="2EC3426D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Mean Model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ARFIMA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,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Autoregressive Coefficient = 1</w:t>
      </w:r>
    </w:p>
    <w:p w14:paraId="0B37BF4B" w14:textId="7089A1E2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Distribution  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norm </w:t>
      </w:r>
      <w:r w:rsidR="00DD4B5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Normal Distribution</w:t>
      </w:r>
    </w:p>
    <w:p w14:paraId="74B2572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8C6EBE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Optimal Parameters</w:t>
      </w:r>
    </w:p>
    <w:p w14:paraId="0255E51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442CF9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Pr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</w:p>
    <w:p w14:paraId="0223AA95" w14:textId="7E8D42CF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0.040058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0.023409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1.7112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0.087035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Not significant (&lt; p value)</w:t>
      </w:r>
    </w:p>
    <w:p w14:paraId="2D53D9DE" w14:textId="0F9BCC7D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0.195707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0.079685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2.4560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0.014049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Past values weakly influence current values (&gt; p = 0.104)</w:t>
      </w:r>
    </w:p>
    <w:p w14:paraId="04D9D4EC" w14:textId="3070DA19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0.027224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0.010352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2.6299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0.008542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Has a baseline volatility (constant term in GARCH)</w:t>
      </w:r>
    </w:p>
    <w:p w14:paraId="33CA1FDA" w14:textId="7DC4DD4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0.231622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0.110327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2.0994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0.035780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Volatility spikes after large shocks (&gt; p = 0.036)</w:t>
      </w:r>
    </w:p>
    <w:p w14:paraId="6C34B7EC" w14:textId="3040A822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0.430026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0.164613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2.6123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0.008992</w:t>
      </w:r>
      <w:r w:rsidR="00DD4B5C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 xml:space="preserve"> </w:t>
      </w:r>
      <w:r w:rsidR="00DD4B5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Estimate: Volatility persistence (&gt; p = 0.009)</w:t>
      </w:r>
    </w:p>
    <w:p w14:paraId="115C7AF5" w14:textId="77777777" w:rsidR="00C51EC2" w:rsidRDefault="00C51EC2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42B2A75E" w14:textId="0AD89D3C" w:rsidR="00C51EC2" w:rsidRDefault="00C51EC2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For Standard Errors in general, conclusions remain similar, positive for heteroskedasticity. However, ‘mu’ turns insignificant (p = 0.23409 &lt; 0.040058).</w:t>
      </w:r>
    </w:p>
    <w:p w14:paraId="341C5423" w14:textId="77777777" w:rsidR="00DD4B5C" w:rsidRDefault="00DD4B5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1D8FE767" w14:textId="5C1B479E" w:rsidR="00DD4B5C" w:rsidRDefault="00DD4B5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Because ‘alpha1’ and ‘beta1’ = 0.662 &lt; 1, volatility must be ‘mean-reverting’ (a.k.a Price always returns back to their long-term mean or average).</w:t>
      </w:r>
    </w:p>
    <w:p w14:paraId="4782CEDE" w14:textId="77777777" w:rsidR="006C001B" w:rsidRDefault="006C001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40F8D33" w14:textId="4C771188" w:rsidR="006C001B" w:rsidRPr="007C26B0" w:rsidRDefault="006C001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However, because the ‘beta1’ value is considerably higher than the ‘alpha1’ value, the data seems to display the volatility shocks decaying slowly.</w:t>
      </w:r>
    </w:p>
    <w:p w14:paraId="3D80CEB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188528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Robust Standard Errors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35D2B00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Estimate  Std. Error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value Pr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(&gt;|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|)</w:t>
      </w:r>
    </w:p>
    <w:p w14:paraId="6EB8C69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0.040058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0.026856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1.4916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0.135813</w:t>
      </w:r>
    </w:p>
    <w:p w14:paraId="41A7E0A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0.195707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0.081450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2.4028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0.016271</w:t>
      </w:r>
    </w:p>
    <w:p w14:paraId="6062574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0.027224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0.007189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3.7869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0.000153</w:t>
      </w:r>
    </w:p>
    <w:p w14:paraId="37BB659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0.231622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0.099249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2.3337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0.019609</w:t>
      </w:r>
    </w:p>
    <w:p w14:paraId="2B34EBB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0.430026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0.106206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4.0490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0.000051</w:t>
      </w:r>
    </w:p>
    <w:p w14:paraId="28434BC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8BF0702" w14:textId="54586E34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Log</w:t>
      </w:r>
      <w:r w:rsidR="00DD4B5C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Likelihood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23.11479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37C98E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E0323E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Information Criteria</w:t>
      </w:r>
    </w:p>
    <w:p w14:paraId="4984EEB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0BC5E8B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</w:t>
      </w:r>
    </w:p>
    <w:p w14:paraId="427DD4A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Akaike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0.28115</w:t>
      </w:r>
    </w:p>
    <w:p w14:paraId="7054D80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Bayes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0.36361</w:t>
      </w:r>
    </w:p>
    <w:p w14:paraId="01F03C9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Shibata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0.27994</w:t>
      </w:r>
    </w:p>
    <w:p w14:paraId="7851419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Hannan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Quinn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0.31452</w:t>
      </w:r>
    </w:p>
    <w:p w14:paraId="604E752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CF06F2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Ljung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Box Test on Standardized Residuals</w:t>
      </w:r>
    </w:p>
    <w:p w14:paraId="6EE4B77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575ED540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  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6C27D8A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0.1291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0.7194</w:t>
      </w:r>
    </w:p>
    <w:p w14:paraId="4FB082A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0.3364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0.9912</w:t>
      </w:r>
    </w:p>
    <w:p w14:paraId="4190E27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2.5323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0.5572</w:t>
      </w:r>
    </w:p>
    <w:p w14:paraId="6E4C9FA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d.o.f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</w:p>
    <w:p w14:paraId="41FD5EA5" w14:textId="04BF962A" w:rsidR="006771E7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H0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No serial correlation</w:t>
      </w:r>
      <w:r w:rsidR="006C001B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="006C00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(No Autocorrelation) [Good Thing</w:t>
      </w:r>
      <w:r w:rsidR="006771E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, due to all p-values being above 0.05, essentially capturing serial dependence].</w:t>
      </w:r>
    </w:p>
    <w:p w14:paraId="6AA3E4A5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6457164A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7F49B32B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8BCA2C8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48E3F88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CC2D8B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Ljung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Box Test on Standardized Squared Residuals</w:t>
      </w:r>
    </w:p>
    <w:p w14:paraId="09FFE33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8BD1BA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  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49DBECD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0.5914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0.4419</w:t>
      </w:r>
    </w:p>
    <w:p w14:paraId="15195C3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2.1417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0.5853</w:t>
      </w:r>
    </w:p>
    <w:p w14:paraId="0EBDCEE8" w14:textId="22B750AE" w:rsidR="006771E7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)+(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+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q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9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3.7317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0.6346</w:t>
      </w:r>
    </w:p>
    <w:p w14:paraId="702903DA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d.o.f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=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</w:p>
    <w:p w14:paraId="06A0F5EF" w14:textId="63EE2FBB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0404A77A" w14:textId="5C1B3270" w:rsidR="006771E7" w:rsidRDefault="00F06A5B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The GARCH(1, 1) model suffices and is good enough</w:t>
      </w:r>
      <w:r w:rsidR="00522B2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 for these tests.</w:t>
      </w:r>
    </w:p>
    <w:p w14:paraId="3CDA8637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29875D8D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085BD8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5C4BD4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Weighted ARCH LM Tests</w:t>
      </w:r>
    </w:p>
    <w:p w14:paraId="779E59E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10EB0E1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Statistic Shape Scale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</w:p>
    <w:p w14:paraId="2487696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0.2981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0.500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2.000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0.5851</w:t>
      </w:r>
    </w:p>
    <w:p w14:paraId="79E4973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0.7032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1.440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1.667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0.8225</w:t>
      </w:r>
    </w:p>
    <w:p w14:paraId="51894B21" w14:textId="71803BA4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ARCH Lag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[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7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]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1.6444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2.315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1.543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0.7920</w:t>
      </w:r>
    </w:p>
    <w:p w14:paraId="55C193CA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30B233C1" w14:textId="71531C25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No leftover volatility clustering as all P-Values are over 0.5</w:t>
      </w:r>
    </w:p>
    <w:p w14:paraId="010B2DE9" w14:textId="50B918A3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No ARCH effects at lags 3, 5, and 7.</w:t>
      </w:r>
    </w:p>
    <w:p w14:paraId="6B122B07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2F0E11C0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1B14157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C88665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Nyblom stability test</w:t>
      </w:r>
    </w:p>
    <w:p w14:paraId="47CA4DCD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7178E9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Joint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0.5084</w:t>
      </w:r>
    </w:p>
    <w:p w14:paraId="1DC6C80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Individual Statistics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</w:t>
      </w:r>
    </w:p>
    <w:p w14:paraId="6DF531D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mu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0.05495</w:t>
      </w:r>
    </w:p>
    <w:p w14:paraId="72873D15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ar1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0.23729</w:t>
      </w:r>
    </w:p>
    <w:p w14:paraId="493F3F3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omega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0.08621</w:t>
      </w:r>
    </w:p>
    <w:p w14:paraId="1A6A2E0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alpha1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0.12651</w:t>
      </w:r>
    </w:p>
    <w:p w14:paraId="767489B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beta1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0.12095</w:t>
      </w:r>
    </w:p>
    <w:p w14:paraId="6FD46D7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4378B11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Asymptotic Critical Values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10</w:t>
      </w:r>
      <w:r w:rsidRPr="007C26B0">
        <w:rPr>
          <w:rFonts w:ascii="Courier New" w:eastAsia="Times New Roman" w:hAnsi="Courier New" w:cs="Courier New"/>
          <w:color w:val="804000"/>
          <w:sz w:val="20"/>
          <w:szCs w:val="20"/>
          <w:lang w:eastAsia="ja-JP"/>
        </w:rPr>
        <w:t>% 5%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808080"/>
          <w:sz w:val="20"/>
          <w:szCs w:val="20"/>
          <w:lang w:eastAsia="ja-JP"/>
        </w:rPr>
        <w:t>%)</w:t>
      </w:r>
    </w:p>
    <w:p w14:paraId="082FB6FA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Joint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1.28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1.47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1.88</w:t>
      </w:r>
    </w:p>
    <w:p w14:paraId="298B3797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Individual Statistic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0.47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0.75</w:t>
      </w:r>
    </w:p>
    <w:p w14:paraId="46F97F40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766853B8" w14:textId="6D5509D2" w:rsidR="006771E7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All characteristics’ statistics &lt; critical values, therefore showing that the results portray no structural breaks.</w:t>
      </w:r>
    </w:p>
    <w:p w14:paraId="698627D4" w14:textId="77777777" w:rsidR="006771E7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</w:pPr>
    </w:p>
    <w:p w14:paraId="19A8B4B4" w14:textId="77777777" w:rsidR="006771E7" w:rsidRPr="007C26B0" w:rsidRDefault="006771E7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CE05A1F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5EE2EE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Sign Bias Test</w:t>
      </w:r>
    </w:p>
    <w:p w14:paraId="3D8B27DE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1E854D76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            </w:t>
      </w:r>
      <w:r w:rsidRPr="007C26B0">
        <w:rPr>
          <w:rFonts w:ascii="Courier New" w:eastAsia="Times New Roman" w:hAnsi="Courier New" w:cs="Courier New"/>
          <w:color w:val="8000FF"/>
          <w:sz w:val="20"/>
          <w:szCs w:val="20"/>
          <w:lang w:eastAsia="ja-JP"/>
        </w:rPr>
        <w:t>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    prob sig</w:t>
      </w:r>
    </w:p>
    <w:p w14:paraId="7AF96B3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Sign Bias   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2.3001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0.02250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</w:p>
    <w:p w14:paraId="4D937539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Negative Sign Bias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0.9298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0.35360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</w:p>
    <w:p w14:paraId="2D04EDF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Positive Sign Bias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0.3061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0.75983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</w:p>
    <w:p w14:paraId="3128EF0C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Joint Effect 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7.8229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0.04982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**</w:t>
      </w:r>
    </w:p>
    <w:p w14:paraId="0A67778E" w14:textId="77777777" w:rsid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6A43FF4F" w14:textId="471C1EF9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Weak evidence of asymmetry (p = 0.049, compared to 0.05), could consider TGARCH if stronger.</w:t>
      </w:r>
    </w:p>
    <w:p w14:paraId="6925B580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2C3C25D3" w14:textId="0D9E1A5A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From the sign bias, it’s evident that volatility reacts more to negative shocks.</w:t>
      </w:r>
    </w:p>
    <w:p w14:paraId="04607E75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23706C90" w14:textId="77777777" w:rsidR="00522B2C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741E2E92" w14:textId="77777777" w:rsidR="00522B2C" w:rsidRPr="007C26B0" w:rsidRDefault="00522B2C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3E622E0B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578D435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Adjusted Pearson Goodness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of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Fit Test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:</w:t>
      </w:r>
    </w:p>
    <w:p w14:paraId="615C8D2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------------------------------------</w:t>
      </w:r>
    </w:p>
    <w:p w14:paraId="369F4438" w14:textId="6E5B3E1E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</w:t>
      </w:r>
      <w:r w:rsidR="00FB14AD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roup statistic p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value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(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>g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-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)</w:t>
      </w:r>
    </w:p>
    <w:p w14:paraId="1708DD48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17.8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0.5358</w:t>
      </w:r>
    </w:p>
    <w:p w14:paraId="4A1DCAD4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2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34.9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0.2078</w:t>
      </w:r>
    </w:p>
    <w:p w14:paraId="73FAFF47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3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42.4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0.3266</w:t>
      </w:r>
    </w:p>
    <w:p w14:paraId="7F2045F1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4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50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57.5</w:t>
      </w:r>
      <w:r w:rsidRPr="007C26B0"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  <w:t xml:space="preserve">       </w:t>
      </w:r>
      <w:r w:rsidRPr="007C26B0">
        <w:rPr>
          <w:rFonts w:ascii="Courier New" w:eastAsia="Times New Roman" w:hAnsi="Courier New" w:cs="Courier New"/>
          <w:color w:val="FF8000"/>
          <w:sz w:val="20"/>
          <w:szCs w:val="20"/>
          <w:lang w:eastAsia="ja-JP"/>
        </w:rPr>
        <w:t>0.1894</w:t>
      </w:r>
    </w:p>
    <w:p w14:paraId="14283832" w14:textId="77777777" w:rsidR="007C26B0" w:rsidRPr="007C26B0" w:rsidRDefault="007C26B0" w:rsidP="007C26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ja-JP"/>
        </w:rPr>
      </w:pPr>
    </w:p>
    <w:p w14:paraId="0893EDEC" w14:textId="0A59EA44" w:rsidR="007C26B0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As all P-Values are over 0.05, the normality assumption holds.</w:t>
      </w:r>
    </w:p>
    <w:p w14:paraId="06498439" w14:textId="77777777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</w:p>
    <w:p w14:paraId="3D99EC6D" w14:textId="12309A64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 xml:space="preserve">Overall, the GARCH(1, 1) model is well-specified with significant volatility effects, no real residual issues, whilst possessing stable parameters. </w:t>
      </w:r>
    </w:p>
    <w:p w14:paraId="4C8D96D7" w14:textId="7DD4A94A" w:rsidR="00FB14AD" w:rsidRDefault="00FB14AD" w:rsidP="006828AE">
      <w:pP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However, the only minor concern is potential asymmetry, however due to the nature of the financial stock markets, this could be nullified.</w:t>
      </w:r>
    </w:p>
    <w:p w14:paraId="5FBE2F5A" w14:textId="12AC4C93" w:rsidR="00FB14AD" w:rsidRDefault="00FB14AD" w:rsidP="006828AE"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ja-JP"/>
        </w:rPr>
        <w:t>For further improvements you could implement a Student’s T-Distribution if residuals have fat tails, or other model variants such as TGARCH, or implement a second GARCH term (1, 2) to see if it improves fit.</w:t>
      </w:r>
    </w:p>
    <w:sectPr w:rsidR="00FB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66BAF"/>
    <w:multiLevelType w:val="hybridMultilevel"/>
    <w:tmpl w:val="5DDAF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42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AE"/>
    <w:rsid w:val="00324ADE"/>
    <w:rsid w:val="00522B2C"/>
    <w:rsid w:val="006771E7"/>
    <w:rsid w:val="006828AE"/>
    <w:rsid w:val="00684E92"/>
    <w:rsid w:val="006C001B"/>
    <w:rsid w:val="006E1323"/>
    <w:rsid w:val="00751BE0"/>
    <w:rsid w:val="007C26B0"/>
    <w:rsid w:val="00C51EC2"/>
    <w:rsid w:val="00C5249E"/>
    <w:rsid w:val="00C557AC"/>
    <w:rsid w:val="00DD4B5C"/>
    <w:rsid w:val="00F06A5B"/>
    <w:rsid w:val="00FB14AD"/>
    <w:rsid w:val="00FB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35DA"/>
  <w15:chartTrackingRefBased/>
  <w15:docId w15:val="{66858DB5-9362-44E3-BFDC-BF62D9E0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8AE"/>
    <w:rPr>
      <w:b/>
      <w:bCs/>
      <w:smallCaps/>
      <w:color w:val="0F4761" w:themeColor="accent1" w:themeShade="BF"/>
      <w:spacing w:val="5"/>
    </w:rPr>
  </w:style>
  <w:style w:type="character" w:customStyle="1" w:styleId="sc9">
    <w:name w:val="sc9"/>
    <w:basedOn w:val="DefaultParagraphFont"/>
    <w:rsid w:val="007C26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7C26B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7C26B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7C26B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C26B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7C26B0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1804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81729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666975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608744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8955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191723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9235881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3222874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26800434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90672036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1398657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39097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67984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04329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96684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159732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006938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1871434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65195662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8888713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432235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46883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826093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99179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5226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87575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830708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181694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92818387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56025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345913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66705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55669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1261548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32462687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4925317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6998903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01003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377099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22128892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24110945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6173713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087426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872932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9235342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40656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03124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7907345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77316550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04873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104168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53748890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7189834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09050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086306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911503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49040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491857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  <w:div w:id="134558972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9874644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811151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60638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509562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928651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0768329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7687418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56840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31570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78702914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101450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77125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4314141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49667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011460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81084330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11194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712408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82901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516242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727586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5482218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973485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781286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2842647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8559261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783309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48705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553862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20894509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519079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81548411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838775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2170137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344726">
              <w:marLeft w:val="0"/>
              <w:marRight w:val="0"/>
              <w:marTop w:val="312"/>
              <w:marBottom w:val="144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4598544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43793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9627466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296077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694446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1641980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140030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07658175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4190645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225917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99391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9029425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593684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063602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156010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32998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33976849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7638708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09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3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F09B2-C87E-4A36-8A42-2F6CDDEB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4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</dc:creator>
  <cp:keywords/>
  <dc:description/>
  <cp:lastModifiedBy>Ubayd Knight (U2281887)</cp:lastModifiedBy>
  <cp:revision>2</cp:revision>
  <dcterms:created xsi:type="dcterms:W3CDTF">2025-03-28T18:10:00Z</dcterms:created>
  <dcterms:modified xsi:type="dcterms:W3CDTF">2025-03-29T15:47:00Z</dcterms:modified>
</cp:coreProperties>
</file>