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D631F" w14:textId="77777777" w:rsidR="0042635C" w:rsidRDefault="008D0D0C">
      <w:r>
        <w:t xml:space="preserve">Лабораторная работа №1 </w:t>
      </w:r>
      <w:r>
        <w:tab/>
      </w:r>
      <w:r w:rsidR="008A1037">
        <w:t>Вариант 19</w:t>
      </w:r>
      <w:r w:rsidR="008A1037">
        <w:tab/>
      </w:r>
      <w:r w:rsidR="008A1037">
        <w:tab/>
      </w:r>
      <w:r w:rsidR="008A1037">
        <w:tab/>
      </w:r>
      <w:r w:rsidR="008A1037">
        <w:tab/>
      </w:r>
      <w:r>
        <w:t>Табаков Станислав БПЭ21-02</w:t>
      </w:r>
    </w:p>
    <w:p w14:paraId="54008C0E" w14:textId="77777777" w:rsidR="008D0D0C" w:rsidRPr="008D0D0C" w:rsidRDefault="008D0D0C" w:rsidP="008D0D0C">
      <w:pPr>
        <w:jc w:val="center"/>
        <w:rPr>
          <w:b/>
        </w:rPr>
      </w:pPr>
      <w:r w:rsidRPr="008D0D0C">
        <w:rPr>
          <w:b/>
        </w:rPr>
        <w:t>Описание проблемной ситуации в терминах теории систем</w:t>
      </w:r>
    </w:p>
    <w:p w14:paraId="3409CF3A" w14:textId="77777777" w:rsidR="008D0D0C" w:rsidRDefault="008D0D0C" w:rsidP="008D0D0C">
      <w:pPr>
        <w:ind w:firstLine="708"/>
      </w:pPr>
      <w:r>
        <w:rPr>
          <w:b/>
        </w:rPr>
        <w:t>Задание:</w:t>
      </w:r>
    </w:p>
    <w:p w14:paraId="775FAB40" w14:textId="77777777" w:rsidR="008D0D0C" w:rsidRDefault="008D0D0C" w:rsidP="008D0D0C">
      <w:r>
        <w:tab/>
      </w:r>
      <w:r w:rsidRPr="008D0D0C">
        <w:t>Бизнес-процессы банка при работе с физическими лицами.</w:t>
      </w:r>
      <w:r>
        <w:br/>
      </w:r>
      <w:r>
        <w:tab/>
      </w:r>
      <w:r w:rsidRPr="008D0D0C">
        <w:t>Смоделируйте работу бизнес-единицы «Банк: Розница», отвечающей за оказание розничных услуг банка.</w:t>
      </w:r>
      <w:r>
        <w:tab/>
      </w:r>
    </w:p>
    <w:p w14:paraId="2C39A585" w14:textId="77777777" w:rsidR="008D0D0C" w:rsidRPr="008D0D0C" w:rsidRDefault="008D0D0C" w:rsidP="008D0D0C">
      <w:pPr>
        <w:pStyle w:val="Default"/>
        <w:spacing w:after="24"/>
        <w:ind w:firstLine="708"/>
        <w:rPr>
          <w:sz w:val="22"/>
          <w:szCs w:val="22"/>
        </w:rPr>
      </w:pPr>
      <w:r w:rsidRPr="008D0D0C">
        <w:rPr>
          <w:sz w:val="22"/>
          <w:szCs w:val="22"/>
        </w:rPr>
        <w:t xml:space="preserve">1. </w:t>
      </w:r>
      <w:r w:rsidRPr="008D0D0C">
        <w:rPr>
          <w:b/>
          <w:bCs/>
          <w:sz w:val="22"/>
          <w:szCs w:val="22"/>
        </w:rPr>
        <w:t xml:space="preserve">Основная цель </w:t>
      </w:r>
      <w:r w:rsidRPr="008D0D0C">
        <w:rPr>
          <w:sz w:val="22"/>
          <w:szCs w:val="22"/>
        </w:rPr>
        <w:t xml:space="preserve">бизнес-единицы. Своевременное, в полном объеме и в соответствии с законодательством и отраслевыми стандартами предоставление розничных услуг банка. </w:t>
      </w:r>
    </w:p>
    <w:p w14:paraId="05A91E37" w14:textId="3704A7F1" w:rsidR="008D0D0C" w:rsidRPr="008D0D0C" w:rsidRDefault="008D0D0C" w:rsidP="00F71433">
      <w:pPr>
        <w:pStyle w:val="Default"/>
        <w:ind w:firstLine="708"/>
        <w:rPr>
          <w:sz w:val="22"/>
          <w:szCs w:val="22"/>
        </w:rPr>
      </w:pPr>
      <w:r w:rsidRPr="008D0D0C">
        <w:rPr>
          <w:sz w:val="22"/>
          <w:szCs w:val="22"/>
        </w:rPr>
        <w:t xml:space="preserve">2. </w:t>
      </w:r>
      <w:r w:rsidRPr="008D0D0C">
        <w:rPr>
          <w:b/>
          <w:bCs/>
          <w:sz w:val="22"/>
          <w:szCs w:val="22"/>
        </w:rPr>
        <w:t xml:space="preserve">Основные задачи. </w:t>
      </w:r>
      <w:r w:rsidRPr="008D0D0C">
        <w:rPr>
          <w:sz w:val="22"/>
          <w:szCs w:val="22"/>
        </w:rPr>
        <w:t>Прием и выдача вкладов. Заключение кредитных договоров, выдача займов. Расчет процентных п</w:t>
      </w:r>
      <w:r w:rsidR="00E04FFD">
        <w:rPr>
          <w:sz w:val="22"/>
          <w:szCs w:val="22"/>
        </w:rPr>
        <w:t>л</w:t>
      </w:r>
      <w:r w:rsidRPr="008D0D0C">
        <w:rPr>
          <w:sz w:val="22"/>
          <w:szCs w:val="22"/>
        </w:rPr>
        <w:t xml:space="preserve">атежей. Прием платежей в погашение кредитов и процентов. </w:t>
      </w:r>
    </w:p>
    <w:p w14:paraId="3C0CB993" w14:textId="6E1C7B5A" w:rsidR="008D0D0C" w:rsidRPr="008D0D0C" w:rsidRDefault="008D0D0C" w:rsidP="00F71433">
      <w:pPr>
        <w:pStyle w:val="Default"/>
        <w:ind w:firstLine="708"/>
        <w:rPr>
          <w:sz w:val="22"/>
          <w:szCs w:val="22"/>
        </w:rPr>
      </w:pPr>
      <w:r w:rsidRPr="008D0D0C">
        <w:rPr>
          <w:sz w:val="22"/>
          <w:szCs w:val="22"/>
        </w:rPr>
        <w:t xml:space="preserve">3. </w:t>
      </w:r>
      <w:r w:rsidRPr="008D0D0C">
        <w:rPr>
          <w:b/>
          <w:bCs/>
          <w:sz w:val="22"/>
          <w:szCs w:val="22"/>
        </w:rPr>
        <w:t>Описание предметной области</w:t>
      </w:r>
      <w:r w:rsidRPr="008D0D0C">
        <w:rPr>
          <w:sz w:val="22"/>
          <w:szCs w:val="22"/>
        </w:rPr>
        <w:t xml:space="preserve">. Клиент может открыть счет в банке – дебетовый или кредитный. Клиент может получить деньги со счета по расходному ордеру. Если счет дебетовый, то выдача средств не может превысить остатков на счету. Если счет кредитный – то допустимого кредитного лимита. Для кредитного счета производится ежемесячный расчет платежей по процентам, эти платежи увеличивают задолженность. Клиент может внести деньги на счет по приходному ордеру. Деньги можно получать и вносить как в офисе банка, так и в банкомате. По кредитному счету существует график выплат. Если сроки погашения срывается, то банк может либо скорректировать эти сроки, либо подать на возмещение убытков в судебном порядке. Менеджер банка следит за остатками на счетах клиентов и за соблюдением графика платежей по кредитным договорам. </w:t>
      </w:r>
    </w:p>
    <w:p w14:paraId="4F380874" w14:textId="77777777" w:rsidR="008D0D0C" w:rsidRDefault="008D0D0C" w:rsidP="008D0D0C">
      <w:pPr>
        <w:pStyle w:val="Default"/>
        <w:ind w:firstLine="708"/>
        <w:rPr>
          <w:sz w:val="22"/>
          <w:szCs w:val="22"/>
        </w:rPr>
      </w:pPr>
      <w:r w:rsidRPr="008D0D0C">
        <w:rPr>
          <w:sz w:val="22"/>
          <w:szCs w:val="22"/>
        </w:rPr>
        <w:t xml:space="preserve">4. </w:t>
      </w:r>
      <w:r w:rsidRPr="008D0D0C">
        <w:rPr>
          <w:b/>
          <w:bCs/>
          <w:sz w:val="22"/>
          <w:szCs w:val="22"/>
        </w:rPr>
        <w:t xml:space="preserve">Рекомендуемые таблицы </w:t>
      </w:r>
      <w:r w:rsidRPr="008D0D0C">
        <w:rPr>
          <w:sz w:val="22"/>
          <w:szCs w:val="22"/>
        </w:rPr>
        <w:t xml:space="preserve">– Клиенты, Счета, Типы счетов, Операции по счетам клиентов, График платежей по кредитному счету. </w:t>
      </w:r>
    </w:p>
    <w:p w14:paraId="33A931FE" w14:textId="77777777" w:rsidR="008D0D0C" w:rsidRDefault="008D0D0C" w:rsidP="008D0D0C">
      <w:pPr>
        <w:pStyle w:val="Default"/>
        <w:ind w:firstLine="708"/>
        <w:rPr>
          <w:sz w:val="22"/>
          <w:szCs w:val="22"/>
        </w:rPr>
      </w:pPr>
    </w:p>
    <w:p w14:paraId="7CEFADAB" w14:textId="77777777" w:rsidR="008D0D0C" w:rsidRDefault="008D0D0C" w:rsidP="008D0D0C">
      <w:pPr>
        <w:pStyle w:val="Default"/>
        <w:ind w:firstLine="708"/>
        <w:rPr>
          <w:sz w:val="23"/>
          <w:szCs w:val="23"/>
        </w:rPr>
      </w:pPr>
      <w:r>
        <w:rPr>
          <w:sz w:val="23"/>
          <w:szCs w:val="23"/>
        </w:rPr>
        <w:t>Описание улучшаемой системы в терминах теории систем и прикладного системного анализа.</w:t>
      </w:r>
    </w:p>
    <w:p w14:paraId="11E67581" w14:textId="77777777" w:rsidR="008A1037" w:rsidRDefault="008A1037" w:rsidP="008D0D0C">
      <w:pPr>
        <w:pStyle w:val="Default"/>
        <w:ind w:firstLine="708"/>
        <w:rPr>
          <w:sz w:val="23"/>
          <w:szCs w:val="23"/>
        </w:rPr>
      </w:pPr>
    </w:p>
    <w:p w14:paraId="51369D6B" w14:textId="77777777" w:rsidR="008A1037" w:rsidRDefault="008A1037" w:rsidP="008A1037">
      <w:pPr>
        <w:pStyle w:val="Default"/>
        <w:ind w:firstLine="708"/>
        <w:rPr>
          <w:b/>
          <w:sz w:val="23"/>
          <w:szCs w:val="23"/>
        </w:rPr>
      </w:pPr>
      <w:r>
        <w:rPr>
          <w:b/>
          <w:sz w:val="23"/>
          <w:szCs w:val="23"/>
        </w:rPr>
        <w:t>Система</w:t>
      </w:r>
    </w:p>
    <w:p w14:paraId="3741FD9E" w14:textId="77777777" w:rsidR="008A1037" w:rsidRDefault="008A1037" w:rsidP="008A1037">
      <w:pPr>
        <w:pStyle w:val="Default"/>
        <w:ind w:firstLine="708"/>
        <w:rPr>
          <w:sz w:val="23"/>
          <w:szCs w:val="23"/>
        </w:rPr>
      </w:pPr>
      <w:r>
        <w:rPr>
          <w:sz w:val="23"/>
          <w:szCs w:val="23"/>
        </w:rPr>
        <w:t>Предоставление розничных услуг банка (бизнес-единица «</w:t>
      </w:r>
      <w:proofErr w:type="spellStart"/>
      <w:proofErr w:type="gramStart"/>
      <w:r>
        <w:rPr>
          <w:sz w:val="23"/>
          <w:szCs w:val="23"/>
        </w:rPr>
        <w:t>Банк:Розница</w:t>
      </w:r>
      <w:proofErr w:type="spellEnd"/>
      <w:proofErr w:type="gramEnd"/>
      <w:r>
        <w:rPr>
          <w:sz w:val="23"/>
          <w:szCs w:val="23"/>
        </w:rPr>
        <w:t>», оказывает розничные услуги банка).</w:t>
      </w:r>
    </w:p>
    <w:p w14:paraId="79AB77E0" w14:textId="77777777" w:rsidR="008A1037" w:rsidRDefault="008A1037" w:rsidP="008A1037">
      <w:pPr>
        <w:pStyle w:val="Default"/>
        <w:ind w:firstLine="708"/>
        <w:rPr>
          <w:sz w:val="23"/>
          <w:szCs w:val="23"/>
        </w:rPr>
      </w:pPr>
    </w:p>
    <w:p w14:paraId="4222D8A4" w14:textId="77777777" w:rsidR="008A1037" w:rsidRDefault="008A1037" w:rsidP="008A1037">
      <w:pPr>
        <w:pStyle w:val="Default"/>
        <w:ind w:firstLine="708"/>
        <w:rPr>
          <w:b/>
          <w:sz w:val="23"/>
          <w:szCs w:val="23"/>
        </w:rPr>
      </w:pPr>
      <w:r>
        <w:rPr>
          <w:b/>
          <w:sz w:val="23"/>
          <w:szCs w:val="23"/>
        </w:rPr>
        <w:t>Взаимодействующие системы</w:t>
      </w:r>
    </w:p>
    <w:p w14:paraId="4DDDE69E" w14:textId="77777777" w:rsidR="008A1037" w:rsidRDefault="008A1037" w:rsidP="008A1037">
      <w:pPr>
        <w:pStyle w:val="Default"/>
        <w:numPr>
          <w:ilvl w:val="0"/>
          <w:numId w:val="1"/>
        </w:numPr>
        <w:rPr>
          <w:sz w:val="23"/>
          <w:szCs w:val="23"/>
        </w:rPr>
      </w:pPr>
      <w:r>
        <w:rPr>
          <w:sz w:val="23"/>
          <w:szCs w:val="23"/>
        </w:rPr>
        <w:t>Клиенты;</w:t>
      </w:r>
    </w:p>
    <w:p w14:paraId="54E50979" w14:textId="0D8A01C0" w:rsidR="008A1037" w:rsidRDefault="00570493" w:rsidP="008A1037">
      <w:pPr>
        <w:pStyle w:val="Default"/>
        <w:numPr>
          <w:ilvl w:val="0"/>
          <w:numId w:val="1"/>
        </w:numPr>
        <w:rPr>
          <w:sz w:val="23"/>
          <w:szCs w:val="23"/>
        </w:rPr>
      </w:pPr>
      <w:r>
        <w:rPr>
          <w:sz w:val="23"/>
          <w:szCs w:val="23"/>
        </w:rPr>
        <w:t>Сотрудники</w:t>
      </w:r>
      <w:r w:rsidR="008A1037">
        <w:rPr>
          <w:sz w:val="23"/>
          <w:szCs w:val="23"/>
        </w:rPr>
        <w:t xml:space="preserve"> банка;</w:t>
      </w:r>
    </w:p>
    <w:p w14:paraId="71A94B22" w14:textId="77777777" w:rsidR="008A1037" w:rsidRDefault="008A1037" w:rsidP="008A1037">
      <w:pPr>
        <w:pStyle w:val="Default"/>
        <w:numPr>
          <w:ilvl w:val="0"/>
          <w:numId w:val="1"/>
        </w:numPr>
        <w:rPr>
          <w:sz w:val="23"/>
          <w:szCs w:val="23"/>
        </w:rPr>
      </w:pPr>
      <w:r>
        <w:rPr>
          <w:sz w:val="23"/>
          <w:szCs w:val="23"/>
        </w:rPr>
        <w:t>Счета;</w:t>
      </w:r>
    </w:p>
    <w:p w14:paraId="06B451F0" w14:textId="77777777" w:rsidR="008A1037" w:rsidRDefault="008A1037" w:rsidP="008A1037">
      <w:pPr>
        <w:pStyle w:val="Default"/>
        <w:numPr>
          <w:ilvl w:val="0"/>
          <w:numId w:val="1"/>
        </w:numPr>
        <w:rPr>
          <w:sz w:val="23"/>
          <w:szCs w:val="23"/>
        </w:rPr>
      </w:pPr>
      <w:r>
        <w:rPr>
          <w:sz w:val="23"/>
          <w:szCs w:val="23"/>
        </w:rPr>
        <w:t>График платежей по кредитному счету.</w:t>
      </w:r>
    </w:p>
    <w:p w14:paraId="4EB81DF5" w14:textId="77777777" w:rsidR="008A1037" w:rsidRDefault="008A1037" w:rsidP="008A1037">
      <w:pPr>
        <w:pStyle w:val="Default"/>
        <w:ind w:left="708"/>
        <w:rPr>
          <w:sz w:val="23"/>
          <w:szCs w:val="23"/>
        </w:rPr>
      </w:pPr>
    </w:p>
    <w:p w14:paraId="08621B92" w14:textId="77777777" w:rsidR="008A1037" w:rsidRPr="008A1037" w:rsidRDefault="008A1037" w:rsidP="008A1037">
      <w:pPr>
        <w:pStyle w:val="Default"/>
        <w:ind w:firstLine="708"/>
      </w:pPr>
      <w:r>
        <w:rPr>
          <w:b/>
          <w:sz w:val="23"/>
          <w:szCs w:val="23"/>
        </w:rPr>
        <w:t xml:space="preserve">Компоненты (элементы, подсистемы) системы </w:t>
      </w:r>
      <w:r>
        <w:rPr>
          <w:sz w:val="23"/>
          <w:szCs w:val="23"/>
        </w:rPr>
        <w:t xml:space="preserve">– </w:t>
      </w:r>
      <w:r>
        <w:rPr>
          <w:i/>
          <w:iCs/>
          <w:sz w:val="23"/>
          <w:szCs w:val="23"/>
        </w:rPr>
        <w:t xml:space="preserve">любая система определяется через её состав. Эти компоненты и связи между ними создают свойства системы, её сущностные характеристики. </w:t>
      </w:r>
    </w:p>
    <w:p w14:paraId="36C8622B" w14:textId="77777777" w:rsidR="008A1037" w:rsidRDefault="008A1037" w:rsidP="008A1037">
      <w:pPr>
        <w:pStyle w:val="Default"/>
        <w:ind w:left="708"/>
        <w:rPr>
          <w:sz w:val="23"/>
          <w:szCs w:val="23"/>
        </w:rPr>
      </w:pPr>
    </w:p>
    <w:p w14:paraId="406AD2F4" w14:textId="070D2E27" w:rsidR="008A1037" w:rsidRDefault="008A1037" w:rsidP="008A1037">
      <w:pPr>
        <w:pStyle w:val="Default"/>
        <w:ind w:left="708"/>
        <w:rPr>
          <w:sz w:val="23"/>
          <w:szCs w:val="23"/>
        </w:rPr>
      </w:pPr>
      <w:r>
        <w:rPr>
          <w:sz w:val="23"/>
          <w:szCs w:val="23"/>
        </w:rPr>
        <w:t>Функциональные подсистемы:</w:t>
      </w:r>
    </w:p>
    <w:p w14:paraId="1FB04983" w14:textId="40310FD0" w:rsidR="00A84096" w:rsidRDefault="00A84096" w:rsidP="00A84096">
      <w:pPr>
        <w:pStyle w:val="Default"/>
        <w:numPr>
          <w:ilvl w:val="0"/>
          <w:numId w:val="8"/>
        </w:numPr>
        <w:rPr>
          <w:sz w:val="23"/>
          <w:szCs w:val="23"/>
        </w:rPr>
      </w:pPr>
      <w:r>
        <w:rPr>
          <w:sz w:val="23"/>
          <w:szCs w:val="23"/>
        </w:rPr>
        <w:t>Подсистема оформления клиента (заявление в банке или в онлайн-банке)</w:t>
      </w:r>
    </w:p>
    <w:p w14:paraId="5F8400C5" w14:textId="5BA3C5A5" w:rsidR="00A84096" w:rsidRDefault="00E04FFD" w:rsidP="0089404E">
      <w:pPr>
        <w:pStyle w:val="Default"/>
        <w:numPr>
          <w:ilvl w:val="0"/>
          <w:numId w:val="2"/>
        </w:numPr>
        <w:rPr>
          <w:sz w:val="23"/>
          <w:szCs w:val="23"/>
        </w:rPr>
      </w:pPr>
      <w:r>
        <w:rPr>
          <w:sz w:val="23"/>
          <w:szCs w:val="23"/>
        </w:rPr>
        <w:t>Подсистема операций банка</w:t>
      </w:r>
      <w:r w:rsidR="0089404E">
        <w:rPr>
          <w:sz w:val="23"/>
          <w:szCs w:val="23"/>
        </w:rPr>
        <w:t xml:space="preserve"> (открытие и закрытие счета, расчёт платежей по процентам, приём и выдача средств</w:t>
      </w:r>
      <w:r w:rsidR="00A84096">
        <w:rPr>
          <w:sz w:val="23"/>
          <w:szCs w:val="23"/>
        </w:rPr>
        <w:t>)</w:t>
      </w:r>
    </w:p>
    <w:p w14:paraId="79109D7C" w14:textId="2088BB04" w:rsidR="00E04FFD" w:rsidRDefault="00A84096" w:rsidP="0089404E">
      <w:pPr>
        <w:pStyle w:val="Default"/>
        <w:numPr>
          <w:ilvl w:val="0"/>
          <w:numId w:val="2"/>
        </w:numPr>
        <w:rPr>
          <w:sz w:val="23"/>
          <w:szCs w:val="23"/>
        </w:rPr>
      </w:pPr>
      <w:r>
        <w:rPr>
          <w:sz w:val="23"/>
          <w:szCs w:val="23"/>
        </w:rPr>
        <w:t>Подсистема истории операций клиента (</w:t>
      </w:r>
      <w:r>
        <w:rPr>
          <w:sz w:val="23"/>
          <w:szCs w:val="23"/>
        </w:rPr>
        <w:t>срок</w:t>
      </w:r>
      <w:r>
        <w:rPr>
          <w:sz w:val="23"/>
          <w:szCs w:val="23"/>
        </w:rPr>
        <w:t>и</w:t>
      </w:r>
      <w:r>
        <w:rPr>
          <w:sz w:val="23"/>
          <w:szCs w:val="23"/>
        </w:rPr>
        <w:t xml:space="preserve"> выплат</w:t>
      </w:r>
      <w:r w:rsidR="0089404E" w:rsidRPr="0089404E">
        <w:rPr>
          <w:sz w:val="23"/>
          <w:szCs w:val="23"/>
        </w:rPr>
        <w:t>)</w:t>
      </w:r>
    </w:p>
    <w:p w14:paraId="5DDE669A" w14:textId="4ADD04DE" w:rsidR="00A84096" w:rsidRPr="0089404E" w:rsidRDefault="00A84096" w:rsidP="0089404E">
      <w:pPr>
        <w:pStyle w:val="Default"/>
        <w:numPr>
          <w:ilvl w:val="0"/>
          <w:numId w:val="2"/>
        </w:numPr>
        <w:rPr>
          <w:sz w:val="23"/>
          <w:szCs w:val="23"/>
        </w:rPr>
      </w:pPr>
      <w:r>
        <w:rPr>
          <w:sz w:val="23"/>
          <w:szCs w:val="23"/>
        </w:rPr>
        <w:t xml:space="preserve">Подсистема </w:t>
      </w:r>
      <w:r>
        <w:rPr>
          <w:sz w:val="23"/>
          <w:szCs w:val="23"/>
        </w:rPr>
        <w:t>расчёт</w:t>
      </w:r>
      <w:r>
        <w:rPr>
          <w:sz w:val="23"/>
          <w:szCs w:val="23"/>
        </w:rPr>
        <w:t>а</w:t>
      </w:r>
      <w:r>
        <w:rPr>
          <w:sz w:val="23"/>
          <w:szCs w:val="23"/>
        </w:rPr>
        <w:t xml:space="preserve"> графика</w:t>
      </w:r>
      <w:r>
        <w:rPr>
          <w:sz w:val="23"/>
          <w:szCs w:val="23"/>
        </w:rPr>
        <w:t xml:space="preserve"> выплат клиентом.</w:t>
      </w:r>
    </w:p>
    <w:p w14:paraId="57B0E248" w14:textId="77777777" w:rsidR="008A1037" w:rsidRPr="008A1037" w:rsidRDefault="008A1037" w:rsidP="008A1037">
      <w:pPr>
        <w:pStyle w:val="Default"/>
        <w:ind w:firstLine="708"/>
        <w:rPr>
          <w:sz w:val="23"/>
          <w:szCs w:val="23"/>
        </w:rPr>
      </w:pPr>
      <w:r>
        <w:rPr>
          <w:b/>
          <w:bCs/>
          <w:sz w:val="23"/>
          <w:szCs w:val="23"/>
        </w:rPr>
        <w:t xml:space="preserve">Процесс </w:t>
      </w:r>
      <w:r>
        <w:rPr>
          <w:i/>
          <w:iCs/>
          <w:sz w:val="23"/>
          <w:szCs w:val="23"/>
        </w:rPr>
        <w:t xml:space="preserve">– динамическое изменение системы во времени. </w:t>
      </w:r>
    </w:p>
    <w:p w14:paraId="37E5C2F1" w14:textId="77777777" w:rsidR="008A1037" w:rsidRDefault="008A1037" w:rsidP="008A1037">
      <w:pPr>
        <w:pStyle w:val="Default"/>
        <w:rPr>
          <w:sz w:val="23"/>
          <w:szCs w:val="23"/>
        </w:rPr>
      </w:pPr>
    </w:p>
    <w:p w14:paraId="047468C7" w14:textId="77777777" w:rsidR="008A1037" w:rsidRPr="008D0D0C" w:rsidRDefault="008A1037" w:rsidP="008A1037">
      <w:pPr>
        <w:pStyle w:val="Default"/>
        <w:spacing w:after="24"/>
        <w:ind w:firstLine="708"/>
        <w:rPr>
          <w:sz w:val="22"/>
          <w:szCs w:val="22"/>
        </w:rPr>
      </w:pPr>
      <w:r>
        <w:rPr>
          <w:sz w:val="23"/>
          <w:szCs w:val="23"/>
        </w:rPr>
        <w:t xml:space="preserve">Действия, направленные на достижение главной цели системы – </w:t>
      </w:r>
      <w:r>
        <w:rPr>
          <w:sz w:val="22"/>
          <w:szCs w:val="22"/>
        </w:rPr>
        <w:t>с</w:t>
      </w:r>
      <w:r w:rsidRPr="008D0D0C">
        <w:rPr>
          <w:sz w:val="22"/>
          <w:szCs w:val="22"/>
        </w:rPr>
        <w:t xml:space="preserve">воевременное, в полном объеме и в соответствии с законодательством и отраслевыми стандартами предоставление розничных услуг банка. </w:t>
      </w:r>
    </w:p>
    <w:p w14:paraId="00E449E0" w14:textId="77777777" w:rsidR="008A1037" w:rsidRDefault="008A1037" w:rsidP="008A1037">
      <w:pPr>
        <w:pStyle w:val="Default"/>
        <w:rPr>
          <w:sz w:val="23"/>
          <w:szCs w:val="23"/>
        </w:rPr>
      </w:pPr>
    </w:p>
    <w:p w14:paraId="50F2D6F6" w14:textId="77777777" w:rsidR="008A1037" w:rsidRDefault="008A1037" w:rsidP="008A1037">
      <w:pPr>
        <w:pStyle w:val="Default"/>
        <w:ind w:firstLine="708"/>
        <w:rPr>
          <w:sz w:val="23"/>
          <w:szCs w:val="23"/>
        </w:rPr>
      </w:pPr>
      <w:r>
        <w:rPr>
          <w:b/>
          <w:bCs/>
          <w:sz w:val="23"/>
          <w:szCs w:val="23"/>
        </w:rPr>
        <w:t xml:space="preserve">Состояние </w:t>
      </w:r>
      <w:r>
        <w:rPr>
          <w:i/>
          <w:iCs/>
          <w:sz w:val="23"/>
          <w:szCs w:val="23"/>
        </w:rPr>
        <w:t xml:space="preserve">– положение системы относительно других её положений. </w:t>
      </w:r>
    </w:p>
    <w:p w14:paraId="0F2D8B3D" w14:textId="77777777" w:rsidR="008A1037" w:rsidRDefault="008A1037" w:rsidP="008A1037">
      <w:pPr>
        <w:pStyle w:val="Default"/>
        <w:rPr>
          <w:sz w:val="23"/>
          <w:szCs w:val="23"/>
        </w:rPr>
      </w:pPr>
      <w:r>
        <w:rPr>
          <w:sz w:val="23"/>
          <w:szCs w:val="23"/>
        </w:rPr>
        <w:tab/>
      </w:r>
      <w:r>
        <w:rPr>
          <w:sz w:val="23"/>
          <w:szCs w:val="23"/>
        </w:rPr>
        <w:tab/>
        <w:t>Значения на каждый момент времени показателей системы</w:t>
      </w:r>
    </w:p>
    <w:p w14:paraId="42213EF9" w14:textId="22832C1E" w:rsidR="00A84096" w:rsidRDefault="008A1037" w:rsidP="008A1037">
      <w:pPr>
        <w:pStyle w:val="Default"/>
        <w:numPr>
          <w:ilvl w:val="0"/>
          <w:numId w:val="5"/>
        </w:numPr>
        <w:rPr>
          <w:sz w:val="23"/>
          <w:szCs w:val="23"/>
        </w:rPr>
      </w:pPr>
      <w:r>
        <w:rPr>
          <w:sz w:val="23"/>
          <w:szCs w:val="23"/>
        </w:rPr>
        <w:t xml:space="preserve">Список </w:t>
      </w:r>
      <w:r w:rsidR="00A84096">
        <w:rPr>
          <w:sz w:val="23"/>
          <w:szCs w:val="23"/>
        </w:rPr>
        <w:t>клиентов;</w:t>
      </w:r>
    </w:p>
    <w:p w14:paraId="6143695E" w14:textId="4754623E" w:rsidR="008A1037" w:rsidRDefault="00A84096" w:rsidP="008A1037">
      <w:pPr>
        <w:pStyle w:val="Default"/>
        <w:numPr>
          <w:ilvl w:val="0"/>
          <w:numId w:val="5"/>
        </w:numPr>
        <w:rPr>
          <w:sz w:val="23"/>
          <w:szCs w:val="23"/>
        </w:rPr>
      </w:pPr>
      <w:r>
        <w:rPr>
          <w:sz w:val="23"/>
          <w:szCs w:val="23"/>
        </w:rPr>
        <w:t>К</w:t>
      </w:r>
      <w:r w:rsidR="008A1037">
        <w:rPr>
          <w:sz w:val="23"/>
          <w:szCs w:val="23"/>
        </w:rPr>
        <w:t>редитная история клиентов</w:t>
      </w:r>
      <w:r>
        <w:rPr>
          <w:sz w:val="23"/>
          <w:szCs w:val="23"/>
        </w:rPr>
        <w:t xml:space="preserve"> (список операций)</w:t>
      </w:r>
      <w:r w:rsidR="008A1037">
        <w:rPr>
          <w:sz w:val="23"/>
          <w:szCs w:val="23"/>
        </w:rPr>
        <w:t>;</w:t>
      </w:r>
    </w:p>
    <w:p w14:paraId="722E1C8D" w14:textId="77777777" w:rsidR="008A1037" w:rsidRDefault="008A1037" w:rsidP="008A1037">
      <w:pPr>
        <w:pStyle w:val="Default"/>
        <w:numPr>
          <w:ilvl w:val="0"/>
          <w:numId w:val="5"/>
        </w:numPr>
        <w:rPr>
          <w:sz w:val="23"/>
          <w:szCs w:val="23"/>
        </w:rPr>
      </w:pPr>
      <w:r>
        <w:rPr>
          <w:sz w:val="23"/>
          <w:szCs w:val="23"/>
        </w:rPr>
        <w:t>Список услуг и их стоимость;</w:t>
      </w:r>
    </w:p>
    <w:p w14:paraId="6E0A5285" w14:textId="1A7F1606" w:rsidR="008A1037" w:rsidRDefault="00A84096" w:rsidP="008A1037">
      <w:pPr>
        <w:pStyle w:val="Default"/>
        <w:numPr>
          <w:ilvl w:val="0"/>
          <w:numId w:val="5"/>
        </w:numPr>
        <w:rPr>
          <w:sz w:val="23"/>
          <w:szCs w:val="23"/>
        </w:rPr>
      </w:pPr>
      <w:r>
        <w:rPr>
          <w:sz w:val="23"/>
          <w:szCs w:val="23"/>
        </w:rPr>
        <w:t>Сумма</w:t>
      </w:r>
      <w:r w:rsidR="008A1037">
        <w:rPr>
          <w:sz w:val="23"/>
          <w:szCs w:val="23"/>
        </w:rPr>
        <w:t xml:space="preserve"> выплат и процентная ставка;</w:t>
      </w:r>
    </w:p>
    <w:p w14:paraId="1D0C978D" w14:textId="715F5776" w:rsidR="008A1037" w:rsidRDefault="00A84096" w:rsidP="008A1037">
      <w:pPr>
        <w:pStyle w:val="Default"/>
        <w:numPr>
          <w:ilvl w:val="0"/>
          <w:numId w:val="5"/>
        </w:numPr>
        <w:rPr>
          <w:sz w:val="23"/>
          <w:szCs w:val="23"/>
        </w:rPr>
      </w:pPr>
      <w:r>
        <w:rPr>
          <w:sz w:val="23"/>
          <w:szCs w:val="23"/>
        </w:rPr>
        <w:t>Сумма в</w:t>
      </w:r>
      <w:r w:rsidR="008A1037">
        <w:rPr>
          <w:sz w:val="23"/>
          <w:szCs w:val="23"/>
        </w:rPr>
        <w:t>клад</w:t>
      </w:r>
      <w:r>
        <w:rPr>
          <w:sz w:val="23"/>
          <w:szCs w:val="23"/>
        </w:rPr>
        <w:t>ов</w:t>
      </w:r>
      <w:r w:rsidR="008A1037">
        <w:rPr>
          <w:sz w:val="23"/>
          <w:szCs w:val="23"/>
        </w:rPr>
        <w:t xml:space="preserve"> и выплат;</w:t>
      </w:r>
    </w:p>
    <w:p w14:paraId="071ED0F8" w14:textId="77777777" w:rsidR="008A1037" w:rsidRDefault="008A1037" w:rsidP="008A1037">
      <w:pPr>
        <w:pStyle w:val="Default"/>
        <w:numPr>
          <w:ilvl w:val="0"/>
          <w:numId w:val="5"/>
        </w:numPr>
        <w:rPr>
          <w:sz w:val="23"/>
          <w:szCs w:val="23"/>
        </w:rPr>
      </w:pPr>
      <w:r>
        <w:rPr>
          <w:sz w:val="23"/>
          <w:szCs w:val="23"/>
        </w:rPr>
        <w:t>Сроки и график выплат.</w:t>
      </w:r>
    </w:p>
    <w:p w14:paraId="44437E47" w14:textId="77777777" w:rsidR="008A1037" w:rsidRDefault="008A1037" w:rsidP="008A1037">
      <w:pPr>
        <w:pStyle w:val="Default"/>
        <w:ind w:left="708"/>
        <w:rPr>
          <w:sz w:val="23"/>
          <w:szCs w:val="23"/>
        </w:rPr>
      </w:pPr>
    </w:p>
    <w:p w14:paraId="6C504EDE" w14:textId="77777777" w:rsidR="008A1037" w:rsidRDefault="008A1037" w:rsidP="008A1037">
      <w:pPr>
        <w:pStyle w:val="Default"/>
      </w:pPr>
    </w:p>
    <w:p w14:paraId="5FEE9C1F" w14:textId="77777777" w:rsidR="008A1037" w:rsidRDefault="008A1037" w:rsidP="008A1037">
      <w:pPr>
        <w:pStyle w:val="Default"/>
        <w:ind w:firstLine="708"/>
        <w:rPr>
          <w:sz w:val="23"/>
          <w:szCs w:val="23"/>
        </w:rPr>
      </w:pPr>
      <w:r>
        <w:rPr>
          <w:b/>
          <w:bCs/>
          <w:sz w:val="23"/>
          <w:szCs w:val="23"/>
        </w:rPr>
        <w:t>Системный эффект (синергия</w:t>
      </w:r>
      <w:r>
        <w:rPr>
          <w:sz w:val="23"/>
          <w:szCs w:val="23"/>
        </w:rPr>
        <w:t xml:space="preserve">) </w:t>
      </w:r>
      <w:r>
        <w:rPr>
          <w:i/>
          <w:iCs/>
          <w:sz w:val="23"/>
          <w:szCs w:val="23"/>
        </w:rPr>
        <w:t xml:space="preserve">– 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 </w:t>
      </w:r>
    </w:p>
    <w:p w14:paraId="666A6566" w14:textId="4FB7C729" w:rsidR="00C1299E" w:rsidRPr="007313EE" w:rsidRDefault="008A1037" w:rsidP="007313EE">
      <w:pPr>
        <w:pStyle w:val="Default"/>
        <w:rPr>
          <w:sz w:val="23"/>
          <w:szCs w:val="23"/>
        </w:rPr>
      </w:pPr>
      <w:r>
        <w:rPr>
          <w:sz w:val="23"/>
          <w:szCs w:val="23"/>
        </w:rPr>
        <w:t>Связи между подсистемами:</w:t>
      </w:r>
    </w:p>
    <w:tbl>
      <w:tblPr>
        <w:tblStyle w:val="a4"/>
        <w:tblW w:w="0" w:type="auto"/>
        <w:tblLook w:val="04A0" w:firstRow="1" w:lastRow="0" w:firstColumn="1" w:lastColumn="0" w:noHBand="0" w:noVBand="1"/>
      </w:tblPr>
      <w:tblGrid>
        <w:gridCol w:w="3190"/>
        <w:gridCol w:w="3190"/>
        <w:gridCol w:w="3191"/>
      </w:tblGrid>
      <w:tr w:rsidR="007042F1" w14:paraId="36576FD9" w14:textId="77777777" w:rsidTr="007042F1">
        <w:tc>
          <w:tcPr>
            <w:tcW w:w="3190" w:type="dxa"/>
          </w:tcPr>
          <w:p w14:paraId="347B44F4" w14:textId="4EAF3662" w:rsidR="007042F1" w:rsidRDefault="007042F1" w:rsidP="007042F1">
            <w:pPr>
              <w:pStyle w:val="Default"/>
            </w:pPr>
            <w:r>
              <w:rPr>
                <w:b/>
                <w:sz w:val="23"/>
                <w:szCs w:val="23"/>
              </w:rPr>
              <w:t>Система отправитель</w:t>
            </w:r>
          </w:p>
        </w:tc>
        <w:tc>
          <w:tcPr>
            <w:tcW w:w="3190" w:type="dxa"/>
          </w:tcPr>
          <w:p w14:paraId="78111AE1" w14:textId="32C63BBF" w:rsidR="007042F1" w:rsidRDefault="007042F1" w:rsidP="007042F1">
            <w:pPr>
              <w:pStyle w:val="Default"/>
            </w:pPr>
            <w:r>
              <w:rPr>
                <w:b/>
                <w:sz w:val="23"/>
                <w:szCs w:val="23"/>
              </w:rPr>
              <w:t>Связь</w:t>
            </w:r>
          </w:p>
        </w:tc>
        <w:tc>
          <w:tcPr>
            <w:tcW w:w="3191" w:type="dxa"/>
          </w:tcPr>
          <w:p w14:paraId="43412C90" w14:textId="79EEE8AC" w:rsidR="007042F1" w:rsidRDefault="007042F1" w:rsidP="007042F1">
            <w:pPr>
              <w:pStyle w:val="Default"/>
            </w:pPr>
            <w:r w:rsidRPr="008A1037">
              <w:rPr>
                <w:b/>
                <w:sz w:val="23"/>
                <w:szCs w:val="23"/>
              </w:rPr>
              <w:t>Система получатель</w:t>
            </w:r>
          </w:p>
        </w:tc>
      </w:tr>
      <w:tr w:rsidR="007042F1" w14:paraId="21879995" w14:textId="77777777" w:rsidTr="007042F1">
        <w:tc>
          <w:tcPr>
            <w:tcW w:w="3190" w:type="dxa"/>
          </w:tcPr>
          <w:p w14:paraId="536AA203" w14:textId="4C88232E" w:rsidR="007042F1" w:rsidRDefault="007042F1" w:rsidP="007042F1">
            <w:pPr>
              <w:pStyle w:val="Default"/>
            </w:pPr>
            <w:r w:rsidRPr="0080652F">
              <w:rPr>
                <w:sz w:val="23"/>
                <w:szCs w:val="23"/>
              </w:rPr>
              <w:t>Подсистема оформления клиента (заявление в банке или в онлайн-банке)</w:t>
            </w:r>
          </w:p>
        </w:tc>
        <w:tc>
          <w:tcPr>
            <w:tcW w:w="3190" w:type="dxa"/>
          </w:tcPr>
          <w:p w14:paraId="3CD62030" w14:textId="68AEF0DC" w:rsidR="007042F1" w:rsidRDefault="00570493" w:rsidP="007042F1">
            <w:pPr>
              <w:pStyle w:val="Default"/>
            </w:pPr>
            <w:r>
              <w:rPr>
                <w:sz w:val="23"/>
                <w:szCs w:val="23"/>
              </w:rPr>
              <w:t>Подача заявления в банк или в онлайн-банк. Предоставление и</w:t>
            </w:r>
            <w:r w:rsidR="007042F1">
              <w:rPr>
                <w:sz w:val="23"/>
                <w:szCs w:val="23"/>
              </w:rPr>
              <w:t>нформаци</w:t>
            </w:r>
            <w:r>
              <w:rPr>
                <w:sz w:val="23"/>
                <w:szCs w:val="23"/>
              </w:rPr>
              <w:t>и</w:t>
            </w:r>
            <w:r w:rsidR="007042F1">
              <w:rPr>
                <w:sz w:val="23"/>
                <w:szCs w:val="23"/>
              </w:rPr>
              <w:t xml:space="preserve"> об объёме услуг, типе услуг, их стоимост</w:t>
            </w:r>
            <w:r>
              <w:rPr>
                <w:sz w:val="23"/>
                <w:szCs w:val="23"/>
              </w:rPr>
              <w:t>и.</w:t>
            </w:r>
          </w:p>
        </w:tc>
        <w:tc>
          <w:tcPr>
            <w:tcW w:w="3191" w:type="dxa"/>
          </w:tcPr>
          <w:p w14:paraId="7D9D95C5" w14:textId="779E82F8" w:rsidR="007042F1" w:rsidRDefault="00570493" w:rsidP="007042F1">
            <w:pPr>
              <w:pStyle w:val="Default"/>
            </w:pPr>
            <w:r>
              <w:t>Подсистема операций банка, сотрудники банка</w:t>
            </w:r>
            <w:r w:rsidR="007313EE">
              <w:t>, счета</w:t>
            </w:r>
          </w:p>
        </w:tc>
      </w:tr>
      <w:tr w:rsidR="007042F1" w14:paraId="3C04F7CA" w14:textId="77777777" w:rsidTr="007042F1">
        <w:tc>
          <w:tcPr>
            <w:tcW w:w="3190" w:type="dxa"/>
          </w:tcPr>
          <w:p w14:paraId="6A1BBC13" w14:textId="1DBA7FF8" w:rsidR="007042F1" w:rsidRDefault="007042F1" w:rsidP="007042F1">
            <w:pPr>
              <w:pStyle w:val="Default"/>
            </w:pPr>
            <w:r w:rsidRPr="0080652F">
              <w:rPr>
                <w:sz w:val="23"/>
                <w:szCs w:val="23"/>
              </w:rPr>
              <w:t>Подсистема операций банка (открытие и закрытие счета, расчёт платежей по процентам, приём и выдача средств)</w:t>
            </w:r>
          </w:p>
        </w:tc>
        <w:tc>
          <w:tcPr>
            <w:tcW w:w="3190" w:type="dxa"/>
          </w:tcPr>
          <w:p w14:paraId="450B01AA" w14:textId="4B28DBCD" w:rsidR="007042F1" w:rsidRDefault="00570493" w:rsidP="007042F1">
            <w:pPr>
              <w:pStyle w:val="Default"/>
            </w:pPr>
            <w:r>
              <w:rPr>
                <w:sz w:val="23"/>
                <w:szCs w:val="23"/>
              </w:rPr>
              <w:t>Банк в</w:t>
            </w:r>
            <w:r w:rsidR="007042F1">
              <w:rPr>
                <w:sz w:val="23"/>
                <w:szCs w:val="23"/>
              </w:rPr>
              <w:t>ыдаёт денежные средства заёмщику</w:t>
            </w:r>
            <w:r w:rsidR="007042F1">
              <w:rPr>
                <w:sz w:val="23"/>
                <w:szCs w:val="23"/>
              </w:rPr>
              <w:t xml:space="preserve">. </w:t>
            </w:r>
            <w:r w:rsidR="007042F1">
              <w:rPr>
                <w:sz w:val="23"/>
                <w:szCs w:val="23"/>
              </w:rPr>
              <w:t>Расчёт платежей</w:t>
            </w:r>
            <w:r w:rsidR="00B303A3">
              <w:rPr>
                <w:sz w:val="23"/>
                <w:szCs w:val="23"/>
              </w:rPr>
              <w:t>,</w:t>
            </w:r>
            <w:r w:rsidR="007042F1">
              <w:rPr>
                <w:sz w:val="23"/>
                <w:szCs w:val="23"/>
              </w:rPr>
              <w:t xml:space="preserve"> выплачиваемых банку с учётом процентной ставки</w:t>
            </w:r>
            <w:r w:rsidR="007042F1">
              <w:rPr>
                <w:sz w:val="23"/>
                <w:szCs w:val="23"/>
              </w:rPr>
              <w:t xml:space="preserve">. </w:t>
            </w:r>
            <w:r w:rsidR="007042F1">
              <w:rPr>
                <w:sz w:val="23"/>
                <w:szCs w:val="23"/>
              </w:rPr>
              <w:t>Выплата задолженностей клиентом исходя из расчётов платежей и графика</w:t>
            </w:r>
            <w:r w:rsidR="00B303A3">
              <w:rPr>
                <w:sz w:val="23"/>
                <w:szCs w:val="23"/>
              </w:rPr>
              <w:t>,</w:t>
            </w:r>
            <w:r w:rsidR="007042F1">
              <w:rPr>
                <w:sz w:val="23"/>
                <w:szCs w:val="23"/>
              </w:rPr>
              <w:t xml:space="preserve"> и сроков выплат. </w:t>
            </w:r>
          </w:p>
        </w:tc>
        <w:tc>
          <w:tcPr>
            <w:tcW w:w="3191" w:type="dxa"/>
          </w:tcPr>
          <w:p w14:paraId="524BABA7" w14:textId="7D9A91C6" w:rsidR="007042F1" w:rsidRDefault="00570493" w:rsidP="007042F1">
            <w:pPr>
              <w:pStyle w:val="Default"/>
            </w:pPr>
            <w:r>
              <w:t>Подсистема истории операций клиента, подсистема расчёта графика выплат клиентом, клиенты</w:t>
            </w:r>
            <w:r w:rsidR="007313EE">
              <w:t>, счета</w:t>
            </w:r>
          </w:p>
        </w:tc>
      </w:tr>
      <w:tr w:rsidR="00B303A3" w14:paraId="59BF8EE6" w14:textId="77777777" w:rsidTr="00B303A3">
        <w:trPr>
          <w:trHeight w:val="591"/>
        </w:trPr>
        <w:tc>
          <w:tcPr>
            <w:tcW w:w="3190" w:type="dxa"/>
          </w:tcPr>
          <w:p w14:paraId="25A2DD39" w14:textId="4D86718D" w:rsidR="00B303A3" w:rsidRDefault="00B303A3" w:rsidP="007042F1">
            <w:pPr>
              <w:pStyle w:val="Default"/>
            </w:pPr>
            <w:r w:rsidRPr="0080652F">
              <w:rPr>
                <w:sz w:val="23"/>
                <w:szCs w:val="23"/>
              </w:rPr>
              <w:t>Подсистема истории операций клиента</w:t>
            </w:r>
          </w:p>
        </w:tc>
        <w:tc>
          <w:tcPr>
            <w:tcW w:w="3190" w:type="dxa"/>
          </w:tcPr>
          <w:p w14:paraId="740D8934" w14:textId="465252EA" w:rsidR="00B303A3" w:rsidRPr="007313EE" w:rsidRDefault="00B303A3" w:rsidP="007042F1">
            <w:pPr>
              <w:pStyle w:val="Default"/>
            </w:pPr>
            <w:r>
              <w:t>Расчёт сроков выплат для дальнейшего расчёта</w:t>
            </w:r>
            <w:r>
              <w:rPr>
                <w:lang w:val="en-US"/>
              </w:rPr>
              <w:t>/</w:t>
            </w:r>
            <w:r>
              <w:t>перерасчёта платежей клиента</w:t>
            </w:r>
          </w:p>
        </w:tc>
        <w:tc>
          <w:tcPr>
            <w:tcW w:w="3191" w:type="dxa"/>
          </w:tcPr>
          <w:p w14:paraId="46558441" w14:textId="3B2849E0" w:rsidR="00B303A3" w:rsidRDefault="00B303A3" w:rsidP="007042F1">
            <w:pPr>
              <w:pStyle w:val="Default"/>
            </w:pPr>
            <w:r>
              <w:t xml:space="preserve">Подсистема операций банка, сотрудники банка, счета, клиенты, </w:t>
            </w:r>
          </w:p>
        </w:tc>
      </w:tr>
      <w:tr w:rsidR="00B303A3" w14:paraId="74255833" w14:textId="77777777" w:rsidTr="007042F1">
        <w:trPr>
          <w:trHeight w:val="591"/>
        </w:trPr>
        <w:tc>
          <w:tcPr>
            <w:tcW w:w="3190" w:type="dxa"/>
          </w:tcPr>
          <w:p w14:paraId="3B7E0A69" w14:textId="79306968" w:rsidR="00B303A3" w:rsidRPr="0080652F" w:rsidRDefault="00B303A3" w:rsidP="007042F1">
            <w:pPr>
              <w:pStyle w:val="Default"/>
              <w:rPr>
                <w:sz w:val="23"/>
                <w:szCs w:val="23"/>
              </w:rPr>
            </w:pPr>
            <w:r w:rsidRPr="0080652F">
              <w:rPr>
                <w:sz w:val="23"/>
                <w:szCs w:val="23"/>
              </w:rPr>
              <w:t>Подсистема истории операций клиента</w:t>
            </w:r>
          </w:p>
        </w:tc>
        <w:tc>
          <w:tcPr>
            <w:tcW w:w="3190" w:type="dxa"/>
          </w:tcPr>
          <w:p w14:paraId="6D623908" w14:textId="435FB3AE" w:rsidR="00B303A3" w:rsidRDefault="000B533C" w:rsidP="007042F1">
            <w:pPr>
              <w:pStyle w:val="Default"/>
            </w:pPr>
            <w:r>
              <w:t>Даёт данные о состоянии сроков выплат для статистики</w:t>
            </w:r>
          </w:p>
        </w:tc>
        <w:tc>
          <w:tcPr>
            <w:tcW w:w="3191" w:type="dxa"/>
          </w:tcPr>
          <w:p w14:paraId="6C32CE68" w14:textId="2F9CB32B" w:rsidR="00B303A3" w:rsidRDefault="00B303A3" w:rsidP="007042F1">
            <w:pPr>
              <w:pStyle w:val="Default"/>
            </w:pPr>
            <w:r>
              <w:t>П</w:t>
            </w:r>
            <w:r>
              <w:t>одсистема расчёта графика выплат клиентом</w:t>
            </w:r>
          </w:p>
        </w:tc>
      </w:tr>
      <w:tr w:rsidR="007042F1" w14:paraId="30378760" w14:textId="77777777" w:rsidTr="007042F1">
        <w:tc>
          <w:tcPr>
            <w:tcW w:w="3190" w:type="dxa"/>
          </w:tcPr>
          <w:p w14:paraId="24D9ECDE" w14:textId="501AF060" w:rsidR="007313EE" w:rsidRPr="007313EE" w:rsidRDefault="007042F1" w:rsidP="007042F1">
            <w:pPr>
              <w:pStyle w:val="Default"/>
              <w:rPr>
                <w:sz w:val="23"/>
                <w:szCs w:val="23"/>
              </w:rPr>
            </w:pPr>
            <w:r w:rsidRPr="0080652F">
              <w:rPr>
                <w:sz w:val="23"/>
                <w:szCs w:val="23"/>
              </w:rPr>
              <w:t>Подсистема расчёта графика выплат клиентом</w:t>
            </w:r>
          </w:p>
        </w:tc>
        <w:tc>
          <w:tcPr>
            <w:tcW w:w="3190" w:type="dxa"/>
          </w:tcPr>
          <w:p w14:paraId="5760B5EC" w14:textId="561D5040" w:rsidR="007042F1" w:rsidRDefault="007313EE" w:rsidP="007042F1">
            <w:pPr>
              <w:pStyle w:val="Default"/>
            </w:pPr>
            <w:r>
              <w:t>Составление графика выплат по кредиту</w:t>
            </w:r>
            <w:r w:rsidR="000B533C">
              <w:t xml:space="preserve"> для дальнейшей статистики о клиенте</w:t>
            </w:r>
          </w:p>
        </w:tc>
        <w:tc>
          <w:tcPr>
            <w:tcW w:w="3191" w:type="dxa"/>
          </w:tcPr>
          <w:p w14:paraId="342FFE32" w14:textId="3E3CC2A8" w:rsidR="007042F1" w:rsidRDefault="007313EE" w:rsidP="007042F1">
            <w:pPr>
              <w:pStyle w:val="Default"/>
            </w:pPr>
            <w:r>
              <w:t>Подсистема истории операций клиента, счета</w:t>
            </w:r>
          </w:p>
        </w:tc>
      </w:tr>
      <w:tr w:rsidR="000B533C" w14:paraId="284A2467" w14:textId="77777777" w:rsidTr="007042F1">
        <w:tc>
          <w:tcPr>
            <w:tcW w:w="3190" w:type="dxa"/>
          </w:tcPr>
          <w:p w14:paraId="6468ABE4" w14:textId="68B016F9" w:rsidR="000B533C" w:rsidRPr="0080652F" w:rsidRDefault="000B533C" w:rsidP="007042F1">
            <w:pPr>
              <w:pStyle w:val="Default"/>
              <w:rPr>
                <w:sz w:val="23"/>
                <w:szCs w:val="23"/>
              </w:rPr>
            </w:pPr>
            <w:r w:rsidRPr="0080652F">
              <w:rPr>
                <w:sz w:val="23"/>
                <w:szCs w:val="23"/>
              </w:rPr>
              <w:t>Подсистема расчёта графика выплат клиентом</w:t>
            </w:r>
          </w:p>
        </w:tc>
        <w:tc>
          <w:tcPr>
            <w:tcW w:w="3190" w:type="dxa"/>
          </w:tcPr>
          <w:p w14:paraId="1E97258B" w14:textId="3AB6798F" w:rsidR="000B533C" w:rsidRDefault="000B533C" w:rsidP="007042F1">
            <w:pPr>
              <w:pStyle w:val="Default"/>
            </w:pPr>
            <w:r>
              <w:t>Составление графика выплат по кредиту для дальнейш</w:t>
            </w:r>
            <w:r>
              <w:t>их</w:t>
            </w:r>
            <w:r>
              <w:t xml:space="preserve"> </w:t>
            </w:r>
            <w:r>
              <w:t>операций</w:t>
            </w:r>
          </w:p>
        </w:tc>
        <w:tc>
          <w:tcPr>
            <w:tcW w:w="3191" w:type="dxa"/>
          </w:tcPr>
          <w:p w14:paraId="27880590" w14:textId="42EC1928" w:rsidR="000B533C" w:rsidRDefault="000B533C" w:rsidP="007042F1">
            <w:pPr>
              <w:pStyle w:val="Default"/>
            </w:pPr>
            <w:r>
              <w:t>П</w:t>
            </w:r>
            <w:r>
              <w:t>одсистема операций банка</w:t>
            </w:r>
            <w:r>
              <w:t xml:space="preserve">, </w:t>
            </w:r>
            <w:r>
              <w:t>сотрудники банка, клиенты</w:t>
            </w:r>
          </w:p>
        </w:tc>
      </w:tr>
    </w:tbl>
    <w:p w14:paraId="6F588933" w14:textId="329458CC" w:rsidR="007042F1" w:rsidRDefault="007042F1" w:rsidP="00C1299E">
      <w:pPr>
        <w:pStyle w:val="Default"/>
      </w:pPr>
    </w:p>
    <w:p w14:paraId="001F59EA" w14:textId="77777777" w:rsidR="007042F1" w:rsidRDefault="007042F1" w:rsidP="00C1299E">
      <w:pPr>
        <w:pStyle w:val="Default"/>
      </w:pPr>
    </w:p>
    <w:p w14:paraId="1AC0F9A9" w14:textId="77777777" w:rsidR="00C1299E" w:rsidRDefault="00C1299E" w:rsidP="00C1299E">
      <w:pPr>
        <w:pStyle w:val="Default"/>
        <w:ind w:firstLine="708"/>
        <w:rPr>
          <w:sz w:val="23"/>
          <w:szCs w:val="23"/>
        </w:rPr>
      </w:pPr>
      <w:r>
        <w:rPr>
          <w:b/>
          <w:bCs/>
          <w:sz w:val="23"/>
          <w:szCs w:val="23"/>
        </w:rPr>
        <w:t xml:space="preserve">Цель – </w:t>
      </w:r>
      <w:r>
        <w:rPr>
          <w:i/>
          <w:iCs/>
          <w:sz w:val="23"/>
          <w:szCs w:val="23"/>
        </w:rPr>
        <w:t xml:space="preserve">желаемые будущие состояния системы в заданный момент времени </w:t>
      </w:r>
    </w:p>
    <w:p w14:paraId="35427668" w14:textId="3484740F" w:rsidR="00C1299E" w:rsidRDefault="00C1299E" w:rsidP="00C1299E">
      <w:pPr>
        <w:pStyle w:val="Default"/>
        <w:rPr>
          <w:sz w:val="23"/>
          <w:szCs w:val="23"/>
        </w:rPr>
      </w:pPr>
    </w:p>
    <w:tbl>
      <w:tblPr>
        <w:tblStyle w:val="a4"/>
        <w:tblW w:w="0" w:type="auto"/>
        <w:tblLook w:val="04A0" w:firstRow="1" w:lastRow="0" w:firstColumn="1" w:lastColumn="0" w:noHBand="0" w:noVBand="1"/>
      </w:tblPr>
      <w:tblGrid>
        <w:gridCol w:w="4785"/>
        <w:gridCol w:w="4786"/>
      </w:tblGrid>
      <w:tr w:rsidR="00B303A3" w14:paraId="7F817E6F" w14:textId="77777777" w:rsidTr="007313EE">
        <w:tc>
          <w:tcPr>
            <w:tcW w:w="4785" w:type="dxa"/>
          </w:tcPr>
          <w:p w14:paraId="4B55D815" w14:textId="003D3F5F" w:rsidR="00B303A3" w:rsidRPr="00B303A3" w:rsidRDefault="00B303A3" w:rsidP="00B303A3">
            <w:pPr>
              <w:pStyle w:val="Default"/>
              <w:rPr>
                <w:b/>
                <w:bCs/>
                <w:sz w:val="23"/>
                <w:szCs w:val="23"/>
              </w:rPr>
            </w:pPr>
            <w:r w:rsidRPr="00C1299E">
              <w:rPr>
                <w:b/>
                <w:sz w:val="23"/>
                <w:szCs w:val="23"/>
              </w:rPr>
              <w:t>Показатель</w:t>
            </w:r>
          </w:p>
        </w:tc>
        <w:tc>
          <w:tcPr>
            <w:tcW w:w="4786" w:type="dxa"/>
          </w:tcPr>
          <w:p w14:paraId="374F7D2A" w14:textId="48B4CFFD" w:rsidR="00B303A3" w:rsidRDefault="00B303A3" w:rsidP="00B303A3">
            <w:pPr>
              <w:pStyle w:val="Default"/>
              <w:rPr>
                <w:sz w:val="23"/>
                <w:szCs w:val="23"/>
              </w:rPr>
            </w:pPr>
            <w:r w:rsidRPr="00C1299E">
              <w:rPr>
                <w:b/>
                <w:sz w:val="23"/>
                <w:szCs w:val="23"/>
              </w:rPr>
              <w:t>Желаемое состояние</w:t>
            </w:r>
          </w:p>
        </w:tc>
      </w:tr>
      <w:tr w:rsidR="00B303A3" w14:paraId="2408EF95" w14:textId="77777777" w:rsidTr="007313EE">
        <w:tc>
          <w:tcPr>
            <w:tcW w:w="4785" w:type="dxa"/>
          </w:tcPr>
          <w:p w14:paraId="25DC61C9" w14:textId="7FBE8927" w:rsidR="00B303A3" w:rsidRDefault="00B303A3" w:rsidP="00B303A3">
            <w:pPr>
              <w:pStyle w:val="Default"/>
              <w:rPr>
                <w:sz w:val="23"/>
                <w:szCs w:val="23"/>
              </w:rPr>
            </w:pPr>
            <w:r w:rsidRPr="006B64DD">
              <w:rPr>
                <w:sz w:val="23"/>
                <w:szCs w:val="23"/>
              </w:rPr>
              <w:t>Список клиентов</w:t>
            </w:r>
          </w:p>
        </w:tc>
        <w:tc>
          <w:tcPr>
            <w:tcW w:w="4786" w:type="dxa"/>
          </w:tcPr>
          <w:p w14:paraId="12A0206F" w14:textId="785AA9A1" w:rsidR="00B303A3" w:rsidRDefault="00B303A3" w:rsidP="00B303A3">
            <w:pPr>
              <w:pStyle w:val="Default"/>
              <w:rPr>
                <w:sz w:val="23"/>
                <w:szCs w:val="23"/>
              </w:rPr>
            </w:pPr>
            <w:r>
              <w:rPr>
                <w:sz w:val="23"/>
                <w:szCs w:val="23"/>
              </w:rPr>
              <w:t>Максимальное количество клиентов</w:t>
            </w:r>
          </w:p>
        </w:tc>
      </w:tr>
      <w:tr w:rsidR="00B303A3" w14:paraId="2C9B2FC7" w14:textId="77777777" w:rsidTr="007313EE">
        <w:tc>
          <w:tcPr>
            <w:tcW w:w="4785" w:type="dxa"/>
          </w:tcPr>
          <w:p w14:paraId="05DBF5E2" w14:textId="4BA0A78F" w:rsidR="00B303A3" w:rsidRDefault="00B303A3" w:rsidP="00B303A3">
            <w:pPr>
              <w:pStyle w:val="Default"/>
              <w:rPr>
                <w:sz w:val="23"/>
                <w:szCs w:val="23"/>
              </w:rPr>
            </w:pPr>
            <w:r w:rsidRPr="006B64DD">
              <w:rPr>
                <w:sz w:val="23"/>
                <w:szCs w:val="23"/>
              </w:rPr>
              <w:t>Кредитная история клиентов (список операций)</w:t>
            </w:r>
          </w:p>
        </w:tc>
        <w:tc>
          <w:tcPr>
            <w:tcW w:w="4786" w:type="dxa"/>
          </w:tcPr>
          <w:p w14:paraId="62748EE7" w14:textId="296393B9" w:rsidR="00B303A3" w:rsidRDefault="00B303A3" w:rsidP="00B303A3">
            <w:pPr>
              <w:pStyle w:val="Default"/>
              <w:rPr>
                <w:sz w:val="23"/>
                <w:szCs w:val="23"/>
              </w:rPr>
            </w:pPr>
            <w:r>
              <w:rPr>
                <w:sz w:val="23"/>
                <w:szCs w:val="23"/>
              </w:rPr>
              <w:t>Идеальная кредитная история</w:t>
            </w:r>
          </w:p>
        </w:tc>
      </w:tr>
      <w:tr w:rsidR="00B303A3" w14:paraId="20304C73" w14:textId="77777777" w:rsidTr="007313EE">
        <w:tc>
          <w:tcPr>
            <w:tcW w:w="4785" w:type="dxa"/>
          </w:tcPr>
          <w:p w14:paraId="5884A26F" w14:textId="6D4905AB" w:rsidR="00B303A3" w:rsidRDefault="00B303A3" w:rsidP="00B303A3">
            <w:pPr>
              <w:pStyle w:val="Default"/>
              <w:rPr>
                <w:sz w:val="23"/>
                <w:szCs w:val="23"/>
              </w:rPr>
            </w:pPr>
            <w:r w:rsidRPr="006B64DD">
              <w:rPr>
                <w:sz w:val="23"/>
                <w:szCs w:val="23"/>
              </w:rPr>
              <w:t>Список услуг и их стоимость</w:t>
            </w:r>
          </w:p>
        </w:tc>
        <w:tc>
          <w:tcPr>
            <w:tcW w:w="4786" w:type="dxa"/>
          </w:tcPr>
          <w:p w14:paraId="73585E8D" w14:textId="2D7BD9BB" w:rsidR="00B303A3" w:rsidRDefault="00B303A3" w:rsidP="00B303A3">
            <w:pPr>
              <w:pStyle w:val="Default"/>
              <w:rPr>
                <w:sz w:val="23"/>
                <w:szCs w:val="23"/>
              </w:rPr>
            </w:pPr>
            <w:r>
              <w:rPr>
                <w:sz w:val="23"/>
                <w:szCs w:val="23"/>
              </w:rPr>
              <w:t xml:space="preserve">Полный список услуг и тарифы, которые </w:t>
            </w:r>
            <w:r>
              <w:rPr>
                <w:sz w:val="23"/>
                <w:szCs w:val="23"/>
              </w:rPr>
              <w:lastRenderedPageBreak/>
              <w:t>будут наиболее выгодны для банка</w:t>
            </w:r>
          </w:p>
        </w:tc>
      </w:tr>
      <w:tr w:rsidR="00B303A3" w14:paraId="63489A3E" w14:textId="77777777" w:rsidTr="007313EE">
        <w:tc>
          <w:tcPr>
            <w:tcW w:w="4785" w:type="dxa"/>
          </w:tcPr>
          <w:p w14:paraId="77F189C0" w14:textId="36F81102" w:rsidR="00B303A3" w:rsidRDefault="00B303A3" w:rsidP="00B303A3">
            <w:pPr>
              <w:pStyle w:val="Default"/>
              <w:rPr>
                <w:sz w:val="23"/>
                <w:szCs w:val="23"/>
              </w:rPr>
            </w:pPr>
            <w:r w:rsidRPr="006B64DD">
              <w:rPr>
                <w:sz w:val="23"/>
                <w:szCs w:val="23"/>
              </w:rPr>
              <w:lastRenderedPageBreak/>
              <w:t>Сумма выплат</w:t>
            </w:r>
          </w:p>
        </w:tc>
        <w:tc>
          <w:tcPr>
            <w:tcW w:w="4786" w:type="dxa"/>
          </w:tcPr>
          <w:p w14:paraId="083E90E0" w14:textId="2CE8D658" w:rsidR="00B303A3" w:rsidRDefault="00B303A3" w:rsidP="00B303A3">
            <w:pPr>
              <w:pStyle w:val="Default"/>
              <w:rPr>
                <w:sz w:val="23"/>
                <w:szCs w:val="23"/>
              </w:rPr>
            </w:pPr>
            <w:r>
              <w:rPr>
                <w:sz w:val="23"/>
                <w:szCs w:val="23"/>
              </w:rPr>
              <w:t>Наибольшее количество суммы займа</w:t>
            </w:r>
          </w:p>
        </w:tc>
      </w:tr>
      <w:tr w:rsidR="000B533C" w14:paraId="0D6178EA" w14:textId="77777777" w:rsidTr="007313EE">
        <w:tc>
          <w:tcPr>
            <w:tcW w:w="4785" w:type="dxa"/>
          </w:tcPr>
          <w:p w14:paraId="632AEBD7" w14:textId="42D4622C" w:rsidR="000B533C" w:rsidRPr="006B64DD" w:rsidRDefault="000B533C" w:rsidP="00B303A3">
            <w:pPr>
              <w:pStyle w:val="Default"/>
              <w:rPr>
                <w:sz w:val="23"/>
                <w:szCs w:val="23"/>
              </w:rPr>
            </w:pPr>
            <w:r>
              <w:rPr>
                <w:sz w:val="23"/>
                <w:szCs w:val="23"/>
              </w:rPr>
              <w:t>Процентная ставка</w:t>
            </w:r>
          </w:p>
        </w:tc>
        <w:tc>
          <w:tcPr>
            <w:tcW w:w="4786" w:type="dxa"/>
          </w:tcPr>
          <w:p w14:paraId="00A6784B" w14:textId="76899CF6" w:rsidR="000B533C" w:rsidRDefault="000B533C" w:rsidP="00B303A3">
            <w:pPr>
              <w:pStyle w:val="Default"/>
              <w:rPr>
                <w:sz w:val="23"/>
                <w:szCs w:val="23"/>
              </w:rPr>
            </w:pPr>
            <w:r>
              <w:rPr>
                <w:sz w:val="23"/>
                <w:szCs w:val="23"/>
              </w:rPr>
              <w:t>Н</w:t>
            </w:r>
            <w:r>
              <w:rPr>
                <w:sz w:val="23"/>
                <w:szCs w:val="23"/>
              </w:rPr>
              <w:t>аибольшая процентная ставка</w:t>
            </w:r>
          </w:p>
        </w:tc>
      </w:tr>
      <w:tr w:rsidR="00B303A3" w14:paraId="50070288" w14:textId="77777777" w:rsidTr="007313EE">
        <w:tc>
          <w:tcPr>
            <w:tcW w:w="4785" w:type="dxa"/>
          </w:tcPr>
          <w:p w14:paraId="7352378E" w14:textId="23608C13" w:rsidR="00B303A3" w:rsidRDefault="00B303A3" w:rsidP="00B303A3">
            <w:pPr>
              <w:pStyle w:val="Default"/>
              <w:rPr>
                <w:sz w:val="23"/>
                <w:szCs w:val="23"/>
              </w:rPr>
            </w:pPr>
            <w:r w:rsidRPr="006B64DD">
              <w:rPr>
                <w:sz w:val="23"/>
                <w:szCs w:val="23"/>
              </w:rPr>
              <w:t>Сумма вкладов и выплат</w:t>
            </w:r>
          </w:p>
        </w:tc>
        <w:tc>
          <w:tcPr>
            <w:tcW w:w="4786" w:type="dxa"/>
          </w:tcPr>
          <w:p w14:paraId="342A262B" w14:textId="177756F6" w:rsidR="00B303A3" w:rsidRDefault="00B303A3" w:rsidP="00B303A3">
            <w:pPr>
              <w:pStyle w:val="Default"/>
              <w:rPr>
                <w:sz w:val="23"/>
                <w:szCs w:val="23"/>
              </w:rPr>
            </w:pPr>
            <w:r>
              <w:rPr>
                <w:sz w:val="23"/>
                <w:szCs w:val="23"/>
              </w:rPr>
              <w:t>Максимально возможное вложение денежных средств клиентов в банк, выплаты в полном объёме</w:t>
            </w:r>
          </w:p>
        </w:tc>
      </w:tr>
      <w:tr w:rsidR="00B303A3" w14:paraId="053F0CDD" w14:textId="77777777" w:rsidTr="007313EE">
        <w:tc>
          <w:tcPr>
            <w:tcW w:w="4785" w:type="dxa"/>
          </w:tcPr>
          <w:p w14:paraId="37F8FD1D" w14:textId="49EA7C62" w:rsidR="00B303A3" w:rsidRDefault="00B303A3" w:rsidP="00B303A3">
            <w:pPr>
              <w:pStyle w:val="Default"/>
              <w:rPr>
                <w:sz w:val="23"/>
                <w:szCs w:val="23"/>
              </w:rPr>
            </w:pPr>
            <w:r w:rsidRPr="006B64DD">
              <w:rPr>
                <w:sz w:val="23"/>
                <w:szCs w:val="23"/>
              </w:rPr>
              <w:t>Сроки и график выплат</w:t>
            </w:r>
          </w:p>
        </w:tc>
        <w:tc>
          <w:tcPr>
            <w:tcW w:w="4786" w:type="dxa"/>
          </w:tcPr>
          <w:p w14:paraId="661315FA" w14:textId="392C8863" w:rsidR="00B303A3" w:rsidRDefault="00B303A3" w:rsidP="00B303A3">
            <w:pPr>
              <w:pStyle w:val="Default"/>
              <w:rPr>
                <w:sz w:val="23"/>
                <w:szCs w:val="23"/>
              </w:rPr>
            </w:pPr>
            <w:r>
              <w:rPr>
                <w:sz w:val="23"/>
                <w:szCs w:val="23"/>
              </w:rPr>
              <w:t>Своевременная выплата долга</w:t>
            </w:r>
          </w:p>
        </w:tc>
      </w:tr>
    </w:tbl>
    <w:p w14:paraId="58652D7A" w14:textId="77777777" w:rsidR="007313EE" w:rsidRDefault="007313EE" w:rsidP="00C1299E">
      <w:pPr>
        <w:pStyle w:val="Default"/>
        <w:rPr>
          <w:sz w:val="23"/>
          <w:szCs w:val="23"/>
        </w:rPr>
      </w:pPr>
    </w:p>
    <w:p w14:paraId="5CE52E2E" w14:textId="77777777" w:rsidR="00F71433" w:rsidRPr="00F71433" w:rsidRDefault="00F71433" w:rsidP="00F71433">
      <w:pPr>
        <w:pStyle w:val="Default"/>
        <w:numPr>
          <w:ilvl w:val="0"/>
          <w:numId w:val="6"/>
        </w:numPr>
        <w:rPr>
          <w:sz w:val="23"/>
          <w:szCs w:val="23"/>
        </w:rPr>
      </w:pPr>
      <w:r w:rsidRPr="00F71433">
        <w:rPr>
          <w:b/>
          <w:bCs/>
        </w:rPr>
        <w:t>Граница системы</w:t>
      </w:r>
      <w:r>
        <w:t xml:space="preserve"> – любые материальные и нематериальные ограничители, отделяющие систему от внешней среды. </w:t>
      </w:r>
    </w:p>
    <w:p w14:paraId="345A3020" w14:textId="77777777" w:rsidR="00F71433" w:rsidRDefault="00F71433" w:rsidP="00F71433">
      <w:pPr>
        <w:pStyle w:val="Default"/>
        <w:ind w:left="720"/>
      </w:pPr>
    </w:p>
    <w:p w14:paraId="29DE3C7F" w14:textId="02F50DE6" w:rsidR="00F71433" w:rsidRDefault="00F71433" w:rsidP="00F71433">
      <w:pPr>
        <w:pStyle w:val="Default"/>
        <w:ind w:left="720"/>
      </w:pPr>
      <w:r>
        <w:t>К системе относится:</w:t>
      </w:r>
    </w:p>
    <w:p w14:paraId="0E22F4F8" w14:textId="1D2F0090" w:rsidR="00F71433" w:rsidRDefault="000453E6" w:rsidP="00F71433">
      <w:pPr>
        <w:pStyle w:val="Default"/>
        <w:ind w:left="720"/>
        <w:rPr>
          <w:sz w:val="23"/>
          <w:szCs w:val="23"/>
        </w:rPr>
      </w:pPr>
      <w:r>
        <w:rPr>
          <w:sz w:val="23"/>
          <w:szCs w:val="23"/>
        </w:rPr>
        <w:t>Деятельность сотрудников банка в рамках выполнения функций бизнес-единицы.</w:t>
      </w:r>
    </w:p>
    <w:p w14:paraId="2F35507B" w14:textId="2B5D530E" w:rsidR="000453E6" w:rsidRDefault="000453E6" w:rsidP="00F71433">
      <w:pPr>
        <w:pStyle w:val="Default"/>
        <w:ind w:left="720"/>
        <w:rPr>
          <w:sz w:val="23"/>
          <w:szCs w:val="23"/>
        </w:rPr>
      </w:pPr>
    </w:p>
    <w:p w14:paraId="364807CB" w14:textId="1741D627" w:rsidR="000453E6" w:rsidRDefault="000453E6" w:rsidP="00F71433">
      <w:pPr>
        <w:pStyle w:val="Default"/>
        <w:ind w:left="720"/>
        <w:rPr>
          <w:sz w:val="23"/>
          <w:szCs w:val="23"/>
        </w:rPr>
      </w:pPr>
      <w:r>
        <w:rPr>
          <w:sz w:val="23"/>
          <w:szCs w:val="23"/>
        </w:rPr>
        <w:t>Вне системы находятся:</w:t>
      </w:r>
    </w:p>
    <w:p w14:paraId="18682F14" w14:textId="319D1152" w:rsidR="005C1332" w:rsidRDefault="000453E6" w:rsidP="007042F1">
      <w:pPr>
        <w:pStyle w:val="Default"/>
        <w:numPr>
          <w:ilvl w:val="1"/>
          <w:numId w:val="6"/>
        </w:numPr>
        <w:rPr>
          <w:sz w:val="23"/>
          <w:szCs w:val="23"/>
        </w:rPr>
      </w:pPr>
      <w:r>
        <w:rPr>
          <w:sz w:val="23"/>
          <w:szCs w:val="23"/>
        </w:rPr>
        <w:t>Деятельность клиентов – потребителей услуг</w:t>
      </w:r>
      <w:r w:rsidR="007042F1">
        <w:rPr>
          <w:sz w:val="23"/>
          <w:szCs w:val="23"/>
        </w:rPr>
        <w:t>.</w:t>
      </w:r>
    </w:p>
    <w:p w14:paraId="71AE45B0" w14:textId="77777777" w:rsidR="007042F1" w:rsidRDefault="007042F1" w:rsidP="007042F1">
      <w:pPr>
        <w:pStyle w:val="Default"/>
        <w:ind w:left="1440"/>
        <w:rPr>
          <w:sz w:val="23"/>
          <w:szCs w:val="23"/>
        </w:rPr>
      </w:pPr>
    </w:p>
    <w:p w14:paraId="6B9A86BE" w14:textId="30E79BEF" w:rsidR="005C1332" w:rsidRDefault="005C1332" w:rsidP="005C1332">
      <w:pPr>
        <w:pStyle w:val="Default"/>
        <w:numPr>
          <w:ilvl w:val="0"/>
          <w:numId w:val="6"/>
        </w:numPr>
        <w:rPr>
          <w:sz w:val="23"/>
          <w:szCs w:val="23"/>
        </w:rPr>
      </w:pPr>
      <w:r>
        <w:rPr>
          <w:b/>
          <w:bCs/>
          <w:sz w:val="23"/>
          <w:szCs w:val="23"/>
        </w:rPr>
        <w:t>Главная проблема владельца системы:</w:t>
      </w:r>
    </w:p>
    <w:p w14:paraId="4055DE64" w14:textId="39416F81" w:rsidR="005C1332" w:rsidRDefault="005C1332" w:rsidP="005C1332">
      <w:pPr>
        <w:pStyle w:val="Default"/>
        <w:ind w:left="720"/>
        <w:rPr>
          <w:sz w:val="23"/>
          <w:szCs w:val="23"/>
        </w:rPr>
      </w:pPr>
    </w:p>
    <w:p w14:paraId="1E5F8527" w14:textId="622830A3" w:rsidR="005C1332" w:rsidRPr="000453E6" w:rsidRDefault="005C1332" w:rsidP="005C1332">
      <w:pPr>
        <w:pStyle w:val="Default"/>
        <w:ind w:left="720"/>
        <w:rPr>
          <w:sz w:val="23"/>
          <w:szCs w:val="23"/>
        </w:rPr>
      </w:pPr>
      <w:r>
        <w:rPr>
          <w:sz w:val="23"/>
          <w:szCs w:val="23"/>
        </w:rPr>
        <w:t>Владелец стремится увеличить доход банка за счёт невыполнения условий клиентом</w:t>
      </w:r>
    </w:p>
    <w:p w14:paraId="6F5A56C5" w14:textId="77BFBDB2" w:rsidR="000453E6" w:rsidRDefault="000453E6" w:rsidP="000453E6">
      <w:pPr>
        <w:pStyle w:val="Default"/>
        <w:ind w:left="360"/>
        <w:rPr>
          <w:sz w:val="23"/>
          <w:szCs w:val="23"/>
        </w:rPr>
      </w:pPr>
    </w:p>
    <w:p w14:paraId="11DD58DE" w14:textId="5551F1C7" w:rsidR="000453E6" w:rsidRPr="000453E6" w:rsidRDefault="000453E6" w:rsidP="000453E6">
      <w:pPr>
        <w:pStyle w:val="Default"/>
        <w:numPr>
          <w:ilvl w:val="0"/>
          <w:numId w:val="6"/>
        </w:numPr>
        <w:rPr>
          <w:sz w:val="23"/>
          <w:szCs w:val="23"/>
        </w:rPr>
      </w:pPr>
      <w:r>
        <w:rPr>
          <w:b/>
          <w:bCs/>
          <w:sz w:val="23"/>
          <w:szCs w:val="23"/>
        </w:rPr>
        <w:t>Список стейкхолдеров:</w:t>
      </w:r>
    </w:p>
    <w:p w14:paraId="10220BCE" w14:textId="052B89BF" w:rsidR="000453E6" w:rsidRDefault="000453E6" w:rsidP="005C1332">
      <w:pPr>
        <w:pStyle w:val="Default"/>
        <w:rPr>
          <w:sz w:val="23"/>
          <w:szCs w:val="23"/>
        </w:rPr>
      </w:pPr>
    </w:p>
    <w:p w14:paraId="725028CB" w14:textId="7CCF8D74" w:rsidR="000453E6" w:rsidRDefault="000453E6" w:rsidP="005C1332">
      <w:pPr>
        <w:pStyle w:val="Default"/>
        <w:numPr>
          <w:ilvl w:val="1"/>
          <w:numId w:val="6"/>
        </w:numPr>
        <w:rPr>
          <w:sz w:val="23"/>
          <w:szCs w:val="23"/>
        </w:rPr>
      </w:pPr>
      <w:r>
        <w:rPr>
          <w:sz w:val="23"/>
          <w:szCs w:val="23"/>
        </w:rPr>
        <w:t>Клиенты</w:t>
      </w:r>
      <w:r w:rsidR="005C1332">
        <w:rPr>
          <w:sz w:val="23"/>
          <w:szCs w:val="23"/>
        </w:rPr>
        <w:t>;</w:t>
      </w:r>
    </w:p>
    <w:p w14:paraId="01F6529A" w14:textId="25581E82" w:rsidR="000453E6" w:rsidRDefault="007042F1" w:rsidP="005C1332">
      <w:pPr>
        <w:pStyle w:val="Default"/>
        <w:numPr>
          <w:ilvl w:val="1"/>
          <w:numId w:val="6"/>
        </w:numPr>
        <w:rPr>
          <w:sz w:val="23"/>
          <w:szCs w:val="23"/>
        </w:rPr>
      </w:pPr>
      <w:r>
        <w:rPr>
          <w:sz w:val="23"/>
          <w:szCs w:val="23"/>
        </w:rPr>
        <w:t>Сотрудники</w:t>
      </w:r>
      <w:r w:rsidR="000453E6">
        <w:rPr>
          <w:sz w:val="23"/>
          <w:szCs w:val="23"/>
        </w:rPr>
        <w:t xml:space="preserve"> банка</w:t>
      </w:r>
      <w:r w:rsidR="005C1332">
        <w:rPr>
          <w:sz w:val="23"/>
          <w:szCs w:val="23"/>
        </w:rPr>
        <w:t>;</w:t>
      </w:r>
    </w:p>
    <w:p w14:paraId="6C949E38" w14:textId="6165B741" w:rsidR="000453E6" w:rsidRDefault="005C1332" w:rsidP="005C1332">
      <w:pPr>
        <w:pStyle w:val="Default"/>
        <w:numPr>
          <w:ilvl w:val="1"/>
          <w:numId w:val="6"/>
        </w:numPr>
        <w:rPr>
          <w:sz w:val="23"/>
          <w:szCs w:val="23"/>
        </w:rPr>
      </w:pPr>
      <w:r>
        <w:rPr>
          <w:sz w:val="23"/>
          <w:szCs w:val="23"/>
        </w:rPr>
        <w:t>Контролирующие органы;</w:t>
      </w:r>
    </w:p>
    <w:p w14:paraId="5A385A82" w14:textId="67C011C8" w:rsidR="005C1332" w:rsidRDefault="005C1332" w:rsidP="005C1332">
      <w:pPr>
        <w:pStyle w:val="Default"/>
        <w:numPr>
          <w:ilvl w:val="1"/>
          <w:numId w:val="6"/>
        </w:numPr>
        <w:rPr>
          <w:sz w:val="23"/>
          <w:szCs w:val="23"/>
        </w:rPr>
      </w:pPr>
      <w:r>
        <w:rPr>
          <w:sz w:val="23"/>
          <w:szCs w:val="23"/>
        </w:rPr>
        <w:t>Фирма-консультант, привлеченная для решения проблемы.</w:t>
      </w:r>
    </w:p>
    <w:p w14:paraId="4E7725C8" w14:textId="4BF15AB9" w:rsidR="005C1332" w:rsidRDefault="005C1332" w:rsidP="005C1332">
      <w:pPr>
        <w:pStyle w:val="Default"/>
        <w:rPr>
          <w:sz w:val="23"/>
          <w:szCs w:val="23"/>
        </w:rPr>
      </w:pPr>
    </w:p>
    <w:p w14:paraId="053248B9" w14:textId="6FEA4229" w:rsidR="005C1332" w:rsidRDefault="005C1332" w:rsidP="005C1332">
      <w:pPr>
        <w:pStyle w:val="Default"/>
        <w:numPr>
          <w:ilvl w:val="0"/>
          <w:numId w:val="7"/>
        </w:numPr>
        <w:rPr>
          <w:b/>
          <w:bCs/>
          <w:sz w:val="23"/>
          <w:szCs w:val="23"/>
        </w:rPr>
      </w:pPr>
      <w:r w:rsidRPr="005C1332">
        <w:rPr>
          <w:b/>
          <w:bCs/>
          <w:sz w:val="23"/>
          <w:szCs w:val="23"/>
        </w:rPr>
        <w:t>Языки конфигуратора:</w:t>
      </w:r>
    </w:p>
    <w:p w14:paraId="08F9106A" w14:textId="559F9954" w:rsidR="005C1332" w:rsidRDefault="005C1332" w:rsidP="005C1332">
      <w:pPr>
        <w:pStyle w:val="Default"/>
        <w:ind w:left="720"/>
        <w:rPr>
          <w:b/>
          <w:bCs/>
          <w:sz w:val="23"/>
          <w:szCs w:val="23"/>
        </w:rPr>
      </w:pPr>
    </w:p>
    <w:p w14:paraId="66CA1829" w14:textId="3587320C" w:rsidR="005C1332" w:rsidRPr="005C1332" w:rsidRDefault="005C1332" w:rsidP="005C1332">
      <w:pPr>
        <w:pStyle w:val="Default"/>
        <w:numPr>
          <w:ilvl w:val="1"/>
          <w:numId w:val="7"/>
        </w:numPr>
        <w:rPr>
          <w:b/>
          <w:bCs/>
          <w:sz w:val="23"/>
          <w:szCs w:val="23"/>
        </w:rPr>
      </w:pPr>
      <w:r>
        <w:rPr>
          <w:sz w:val="23"/>
          <w:szCs w:val="23"/>
        </w:rPr>
        <w:t>Язык финансов</w:t>
      </w:r>
      <w:r w:rsidR="000D3A59">
        <w:rPr>
          <w:sz w:val="23"/>
          <w:szCs w:val="23"/>
        </w:rPr>
        <w:t xml:space="preserve"> (выплата услуга банком, оплата клиентом)</w:t>
      </w:r>
    </w:p>
    <w:p w14:paraId="35BB2A5E" w14:textId="137BE16E" w:rsidR="005C1332" w:rsidRPr="005C1332" w:rsidRDefault="005C1332" w:rsidP="005C1332">
      <w:pPr>
        <w:pStyle w:val="Default"/>
        <w:numPr>
          <w:ilvl w:val="1"/>
          <w:numId w:val="7"/>
        </w:numPr>
        <w:rPr>
          <w:b/>
          <w:bCs/>
          <w:sz w:val="23"/>
          <w:szCs w:val="23"/>
        </w:rPr>
      </w:pPr>
      <w:r>
        <w:rPr>
          <w:sz w:val="23"/>
          <w:szCs w:val="23"/>
        </w:rPr>
        <w:t xml:space="preserve">Язык </w:t>
      </w:r>
      <w:r w:rsidR="000D3A59">
        <w:rPr>
          <w:sz w:val="23"/>
          <w:szCs w:val="23"/>
        </w:rPr>
        <w:t>бухгалтерского учета (выставление и учет оплаты счетов, отчетность о состоянии задолженности)</w:t>
      </w:r>
    </w:p>
    <w:sectPr w:rsidR="005C1332" w:rsidRPr="005C1332" w:rsidSect="004263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70E5"/>
    <w:multiLevelType w:val="hybridMultilevel"/>
    <w:tmpl w:val="8FA6786A"/>
    <w:lvl w:ilvl="0" w:tplc="04190001">
      <w:start w:val="1"/>
      <w:numFmt w:val="bullet"/>
      <w:lvlText w:val=""/>
      <w:lvlJc w:val="left"/>
      <w:pPr>
        <w:ind w:left="2130" w:hanging="360"/>
      </w:pPr>
      <w:rPr>
        <w:rFonts w:ascii="Symbol" w:hAnsi="Symbol" w:hint="default"/>
      </w:rPr>
    </w:lvl>
    <w:lvl w:ilvl="1" w:tplc="04190003" w:tentative="1">
      <w:start w:val="1"/>
      <w:numFmt w:val="bullet"/>
      <w:lvlText w:val="o"/>
      <w:lvlJc w:val="left"/>
      <w:pPr>
        <w:ind w:left="2850" w:hanging="360"/>
      </w:pPr>
      <w:rPr>
        <w:rFonts w:ascii="Courier New" w:hAnsi="Courier New" w:cs="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cs="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cs="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1" w15:restartNumberingAfterBreak="0">
    <w:nsid w:val="18081B44"/>
    <w:multiLevelType w:val="hybridMultilevel"/>
    <w:tmpl w:val="E4182A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E930CA7"/>
    <w:multiLevelType w:val="hybridMultilevel"/>
    <w:tmpl w:val="445E53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2884BC0"/>
    <w:multiLevelType w:val="hybridMultilevel"/>
    <w:tmpl w:val="83D878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FB8384F"/>
    <w:multiLevelType w:val="hybridMultilevel"/>
    <w:tmpl w:val="A174684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47DC7E3E"/>
    <w:multiLevelType w:val="hybridMultilevel"/>
    <w:tmpl w:val="CA6AE010"/>
    <w:lvl w:ilvl="0" w:tplc="04190001">
      <w:start w:val="1"/>
      <w:numFmt w:val="bullet"/>
      <w:lvlText w:val=""/>
      <w:lvlJc w:val="left"/>
      <w:pPr>
        <w:ind w:left="2850" w:hanging="360"/>
      </w:pPr>
      <w:rPr>
        <w:rFonts w:ascii="Symbol" w:hAnsi="Symbol" w:hint="default"/>
      </w:rPr>
    </w:lvl>
    <w:lvl w:ilvl="1" w:tplc="04190003" w:tentative="1">
      <w:start w:val="1"/>
      <w:numFmt w:val="bullet"/>
      <w:lvlText w:val="o"/>
      <w:lvlJc w:val="left"/>
      <w:pPr>
        <w:ind w:left="3570" w:hanging="360"/>
      </w:pPr>
      <w:rPr>
        <w:rFonts w:ascii="Courier New" w:hAnsi="Courier New" w:cs="Courier New" w:hint="default"/>
      </w:rPr>
    </w:lvl>
    <w:lvl w:ilvl="2" w:tplc="04190005" w:tentative="1">
      <w:start w:val="1"/>
      <w:numFmt w:val="bullet"/>
      <w:lvlText w:val=""/>
      <w:lvlJc w:val="left"/>
      <w:pPr>
        <w:ind w:left="4290" w:hanging="360"/>
      </w:pPr>
      <w:rPr>
        <w:rFonts w:ascii="Wingdings" w:hAnsi="Wingdings" w:hint="default"/>
      </w:rPr>
    </w:lvl>
    <w:lvl w:ilvl="3" w:tplc="04190001" w:tentative="1">
      <w:start w:val="1"/>
      <w:numFmt w:val="bullet"/>
      <w:lvlText w:val=""/>
      <w:lvlJc w:val="left"/>
      <w:pPr>
        <w:ind w:left="5010" w:hanging="360"/>
      </w:pPr>
      <w:rPr>
        <w:rFonts w:ascii="Symbol" w:hAnsi="Symbol" w:hint="default"/>
      </w:rPr>
    </w:lvl>
    <w:lvl w:ilvl="4" w:tplc="04190003" w:tentative="1">
      <w:start w:val="1"/>
      <w:numFmt w:val="bullet"/>
      <w:lvlText w:val="o"/>
      <w:lvlJc w:val="left"/>
      <w:pPr>
        <w:ind w:left="5730" w:hanging="360"/>
      </w:pPr>
      <w:rPr>
        <w:rFonts w:ascii="Courier New" w:hAnsi="Courier New" w:cs="Courier New" w:hint="default"/>
      </w:rPr>
    </w:lvl>
    <w:lvl w:ilvl="5" w:tplc="04190005" w:tentative="1">
      <w:start w:val="1"/>
      <w:numFmt w:val="bullet"/>
      <w:lvlText w:val=""/>
      <w:lvlJc w:val="left"/>
      <w:pPr>
        <w:ind w:left="6450" w:hanging="360"/>
      </w:pPr>
      <w:rPr>
        <w:rFonts w:ascii="Wingdings" w:hAnsi="Wingdings" w:hint="default"/>
      </w:rPr>
    </w:lvl>
    <w:lvl w:ilvl="6" w:tplc="04190001" w:tentative="1">
      <w:start w:val="1"/>
      <w:numFmt w:val="bullet"/>
      <w:lvlText w:val=""/>
      <w:lvlJc w:val="left"/>
      <w:pPr>
        <w:ind w:left="7170" w:hanging="360"/>
      </w:pPr>
      <w:rPr>
        <w:rFonts w:ascii="Symbol" w:hAnsi="Symbol" w:hint="default"/>
      </w:rPr>
    </w:lvl>
    <w:lvl w:ilvl="7" w:tplc="04190003" w:tentative="1">
      <w:start w:val="1"/>
      <w:numFmt w:val="bullet"/>
      <w:lvlText w:val="o"/>
      <w:lvlJc w:val="left"/>
      <w:pPr>
        <w:ind w:left="7890" w:hanging="360"/>
      </w:pPr>
      <w:rPr>
        <w:rFonts w:ascii="Courier New" w:hAnsi="Courier New" w:cs="Courier New" w:hint="default"/>
      </w:rPr>
    </w:lvl>
    <w:lvl w:ilvl="8" w:tplc="04190005" w:tentative="1">
      <w:start w:val="1"/>
      <w:numFmt w:val="bullet"/>
      <w:lvlText w:val=""/>
      <w:lvlJc w:val="left"/>
      <w:pPr>
        <w:ind w:left="8610" w:hanging="360"/>
      </w:pPr>
      <w:rPr>
        <w:rFonts w:ascii="Wingdings" w:hAnsi="Wingdings" w:hint="default"/>
      </w:rPr>
    </w:lvl>
  </w:abstractNum>
  <w:abstractNum w:abstractNumId="6" w15:restartNumberingAfterBreak="0">
    <w:nsid w:val="490045AA"/>
    <w:multiLevelType w:val="hybridMultilevel"/>
    <w:tmpl w:val="B264417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58674167"/>
    <w:multiLevelType w:val="hybridMultilevel"/>
    <w:tmpl w:val="9F00439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7"/>
  </w:num>
  <w:num w:numId="2">
    <w:abstractNumId w:val="4"/>
  </w:num>
  <w:num w:numId="3">
    <w:abstractNumId w:val="5"/>
  </w:num>
  <w:num w:numId="4">
    <w:abstractNumId w:val="3"/>
  </w:num>
  <w:num w:numId="5">
    <w:abstractNumId w:val="0"/>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8D0D0C"/>
    <w:rsid w:val="000453E6"/>
    <w:rsid w:val="000B533C"/>
    <w:rsid w:val="000D3A59"/>
    <w:rsid w:val="0042635C"/>
    <w:rsid w:val="00570493"/>
    <w:rsid w:val="005C1332"/>
    <w:rsid w:val="007042F1"/>
    <w:rsid w:val="007313EE"/>
    <w:rsid w:val="0089404E"/>
    <w:rsid w:val="008A1037"/>
    <w:rsid w:val="008D0D0C"/>
    <w:rsid w:val="00A84096"/>
    <w:rsid w:val="00B303A3"/>
    <w:rsid w:val="00C1299E"/>
    <w:rsid w:val="00E04FFD"/>
    <w:rsid w:val="00F14E39"/>
    <w:rsid w:val="00F714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4A17C"/>
  <w15:docId w15:val="{51E01BB7-B135-465C-83D3-74E351CE4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63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D0D0C"/>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8A1037"/>
    <w:pPr>
      <w:ind w:left="720"/>
      <w:contextualSpacing/>
    </w:pPr>
  </w:style>
  <w:style w:type="table" w:styleId="a4">
    <w:name w:val="Table Grid"/>
    <w:basedOn w:val="a1"/>
    <w:uiPriority w:val="59"/>
    <w:rsid w:val="008A103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3</Pages>
  <Words>862</Words>
  <Characters>4915</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DreamLair</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83-1</dc:creator>
  <cp:keywords/>
  <dc:description/>
  <cp:lastModifiedBy>A215-1</cp:lastModifiedBy>
  <cp:revision>5</cp:revision>
  <dcterms:created xsi:type="dcterms:W3CDTF">2023-09-11T04:35:00Z</dcterms:created>
  <dcterms:modified xsi:type="dcterms:W3CDTF">2023-10-23T05:17:00Z</dcterms:modified>
</cp:coreProperties>
</file>