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85" w:rsidRPr="00E33385" w:rsidRDefault="00E33385" w:rsidP="00E33385">
      <w:pPr>
        <w:rPr>
          <w:sz w:val="40"/>
          <w:szCs w:val="40"/>
        </w:rPr>
      </w:pPr>
      <w:r w:rsidRPr="00E33385">
        <w:rPr>
          <w:b/>
          <w:sz w:val="40"/>
          <w:szCs w:val="40"/>
        </w:rPr>
        <w:t>Project</w:t>
      </w:r>
      <w:r>
        <w:rPr>
          <w:sz w:val="40"/>
          <w:szCs w:val="40"/>
        </w:rPr>
        <w:t xml:space="preserve">: - </w:t>
      </w:r>
      <w:r w:rsidRPr="00E33385">
        <w:rPr>
          <w:sz w:val="40"/>
          <w:szCs w:val="40"/>
        </w:rPr>
        <w:t>Melanoma detection</w:t>
      </w:r>
    </w:p>
    <w:p w:rsidR="00E33385" w:rsidRPr="00E33385" w:rsidRDefault="00E33385" w:rsidP="00E33385">
      <w:pPr>
        <w:rPr>
          <w:sz w:val="32"/>
          <w:szCs w:val="32"/>
        </w:rPr>
      </w:pPr>
      <w:r w:rsidRPr="00E33385">
        <w:rPr>
          <w:b/>
          <w:sz w:val="40"/>
          <w:szCs w:val="40"/>
        </w:rPr>
        <w:t>Problem statement</w:t>
      </w:r>
      <w:r w:rsidRPr="00E33385">
        <w:rPr>
          <w:sz w:val="40"/>
          <w:szCs w:val="40"/>
        </w:rPr>
        <w:t xml:space="preserve">: </w:t>
      </w:r>
      <w:r w:rsidRPr="00E33385">
        <w:rPr>
          <w:sz w:val="32"/>
          <w:szCs w:val="32"/>
        </w:rPr>
        <w:t xml:space="preserve">To build a CNN based model which can accurately detect melanoma. Melanoma is a type of cancer that can be deadly if not detected early. It accounts for 75% of skin cancer deaths. </w:t>
      </w:r>
    </w:p>
    <w:p w:rsidR="00E33385" w:rsidRPr="00E33385" w:rsidRDefault="00E33385" w:rsidP="00E33385">
      <w:pPr>
        <w:rPr>
          <w:sz w:val="32"/>
          <w:szCs w:val="32"/>
        </w:rPr>
      </w:pPr>
      <w:r w:rsidRPr="00E33385">
        <w:rPr>
          <w:sz w:val="32"/>
          <w:szCs w:val="32"/>
        </w:rPr>
        <w:t>A solution that can evaluate images and alert dermatologists about the presence of melanoma has the potential to reduce a lot of manual effort needed in diagnosis.</w:t>
      </w:r>
    </w:p>
    <w:p w:rsidR="00E33385" w:rsidRDefault="00E33385" w:rsidP="00E33385">
      <w:pPr>
        <w:rPr>
          <w:sz w:val="40"/>
          <w:szCs w:val="40"/>
        </w:rPr>
      </w:pPr>
    </w:p>
    <w:p w:rsidR="00E33385" w:rsidRPr="00E33385" w:rsidRDefault="00E33385" w:rsidP="00E33385">
      <w:pPr>
        <w:rPr>
          <w:sz w:val="40"/>
          <w:szCs w:val="40"/>
        </w:rPr>
      </w:pPr>
      <w:r w:rsidRPr="00E33385">
        <w:rPr>
          <w:b/>
          <w:sz w:val="40"/>
          <w:szCs w:val="40"/>
        </w:rPr>
        <w:t>Dataset and classes</w:t>
      </w:r>
      <w:r w:rsidRPr="00E33385">
        <w:rPr>
          <w:sz w:val="40"/>
          <w:szCs w:val="40"/>
        </w:rPr>
        <w:t>:-</w:t>
      </w:r>
    </w:p>
    <w:p w:rsidR="00E33385" w:rsidRPr="00E33385" w:rsidRDefault="00E33385" w:rsidP="00E33385">
      <w:pPr>
        <w:rPr>
          <w:sz w:val="28"/>
          <w:szCs w:val="28"/>
        </w:rPr>
      </w:pPr>
      <w:r w:rsidRPr="00E33385">
        <w:rPr>
          <w:sz w:val="28"/>
          <w:szCs w:val="28"/>
        </w:rPr>
        <w:t xml:space="preserve">The dataset consists of 2357 images of malignant and benign oncological diseases, which were formed from the International Skin Imaging Collaboration (ISIC). </w:t>
      </w:r>
    </w:p>
    <w:p w:rsidR="00E33385" w:rsidRPr="00E33385" w:rsidRDefault="00E33385" w:rsidP="00E33385">
      <w:pPr>
        <w:rPr>
          <w:sz w:val="28"/>
          <w:szCs w:val="28"/>
        </w:rPr>
      </w:pPr>
      <w:r w:rsidRPr="00E33385">
        <w:rPr>
          <w:sz w:val="28"/>
          <w:szCs w:val="28"/>
        </w:rPr>
        <w:t>All images were sorted according to the classification taken with ISIC, and all subsets were divided into the same number of images, with the exception of melanomas and moles, whose images are slightly dominant.</w:t>
      </w:r>
    </w:p>
    <w:p w:rsidR="00E33385" w:rsidRDefault="00E33385" w:rsidP="00E33385"/>
    <w:p w:rsidR="00E33385" w:rsidRDefault="00E33385" w:rsidP="00E33385"/>
    <w:p w:rsidR="00E33385" w:rsidRPr="00E33385" w:rsidRDefault="00E33385" w:rsidP="00E33385">
      <w:pPr>
        <w:rPr>
          <w:sz w:val="28"/>
          <w:szCs w:val="28"/>
        </w:rPr>
      </w:pPr>
      <w:r w:rsidRPr="00E33385">
        <w:rPr>
          <w:sz w:val="28"/>
          <w:szCs w:val="28"/>
        </w:rPr>
        <w:t>The data set contains the following diseases:</w:t>
      </w:r>
    </w:p>
    <w:p w:rsidR="00E33385" w:rsidRPr="00E33385" w:rsidRDefault="00E33385" w:rsidP="00E33385">
      <w:pPr>
        <w:rPr>
          <w:sz w:val="28"/>
          <w:szCs w:val="28"/>
        </w:rPr>
      </w:pPr>
    </w:p>
    <w:p w:rsidR="00E33385" w:rsidRPr="00E33385" w:rsidRDefault="00E33385" w:rsidP="00E33385">
      <w:pPr>
        <w:rPr>
          <w:sz w:val="28"/>
          <w:szCs w:val="28"/>
        </w:rPr>
      </w:pPr>
      <w:r w:rsidRPr="00E33385">
        <w:rPr>
          <w:sz w:val="28"/>
          <w:szCs w:val="28"/>
        </w:rPr>
        <w:t>Actinic keratosis</w:t>
      </w:r>
    </w:p>
    <w:p w:rsidR="00E33385" w:rsidRPr="00E33385" w:rsidRDefault="00E33385" w:rsidP="00E33385">
      <w:pPr>
        <w:rPr>
          <w:sz w:val="28"/>
          <w:szCs w:val="28"/>
        </w:rPr>
      </w:pPr>
      <w:r w:rsidRPr="00E33385">
        <w:rPr>
          <w:sz w:val="28"/>
          <w:szCs w:val="28"/>
        </w:rPr>
        <w:t>Basal cell carcinoma</w:t>
      </w:r>
    </w:p>
    <w:p w:rsidR="00E33385" w:rsidRPr="00E33385" w:rsidRDefault="00E33385" w:rsidP="00E33385">
      <w:pPr>
        <w:rPr>
          <w:sz w:val="28"/>
          <w:szCs w:val="28"/>
        </w:rPr>
      </w:pPr>
      <w:proofErr w:type="spellStart"/>
      <w:r w:rsidRPr="00E33385">
        <w:rPr>
          <w:sz w:val="28"/>
          <w:szCs w:val="28"/>
        </w:rPr>
        <w:t>Dermatofibroma</w:t>
      </w:r>
      <w:proofErr w:type="spellEnd"/>
    </w:p>
    <w:p w:rsidR="00E33385" w:rsidRPr="00E33385" w:rsidRDefault="00E33385" w:rsidP="00E33385">
      <w:pPr>
        <w:rPr>
          <w:sz w:val="28"/>
          <w:szCs w:val="28"/>
        </w:rPr>
      </w:pPr>
      <w:r w:rsidRPr="00E33385">
        <w:rPr>
          <w:sz w:val="28"/>
          <w:szCs w:val="28"/>
        </w:rPr>
        <w:t>Melanoma</w:t>
      </w:r>
    </w:p>
    <w:p w:rsidR="00E33385" w:rsidRPr="00E33385" w:rsidRDefault="00E33385" w:rsidP="00E33385">
      <w:pPr>
        <w:rPr>
          <w:sz w:val="28"/>
          <w:szCs w:val="28"/>
        </w:rPr>
      </w:pPr>
      <w:r w:rsidRPr="00E33385">
        <w:rPr>
          <w:sz w:val="28"/>
          <w:szCs w:val="28"/>
        </w:rPr>
        <w:lastRenderedPageBreak/>
        <w:t>Nevus</w:t>
      </w:r>
    </w:p>
    <w:p w:rsidR="00E33385" w:rsidRPr="00E33385" w:rsidRDefault="00E33385" w:rsidP="00E33385">
      <w:pPr>
        <w:rPr>
          <w:sz w:val="28"/>
          <w:szCs w:val="28"/>
        </w:rPr>
      </w:pPr>
      <w:r w:rsidRPr="00E33385">
        <w:rPr>
          <w:sz w:val="28"/>
          <w:szCs w:val="28"/>
        </w:rPr>
        <w:t>Pigmented benign keratosis</w:t>
      </w:r>
    </w:p>
    <w:p w:rsidR="00E33385" w:rsidRPr="00E33385" w:rsidRDefault="00E33385" w:rsidP="00E33385">
      <w:pPr>
        <w:rPr>
          <w:sz w:val="28"/>
          <w:szCs w:val="28"/>
        </w:rPr>
      </w:pPr>
      <w:proofErr w:type="spellStart"/>
      <w:r w:rsidRPr="00E33385">
        <w:rPr>
          <w:sz w:val="28"/>
          <w:szCs w:val="28"/>
        </w:rPr>
        <w:t>Seborrheic</w:t>
      </w:r>
      <w:proofErr w:type="spellEnd"/>
      <w:r w:rsidRPr="00E33385">
        <w:rPr>
          <w:sz w:val="28"/>
          <w:szCs w:val="28"/>
        </w:rPr>
        <w:t xml:space="preserve"> keratosis</w:t>
      </w:r>
    </w:p>
    <w:p w:rsidR="00E33385" w:rsidRPr="00E33385" w:rsidRDefault="00E33385" w:rsidP="00E33385">
      <w:pPr>
        <w:rPr>
          <w:sz w:val="28"/>
          <w:szCs w:val="28"/>
        </w:rPr>
      </w:pPr>
      <w:r w:rsidRPr="00E33385">
        <w:rPr>
          <w:sz w:val="28"/>
          <w:szCs w:val="28"/>
        </w:rPr>
        <w:t>Squamous cell carcinoma</w:t>
      </w:r>
    </w:p>
    <w:p w:rsidR="00E33385" w:rsidRPr="00E33385" w:rsidRDefault="00E33385" w:rsidP="00E33385">
      <w:pPr>
        <w:rPr>
          <w:sz w:val="28"/>
          <w:szCs w:val="28"/>
        </w:rPr>
      </w:pPr>
      <w:r w:rsidRPr="00E33385">
        <w:rPr>
          <w:sz w:val="28"/>
          <w:szCs w:val="28"/>
        </w:rPr>
        <w:t>Vascular lesion</w:t>
      </w:r>
    </w:p>
    <w:p w:rsidR="00E33385" w:rsidRDefault="00E33385"/>
    <w:p w:rsidR="00E33385" w:rsidRPr="00E33385" w:rsidRDefault="00E33385">
      <w:pPr>
        <w:rPr>
          <w:b/>
          <w:sz w:val="40"/>
          <w:szCs w:val="40"/>
        </w:rPr>
      </w:pPr>
      <w:r w:rsidRPr="00E33385">
        <w:rPr>
          <w:b/>
          <w:sz w:val="40"/>
          <w:szCs w:val="40"/>
        </w:rPr>
        <w:t>Model architecture</w:t>
      </w:r>
    </w:p>
    <w:p w:rsidR="00125DEB" w:rsidRDefault="00E33385">
      <w:r>
        <w:rPr>
          <w:noProof/>
        </w:rPr>
        <w:drawing>
          <wp:inline distT="0" distB="0" distL="0" distR="0">
            <wp:extent cx="3981450" cy="4238625"/>
            <wp:effectExtent l="0" t="0" r="0" b="9525"/>
            <wp:docPr id="1" name="Picture 1" descr="Model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4238625"/>
                    </a:xfrm>
                    <a:prstGeom prst="rect">
                      <a:avLst/>
                    </a:prstGeom>
                    <a:noFill/>
                    <a:ln>
                      <a:noFill/>
                    </a:ln>
                  </pic:spPr>
                </pic:pic>
              </a:graphicData>
            </a:graphic>
          </wp:inline>
        </w:drawing>
      </w:r>
    </w:p>
    <w:p w:rsidR="00E33385" w:rsidRDefault="00E33385" w:rsidP="00E33385">
      <w:pPr>
        <w:shd w:val="clear" w:color="auto" w:fill="FFFFFF"/>
        <w:spacing w:before="360" w:after="240" w:line="240" w:lineRule="auto"/>
        <w:outlineLvl w:val="2"/>
        <w:rPr>
          <w:rFonts w:ascii="Segoe UI" w:eastAsia="Times New Roman" w:hAnsi="Segoe UI" w:cs="Segoe UI"/>
          <w:b/>
          <w:bCs/>
          <w:color w:val="1F2328"/>
          <w:sz w:val="40"/>
          <w:szCs w:val="40"/>
        </w:rPr>
      </w:pPr>
    </w:p>
    <w:p w:rsidR="00E33385" w:rsidRDefault="00E33385" w:rsidP="00E33385">
      <w:pPr>
        <w:shd w:val="clear" w:color="auto" w:fill="FFFFFF"/>
        <w:spacing w:before="360" w:after="240" w:line="240" w:lineRule="auto"/>
        <w:outlineLvl w:val="2"/>
        <w:rPr>
          <w:rFonts w:ascii="Segoe UI" w:eastAsia="Times New Roman" w:hAnsi="Segoe UI" w:cs="Segoe UI"/>
          <w:b/>
          <w:bCs/>
          <w:color w:val="1F2328"/>
          <w:sz w:val="40"/>
          <w:szCs w:val="40"/>
        </w:rPr>
      </w:pPr>
    </w:p>
    <w:p w:rsidR="00E33385" w:rsidRDefault="00E33385" w:rsidP="00E33385">
      <w:pPr>
        <w:shd w:val="clear" w:color="auto" w:fill="FFFFFF"/>
        <w:spacing w:before="360" w:after="240" w:line="240" w:lineRule="auto"/>
        <w:outlineLvl w:val="2"/>
        <w:rPr>
          <w:rFonts w:ascii="Segoe UI" w:eastAsia="Times New Roman" w:hAnsi="Segoe UI" w:cs="Segoe UI"/>
          <w:b/>
          <w:bCs/>
          <w:color w:val="1F2328"/>
          <w:sz w:val="40"/>
          <w:szCs w:val="40"/>
        </w:rPr>
      </w:pPr>
      <w:bookmarkStart w:id="0" w:name="_GoBack"/>
      <w:bookmarkEnd w:id="0"/>
      <w:r w:rsidRPr="00E33385">
        <w:rPr>
          <w:rFonts w:ascii="Segoe UI" w:eastAsia="Times New Roman" w:hAnsi="Segoe UI" w:cs="Segoe UI"/>
          <w:b/>
          <w:bCs/>
          <w:color w:val="1F2328"/>
          <w:sz w:val="40"/>
          <w:szCs w:val="40"/>
        </w:rPr>
        <w:lastRenderedPageBreak/>
        <w:t>Model Evaluation</w:t>
      </w:r>
    </w:p>
    <w:p w:rsidR="00E33385" w:rsidRPr="00E33385" w:rsidRDefault="00E33385" w:rsidP="00E33385">
      <w:pPr>
        <w:shd w:val="clear" w:color="auto" w:fill="FFFFFF"/>
        <w:spacing w:before="360" w:after="240" w:line="240" w:lineRule="auto"/>
        <w:outlineLvl w:val="2"/>
        <w:rPr>
          <w:rFonts w:ascii="Segoe UI" w:eastAsia="Times New Roman" w:hAnsi="Segoe UI" w:cs="Segoe UI"/>
          <w:b/>
          <w:bCs/>
          <w:color w:val="1F2328"/>
          <w:sz w:val="40"/>
          <w:szCs w:val="40"/>
        </w:rPr>
      </w:pPr>
      <w:r>
        <w:rPr>
          <w:noProof/>
        </w:rPr>
        <w:drawing>
          <wp:inline distT="0" distB="0" distL="0" distR="0">
            <wp:extent cx="5943600" cy="3877981"/>
            <wp:effectExtent l="0" t="0" r="0" b="8255"/>
            <wp:docPr id="2" name="Picture 2" descr="Model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Evalu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7981"/>
                    </a:xfrm>
                    <a:prstGeom prst="rect">
                      <a:avLst/>
                    </a:prstGeom>
                    <a:noFill/>
                    <a:ln>
                      <a:noFill/>
                    </a:ln>
                  </pic:spPr>
                </pic:pic>
              </a:graphicData>
            </a:graphic>
          </wp:inline>
        </w:drawing>
      </w:r>
    </w:p>
    <w:sectPr w:rsidR="00E33385" w:rsidRPr="00E3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385"/>
    <w:rsid w:val="00125DEB"/>
    <w:rsid w:val="00E3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33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hAnsi="Tahoma" w:cs="Tahoma"/>
      <w:sz w:val="16"/>
      <w:szCs w:val="16"/>
    </w:rPr>
  </w:style>
  <w:style w:type="character" w:customStyle="1" w:styleId="Heading3Char">
    <w:name w:val="Heading 3 Char"/>
    <w:basedOn w:val="DefaultParagraphFont"/>
    <w:link w:val="Heading3"/>
    <w:uiPriority w:val="9"/>
    <w:rsid w:val="00E33385"/>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33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hAnsi="Tahoma" w:cs="Tahoma"/>
      <w:sz w:val="16"/>
      <w:szCs w:val="16"/>
    </w:rPr>
  </w:style>
  <w:style w:type="character" w:customStyle="1" w:styleId="Heading3Char">
    <w:name w:val="Heading 3 Char"/>
    <w:basedOn w:val="DefaultParagraphFont"/>
    <w:link w:val="Heading3"/>
    <w:uiPriority w:val="9"/>
    <w:rsid w:val="00E3338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1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dc:creator>
  <cp:lastModifiedBy>UTKARSH</cp:lastModifiedBy>
  <cp:revision>1</cp:revision>
  <dcterms:created xsi:type="dcterms:W3CDTF">2023-08-09T13:16:00Z</dcterms:created>
  <dcterms:modified xsi:type="dcterms:W3CDTF">2023-08-09T13:21:00Z</dcterms:modified>
</cp:coreProperties>
</file>