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1840" w14:textId="77777777" w:rsidR="00321F1F" w:rsidRDefault="00321F1F" w:rsidP="00321F1F">
      <w:pPr>
        <w:pStyle w:val="BodyText"/>
        <w:rPr>
          <w:sz w:val="20"/>
        </w:rPr>
      </w:pPr>
    </w:p>
    <w:p w14:paraId="6BFD256A" w14:textId="77777777" w:rsidR="00321F1F" w:rsidRDefault="00321F1F" w:rsidP="00321F1F">
      <w:pPr>
        <w:pStyle w:val="BodyText"/>
        <w:rPr>
          <w:sz w:val="20"/>
        </w:rPr>
      </w:pPr>
    </w:p>
    <w:p w14:paraId="69914F5D" w14:textId="403FF223" w:rsidR="00321F1F" w:rsidRDefault="008B255B" w:rsidP="00321F1F">
      <w:pPr>
        <w:pStyle w:val="BodyText"/>
        <w:jc w:val="center"/>
        <w:rPr>
          <w:sz w:val="44"/>
        </w:rPr>
      </w:pPr>
      <w:proofErr w:type="spellStart"/>
      <w:proofErr w:type="gramStart"/>
      <w:r>
        <w:rPr>
          <w:sz w:val="44"/>
        </w:rPr>
        <w:t>B.tech</w:t>
      </w:r>
      <w:proofErr w:type="spellEnd"/>
      <w:proofErr w:type="gramEnd"/>
      <w:r>
        <w:rPr>
          <w:sz w:val="44"/>
        </w:rPr>
        <w:t xml:space="preserve"> Project</w:t>
      </w:r>
      <w:r w:rsidR="00321F1F">
        <w:rPr>
          <w:sz w:val="44"/>
        </w:rPr>
        <w:t xml:space="preserve"> Report</w:t>
      </w:r>
    </w:p>
    <w:p w14:paraId="069E865E" w14:textId="77777777" w:rsidR="00321F1F" w:rsidRDefault="00321F1F" w:rsidP="00321F1F">
      <w:pPr>
        <w:pStyle w:val="BodyText"/>
        <w:jc w:val="center"/>
        <w:rPr>
          <w:sz w:val="44"/>
        </w:rPr>
      </w:pPr>
    </w:p>
    <w:p w14:paraId="0A9586FD" w14:textId="4FEF510E" w:rsidR="00321F1F" w:rsidRDefault="00321F1F" w:rsidP="00321F1F">
      <w:pPr>
        <w:pStyle w:val="BodyText"/>
        <w:rPr>
          <w:sz w:val="44"/>
        </w:rPr>
      </w:pPr>
      <w:r>
        <w:rPr>
          <w:sz w:val="44"/>
        </w:rPr>
        <w:t xml:space="preserve">                                            on</w:t>
      </w:r>
    </w:p>
    <w:p w14:paraId="25684C49" w14:textId="77777777" w:rsidR="00321F1F" w:rsidRPr="008B255B" w:rsidRDefault="00321F1F" w:rsidP="008B255B">
      <w:pPr>
        <w:pStyle w:val="BodyText"/>
        <w:spacing w:before="6"/>
        <w:rPr>
          <w:sz w:val="52"/>
          <w:szCs w:val="44"/>
        </w:rPr>
      </w:pPr>
    </w:p>
    <w:p w14:paraId="2D436516" w14:textId="10E9AA6D" w:rsidR="00321F1F" w:rsidRPr="008B255B" w:rsidRDefault="00DD485C" w:rsidP="008B255B">
      <w:pPr>
        <w:spacing w:before="1" w:line="266" w:lineRule="auto"/>
        <w:ind w:left="3953" w:right="1671" w:hanging="3320"/>
        <w:rPr>
          <w:b/>
          <w:sz w:val="40"/>
          <w:szCs w:val="40"/>
        </w:rPr>
      </w:pPr>
      <w:r w:rsidRPr="008B255B">
        <w:rPr>
          <w:b/>
          <w:sz w:val="40"/>
          <w:szCs w:val="40"/>
        </w:rPr>
        <w:t xml:space="preserve">      </w:t>
      </w:r>
      <w:r w:rsidR="008B255B" w:rsidRPr="008B255B">
        <w:rPr>
          <w:b/>
          <w:sz w:val="40"/>
          <w:szCs w:val="40"/>
        </w:rPr>
        <w:t>Application of Nano-Particles in Cementing Operations</w:t>
      </w:r>
    </w:p>
    <w:p w14:paraId="0D89CB4C" w14:textId="77777777" w:rsidR="00321F1F" w:rsidRDefault="00321F1F" w:rsidP="00321F1F">
      <w:pPr>
        <w:pStyle w:val="BodyText"/>
        <w:spacing w:before="9"/>
        <w:rPr>
          <w:b/>
          <w:sz w:val="35"/>
        </w:rPr>
      </w:pPr>
    </w:p>
    <w:p w14:paraId="7A48CEF7" w14:textId="11A06BA0" w:rsidR="00321F1F" w:rsidRDefault="00305B6E" w:rsidP="00321F1F">
      <w:pPr>
        <w:pStyle w:val="Heading5"/>
        <w:ind w:left="3578" w:right="4136"/>
        <w:jc w:val="center"/>
      </w:pPr>
      <w:r>
        <w:rPr>
          <w:color w:val="001F5F"/>
        </w:rPr>
        <w:t xml:space="preserve">    </w:t>
      </w:r>
      <w:r w:rsidR="00321F1F">
        <w:rPr>
          <w:color w:val="001F5F"/>
        </w:rPr>
        <w:t>Submitted</w:t>
      </w:r>
      <w:r w:rsidR="00321F1F">
        <w:rPr>
          <w:color w:val="001F5F"/>
          <w:spacing w:val="-9"/>
        </w:rPr>
        <w:t xml:space="preserve"> </w:t>
      </w:r>
      <w:r w:rsidR="00321F1F">
        <w:rPr>
          <w:color w:val="001F5F"/>
        </w:rPr>
        <w:t>by:</w:t>
      </w:r>
    </w:p>
    <w:p w14:paraId="7375F2D5" w14:textId="413678F2" w:rsidR="00F33ACB" w:rsidRDefault="00321F1F" w:rsidP="008B255B">
      <w:pPr>
        <w:spacing w:before="243" w:line="345" w:lineRule="auto"/>
        <w:ind w:right="567"/>
        <w:rPr>
          <w:color w:val="C20101"/>
          <w:sz w:val="30"/>
        </w:rPr>
      </w:pPr>
      <w:r>
        <w:rPr>
          <w:color w:val="C20101"/>
          <w:sz w:val="30"/>
        </w:rPr>
        <w:t xml:space="preserve"> </w:t>
      </w:r>
      <w:r w:rsidR="008B255B">
        <w:rPr>
          <w:color w:val="C20101"/>
          <w:sz w:val="30"/>
        </w:rPr>
        <w:t xml:space="preserve">                      </w:t>
      </w:r>
      <w:r>
        <w:rPr>
          <w:color w:val="C20101"/>
          <w:sz w:val="30"/>
        </w:rPr>
        <w:t>Utkarsh Shukla</w:t>
      </w:r>
      <w:r w:rsidR="008B255B">
        <w:rPr>
          <w:color w:val="C20101"/>
          <w:sz w:val="30"/>
        </w:rPr>
        <w:t xml:space="preserve"> (20PE3047)</w:t>
      </w:r>
      <w:r w:rsidR="00305B6E">
        <w:rPr>
          <w:color w:val="C20101"/>
          <w:sz w:val="30"/>
        </w:rPr>
        <w:t xml:space="preserve"> </w:t>
      </w:r>
      <w:r w:rsidR="008B255B">
        <w:rPr>
          <w:color w:val="C20101"/>
          <w:sz w:val="30"/>
        </w:rPr>
        <w:t xml:space="preserve">&amp; Ritam Bishnoi (20PE3034) </w:t>
      </w:r>
      <w:r>
        <w:rPr>
          <w:color w:val="C20101"/>
          <w:sz w:val="30"/>
        </w:rPr>
        <w:t xml:space="preserve">    </w:t>
      </w:r>
      <w:r w:rsidR="00305B6E">
        <w:rPr>
          <w:color w:val="C20101"/>
          <w:sz w:val="30"/>
        </w:rPr>
        <w:t xml:space="preserve"> </w:t>
      </w:r>
      <w:r>
        <w:rPr>
          <w:color w:val="C20101"/>
          <w:sz w:val="30"/>
        </w:rPr>
        <w:t xml:space="preserve">   </w:t>
      </w:r>
      <w:r w:rsidR="00F33ACB">
        <w:rPr>
          <w:color w:val="C20101"/>
          <w:sz w:val="30"/>
        </w:rPr>
        <w:t xml:space="preserve">   </w:t>
      </w:r>
    </w:p>
    <w:p w14:paraId="5638C7F3" w14:textId="3BDD891C" w:rsidR="00321F1F" w:rsidRPr="00786519" w:rsidRDefault="00F33ACB" w:rsidP="00F33ACB">
      <w:pPr>
        <w:spacing w:before="243" w:line="345" w:lineRule="auto"/>
        <w:ind w:left="3578" w:right="4136"/>
        <w:rPr>
          <w:color w:val="C20101"/>
          <w:sz w:val="30"/>
        </w:rPr>
      </w:pPr>
      <w:r>
        <w:rPr>
          <w:color w:val="C20101"/>
          <w:sz w:val="30"/>
        </w:rPr>
        <w:t xml:space="preserve">        </w:t>
      </w:r>
      <w:r w:rsidR="00321F1F">
        <w:rPr>
          <w:color w:val="C20101"/>
          <w:sz w:val="30"/>
        </w:rPr>
        <w:t xml:space="preserve">B-tech, </w:t>
      </w:r>
      <w:r w:rsidR="0026249B">
        <w:rPr>
          <w:color w:val="C20101"/>
          <w:sz w:val="30"/>
        </w:rPr>
        <w:t>7</w:t>
      </w:r>
      <w:r w:rsidR="00321F1F" w:rsidRPr="00B822EF">
        <w:rPr>
          <w:color w:val="C20101"/>
          <w:sz w:val="30"/>
          <w:vertAlign w:val="superscript"/>
        </w:rPr>
        <w:t>th</w:t>
      </w:r>
      <w:r w:rsidR="00321F1F">
        <w:rPr>
          <w:color w:val="C20101"/>
          <w:sz w:val="30"/>
        </w:rPr>
        <w:t xml:space="preserve"> Semester</w:t>
      </w:r>
    </w:p>
    <w:p w14:paraId="5B5B969C" w14:textId="77777777" w:rsidR="00321F1F" w:rsidRDefault="00321F1F" w:rsidP="00321F1F">
      <w:pPr>
        <w:pStyle w:val="BodyText"/>
        <w:spacing w:before="3"/>
        <w:rPr>
          <w:sz w:val="11"/>
        </w:rPr>
      </w:pPr>
      <w:r>
        <w:rPr>
          <w:noProof/>
        </w:rPr>
        <w:drawing>
          <wp:anchor distT="0" distB="0" distL="0" distR="0" simplePos="0" relativeHeight="251649536" behindDoc="0" locked="0" layoutInCell="1" allowOverlap="1" wp14:anchorId="4D0837F6" wp14:editId="4FAA415B">
            <wp:simplePos x="0" y="0"/>
            <wp:positionH relativeFrom="page">
              <wp:posOffset>3370141</wp:posOffset>
            </wp:positionH>
            <wp:positionV relativeFrom="paragraph">
              <wp:posOffset>107592</wp:posOffset>
            </wp:positionV>
            <wp:extent cx="1076894" cy="1169098"/>
            <wp:effectExtent l="0" t="0" r="0" b="0"/>
            <wp:wrapTopAndBottom/>
            <wp:docPr id="1" name="image3.png" descr="Image result for rg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076894" cy="1169098"/>
                    </a:xfrm>
                    <a:prstGeom prst="rect">
                      <a:avLst/>
                    </a:prstGeom>
                  </pic:spPr>
                </pic:pic>
              </a:graphicData>
            </a:graphic>
          </wp:anchor>
        </w:drawing>
      </w:r>
    </w:p>
    <w:p w14:paraId="63ADB6A3" w14:textId="77777777" w:rsidR="00321F1F" w:rsidRDefault="00321F1F" w:rsidP="00321F1F">
      <w:pPr>
        <w:pStyle w:val="BodyText"/>
        <w:spacing w:before="3"/>
        <w:rPr>
          <w:sz w:val="27"/>
        </w:rPr>
      </w:pPr>
    </w:p>
    <w:p w14:paraId="1A446E7F" w14:textId="77777777" w:rsidR="00321F1F" w:rsidRDefault="00321F1F" w:rsidP="00321F1F">
      <w:pPr>
        <w:pStyle w:val="BodyText"/>
        <w:spacing w:before="3"/>
        <w:rPr>
          <w:sz w:val="27"/>
        </w:rPr>
      </w:pPr>
    </w:p>
    <w:p w14:paraId="4E4FCB76" w14:textId="689B7AF6" w:rsidR="00321F1F" w:rsidRDefault="00321F1F" w:rsidP="00321F1F">
      <w:pPr>
        <w:ind w:left="1230" w:right="1785"/>
        <w:jc w:val="center"/>
        <w:rPr>
          <w:b/>
          <w:sz w:val="32"/>
        </w:rPr>
      </w:pPr>
      <w:r>
        <w:rPr>
          <w:b/>
          <w:sz w:val="32"/>
        </w:rPr>
        <w:t>Rajiv</w:t>
      </w:r>
      <w:r>
        <w:rPr>
          <w:b/>
          <w:spacing w:val="-3"/>
          <w:sz w:val="32"/>
        </w:rPr>
        <w:t xml:space="preserve"> </w:t>
      </w:r>
      <w:r>
        <w:rPr>
          <w:b/>
          <w:sz w:val="32"/>
        </w:rPr>
        <w:t>Gandhi</w:t>
      </w:r>
      <w:r>
        <w:rPr>
          <w:b/>
          <w:spacing w:val="1"/>
          <w:sz w:val="32"/>
        </w:rPr>
        <w:t xml:space="preserve"> </w:t>
      </w:r>
      <w:r>
        <w:rPr>
          <w:b/>
          <w:sz w:val="32"/>
        </w:rPr>
        <w:t>Institute</w:t>
      </w:r>
      <w:r>
        <w:rPr>
          <w:b/>
          <w:spacing w:val="-2"/>
          <w:sz w:val="32"/>
        </w:rPr>
        <w:t xml:space="preserve"> </w:t>
      </w:r>
      <w:r>
        <w:rPr>
          <w:b/>
          <w:sz w:val="32"/>
        </w:rPr>
        <w:t>of Petroleum</w:t>
      </w:r>
      <w:r>
        <w:rPr>
          <w:b/>
          <w:spacing w:val="-4"/>
          <w:sz w:val="32"/>
        </w:rPr>
        <w:t xml:space="preserve"> </w:t>
      </w:r>
      <w:r>
        <w:rPr>
          <w:b/>
          <w:sz w:val="32"/>
        </w:rPr>
        <w:t>Technolog</w:t>
      </w:r>
      <w:r w:rsidR="008B255B">
        <w:rPr>
          <w:b/>
          <w:sz w:val="32"/>
        </w:rPr>
        <w:t>y</w:t>
      </w:r>
    </w:p>
    <w:p w14:paraId="663D5916" w14:textId="1877E45B" w:rsidR="00321F1F" w:rsidRDefault="00321F1F" w:rsidP="00321F1F">
      <w:pPr>
        <w:pStyle w:val="Heading5"/>
        <w:spacing w:before="303"/>
        <w:ind w:left="3578" w:right="4135"/>
      </w:pPr>
      <w:r>
        <w:rPr>
          <w:color w:val="001F5F"/>
        </w:rPr>
        <w:t xml:space="preserve">   </w:t>
      </w:r>
      <w:r w:rsidR="00A311CF">
        <w:rPr>
          <w:color w:val="001F5F"/>
        </w:rPr>
        <w:t xml:space="preserve"> </w:t>
      </w:r>
      <w:r>
        <w:rPr>
          <w:color w:val="001F5F"/>
        </w:rPr>
        <w:t>Supervised</w:t>
      </w:r>
      <w:r>
        <w:rPr>
          <w:color w:val="001F5F"/>
          <w:spacing w:val="-2"/>
        </w:rPr>
        <w:t xml:space="preserve"> </w:t>
      </w:r>
      <w:r w:rsidR="000C111A">
        <w:rPr>
          <w:color w:val="001F5F"/>
        </w:rPr>
        <w:t>by</w:t>
      </w:r>
      <w:r>
        <w:rPr>
          <w:color w:val="001F5F"/>
        </w:rPr>
        <w:t>:</w:t>
      </w:r>
    </w:p>
    <w:p w14:paraId="3B425405" w14:textId="77777777" w:rsidR="008B255B" w:rsidRDefault="00321F1F" w:rsidP="008B255B">
      <w:pPr>
        <w:spacing w:before="257"/>
        <w:ind w:right="4136"/>
        <w:rPr>
          <w:bCs/>
          <w:color w:val="C20101"/>
          <w:sz w:val="30"/>
        </w:rPr>
      </w:pPr>
      <w:r>
        <w:rPr>
          <w:b/>
          <w:color w:val="C20101"/>
          <w:sz w:val="30"/>
        </w:rPr>
        <w:t xml:space="preserve">                                             </w:t>
      </w:r>
      <w:r w:rsidR="00A311CF">
        <w:rPr>
          <w:b/>
          <w:color w:val="C20101"/>
          <w:sz w:val="30"/>
        </w:rPr>
        <w:t xml:space="preserve">   </w:t>
      </w:r>
      <w:r w:rsidR="008B255B">
        <w:rPr>
          <w:bCs/>
          <w:color w:val="C20101"/>
          <w:sz w:val="30"/>
        </w:rPr>
        <w:t xml:space="preserve">Dr. Shivanjali Sharma    </w:t>
      </w:r>
    </w:p>
    <w:p w14:paraId="52BD719F" w14:textId="2C191F0D" w:rsidR="00321F1F" w:rsidRDefault="008B255B" w:rsidP="008B255B">
      <w:pPr>
        <w:spacing w:before="257" w:line="120" w:lineRule="auto"/>
        <w:ind w:right="4133"/>
        <w:rPr>
          <w:color w:val="C20101"/>
          <w:sz w:val="30"/>
        </w:rPr>
      </w:pPr>
      <w:r>
        <w:rPr>
          <w:bCs/>
          <w:color w:val="C20101"/>
          <w:sz w:val="30"/>
        </w:rPr>
        <w:t xml:space="preserve">                                                 </w:t>
      </w:r>
      <w:r w:rsidRPr="008B255B">
        <w:rPr>
          <w:color w:val="C20101"/>
          <w:sz w:val="30"/>
        </w:rPr>
        <w:t>Associate Professor</w:t>
      </w:r>
    </w:p>
    <w:p w14:paraId="6B983950" w14:textId="6DAA0EC9" w:rsidR="008B255B" w:rsidRPr="008B255B" w:rsidRDefault="008B255B" w:rsidP="0026249B">
      <w:pPr>
        <w:spacing w:before="257"/>
        <w:ind w:right="567"/>
        <w:rPr>
          <w:color w:val="C20101"/>
          <w:sz w:val="30"/>
        </w:rPr>
      </w:pPr>
      <w:r>
        <w:rPr>
          <w:color w:val="C20101"/>
          <w:sz w:val="30"/>
        </w:rPr>
        <w:t xml:space="preserve">               </w:t>
      </w:r>
      <w:r w:rsidR="0026249B">
        <w:rPr>
          <w:color w:val="C20101"/>
          <w:sz w:val="30"/>
        </w:rPr>
        <w:t xml:space="preserve">  </w:t>
      </w:r>
      <w:r>
        <w:rPr>
          <w:color w:val="C20101"/>
          <w:sz w:val="30"/>
        </w:rPr>
        <w:t xml:space="preserve"> Department of Petroleum Engineering and Geo-Engineering</w:t>
      </w:r>
    </w:p>
    <w:p w14:paraId="12D23034" w14:textId="3578C672" w:rsidR="008B255B" w:rsidRPr="008B255B" w:rsidRDefault="008B255B" w:rsidP="008B255B">
      <w:pPr>
        <w:spacing w:before="257"/>
        <w:ind w:right="567"/>
        <w:rPr>
          <w:bCs/>
          <w:sz w:val="30"/>
        </w:rPr>
      </w:pPr>
      <w:r>
        <w:rPr>
          <w:bCs/>
          <w:color w:val="C20101"/>
          <w:sz w:val="30"/>
        </w:rPr>
        <w:t xml:space="preserve">                         </w:t>
      </w:r>
    </w:p>
    <w:p w14:paraId="48BCB92D" w14:textId="77777777" w:rsidR="00321F1F" w:rsidRDefault="00321F1F" w:rsidP="00321F1F">
      <w:pPr>
        <w:pStyle w:val="BodyText"/>
        <w:rPr>
          <w:sz w:val="20"/>
        </w:rPr>
      </w:pPr>
    </w:p>
    <w:p w14:paraId="2D30F6F4" w14:textId="77777777" w:rsidR="00F77700" w:rsidRDefault="00F77700" w:rsidP="00321F1F">
      <w:pPr>
        <w:pStyle w:val="BodyText"/>
        <w:rPr>
          <w:sz w:val="20"/>
        </w:rPr>
      </w:pPr>
    </w:p>
    <w:p w14:paraId="0B18DA14" w14:textId="62BB9AAC" w:rsidR="00321F1F" w:rsidRDefault="0051385C" w:rsidP="00321F1F">
      <w:pPr>
        <w:pStyle w:val="BodyText"/>
        <w:rPr>
          <w:sz w:val="20"/>
        </w:rPr>
      </w:pPr>
      <w:r>
        <w:rPr>
          <w:noProof/>
        </w:rPr>
        <mc:AlternateContent>
          <mc:Choice Requires="wps">
            <w:drawing>
              <wp:anchor distT="0" distB="0" distL="0" distR="0" simplePos="0" relativeHeight="251663872" behindDoc="1" locked="0" layoutInCell="1" allowOverlap="1" wp14:anchorId="40B4ECBD" wp14:editId="50658BA3">
                <wp:simplePos x="0" y="0"/>
                <wp:positionH relativeFrom="page">
                  <wp:posOffset>881380</wp:posOffset>
                </wp:positionH>
                <wp:positionV relativeFrom="paragraph">
                  <wp:posOffset>152400</wp:posOffset>
                </wp:positionV>
                <wp:extent cx="5981065" cy="6350"/>
                <wp:effectExtent l="0" t="0" r="0" b="0"/>
                <wp:wrapTopAndBottom/>
                <wp:docPr id="153315714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F29EF" id="Rectangle 10" o:spid="_x0000_s1026" style="position:absolute;margin-left:69.4pt;margin-top:12pt;width:470.95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" fillcolor="#d9d9d9" stroked="f">
                <w10:wrap type="topAndBottom" anchorx="page"/>
              </v:rect>
            </w:pict>
          </mc:Fallback>
        </mc:AlternateContent>
      </w:r>
      <w:r w:rsidR="009D04E7">
        <w:rPr>
          <w:sz w:val="20"/>
        </w:rPr>
        <w:t xml:space="preserve"> </w:t>
      </w:r>
    </w:p>
    <w:p w14:paraId="5372E5DD" w14:textId="3D0DB60C" w:rsidR="002A4006" w:rsidRDefault="002A4006" w:rsidP="00321F1F">
      <w:pPr>
        <w:pStyle w:val="BodyText"/>
        <w:rPr>
          <w:sz w:val="20"/>
        </w:rPr>
      </w:pPr>
    </w:p>
    <w:p w14:paraId="5C32D65A" w14:textId="36942F1B" w:rsidR="00896EC7" w:rsidRPr="008B255B" w:rsidRDefault="00896EC7" w:rsidP="008B255B">
      <w:pPr>
        <w:widowControl/>
        <w:autoSpaceDE/>
        <w:autoSpaceDN/>
        <w:rPr>
          <w:sz w:val="20"/>
          <w:szCs w:val="24"/>
        </w:rPr>
        <w:sectPr w:rsidR="00896EC7" w:rsidRPr="008B255B" w:rsidSect="00321F1F">
          <w:footerReference w:type="default" r:id="rId12"/>
          <w:pgSz w:w="12240" w:h="15840"/>
          <w:pgMar w:top="1440" w:right="400" w:bottom="920" w:left="1040" w:header="720" w:footer="72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12"/>
        </w:rPr>
        <w:tab/>
      </w:r>
    </w:p>
    <w:p w14:paraId="25561E5A" w14:textId="77777777" w:rsidR="00321F1F" w:rsidRDefault="00321F1F" w:rsidP="00321F1F">
      <w:pPr>
        <w:pStyle w:val="Heading1"/>
        <w:ind w:left="1230" w:right="1864"/>
        <w:rPr>
          <w:color w:val="C00000"/>
        </w:rPr>
      </w:pPr>
      <w:r>
        <w:rPr>
          <w:color w:val="C00000"/>
        </w:rPr>
        <w:lastRenderedPageBreak/>
        <w:t>ACKNOWLEDGEMENT</w:t>
      </w:r>
    </w:p>
    <w:p w14:paraId="31CB8A06" w14:textId="77777777" w:rsidR="0026249B" w:rsidRPr="0026249B" w:rsidRDefault="0026249B" w:rsidP="0026249B"/>
    <w:p w14:paraId="73D72C7F" w14:textId="77777777" w:rsidR="00321F1F" w:rsidRDefault="00321F1F" w:rsidP="00321F1F">
      <w:pPr>
        <w:pStyle w:val="BodyText"/>
        <w:rPr>
          <w:sz w:val="44"/>
        </w:rPr>
      </w:pPr>
    </w:p>
    <w:p w14:paraId="212760C5" w14:textId="4B88BF25" w:rsidR="0026249B" w:rsidRPr="0026249B" w:rsidRDefault="0026249B" w:rsidP="0026249B">
      <w:pPr>
        <w:pStyle w:val="BodyText"/>
        <w:spacing w:line="276" w:lineRule="auto"/>
        <w:ind w:left="283" w:right="907"/>
        <w:jc w:val="both"/>
        <w:rPr>
          <w:lang w:val="en-IN"/>
        </w:rPr>
      </w:pPr>
      <w:r w:rsidRPr="0026249B">
        <w:rPr>
          <w:lang w:val="en-IN"/>
        </w:rPr>
        <w:t xml:space="preserve">We would like to extend our heartfelt gratitude to the Rajiv Gandhi Institute of Petroleum Technology for their unwavering support in facilitating our research </w:t>
      </w:r>
      <w:r>
        <w:rPr>
          <w:lang w:val="en-IN"/>
        </w:rPr>
        <w:t>endeavours</w:t>
      </w:r>
      <w:r w:rsidRPr="0026249B">
        <w:rPr>
          <w:lang w:val="en-IN"/>
        </w:rPr>
        <w:t>. The institute's provision of essential resources and state-of-the-art laboratory equipment has been indispensable in the successful execution of our project.</w:t>
      </w:r>
    </w:p>
    <w:p w14:paraId="660C3636" w14:textId="77777777" w:rsidR="0026249B" w:rsidRPr="0026249B" w:rsidRDefault="0026249B" w:rsidP="0026249B">
      <w:pPr>
        <w:pStyle w:val="BodyText"/>
        <w:spacing w:line="276" w:lineRule="auto"/>
        <w:ind w:left="283" w:right="907"/>
        <w:jc w:val="both"/>
        <w:rPr>
          <w:lang w:val="en-IN"/>
        </w:rPr>
      </w:pPr>
    </w:p>
    <w:p w14:paraId="7EB81C09" w14:textId="77777777" w:rsidR="0026249B" w:rsidRPr="0026249B" w:rsidRDefault="0026249B" w:rsidP="0026249B">
      <w:pPr>
        <w:pStyle w:val="BodyText"/>
        <w:spacing w:line="276" w:lineRule="auto"/>
        <w:ind w:left="283" w:right="907"/>
        <w:jc w:val="both"/>
        <w:rPr>
          <w:lang w:val="en-IN"/>
        </w:rPr>
      </w:pPr>
      <w:r w:rsidRPr="0026249B">
        <w:rPr>
          <w:lang w:val="en-IN"/>
        </w:rPr>
        <w:t>We would also like to express our sincere appreciation to the Department of Petroleum Engineering and Geo-Engineering for their continuous guidance and encouragement. Their support has been instrumental in navigating the challenges encountered during the course of our research.</w:t>
      </w:r>
    </w:p>
    <w:p w14:paraId="7DB1AD9E" w14:textId="77777777" w:rsidR="0026249B" w:rsidRPr="0026249B" w:rsidRDefault="0026249B" w:rsidP="0026249B">
      <w:pPr>
        <w:pStyle w:val="BodyText"/>
        <w:spacing w:line="276" w:lineRule="auto"/>
        <w:ind w:left="283" w:right="907"/>
        <w:jc w:val="both"/>
        <w:rPr>
          <w:lang w:val="en-IN"/>
        </w:rPr>
      </w:pPr>
    </w:p>
    <w:p w14:paraId="7818877E" w14:textId="77777777" w:rsidR="0026249B" w:rsidRPr="0026249B" w:rsidRDefault="0026249B" w:rsidP="0026249B">
      <w:pPr>
        <w:pStyle w:val="BodyText"/>
        <w:spacing w:line="276" w:lineRule="auto"/>
        <w:ind w:left="283" w:right="907"/>
        <w:jc w:val="both"/>
        <w:rPr>
          <w:lang w:val="en-IN"/>
        </w:rPr>
      </w:pPr>
      <w:r w:rsidRPr="0026249B">
        <w:rPr>
          <w:lang w:val="en-IN"/>
        </w:rPr>
        <w:t xml:space="preserve">A special note of thanks goes to </w:t>
      </w:r>
      <w:proofErr w:type="spellStart"/>
      <w:r w:rsidRPr="0026249B">
        <w:rPr>
          <w:lang w:val="en-IN"/>
        </w:rPr>
        <w:t>Dr.</w:t>
      </w:r>
      <w:proofErr w:type="spellEnd"/>
      <w:r w:rsidRPr="0026249B">
        <w:rPr>
          <w:lang w:val="en-IN"/>
        </w:rPr>
        <w:t xml:space="preserve"> Shivanjali Sharma, whose expertise in the field of nano-particles and cementing operations has been invaluable. Her mentorship has not only shaped our research ideas but has also provided solutions to the hurdles we faced.</w:t>
      </w:r>
    </w:p>
    <w:p w14:paraId="1C73D6CF" w14:textId="77777777" w:rsidR="0026249B" w:rsidRPr="0026249B" w:rsidRDefault="0026249B" w:rsidP="0026249B">
      <w:pPr>
        <w:pStyle w:val="BodyText"/>
        <w:spacing w:line="276" w:lineRule="auto"/>
        <w:ind w:left="283" w:right="907"/>
        <w:jc w:val="both"/>
        <w:rPr>
          <w:lang w:val="en-IN"/>
        </w:rPr>
      </w:pPr>
    </w:p>
    <w:p w14:paraId="6012E149" w14:textId="77777777" w:rsidR="0026249B" w:rsidRPr="0026249B" w:rsidRDefault="0026249B" w:rsidP="0026249B">
      <w:pPr>
        <w:pStyle w:val="BodyText"/>
        <w:spacing w:line="276" w:lineRule="auto"/>
        <w:ind w:left="283" w:right="907"/>
        <w:jc w:val="both"/>
        <w:rPr>
          <w:lang w:val="en-IN"/>
        </w:rPr>
      </w:pPr>
      <w:r w:rsidRPr="0026249B">
        <w:rPr>
          <w:lang w:val="en-IN"/>
        </w:rPr>
        <w:t>Last but not least, we are profoundly grateful to our parents, whose unwavering support and love have been our foundation throughout our academic journey.</w:t>
      </w:r>
    </w:p>
    <w:p w14:paraId="7E82EE6B" w14:textId="77777777" w:rsidR="0026249B" w:rsidRPr="0026249B" w:rsidRDefault="0026249B" w:rsidP="0026249B">
      <w:pPr>
        <w:pStyle w:val="BodyText"/>
        <w:spacing w:line="276" w:lineRule="auto"/>
        <w:ind w:left="283" w:right="907"/>
        <w:jc w:val="both"/>
        <w:rPr>
          <w:lang w:val="en-IN"/>
        </w:rPr>
      </w:pPr>
    </w:p>
    <w:p w14:paraId="4F5998BE" w14:textId="77777777" w:rsidR="0026249B" w:rsidRPr="0026249B" w:rsidRDefault="0026249B" w:rsidP="0026249B">
      <w:pPr>
        <w:pStyle w:val="BodyText"/>
        <w:spacing w:line="276" w:lineRule="auto"/>
        <w:ind w:left="283" w:right="907"/>
        <w:jc w:val="both"/>
        <w:rPr>
          <w:lang w:val="en-IN"/>
        </w:rPr>
      </w:pPr>
      <w:r w:rsidRPr="0026249B">
        <w:rPr>
          <w:lang w:val="en-IN"/>
        </w:rPr>
        <w:t>This project has enriched our knowledge and provided us with invaluable exposure to the intricacies of cementing operations and their applications in the oil and gas industry.</w:t>
      </w:r>
    </w:p>
    <w:p w14:paraId="560FDB3B" w14:textId="77777777" w:rsidR="0026249B" w:rsidRPr="0026249B" w:rsidRDefault="0026249B" w:rsidP="0026249B">
      <w:pPr>
        <w:pStyle w:val="BodyText"/>
        <w:spacing w:line="276" w:lineRule="auto"/>
        <w:ind w:left="283" w:right="907"/>
        <w:jc w:val="both"/>
        <w:rPr>
          <w:lang w:val="en-IN"/>
        </w:rPr>
      </w:pPr>
    </w:p>
    <w:p w14:paraId="3B458817" w14:textId="77777777" w:rsidR="0026249B" w:rsidRPr="0026249B" w:rsidRDefault="0026249B" w:rsidP="0026249B">
      <w:pPr>
        <w:pStyle w:val="BodyText"/>
        <w:spacing w:line="276" w:lineRule="auto"/>
        <w:ind w:left="283" w:right="907"/>
        <w:jc w:val="both"/>
        <w:rPr>
          <w:lang w:val="en-IN"/>
        </w:rPr>
      </w:pPr>
      <w:r w:rsidRPr="0026249B">
        <w:rPr>
          <w:lang w:val="en-IN"/>
        </w:rPr>
        <w:t>With sincere appreciation,</w:t>
      </w:r>
    </w:p>
    <w:p w14:paraId="56523D9C" w14:textId="77777777" w:rsidR="0026249B" w:rsidRPr="0026249B" w:rsidRDefault="0026249B" w:rsidP="0026249B">
      <w:pPr>
        <w:pStyle w:val="BodyText"/>
        <w:spacing w:line="276" w:lineRule="auto"/>
        <w:ind w:left="283" w:right="907"/>
        <w:rPr>
          <w:lang w:val="en-IN"/>
        </w:rPr>
      </w:pPr>
    </w:p>
    <w:p w14:paraId="593E21BA" w14:textId="69A09274" w:rsidR="0026249B" w:rsidRPr="0026249B" w:rsidRDefault="0026249B" w:rsidP="0026249B">
      <w:pPr>
        <w:pStyle w:val="BodyText"/>
        <w:spacing w:line="276" w:lineRule="auto"/>
        <w:ind w:left="283" w:right="907"/>
        <w:rPr>
          <w:lang w:val="en-IN"/>
        </w:rPr>
      </w:pPr>
      <w:r w:rsidRPr="0026249B">
        <w:rPr>
          <w:lang w:val="en-IN"/>
        </w:rPr>
        <w:t>Utkarsh Shukla (</w:t>
      </w:r>
      <w:proofErr w:type="spellStart"/>
      <w:r w:rsidRPr="0026249B">
        <w:rPr>
          <w:lang w:val="en-IN"/>
        </w:rPr>
        <w:t>B.Tech</w:t>
      </w:r>
      <w:proofErr w:type="spellEnd"/>
      <w:r w:rsidRPr="0026249B">
        <w:rPr>
          <w:lang w:val="en-IN"/>
        </w:rPr>
        <w:t xml:space="preserve"> 4</w:t>
      </w:r>
      <w:r w:rsidRPr="0026249B">
        <w:rPr>
          <w:vertAlign w:val="superscript"/>
          <w:lang w:val="en-IN"/>
        </w:rPr>
        <w:t>th</w:t>
      </w:r>
      <w:r w:rsidRPr="0026249B">
        <w:rPr>
          <w:lang w:val="en-IN"/>
        </w:rPr>
        <w:t xml:space="preserve">  Year Student, PEGE Department)</w:t>
      </w:r>
    </w:p>
    <w:p w14:paraId="7582B6BD" w14:textId="2C126875" w:rsidR="0026249B" w:rsidRPr="0026249B" w:rsidRDefault="0026249B" w:rsidP="0026249B">
      <w:pPr>
        <w:pStyle w:val="BodyText"/>
        <w:spacing w:line="276" w:lineRule="auto"/>
        <w:ind w:left="283" w:right="907"/>
        <w:rPr>
          <w:sz w:val="16"/>
          <w:szCs w:val="16"/>
        </w:rPr>
      </w:pPr>
      <w:r w:rsidRPr="0026249B">
        <w:rPr>
          <w:sz w:val="16"/>
          <w:szCs w:val="16"/>
          <w:lang w:val="en-IN"/>
        </w:rPr>
        <w:t xml:space="preserve"> Email: </w:t>
      </w:r>
      <w:hyperlink r:id="rId13" w:tgtFrame="_new" w:history="1">
        <w:r w:rsidRPr="0026249B">
          <w:rPr>
            <w:rStyle w:val="Hyperlink"/>
            <w:sz w:val="16"/>
            <w:szCs w:val="16"/>
            <w:lang w:val="en-IN"/>
          </w:rPr>
          <w:t>20pe3047@rgipt.ac.in</w:t>
        </w:r>
      </w:hyperlink>
    </w:p>
    <w:p w14:paraId="7695D8F3" w14:textId="77777777" w:rsidR="0026249B" w:rsidRPr="0026249B" w:rsidRDefault="0026249B" w:rsidP="0026249B">
      <w:pPr>
        <w:pStyle w:val="BodyText"/>
        <w:spacing w:line="276" w:lineRule="auto"/>
        <w:ind w:left="283" w:right="907"/>
        <w:rPr>
          <w:lang w:val="en-IN"/>
        </w:rPr>
      </w:pPr>
    </w:p>
    <w:p w14:paraId="12ED328B" w14:textId="78F9644E" w:rsidR="0026249B" w:rsidRPr="0026249B" w:rsidRDefault="0026249B" w:rsidP="0026249B">
      <w:pPr>
        <w:pStyle w:val="BodyText"/>
        <w:spacing w:line="276" w:lineRule="auto"/>
        <w:ind w:left="283" w:right="907"/>
        <w:rPr>
          <w:lang w:val="en-IN"/>
        </w:rPr>
      </w:pPr>
      <w:r w:rsidRPr="0026249B">
        <w:rPr>
          <w:lang w:val="en-IN"/>
        </w:rPr>
        <w:t>Ritam Bishnoi (</w:t>
      </w:r>
      <w:proofErr w:type="spellStart"/>
      <w:r w:rsidRPr="0026249B">
        <w:rPr>
          <w:lang w:val="en-IN"/>
        </w:rPr>
        <w:t>B.Tech</w:t>
      </w:r>
      <w:proofErr w:type="spellEnd"/>
      <w:r w:rsidRPr="0026249B">
        <w:rPr>
          <w:lang w:val="en-IN"/>
        </w:rPr>
        <w:t xml:space="preserve"> 4</w:t>
      </w:r>
      <w:r w:rsidRPr="0026249B">
        <w:rPr>
          <w:vertAlign w:val="superscript"/>
          <w:lang w:val="en-IN"/>
        </w:rPr>
        <w:t>th</w:t>
      </w:r>
      <w:r w:rsidRPr="0026249B">
        <w:rPr>
          <w:lang w:val="en-IN"/>
        </w:rPr>
        <w:t xml:space="preserve">  Year Student, PEGE Department)</w:t>
      </w:r>
    </w:p>
    <w:p w14:paraId="32A96F71" w14:textId="3FA0B283" w:rsidR="0026249B" w:rsidRPr="0026249B" w:rsidRDefault="0026249B" w:rsidP="0026249B">
      <w:pPr>
        <w:pStyle w:val="BodyText"/>
        <w:spacing w:line="276" w:lineRule="auto"/>
        <w:ind w:left="283" w:right="907"/>
        <w:rPr>
          <w:sz w:val="16"/>
          <w:szCs w:val="16"/>
          <w:lang w:val="en-IN"/>
        </w:rPr>
      </w:pPr>
      <w:r w:rsidRPr="0026249B">
        <w:rPr>
          <w:sz w:val="16"/>
          <w:szCs w:val="16"/>
          <w:lang w:val="en-IN"/>
        </w:rPr>
        <w:t xml:space="preserve"> Email: </w:t>
      </w:r>
      <w:hyperlink r:id="rId14" w:tgtFrame="_new" w:history="1">
        <w:r w:rsidRPr="0026249B">
          <w:rPr>
            <w:rStyle w:val="Hyperlink"/>
            <w:sz w:val="16"/>
            <w:szCs w:val="16"/>
            <w:lang w:val="en-IN"/>
          </w:rPr>
          <w:t>20pe3034@rgipt.ac.in</w:t>
        </w:r>
      </w:hyperlink>
    </w:p>
    <w:p w14:paraId="4F56B441" w14:textId="77777777" w:rsidR="00321F1F" w:rsidRPr="0026249B" w:rsidRDefault="00321F1F" w:rsidP="0026249B">
      <w:pPr>
        <w:pStyle w:val="BodyText"/>
        <w:spacing w:line="276" w:lineRule="auto"/>
        <w:ind w:left="283" w:right="907"/>
        <w:rPr>
          <w:sz w:val="22"/>
          <w:szCs w:val="22"/>
        </w:rPr>
      </w:pPr>
    </w:p>
    <w:p w14:paraId="4C4E1048" w14:textId="77777777" w:rsidR="00321F1F" w:rsidRDefault="00321F1F" w:rsidP="00321F1F">
      <w:pPr>
        <w:pStyle w:val="BodyText"/>
        <w:rPr>
          <w:sz w:val="20"/>
        </w:rPr>
      </w:pPr>
    </w:p>
    <w:p w14:paraId="69D37EDC" w14:textId="77777777" w:rsidR="00321F1F" w:rsidRDefault="00321F1F" w:rsidP="00321F1F">
      <w:pPr>
        <w:pStyle w:val="BodyText"/>
        <w:rPr>
          <w:sz w:val="20"/>
        </w:rPr>
      </w:pPr>
    </w:p>
    <w:p w14:paraId="71B69C8E" w14:textId="77777777" w:rsidR="00321F1F" w:rsidRDefault="00321F1F" w:rsidP="00321F1F">
      <w:pPr>
        <w:pStyle w:val="BodyText"/>
        <w:rPr>
          <w:sz w:val="20"/>
        </w:rPr>
      </w:pPr>
    </w:p>
    <w:p w14:paraId="05A0DD3D" w14:textId="77777777" w:rsidR="00321F1F" w:rsidRDefault="00321F1F" w:rsidP="00321F1F">
      <w:pPr>
        <w:pStyle w:val="BodyText"/>
        <w:rPr>
          <w:sz w:val="20"/>
        </w:rPr>
      </w:pPr>
    </w:p>
    <w:p w14:paraId="07542523" w14:textId="3944AF9D" w:rsidR="00094279" w:rsidRDefault="00094279" w:rsidP="00321F1F">
      <w:pPr>
        <w:pStyle w:val="BodyText"/>
        <w:rPr>
          <w:sz w:val="20"/>
        </w:rPr>
      </w:pPr>
    </w:p>
    <w:p w14:paraId="1B11F91F" w14:textId="5F615093" w:rsidR="00094279" w:rsidRDefault="00094279">
      <w:pPr>
        <w:widowControl/>
        <w:autoSpaceDE/>
        <w:autoSpaceDN/>
        <w:rPr>
          <w:sz w:val="20"/>
          <w:szCs w:val="24"/>
        </w:rPr>
      </w:pPr>
      <w:r>
        <w:rPr>
          <w:sz w:val="20"/>
        </w:rPr>
        <w:br w:type="page"/>
      </w:r>
      <w:r w:rsidR="0051385C">
        <w:rPr>
          <w:noProof/>
        </w:rPr>
        <mc:AlternateContent>
          <mc:Choice Requires="wps">
            <w:drawing>
              <wp:anchor distT="0" distB="0" distL="0" distR="0" simplePos="0" relativeHeight="251661824" behindDoc="1" locked="0" layoutInCell="1" allowOverlap="1" wp14:anchorId="34D63B98" wp14:editId="23FDEC5C">
                <wp:simplePos x="0" y="0"/>
                <wp:positionH relativeFrom="page">
                  <wp:posOffset>660400</wp:posOffset>
                </wp:positionH>
                <wp:positionV relativeFrom="paragraph">
                  <wp:posOffset>144145</wp:posOffset>
                </wp:positionV>
                <wp:extent cx="5981065" cy="6350"/>
                <wp:effectExtent l="0" t="0" r="0" b="0"/>
                <wp:wrapTopAndBottom/>
                <wp:docPr id="17922810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7209D" id="Rectangle 7" o:spid="_x0000_s1026" style="position:absolute;margin-left:52pt;margin-top:11.35pt;width:470.95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" fillcolor="#d9d9d9" stroked="f">
                <w10:wrap type="topAndBottom" anchorx="page"/>
              </v:rect>
            </w:pict>
          </mc:Fallback>
        </mc:AlternateContent>
      </w:r>
    </w:p>
    <w:p w14:paraId="1B8EE0FF" w14:textId="77777777" w:rsidR="00094279" w:rsidRPr="005C4FDF" w:rsidRDefault="00094279" w:rsidP="00094279">
      <w:pPr>
        <w:spacing w:before="55"/>
        <w:ind w:left="3500" w:right="4136"/>
        <w:rPr>
          <w:b/>
          <w:bCs/>
          <w:sz w:val="48"/>
        </w:rPr>
      </w:pPr>
      <w:r w:rsidRPr="005C4FDF">
        <w:rPr>
          <w:b/>
          <w:bCs/>
          <w:color w:val="C20101"/>
          <w:sz w:val="48"/>
        </w:rPr>
        <w:lastRenderedPageBreak/>
        <w:t>CONTENTS</w:t>
      </w:r>
    </w:p>
    <w:p w14:paraId="535A5C18" w14:textId="77777777" w:rsidR="00094279" w:rsidRDefault="00094279" w:rsidP="00094279">
      <w:pPr>
        <w:pStyle w:val="BodyText"/>
        <w:rPr>
          <w:sz w:val="20"/>
        </w:rPr>
      </w:pPr>
    </w:p>
    <w:p w14:paraId="02462E83" w14:textId="77777777" w:rsidR="001029D6" w:rsidRDefault="001029D6" w:rsidP="00094279">
      <w:pPr>
        <w:pStyle w:val="BodyText"/>
        <w:rPr>
          <w:sz w:val="20"/>
        </w:rPr>
      </w:pPr>
    </w:p>
    <w:p w14:paraId="4C8BED2B" w14:textId="77777777" w:rsidR="00094279" w:rsidRDefault="00094279" w:rsidP="00094279">
      <w:pPr>
        <w:pStyle w:val="BodyText"/>
        <w:rPr>
          <w:sz w:val="20"/>
        </w:rPr>
      </w:pPr>
    </w:p>
    <w:p w14:paraId="28664887" w14:textId="77777777" w:rsidR="00094279" w:rsidRDefault="00094279" w:rsidP="00094279">
      <w:pPr>
        <w:pStyle w:val="BodyText"/>
        <w:rPr>
          <w:sz w:val="20"/>
        </w:rPr>
      </w:pPr>
    </w:p>
    <w:tbl>
      <w:tblPr>
        <w:tblW w:w="9853" w:type="dxa"/>
        <w:tblInd w:w="-10" w:type="dxa"/>
        <w:tblLook w:val="04A0" w:firstRow="1" w:lastRow="0" w:firstColumn="1" w:lastColumn="0" w:noHBand="0" w:noVBand="1"/>
      </w:tblPr>
      <w:tblGrid>
        <w:gridCol w:w="1757"/>
        <w:gridCol w:w="4955"/>
        <w:gridCol w:w="3141"/>
      </w:tblGrid>
      <w:tr w:rsidR="001029D6" w:rsidRPr="001029D6" w14:paraId="49C4E755" w14:textId="77777777" w:rsidTr="001029D6">
        <w:trPr>
          <w:trHeight w:val="994"/>
        </w:trPr>
        <w:tc>
          <w:tcPr>
            <w:tcW w:w="1757" w:type="dxa"/>
            <w:tcBorders>
              <w:top w:val="single" w:sz="8" w:space="0" w:color="FFFFFF"/>
              <w:left w:val="single" w:sz="8" w:space="0" w:color="FFFFFF"/>
              <w:bottom w:val="single" w:sz="8" w:space="0" w:color="FFFFFF"/>
              <w:right w:val="single" w:sz="8" w:space="0" w:color="FFFFFF"/>
            </w:tcBorders>
            <w:shd w:val="clear" w:color="000000" w:fill="5B9BD5"/>
            <w:noWrap/>
            <w:vAlign w:val="center"/>
            <w:hideMark/>
          </w:tcPr>
          <w:p w14:paraId="0CE7CA8F" w14:textId="77777777" w:rsidR="001029D6" w:rsidRPr="001029D6" w:rsidRDefault="001029D6" w:rsidP="001029D6">
            <w:pPr>
              <w:widowControl/>
              <w:autoSpaceDE/>
              <w:autoSpaceDN/>
              <w:jc w:val="center"/>
              <w:rPr>
                <w:b/>
                <w:bCs/>
                <w:color w:val="FFFFFF"/>
                <w:sz w:val="40"/>
                <w:szCs w:val="40"/>
                <w:lang w:val="en-IN" w:eastAsia="en-IN"/>
              </w:rPr>
            </w:pPr>
            <w:r w:rsidRPr="001029D6">
              <w:rPr>
                <w:b/>
                <w:bCs/>
                <w:color w:val="FFFFFF"/>
                <w:sz w:val="40"/>
                <w:szCs w:val="40"/>
                <w:lang w:val="en-IN" w:eastAsia="en-IN"/>
              </w:rPr>
              <w:t>S. No.</w:t>
            </w:r>
          </w:p>
        </w:tc>
        <w:tc>
          <w:tcPr>
            <w:tcW w:w="4955" w:type="dxa"/>
            <w:tcBorders>
              <w:top w:val="single" w:sz="8" w:space="0" w:color="FFFFFF"/>
              <w:left w:val="nil"/>
              <w:bottom w:val="single" w:sz="8" w:space="0" w:color="FFFFFF"/>
              <w:right w:val="single" w:sz="8" w:space="0" w:color="FFFFFF"/>
            </w:tcBorders>
            <w:shd w:val="clear" w:color="000000" w:fill="5B9BD5"/>
            <w:noWrap/>
            <w:vAlign w:val="center"/>
            <w:hideMark/>
          </w:tcPr>
          <w:p w14:paraId="335282D4" w14:textId="77777777" w:rsidR="001029D6" w:rsidRPr="001029D6" w:rsidRDefault="001029D6" w:rsidP="001029D6">
            <w:pPr>
              <w:widowControl/>
              <w:autoSpaceDE/>
              <w:autoSpaceDN/>
              <w:jc w:val="center"/>
              <w:rPr>
                <w:b/>
                <w:bCs/>
                <w:color w:val="FFFFFF"/>
                <w:sz w:val="40"/>
                <w:szCs w:val="40"/>
                <w:lang w:val="en-IN" w:eastAsia="en-IN"/>
              </w:rPr>
            </w:pPr>
            <w:r w:rsidRPr="001029D6">
              <w:rPr>
                <w:b/>
                <w:bCs/>
                <w:color w:val="FFFFFF"/>
                <w:sz w:val="40"/>
                <w:szCs w:val="40"/>
                <w:lang w:val="en-IN" w:eastAsia="en-IN"/>
              </w:rPr>
              <w:t>Title</w:t>
            </w:r>
          </w:p>
        </w:tc>
        <w:tc>
          <w:tcPr>
            <w:tcW w:w="3141" w:type="dxa"/>
            <w:tcBorders>
              <w:top w:val="single" w:sz="8" w:space="0" w:color="FFFFFF"/>
              <w:left w:val="nil"/>
              <w:bottom w:val="single" w:sz="8" w:space="0" w:color="FFFFFF"/>
              <w:right w:val="single" w:sz="8" w:space="0" w:color="FFFFFF"/>
            </w:tcBorders>
            <w:shd w:val="clear" w:color="000000" w:fill="5B9BD5"/>
            <w:noWrap/>
            <w:vAlign w:val="center"/>
            <w:hideMark/>
          </w:tcPr>
          <w:p w14:paraId="7F71BF4D" w14:textId="77777777" w:rsidR="001029D6" w:rsidRPr="001029D6" w:rsidRDefault="001029D6" w:rsidP="001029D6">
            <w:pPr>
              <w:widowControl/>
              <w:autoSpaceDE/>
              <w:autoSpaceDN/>
              <w:jc w:val="center"/>
              <w:rPr>
                <w:b/>
                <w:bCs/>
                <w:color w:val="FFFFFF"/>
                <w:sz w:val="40"/>
                <w:szCs w:val="40"/>
                <w:lang w:val="en-IN" w:eastAsia="en-IN"/>
              </w:rPr>
            </w:pPr>
            <w:r w:rsidRPr="001029D6">
              <w:rPr>
                <w:b/>
                <w:bCs/>
                <w:color w:val="FFFFFF"/>
                <w:sz w:val="40"/>
                <w:szCs w:val="40"/>
                <w:lang w:val="en-IN" w:eastAsia="en-IN"/>
              </w:rPr>
              <w:t>Page No.</w:t>
            </w:r>
          </w:p>
        </w:tc>
      </w:tr>
      <w:tr w:rsidR="001029D6" w:rsidRPr="001029D6" w14:paraId="07F1BCDC"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BDD7EE"/>
            <w:noWrap/>
            <w:vAlign w:val="center"/>
            <w:hideMark/>
          </w:tcPr>
          <w:p w14:paraId="21EB732F"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1</w:t>
            </w:r>
          </w:p>
        </w:tc>
        <w:tc>
          <w:tcPr>
            <w:tcW w:w="4955" w:type="dxa"/>
            <w:tcBorders>
              <w:top w:val="nil"/>
              <w:left w:val="nil"/>
              <w:bottom w:val="single" w:sz="8" w:space="0" w:color="9BC2E6"/>
              <w:right w:val="single" w:sz="8" w:space="0" w:color="FFFFFF"/>
            </w:tcBorders>
            <w:shd w:val="clear" w:color="000000" w:fill="BDD7EE"/>
            <w:noWrap/>
            <w:vAlign w:val="center"/>
            <w:hideMark/>
          </w:tcPr>
          <w:p w14:paraId="60AE9A9A"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About the Project</w:t>
            </w:r>
          </w:p>
        </w:tc>
        <w:tc>
          <w:tcPr>
            <w:tcW w:w="3141" w:type="dxa"/>
            <w:tcBorders>
              <w:top w:val="nil"/>
              <w:left w:val="nil"/>
              <w:bottom w:val="single" w:sz="8" w:space="0" w:color="9BC2E6"/>
              <w:right w:val="single" w:sz="8" w:space="0" w:color="9BC2E6"/>
            </w:tcBorders>
            <w:shd w:val="clear" w:color="000000" w:fill="BDD7EE"/>
            <w:noWrap/>
            <w:vAlign w:val="center"/>
            <w:hideMark/>
          </w:tcPr>
          <w:p w14:paraId="256DFF8E" w14:textId="5453EB5C" w:rsidR="001029D6" w:rsidRPr="001029D6" w:rsidRDefault="00107593" w:rsidP="001029D6">
            <w:pPr>
              <w:widowControl/>
              <w:autoSpaceDE/>
              <w:autoSpaceDN/>
              <w:jc w:val="center"/>
              <w:rPr>
                <w:color w:val="000000"/>
                <w:sz w:val="32"/>
                <w:szCs w:val="32"/>
                <w:lang w:val="en-IN" w:eastAsia="en-IN"/>
              </w:rPr>
            </w:pPr>
            <w:r>
              <w:rPr>
                <w:color w:val="000000"/>
                <w:sz w:val="32"/>
                <w:szCs w:val="32"/>
                <w:lang w:val="en-IN" w:eastAsia="en-IN"/>
              </w:rPr>
              <w:t>04-05</w:t>
            </w:r>
            <w:r w:rsidR="001029D6" w:rsidRPr="001029D6">
              <w:rPr>
                <w:color w:val="000000"/>
                <w:sz w:val="32"/>
                <w:szCs w:val="32"/>
                <w:lang w:val="en-IN" w:eastAsia="en-IN"/>
              </w:rPr>
              <w:t> </w:t>
            </w:r>
          </w:p>
        </w:tc>
      </w:tr>
      <w:tr w:rsidR="001029D6" w:rsidRPr="001029D6" w14:paraId="41688E6B" w14:textId="77777777" w:rsidTr="001029D6">
        <w:trPr>
          <w:trHeight w:val="994"/>
        </w:trPr>
        <w:tc>
          <w:tcPr>
            <w:tcW w:w="1757" w:type="dxa"/>
            <w:tcBorders>
              <w:top w:val="nil"/>
              <w:left w:val="single" w:sz="8" w:space="0" w:color="9BC2E6"/>
              <w:bottom w:val="single" w:sz="8" w:space="0" w:color="9BC2E6"/>
              <w:right w:val="nil"/>
            </w:tcBorders>
            <w:shd w:val="clear" w:color="000000" w:fill="FFFFFF"/>
            <w:noWrap/>
            <w:vAlign w:val="center"/>
            <w:hideMark/>
          </w:tcPr>
          <w:p w14:paraId="5FE70854"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2</w:t>
            </w:r>
          </w:p>
        </w:tc>
        <w:tc>
          <w:tcPr>
            <w:tcW w:w="4955" w:type="dxa"/>
            <w:tcBorders>
              <w:top w:val="nil"/>
              <w:left w:val="nil"/>
              <w:bottom w:val="single" w:sz="8" w:space="0" w:color="9BC2E6"/>
              <w:right w:val="nil"/>
            </w:tcBorders>
            <w:shd w:val="clear" w:color="000000" w:fill="FFFFFF"/>
            <w:noWrap/>
            <w:vAlign w:val="center"/>
            <w:hideMark/>
          </w:tcPr>
          <w:p w14:paraId="3D377880"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Timeline</w:t>
            </w:r>
          </w:p>
        </w:tc>
        <w:tc>
          <w:tcPr>
            <w:tcW w:w="3141" w:type="dxa"/>
            <w:tcBorders>
              <w:top w:val="nil"/>
              <w:left w:val="nil"/>
              <w:bottom w:val="single" w:sz="8" w:space="0" w:color="9BC2E6"/>
              <w:right w:val="single" w:sz="8" w:space="0" w:color="9BC2E6"/>
            </w:tcBorders>
            <w:shd w:val="clear" w:color="000000" w:fill="FFFFFF"/>
            <w:noWrap/>
            <w:vAlign w:val="center"/>
            <w:hideMark/>
          </w:tcPr>
          <w:p w14:paraId="14169541" w14:textId="13C78564" w:rsidR="001029D6" w:rsidRPr="001029D6" w:rsidRDefault="00546C13" w:rsidP="001029D6">
            <w:pPr>
              <w:widowControl/>
              <w:autoSpaceDE/>
              <w:autoSpaceDN/>
              <w:jc w:val="center"/>
              <w:rPr>
                <w:color w:val="000000"/>
                <w:sz w:val="32"/>
                <w:szCs w:val="32"/>
                <w:lang w:val="en-IN" w:eastAsia="en-IN"/>
              </w:rPr>
            </w:pPr>
            <w:r>
              <w:rPr>
                <w:color w:val="000000"/>
                <w:sz w:val="32"/>
                <w:szCs w:val="32"/>
                <w:lang w:val="en-IN" w:eastAsia="en-IN"/>
              </w:rPr>
              <w:t>06</w:t>
            </w:r>
            <w:r w:rsidR="001029D6" w:rsidRPr="001029D6">
              <w:rPr>
                <w:color w:val="000000"/>
                <w:sz w:val="32"/>
                <w:szCs w:val="32"/>
                <w:lang w:val="en-IN" w:eastAsia="en-IN"/>
              </w:rPr>
              <w:t> </w:t>
            </w:r>
          </w:p>
        </w:tc>
      </w:tr>
      <w:tr w:rsidR="001029D6" w:rsidRPr="001029D6" w14:paraId="4B119B65"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BDD7EE"/>
            <w:noWrap/>
            <w:vAlign w:val="center"/>
            <w:hideMark/>
          </w:tcPr>
          <w:p w14:paraId="632C745D"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3</w:t>
            </w:r>
          </w:p>
        </w:tc>
        <w:tc>
          <w:tcPr>
            <w:tcW w:w="4955" w:type="dxa"/>
            <w:tcBorders>
              <w:top w:val="nil"/>
              <w:left w:val="nil"/>
              <w:bottom w:val="single" w:sz="8" w:space="0" w:color="9BC2E6"/>
              <w:right w:val="single" w:sz="8" w:space="0" w:color="FFFFFF"/>
            </w:tcBorders>
            <w:shd w:val="clear" w:color="000000" w:fill="BDD7EE"/>
            <w:noWrap/>
            <w:vAlign w:val="center"/>
            <w:hideMark/>
          </w:tcPr>
          <w:p w14:paraId="3B78F74A"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About Previous Work</w:t>
            </w:r>
          </w:p>
        </w:tc>
        <w:tc>
          <w:tcPr>
            <w:tcW w:w="3141" w:type="dxa"/>
            <w:tcBorders>
              <w:top w:val="nil"/>
              <w:left w:val="nil"/>
              <w:bottom w:val="single" w:sz="8" w:space="0" w:color="9BC2E6"/>
              <w:right w:val="single" w:sz="8" w:space="0" w:color="9BC2E6"/>
            </w:tcBorders>
            <w:shd w:val="clear" w:color="000000" w:fill="BDD7EE"/>
            <w:noWrap/>
            <w:vAlign w:val="center"/>
            <w:hideMark/>
          </w:tcPr>
          <w:p w14:paraId="2AB3B41E" w14:textId="655725AD" w:rsidR="001029D6" w:rsidRPr="001029D6" w:rsidRDefault="008C1120" w:rsidP="001029D6">
            <w:pPr>
              <w:widowControl/>
              <w:autoSpaceDE/>
              <w:autoSpaceDN/>
              <w:jc w:val="center"/>
              <w:rPr>
                <w:color w:val="000000"/>
                <w:sz w:val="32"/>
                <w:szCs w:val="32"/>
                <w:lang w:val="en-IN" w:eastAsia="en-IN"/>
              </w:rPr>
            </w:pPr>
            <w:r>
              <w:rPr>
                <w:color w:val="000000"/>
                <w:sz w:val="32"/>
                <w:szCs w:val="32"/>
                <w:lang w:val="en-IN" w:eastAsia="en-IN"/>
              </w:rPr>
              <w:t>07</w:t>
            </w:r>
            <w:r w:rsidR="001029D6" w:rsidRPr="001029D6">
              <w:rPr>
                <w:color w:val="000000"/>
                <w:sz w:val="32"/>
                <w:szCs w:val="32"/>
                <w:lang w:val="en-IN" w:eastAsia="en-IN"/>
              </w:rPr>
              <w:t> </w:t>
            </w:r>
          </w:p>
        </w:tc>
      </w:tr>
      <w:tr w:rsidR="001029D6" w:rsidRPr="001029D6" w14:paraId="354910CC"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FFFFFF"/>
            <w:noWrap/>
            <w:vAlign w:val="center"/>
            <w:hideMark/>
          </w:tcPr>
          <w:p w14:paraId="7D8349E1"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4</w:t>
            </w:r>
          </w:p>
        </w:tc>
        <w:tc>
          <w:tcPr>
            <w:tcW w:w="4955" w:type="dxa"/>
            <w:tcBorders>
              <w:top w:val="nil"/>
              <w:left w:val="nil"/>
              <w:bottom w:val="single" w:sz="8" w:space="0" w:color="9BC2E6"/>
              <w:right w:val="nil"/>
            </w:tcBorders>
            <w:shd w:val="clear" w:color="000000" w:fill="FFFFFF"/>
            <w:noWrap/>
            <w:vAlign w:val="center"/>
            <w:hideMark/>
          </w:tcPr>
          <w:p w14:paraId="30B634ED"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About Research Facilities</w:t>
            </w:r>
          </w:p>
        </w:tc>
        <w:tc>
          <w:tcPr>
            <w:tcW w:w="3141" w:type="dxa"/>
            <w:tcBorders>
              <w:top w:val="nil"/>
              <w:left w:val="nil"/>
              <w:bottom w:val="single" w:sz="8" w:space="0" w:color="9BC2E6"/>
              <w:right w:val="single" w:sz="8" w:space="0" w:color="9BC2E6"/>
            </w:tcBorders>
            <w:shd w:val="clear" w:color="000000" w:fill="FFFFFF"/>
            <w:noWrap/>
            <w:vAlign w:val="center"/>
            <w:hideMark/>
          </w:tcPr>
          <w:p w14:paraId="5919290F" w14:textId="00DE1FA5" w:rsidR="001029D6" w:rsidRPr="001029D6" w:rsidRDefault="00CC3143" w:rsidP="001029D6">
            <w:pPr>
              <w:widowControl/>
              <w:autoSpaceDE/>
              <w:autoSpaceDN/>
              <w:jc w:val="center"/>
              <w:rPr>
                <w:color w:val="000000"/>
                <w:sz w:val="32"/>
                <w:szCs w:val="32"/>
                <w:lang w:val="en-IN" w:eastAsia="en-IN"/>
              </w:rPr>
            </w:pPr>
            <w:r>
              <w:rPr>
                <w:color w:val="000000"/>
                <w:sz w:val="32"/>
                <w:szCs w:val="32"/>
                <w:lang w:val="en-IN" w:eastAsia="en-IN"/>
              </w:rPr>
              <w:t>08-1</w:t>
            </w:r>
            <w:r w:rsidR="0029069B">
              <w:rPr>
                <w:color w:val="000000"/>
                <w:sz w:val="32"/>
                <w:szCs w:val="32"/>
                <w:lang w:val="en-IN" w:eastAsia="en-IN"/>
              </w:rPr>
              <w:t>3</w:t>
            </w:r>
          </w:p>
        </w:tc>
      </w:tr>
      <w:tr w:rsidR="001029D6" w:rsidRPr="001029D6" w14:paraId="42AB7B41"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BDD7EE"/>
            <w:noWrap/>
            <w:vAlign w:val="center"/>
            <w:hideMark/>
          </w:tcPr>
          <w:p w14:paraId="4F162E9C"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5</w:t>
            </w:r>
          </w:p>
        </w:tc>
        <w:tc>
          <w:tcPr>
            <w:tcW w:w="4955" w:type="dxa"/>
            <w:tcBorders>
              <w:top w:val="nil"/>
              <w:left w:val="nil"/>
              <w:bottom w:val="single" w:sz="8" w:space="0" w:color="9BC2E6"/>
              <w:right w:val="single" w:sz="8" w:space="0" w:color="FFFFFF"/>
            </w:tcBorders>
            <w:shd w:val="clear" w:color="000000" w:fill="BDD7EE"/>
            <w:noWrap/>
            <w:vAlign w:val="center"/>
            <w:hideMark/>
          </w:tcPr>
          <w:p w14:paraId="210701F9"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About the Results</w:t>
            </w:r>
          </w:p>
        </w:tc>
        <w:tc>
          <w:tcPr>
            <w:tcW w:w="3141" w:type="dxa"/>
            <w:tcBorders>
              <w:top w:val="nil"/>
              <w:left w:val="nil"/>
              <w:bottom w:val="single" w:sz="8" w:space="0" w:color="9BC2E6"/>
              <w:right w:val="single" w:sz="8" w:space="0" w:color="9BC2E6"/>
            </w:tcBorders>
            <w:shd w:val="clear" w:color="000000" w:fill="BDD7EE"/>
            <w:noWrap/>
            <w:vAlign w:val="center"/>
            <w:hideMark/>
          </w:tcPr>
          <w:p w14:paraId="24E36521" w14:textId="40DC48BD" w:rsidR="001029D6" w:rsidRPr="001029D6" w:rsidRDefault="00E45C7B" w:rsidP="001029D6">
            <w:pPr>
              <w:widowControl/>
              <w:autoSpaceDE/>
              <w:autoSpaceDN/>
              <w:jc w:val="center"/>
              <w:rPr>
                <w:color w:val="000000"/>
                <w:sz w:val="32"/>
                <w:szCs w:val="32"/>
                <w:lang w:val="en-IN" w:eastAsia="en-IN"/>
              </w:rPr>
            </w:pPr>
            <w:r>
              <w:rPr>
                <w:color w:val="000000"/>
                <w:sz w:val="32"/>
                <w:szCs w:val="32"/>
                <w:lang w:val="en-IN" w:eastAsia="en-IN"/>
              </w:rPr>
              <w:t>1</w:t>
            </w:r>
            <w:r w:rsidR="0029069B">
              <w:rPr>
                <w:color w:val="000000"/>
                <w:sz w:val="32"/>
                <w:szCs w:val="32"/>
                <w:lang w:val="en-IN" w:eastAsia="en-IN"/>
              </w:rPr>
              <w:t>4</w:t>
            </w:r>
          </w:p>
        </w:tc>
      </w:tr>
      <w:tr w:rsidR="001029D6" w:rsidRPr="001029D6" w14:paraId="66DCD906"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FFFFFF"/>
            <w:noWrap/>
            <w:vAlign w:val="center"/>
            <w:hideMark/>
          </w:tcPr>
          <w:p w14:paraId="47A44567"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6</w:t>
            </w:r>
          </w:p>
        </w:tc>
        <w:tc>
          <w:tcPr>
            <w:tcW w:w="4955" w:type="dxa"/>
            <w:tcBorders>
              <w:top w:val="nil"/>
              <w:left w:val="nil"/>
              <w:bottom w:val="single" w:sz="8" w:space="0" w:color="9BC2E6"/>
              <w:right w:val="nil"/>
            </w:tcBorders>
            <w:shd w:val="clear" w:color="000000" w:fill="FFFFFF"/>
            <w:noWrap/>
            <w:vAlign w:val="center"/>
            <w:hideMark/>
          </w:tcPr>
          <w:p w14:paraId="040763A1"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What we Learn</w:t>
            </w:r>
          </w:p>
        </w:tc>
        <w:tc>
          <w:tcPr>
            <w:tcW w:w="3141" w:type="dxa"/>
            <w:tcBorders>
              <w:top w:val="nil"/>
              <w:left w:val="nil"/>
              <w:bottom w:val="single" w:sz="8" w:space="0" w:color="9BC2E6"/>
              <w:right w:val="single" w:sz="8" w:space="0" w:color="9BC2E6"/>
            </w:tcBorders>
            <w:shd w:val="clear" w:color="000000" w:fill="FFFFFF"/>
            <w:noWrap/>
            <w:vAlign w:val="center"/>
            <w:hideMark/>
          </w:tcPr>
          <w:p w14:paraId="2A85B77C" w14:textId="6331B0FC" w:rsidR="001029D6" w:rsidRPr="001029D6" w:rsidRDefault="004D6F76" w:rsidP="001029D6">
            <w:pPr>
              <w:widowControl/>
              <w:autoSpaceDE/>
              <w:autoSpaceDN/>
              <w:jc w:val="center"/>
              <w:rPr>
                <w:color w:val="000000"/>
                <w:sz w:val="32"/>
                <w:szCs w:val="32"/>
                <w:lang w:val="en-IN" w:eastAsia="en-IN"/>
              </w:rPr>
            </w:pPr>
            <w:r>
              <w:rPr>
                <w:color w:val="000000"/>
                <w:sz w:val="32"/>
                <w:szCs w:val="32"/>
                <w:lang w:val="en-IN" w:eastAsia="en-IN"/>
              </w:rPr>
              <w:t>1</w:t>
            </w:r>
            <w:r w:rsidR="0029069B">
              <w:rPr>
                <w:color w:val="000000"/>
                <w:sz w:val="32"/>
                <w:szCs w:val="32"/>
                <w:lang w:val="en-IN" w:eastAsia="en-IN"/>
              </w:rPr>
              <w:t>5</w:t>
            </w:r>
          </w:p>
        </w:tc>
      </w:tr>
      <w:tr w:rsidR="001029D6" w:rsidRPr="001029D6" w14:paraId="1F4C4C00"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BDD7EE"/>
            <w:noWrap/>
            <w:vAlign w:val="center"/>
            <w:hideMark/>
          </w:tcPr>
          <w:p w14:paraId="417EB83C"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7</w:t>
            </w:r>
          </w:p>
        </w:tc>
        <w:tc>
          <w:tcPr>
            <w:tcW w:w="4955" w:type="dxa"/>
            <w:tcBorders>
              <w:top w:val="nil"/>
              <w:left w:val="nil"/>
              <w:bottom w:val="single" w:sz="8" w:space="0" w:color="9BC2E6"/>
              <w:right w:val="single" w:sz="8" w:space="0" w:color="FFFFFF"/>
            </w:tcBorders>
            <w:shd w:val="clear" w:color="000000" w:fill="BDD7EE"/>
            <w:noWrap/>
            <w:vAlign w:val="center"/>
            <w:hideMark/>
          </w:tcPr>
          <w:p w14:paraId="356EB5B5"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Future Scope</w:t>
            </w:r>
          </w:p>
        </w:tc>
        <w:tc>
          <w:tcPr>
            <w:tcW w:w="3141" w:type="dxa"/>
            <w:tcBorders>
              <w:top w:val="nil"/>
              <w:left w:val="nil"/>
              <w:bottom w:val="single" w:sz="8" w:space="0" w:color="9BC2E6"/>
              <w:right w:val="single" w:sz="8" w:space="0" w:color="9BC2E6"/>
            </w:tcBorders>
            <w:shd w:val="clear" w:color="000000" w:fill="BDD7EE"/>
            <w:noWrap/>
            <w:vAlign w:val="center"/>
            <w:hideMark/>
          </w:tcPr>
          <w:p w14:paraId="733DA769" w14:textId="6457B740" w:rsidR="001029D6" w:rsidRPr="001029D6" w:rsidRDefault="006A4D36" w:rsidP="001029D6">
            <w:pPr>
              <w:widowControl/>
              <w:autoSpaceDE/>
              <w:autoSpaceDN/>
              <w:jc w:val="center"/>
              <w:rPr>
                <w:color w:val="000000"/>
                <w:sz w:val="32"/>
                <w:szCs w:val="32"/>
                <w:lang w:val="en-IN" w:eastAsia="en-IN"/>
              </w:rPr>
            </w:pPr>
            <w:r>
              <w:rPr>
                <w:color w:val="000000"/>
                <w:sz w:val="32"/>
                <w:szCs w:val="32"/>
                <w:lang w:val="en-IN" w:eastAsia="en-IN"/>
              </w:rPr>
              <w:t>1</w:t>
            </w:r>
            <w:r w:rsidR="0029069B">
              <w:rPr>
                <w:color w:val="000000"/>
                <w:sz w:val="32"/>
                <w:szCs w:val="32"/>
                <w:lang w:val="en-IN" w:eastAsia="en-IN"/>
              </w:rPr>
              <w:t>6</w:t>
            </w:r>
            <w:r w:rsidR="001029D6" w:rsidRPr="001029D6">
              <w:rPr>
                <w:color w:val="000000"/>
                <w:sz w:val="32"/>
                <w:szCs w:val="32"/>
                <w:lang w:val="en-IN" w:eastAsia="en-IN"/>
              </w:rPr>
              <w:t> </w:t>
            </w:r>
          </w:p>
        </w:tc>
      </w:tr>
      <w:tr w:rsidR="001029D6" w:rsidRPr="001029D6" w14:paraId="6E2F0C27" w14:textId="77777777" w:rsidTr="001029D6">
        <w:trPr>
          <w:trHeight w:val="994"/>
        </w:trPr>
        <w:tc>
          <w:tcPr>
            <w:tcW w:w="1757" w:type="dxa"/>
            <w:tcBorders>
              <w:top w:val="nil"/>
              <w:left w:val="single" w:sz="8" w:space="0" w:color="9BC2E6"/>
              <w:bottom w:val="single" w:sz="8" w:space="0" w:color="9BC2E6"/>
              <w:right w:val="nil"/>
            </w:tcBorders>
            <w:shd w:val="clear" w:color="000000" w:fill="FFFFFF"/>
            <w:noWrap/>
            <w:vAlign w:val="center"/>
            <w:hideMark/>
          </w:tcPr>
          <w:p w14:paraId="4D0C625B"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8</w:t>
            </w:r>
          </w:p>
        </w:tc>
        <w:tc>
          <w:tcPr>
            <w:tcW w:w="4955" w:type="dxa"/>
            <w:tcBorders>
              <w:top w:val="nil"/>
              <w:left w:val="nil"/>
              <w:bottom w:val="single" w:sz="8" w:space="0" w:color="9BC2E6"/>
              <w:right w:val="nil"/>
            </w:tcBorders>
            <w:shd w:val="clear" w:color="000000" w:fill="FFFFFF"/>
            <w:noWrap/>
            <w:vAlign w:val="center"/>
            <w:hideMark/>
          </w:tcPr>
          <w:p w14:paraId="6F262C66"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Conclusion</w:t>
            </w:r>
          </w:p>
        </w:tc>
        <w:tc>
          <w:tcPr>
            <w:tcW w:w="3141" w:type="dxa"/>
            <w:tcBorders>
              <w:top w:val="nil"/>
              <w:left w:val="nil"/>
              <w:bottom w:val="single" w:sz="8" w:space="0" w:color="9BC2E6"/>
              <w:right w:val="single" w:sz="8" w:space="0" w:color="9BC2E6"/>
            </w:tcBorders>
            <w:shd w:val="clear" w:color="000000" w:fill="FFFFFF"/>
            <w:noWrap/>
            <w:vAlign w:val="center"/>
            <w:hideMark/>
          </w:tcPr>
          <w:p w14:paraId="2682421D" w14:textId="5E7D976B" w:rsidR="001029D6" w:rsidRPr="001029D6" w:rsidRDefault="0029069B" w:rsidP="001029D6">
            <w:pPr>
              <w:widowControl/>
              <w:autoSpaceDE/>
              <w:autoSpaceDN/>
              <w:jc w:val="center"/>
              <w:rPr>
                <w:color w:val="000000"/>
                <w:sz w:val="32"/>
                <w:szCs w:val="32"/>
                <w:lang w:val="en-IN" w:eastAsia="en-IN"/>
              </w:rPr>
            </w:pPr>
            <w:r>
              <w:rPr>
                <w:color w:val="000000"/>
                <w:sz w:val="32"/>
                <w:szCs w:val="32"/>
                <w:lang w:val="en-IN" w:eastAsia="en-IN"/>
              </w:rPr>
              <w:t>16</w:t>
            </w:r>
            <w:r w:rsidR="001029D6" w:rsidRPr="001029D6">
              <w:rPr>
                <w:color w:val="000000"/>
                <w:sz w:val="32"/>
                <w:szCs w:val="32"/>
                <w:lang w:val="en-IN" w:eastAsia="en-IN"/>
              </w:rPr>
              <w:t> </w:t>
            </w:r>
          </w:p>
        </w:tc>
      </w:tr>
      <w:tr w:rsidR="001029D6" w:rsidRPr="001029D6" w14:paraId="2988688E" w14:textId="77777777" w:rsidTr="001029D6">
        <w:trPr>
          <w:trHeight w:val="994"/>
        </w:trPr>
        <w:tc>
          <w:tcPr>
            <w:tcW w:w="1757" w:type="dxa"/>
            <w:tcBorders>
              <w:top w:val="nil"/>
              <w:left w:val="single" w:sz="8" w:space="0" w:color="9BC2E6"/>
              <w:bottom w:val="single" w:sz="8" w:space="0" w:color="9BC2E6"/>
              <w:right w:val="single" w:sz="8" w:space="0" w:color="FFFFFF"/>
            </w:tcBorders>
            <w:shd w:val="clear" w:color="000000" w:fill="BDD7EE"/>
            <w:noWrap/>
            <w:vAlign w:val="center"/>
            <w:hideMark/>
          </w:tcPr>
          <w:p w14:paraId="1DF22829"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9</w:t>
            </w:r>
          </w:p>
        </w:tc>
        <w:tc>
          <w:tcPr>
            <w:tcW w:w="4955" w:type="dxa"/>
            <w:tcBorders>
              <w:top w:val="nil"/>
              <w:left w:val="nil"/>
              <w:bottom w:val="single" w:sz="8" w:space="0" w:color="9BC2E6"/>
              <w:right w:val="nil"/>
            </w:tcBorders>
            <w:shd w:val="clear" w:color="000000" w:fill="BDD7EE"/>
            <w:noWrap/>
            <w:vAlign w:val="center"/>
            <w:hideMark/>
          </w:tcPr>
          <w:p w14:paraId="6DFB6743" w14:textId="77777777" w:rsidR="001029D6" w:rsidRPr="001029D6" w:rsidRDefault="001029D6" w:rsidP="001029D6">
            <w:pPr>
              <w:widowControl/>
              <w:autoSpaceDE/>
              <w:autoSpaceDN/>
              <w:jc w:val="center"/>
              <w:rPr>
                <w:color w:val="000000"/>
                <w:sz w:val="32"/>
                <w:szCs w:val="32"/>
                <w:lang w:val="en-IN" w:eastAsia="en-IN"/>
              </w:rPr>
            </w:pPr>
            <w:r w:rsidRPr="001029D6">
              <w:rPr>
                <w:color w:val="000000"/>
                <w:sz w:val="32"/>
                <w:szCs w:val="32"/>
                <w:lang w:val="en-IN" w:eastAsia="en-IN"/>
              </w:rPr>
              <w:t xml:space="preserve">References </w:t>
            </w:r>
          </w:p>
        </w:tc>
        <w:tc>
          <w:tcPr>
            <w:tcW w:w="3141" w:type="dxa"/>
            <w:tcBorders>
              <w:top w:val="nil"/>
              <w:left w:val="nil"/>
              <w:bottom w:val="single" w:sz="8" w:space="0" w:color="9BC2E6"/>
              <w:right w:val="single" w:sz="8" w:space="0" w:color="9BC2E6"/>
            </w:tcBorders>
            <w:shd w:val="clear" w:color="000000" w:fill="BDD7EE"/>
            <w:noWrap/>
            <w:vAlign w:val="center"/>
            <w:hideMark/>
          </w:tcPr>
          <w:p w14:paraId="60B56249" w14:textId="51C42FB8" w:rsidR="001029D6" w:rsidRPr="001029D6" w:rsidRDefault="0029069B" w:rsidP="001029D6">
            <w:pPr>
              <w:widowControl/>
              <w:autoSpaceDE/>
              <w:autoSpaceDN/>
              <w:jc w:val="center"/>
              <w:rPr>
                <w:color w:val="000000"/>
                <w:sz w:val="32"/>
                <w:szCs w:val="32"/>
                <w:lang w:val="en-IN" w:eastAsia="en-IN"/>
              </w:rPr>
            </w:pPr>
            <w:r>
              <w:rPr>
                <w:color w:val="000000"/>
                <w:sz w:val="32"/>
                <w:szCs w:val="32"/>
                <w:lang w:val="en-IN" w:eastAsia="en-IN"/>
              </w:rPr>
              <w:t>17</w:t>
            </w:r>
            <w:r w:rsidR="001029D6" w:rsidRPr="001029D6">
              <w:rPr>
                <w:color w:val="000000"/>
                <w:sz w:val="32"/>
                <w:szCs w:val="32"/>
                <w:lang w:val="en-IN" w:eastAsia="en-IN"/>
              </w:rPr>
              <w:t> </w:t>
            </w:r>
          </w:p>
        </w:tc>
      </w:tr>
    </w:tbl>
    <w:p w14:paraId="489129BF" w14:textId="77777777" w:rsidR="00154B2C" w:rsidRDefault="00154B2C" w:rsidP="00094279">
      <w:pPr>
        <w:pStyle w:val="BodyText"/>
        <w:rPr>
          <w:szCs w:val="32"/>
        </w:rPr>
      </w:pPr>
    </w:p>
    <w:p w14:paraId="674A9B80" w14:textId="512C991A" w:rsidR="001029D6" w:rsidRDefault="001029D6" w:rsidP="00A17195">
      <w:pPr>
        <w:pStyle w:val="Heading1"/>
        <w:spacing w:before="63"/>
        <w:ind w:left="3501" w:right="4136"/>
        <w:rPr>
          <w:color w:val="C00000"/>
        </w:rPr>
      </w:pPr>
      <w:r>
        <w:rPr>
          <w:noProof/>
        </w:rPr>
        <mc:AlternateContent>
          <mc:Choice Requires="wps">
            <w:drawing>
              <wp:anchor distT="0" distB="0" distL="0" distR="0" simplePos="0" relativeHeight="251687424" behindDoc="1" locked="0" layoutInCell="1" allowOverlap="1" wp14:anchorId="3A990C1D" wp14:editId="12E14872">
                <wp:simplePos x="0" y="0"/>
                <wp:positionH relativeFrom="margin">
                  <wp:align>left</wp:align>
                </wp:positionH>
                <wp:positionV relativeFrom="paragraph">
                  <wp:posOffset>494665</wp:posOffset>
                </wp:positionV>
                <wp:extent cx="5981065" cy="6350"/>
                <wp:effectExtent l="0" t="0" r="0" b="0"/>
                <wp:wrapTopAndBottom/>
                <wp:docPr id="17326063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txbx>
                        <w:txbxContent>
                          <w:p w14:paraId="4C18BC07" w14:textId="5D1964E6" w:rsidR="001029D6" w:rsidRPr="001029D6" w:rsidRDefault="001029D6" w:rsidP="001029D6">
                            <w:pPr>
                              <w:jc w:val="center"/>
                              <w:rPr>
                                <w:lang w:val="en-IN"/>
                              </w:rPr>
                            </w:pPr>
                            <w:r>
                              <w:rPr>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90C1D" id="Rectangle 7" o:spid="_x0000_s1026" style="position:absolute;left:0;text-align:left;margin-left:0;margin-top:38.95pt;width:470.95pt;height:.5pt;z-index:-2516290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" fillcolor="#d9d9d9" stroked="f">
                <v:textbox>
                  <w:txbxContent>
                    <w:p w14:paraId="4C18BC07" w14:textId="5D1964E6" w:rsidR="001029D6" w:rsidRPr="001029D6" w:rsidRDefault="001029D6" w:rsidP="001029D6">
                      <w:pPr>
                        <w:jc w:val="center"/>
                        <w:rPr>
                          <w:lang w:val="en-IN"/>
                        </w:rPr>
                      </w:pPr>
                      <w:r>
                        <w:rPr>
                          <w:lang w:val="en-IN"/>
                        </w:rPr>
                        <w:t xml:space="preserve">     </w:t>
                      </w:r>
                    </w:p>
                  </w:txbxContent>
                </v:textbox>
                <w10:wrap type="topAndBottom" anchorx="margin"/>
              </v:rect>
            </w:pict>
          </mc:Fallback>
        </mc:AlternateContent>
      </w:r>
    </w:p>
    <w:p w14:paraId="50F08EC0" w14:textId="4EEA0425" w:rsidR="00321F1F" w:rsidRDefault="00150DAF" w:rsidP="00150DAF">
      <w:pPr>
        <w:pStyle w:val="Heading1"/>
        <w:spacing w:before="63"/>
        <w:ind w:left="2268" w:right="2268"/>
        <w:jc w:val="left"/>
      </w:pPr>
      <w:r>
        <w:rPr>
          <w:color w:val="C00000"/>
        </w:rPr>
        <w:lastRenderedPageBreak/>
        <w:t xml:space="preserve">  </w:t>
      </w:r>
      <w:bookmarkStart w:id="0" w:name="_Hlk145257121"/>
      <w:r>
        <w:rPr>
          <w:color w:val="C00000"/>
        </w:rPr>
        <w:t>About The Project</w:t>
      </w:r>
      <w:bookmarkEnd w:id="0"/>
    </w:p>
    <w:p w14:paraId="37A142A1" w14:textId="73177F15" w:rsidR="00321F1F" w:rsidRDefault="00150DAF" w:rsidP="00150DAF">
      <w:pPr>
        <w:spacing w:before="60"/>
        <w:ind w:left="1230" w:right="1875"/>
        <w:rPr>
          <w:color w:val="C00000"/>
          <w:w w:val="90"/>
          <w:sz w:val="36"/>
        </w:rPr>
      </w:pPr>
      <w:r>
        <w:rPr>
          <w:color w:val="C00000"/>
          <w:w w:val="90"/>
          <w:sz w:val="36"/>
        </w:rPr>
        <w:t xml:space="preserve">              </w:t>
      </w:r>
    </w:p>
    <w:p w14:paraId="4085DD06" w14:textId="77777777" w:rsidR="00321F1F" w:rsidRPr="00A27F03" w:rsidRDefault="00321F1F" w:rsidP="00321F1F">
      <w:pPr>
        <w:pStyle w:val="BodyText"/>
        <w:spacing w:before="4"/>
      </w:pPr>
    </w:p>
    <w:p w14:paraId="47014808" w14:textId="27059AB5" w:rsidR="00150DAF" w:rsidRDefault="00150DAF" w:rsidP="00150DAF">
      <w:pPr>
        <w:spacing w:line="276" w:lineRule="auto"/>
        <w:ind w:left="283" w:right="907"/>
        <w:jc w:val="both"/>
        <w:rPr>
          <w:sz w:val="24"/>
          <w:szCs w:val="24"/>
        </w:rPr>
      </w:pPr>
      <w:r w:rsidRPr="00150DAF">
        <w:rPr>
          <w:sz w:val="24"/>
          <w:szCs w:val="24"/>
        </w:rPr>
        <w:t>Cementing is a critical process in the drilling and completion of oil wells, and it serves several important purposes in ensuring the integrity and safety of the wellbore.</w:t>
      </w:r>
      <w:r w:rsidR="00107593">
        <w:rPr>
          <w:sz w:val="24"/>
          <w:szCs w:val="24"/>
        </w:rPr>
        <w:t xml:space="preserve"> </w:t>
      </w:r>
      <w:r w:rsidR="00107593" w:rsidRPr="00107593">
        <w:rPr>
          <w:sz w:val="24"/>
          <w:szCs w:val="24"/>
        </w:rPr>
        <w:t>Cementing supports the well casing and prevents it from collapsing due to formation pressure or other downhole forces. This stability ensures the structural integrity of the wellbore, preventing damage to the casing and maintaining the well's functionality.</w:t>
      </w:r>
      <w:r w:rsidR="00107593">
        <w:rPr>
          <w:sz w:val="24"/>
          <w:szCs w:val="24"/>
        </w:rPr>
        <w:t xml:space="preserve"> P</w:t>
      </w:r>
      <w:r w:rsidR="00107593" w:rsidRPr="00107593">
        <w:rPr>
          <w:sz w:val="24"/>
          <w:szCs w:val="24"/>
        </w:rPr>
        <w:t>roper cementing practices can lead to cost savings by reducing the need for remedial work and ensuring that the well operates efficiently throughout its life cycle.</w:t>
      </w:r>
    </w:p>
    <w:p w14:paraId="101C4168" w14:textId="77777777" w:rsidR="00107593" w:rsidRDefault="00107593" w:rsidP="00150DAF">
      <w:pPr>
        <w:spacing w:line="276" w:lineRule="auto"/>
        <w:ind w:left="283" w:right="907"/>
        <w:jc w:val="both"/>
        <w:rPr>
          <w:sz w:val="24"/>
          <w:szCs w:val="24"/>
        </w:rPr>
      </w:pPr>
    </w:p>
    <w:p w14:paraId="33E863EB" w14:textId="1D0CD38B" w:rsidR="00150DAF" w:rsidRDefault="00150DAF" w:rsidP="00150DAF">
      <w:pPr>
        <w:spacing w:line="276" w:lineRule="auto"/>
        <w:ind w:left="283" w:right="907"/>
        <w:jc w:val="both"/>
        <w:rPr>
          <w:sz w:val="24"/>
          <w:szCs w:val="24"/>
        </w:rPr>
      </w:pPr>
      <w:r w:rsidRPr="00150DAF">
        <w:rPr>
          <w:sz w:val="24"/>
          <w:szCs w:val="24"/>
        </w:rPr>
        <w:t>The primary goal of cementation in hydrocarbon wells is to have isolation of various zones, providing mechanical integrity and support to the</w:t>
      </w:r>
      <w:r>
        <w:rPr>
          <w:sz w:val="24"/>
          <w:szCs w:val="24"/>
        </w:rPr>
        <w:t xml:space="preserve"> </w:t>
      </w:r>
      <w:r w:rsidRPr="00150DAF">
        <w:rPr>
          <w:sz w:val="24"/>
          <w:szCs w:val="24"/>
        </w:rPr>
        <w:t xml:space="preserve">wellbore casing and protecting the casing from corrosive </w:t>
      </w:r>
      <w:r w:rsidR="00A17195">
        <w:rPr>
          <w:sz w:val="24"/>
          <w:szCs w:val="24"/>
        </w:rPr>
        <w:t>fluid</w:t>
      </w:r>
      <w:r w:rsidRPr="00150DAF">
        <w:rPr>
          <w:sz w:val="24"/>
          <w:szCs w:val="24"/>
        </w:rPr>
        <w:t xml:space="preserve"> attacks. The inclusion of nano-particles in the cement enhances fresh and hardened cement’s properties and characteristics, such as strength, promotes hydration reaction, reduces leaching of calcium, resistance to water penetration, induces self-cleaning properties etc.</w:t>
      </w:r>
    </w:p>
    <w:p w14:paraId="28D61849" w14:textId="77777777" w:rsidR="00150DAF" w:rsidRDefault="00150DAF" w:rsidP="00150DAF">
      <w:pPr>
        <w:spacing w:line="276" w:lineRule="auto"/>
        <w:ind w:left="283" w:right="907"/>
        <w:jc w:val="both"/>
        <w:rPr>
          <w:sz w:val="24"/>
          <w:szCs w:val="24"/>
        </w:rPr>
      </w:pPr>
    </w:p>
    <w:p w14:paraId="03781B2F" w14:textId="1C90F4AF" w:rsidR="00150DAF" w:rsidRPr="00A17195" w:rsidRDefault="00150DAF" w:rsidP="00150DAF">
      <w:pPr>
        <w:spacing w:line="276" w:lineRule="auto"/>
        <w:ind w:left="283" w:right="907"/>
        <w:jc w:val="both"/>
        <w:rPr>
          <w:b/>
          <w:bCs/>
          <w:sz w:val="28"/>
          <w:szCs w:val="28"/>
        </w:rPr>
      </w:pPr>
      <w:r w:rsidRPr="00A17195">
        <w:rPr>
          <w:b/>
          <w:bCs/>
          <w:sz w:val="28"/>
          <w:szCs w:val="28"/>
        </w:rPr>
        <w:t>Nano-Particle:</w:t>
      </w:r>
    </w:p>
    <w:p w14:paraId="42003B98" w14:textId="77777777" w:rsidR="00150DAF" w:rsidRDefault="00150DAF" w:rsidP="00150DAF">
      <w:pPr>
        <w:spacing w:line="276" w:lineRule="auto"/>
        <w:ind w:left="283" w:right="907"/>
        <w:jc w:val="both"/>
        <w:rPr>
          <w:sz w:val="24"/>
          <w:szCs w:val="24"/>
        </w:rPr>
      </w:pPr>
    </w:p>
    <w:p w14:paraId="455E9AD8" w14:textId="04F720DC" w:rsidR="00150DAF" w:rsidRDefault="00150DAF" w:rsidP="00150DAF">
      <w:pPr>
        <w:spacing w:line="276" w:lineRule="auto"/>
        <w:ind w:left="283" w:right="907"/>
        <w:jc w:val="both"/>
        <w:rPr>
          <w:sz w:val="24"/>
          <w:szCs w:val="24"/>
        </w:rPr>
      </w:pPr>
      <w:r w:rsidRPr="00150DAF">
        <w:rPr>
          <w:sz w:val="24"/>
          <w:szCs w:val="24"/>
        </w:rPr>
        <w:t xml:space="preserve">A nanoparticle is a tiny particle or structure that has at least one dimension (length, width, or height) that is on the nanometer scale, typically ranging from 1 to 100 nanometers (nm). To put this in perspective, one nanometer is equal to one billionth of a meter (1 nm = 10^-9 meters). Nanoparticles can be composed of various materials, including metals, ceramics, polymers, and organic compounds, and they exhibit unique properties and </w:t>
      </w:r>
      <w:proofErr w:type="spellStart"/>
      <w:r>
        <w:rPr>
          <w:sz w:val="24"/>
          <w:szCs w:val="24"/>
        </w:rPr>
        <w:t>behaviours</w:t>
      </w:r>
      <w:proofErr w:type="spellEnd"/>
      <w:r w:rsidRPr="00150DAF">
        <w:rPr>
          <w:sz w:val="24"/>
          <w:szCs w:val="24"/>
        </w:rPr>
        <w:t xml:space="preserve"> due to their small size and high surface area-to-volume ratio.</w:t>
      </w:r>
      <w:r>
        <w:rPr>
          <w:sz w:val="24"/>
          <w:szCs w:val="24"/>
        </w:rPr>
        <w:t xml:space="preserve"> </w:t>
      </w:r>
      <w:r w:rsidRPr="00150DAF">
        <w:rPr>
          <w:sz w:val="24"/>
          <w:szCs w:val="24"/>
        </w:rPr>
        <w:t>Nanoparticles have revolutionized many industries and scientific fields by enabling the development of novel materials and technologies with improved performance and capabilities. Their unique properties and versatility make them a subject of extensive research and innovation.</w:t>
      </w:r>
    </w:p>
    <w:p w14:paraId="2B14047C" w14:textId="77777777" w:rsidR="00107593" w:rsidRDefault="00107593" w:rsidP="00150DAF">
      <w:pPr>
        <w:spacing w:line="276" w:lineRule="auto"/>
        <w:ind w:left="283" w:right="907"/>
        <w:jc w:val="both"/>
        <w:rPr>
          <w:sz w:val="24"/>
          <w:szCs w:val="24"/>
        </w:rPr>
      </w:pPr>
    </w:p>
    <w:p w14:paraId="306BCBC2" w14:textId="2B588713" w:rsidR="00107593" w:rsidRDefault="00107593" w:rsidP="00150DAF">
      <w:pPr>
        <w:spacing w:line="276" w:lineRule="auto"/>
        <w:ind w:left="283" w:right="907"/>
        <w:jc w:val="both"/>
        <w:rPr>
          <w:sz w:val="24"/>
          <w:szCs w:val="24"/>
        </w:rPr>
      </w:pPr>
      <w:r w:rsidRPr="00107593">
        <w:rPr>
          <w:sz w:val="24"/>
          <w:szCs w:val="24"/>
        </w:rPr>
        <w:t>Nanoparticles can improve the rheological properties of cement slurries, making them easier to pump and place in the wellbore. This can be particularly beneficial in challenging wellbore conditions.</w:t>
      </w:r>
      <w:r w:rsidRPr="00107593">
        <w:rPr>
          <w:rFonts w:ascii="Segoe UI" w:hAnsi="Segoe UI" w:cs="Segoe UI"/>
          <w:color w:val="D1D5DB"/>
          <w:shd w:val="clear" w:color="auto" w:fill="444654"/>
        </w:rPr>
        <w:t xml:space="preserve"> </w:t>
      </w:r>
      <w:r w:rsidRPr="00107593">
        <w:rPr>
          <w:sz w:val="24"/>
          <w:szCs w:val="24"/>
        </w:rPr>
        <w:t>Nanoparticles can also influence the setting time of the cement. By adjusting the type and concentration of nanoparticles, engineers can tailor the setting time to suit the specific well conditions and operational requirements.</w:t>
      </w:r>
      <w:r>
        <w:rPr>
          <w:sz w:val="24"/>
          <w:szCs w:val="24"/>
        </w:rPr>
        <w:t xml:space="preserve"> </w:t>
      </w:r>
      <w:r w:rsidRPr="00107593">
        <w:rPr>
          <w:sz w:val="24"/>
          <w:szCs w:val="24"/>
        </w:rPr>
        <w:t>The use of nanoparticles in cementing should consider potential environmental and health implications. Safety protocols and disposal methods for nanoparticles should be addressed to ensure responsible use.</w:t>
      </w:r>
    </w:p>
    <w:p w14:paraId="14F1A8B3" w14:textId="77777777" w:rsidR="00A17195" w:rsidRDefault="00A17195" w:rsidP="00602113">
      <w:pPr>
        <w:spacing w:line="276" w:lineRule="auto"/>
        <w:ind w:left="400" w:right="1036"/>
        <w:jc w:val="both"/>
        <w:rPr>
          <w:sz w:val="24"/>
          <w:szCs w:val="24"/>
        </w:rPr>
      </w:pPr>
    </w:p>
    <w:p w14:paraId="5D00C709" w14:textId="77777777" w:rsidR="00107593" w:rsidRDefault="00107593" w:rsidP="00602113">
      <w:pPr>
        <w:spacing w:line="276" w:lineRule="auto"/>
        <w:ind w:left="400" w:right="1036"/>
        <w:jc w:val="both"/>
        <w:rPr>
          <w:sz w:val="24"/>
          <w:szCs w:val="24"/>
        </w:rPr>
      </w:pPr>
    </w:p>
    <w:p w14:paraId="1FFBDFB0" w14:textId="77777777" w:rsidR="00107593" w:rsidRDefault="00107593" w:rsidP="00602113">
      <w:pPr>
        <w:spacing w:line="276" w:lineRule="auto"/>
        <w:ind w:left="400" w:right="1036"/>
        <w:jc w:val="both"/>
        <w:rPr>
          <w:sz w:val="24"/>
          <w:szCs w:val="24"/>
        </w:rPr>
      </w:pPr>
    </w:p>
    <w:p w14:paraId="65FFADDB" w14:textId="459F8D04" w:rsidR="00150DAF" w:rsidRDefault="00150DAF" w:rsidP="006A5B1F">
      <w:pPr>
        <w:spacing w:line="276" w:lineRule="auto"/>
        <w:ind w:left="283" w:right="907"/>
        <w:jc w:val="both"/>
        <w:rPr>
          <w:b/>
          <w:bCs/>
          <w:sz w:val="28"/>
          <w:szCs w:val="28"/>
        </w:rPr>
      </w:pPr>
      <w:r w:rsidRPr="00A17195">
        <w:rPr>
          <w:b/>
          <w:bCs/>
          <w:sz w:val="28"/>
          <w:szCs w:val="28"/>
        </w:rPr>
        <w:lastRenderedPageBreak/>
        <w:t>Cement Composition:</w:t>
      </w:r>
    </w:p>
    <w:p w14:paraId="2BC2FBE0" w14:textId="77777777" w:rsidR="00A17195" w:rsidRDefault="00A17195" w:rsidP="006A5B1F">
      <w:pPr>
        <w:spacing w:line="276" w:lineRule="auto"/>
        <w:ind w:left="283" w:right="907"/>
        <w:jc w:val="both"/>
        <w:rPr>
          <w:b/>
          <w:bCs/>
          <w:sz w:val="28"/>
          <w:szCs w:val="28"/>
        </w:rPr>
      </w:pPr>
    </w:p>
    <w:p w14:paraId="7131B90F" w14:textId="441EDCEE" w:rsidR="00A17195" w:rsidRDefault="00A17195" w:rsidP="006A5B1F">
      <w:pPr>
        <w:spacing w:line="276" w:lineRule="auto"/>
        <w:ind w:left="283" w:right="907"/>
        <w:jc w:val="both"/>
        <w:rPr>
          <w:b/>
          <w:bCs/>
          <w:sz w:val="28"/>
          <w:szCs w:val="28"/>
        </w:rPr>
      </w:pPr>
      <w:r>
        <w:rPr>
          <w:b/>
          <w:bCs/>
          <w:sz w:val="28"/>
          <w:szCs w:val="28"/>
        </w:rPr>
        <w:t xml:space="preserve">                 </w:t>
      </w:r>
      <w:r w:rsidRPr="008F48AB">
        <w:rPr>
          <w:noProof/>
          <w:color w:val="002060"/>
          <w:sz w:val="30"/>
          <w:szCs w:val="30"/>
          <w:shd w:val="clear" w:color="auto" w:fill="FFFFFF"/>
        </w:rPr>
        <w:drawing>
          <wp:inline distT="0" distB="0" distL="0" distR="0" wp14:anchorId="56C55F7C" wp14:editId="350AD04B">
            <wp:extent cx="4251960" cy="2872740"/>
            <wp:effectExtent l="0" t="0" r="15240" b="3810"/>
            <wp:docPr id="976491285" name="Chart 1">
              <a:extLst xmlns:a="http://schemas.openxmlformats.org/drawingml/2006/main">
                <a:ext uri="{FF2B5EF4-FFF2-40B4-BE49-F238E27FC236}">
                  <a16:creationId xmlns:a16="http://schemas.microsoft.com/office/drawing/2014/main" id="{A9ABC5F2-579E-30A3-5C6D-58F088AA9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895803" w14:textId="77777777" w:rsidR="00A17195" w:rsidRDefault="00A17195" w:rsidP="006A5B1F">
      <w:pPr>
        <w:spacing w:line="276" w:lineRule="auto"/>
        <w:ind w:left="283" w:right="907"/>
        <w:jc w:val="both"/>
        <w:rPr>
          <w:b/>
          <w:bCs/>
          <w:sz w:val="28"/>
          <w:szCs w:val="28"/>
        </w:rPr>
      </w:pPr>
    </w:p>
    <w:p w14:paraId="01C00A92" w14:textId="77777777" w:rsidR="00107593" w:rsidRDefault="00107593" w:rsidP="006A5B1F">
      <w:pPr>
        <w:spacing w:line="276" w:lineRule="auto"/>
        <w:ind w:left="283" w:right="907"/>
        <w:jc w:val="both"/>
        <w:rPr>
          <w:b/>
          <w:bCs/>
          <w:sz w:val="28"/>
          <w:szCs w:val="28"/>
        </w:rPr>
      </w:pPr>
    </w:p>
    <w:p w14:paraId="6EABC337" w14:textId="29A83F91" w:rsidR="00A17195" w:rsidRDefault="00A17195" w:rsidP="006A5B1F">
      <w:pPr>
        <w:spacing w:line="276" w:lineRule="auto"/>
        <w:ind w:left="283" w:right="907"/>
        <w:jc w:val="both"/>
        <w:rPr>
          <w:b/>
          <w:bCs/>
          <w:sz w:val="28"/>
          <w:szCs w:val="28"/>
        </w:rPr>
      </w:pPr>
      <w:r>
        <w:rPr>
          <w:b/>
          <w:bCs/>
          <w:sz w:val="28"/>
          <w:szCs w:val="28"/>
        </w:rPr>
        <w:t>Our Main Aim:</w:t>
      </w:r>
    </w:p>
    <w:p w14:paraId="02005A43" w14:textId="77777777" w:rsidR="00A17195" w:rsidRDefault="00A17195" w:rsidP="006A5B1F">
      <w:pPr>
        <w:spacing w:line="276" w:lineRule="auto"/>
        <w:ind w:left="283" w:right="907"/>
        <w:jc w:val="both"/>
        <w:rPr>
          <w:b/>
          <w:bCs/>
          <w:sz w:val="28"/>
          <w:szCs w:val="28"/>
        </w:rPr>
      </w:pPr>
    </w:p>
    <w:p w14:paraId="4EA2862D" w14:textId="2F5E6B86" w:rsidR="00A17195" w:rsidRDefault="00A17195" w:rsidP="006A5B1F">
      <w:pPr>
        <w:spacing w:line="276" w:lineRule="auto"/>
        <w:ind w:left="283" w:right="907"/>
        <w:jc w:val="both"/>
        <w:rPr>
          <w:sz w:val="24"/>
          <w:szCs w:val="24"/>
        </w:rPr>
      </w:pPr>
      <w:r>
        <w:rPr>
          <w:sz w:val="24"/>
          <w:szCs w:val="24"/>
        </w:rPr>
        <w:t>The</w:t>
      </w:r>
      <w:r w:rsidRPr="00A17195">
        <w:rPr>
          <w:sz w:val="24"/>
          <w:szCs w:val="24"/>
        </w:rPr>
        <w:t xml:space="preserve"> main objective of your study and experimentation, which is to increase the compressive strength of oil well cement and reduce fluid loss by applying different nanoparticles (mainly oxide) and comparing their effects, is highly relevant and has several important implications for the oil and gas industry.</w:t>
      </w:r>
    </w:p>
    <w:p w14:paraId="116FFCD1" w14:textId="77777777" w:rsidR="00A17195" w:rsidRDefault="00A17195" w:rsidP="006A5B1F">
      <w:pPr>
        <w:spacing w:line="276" w:lineRule="auto"/>
        <w:ind w:left="283" w:right="907"/>
        <w:jc w:val="both"/>
        <w:rPr>
          <w:sz w:val="24"/>
          <w:szCs w:val="24"/>
        </w:rPr>
      </w:pPr>
    </w:p>
    <w:p w14:paraId="63585F08" w14:textId="7E1FDCEC" w:rsidR="00A17195" w:rsidRDefault="00A17195" w:rsidP="006A5B1F">
      <w:pPr>
        <w:spacing w:line="276" w:lineRule="auto"/>
        <w:ind w:left="283" w:right="907"/>
        <w:jc w:val="both"/>
        <w:rPr>
          <w:b/>
          <w:bCs/>
          <w:sz w:val="24"/>
          <w:szCs w:val="24"/>
        </w:rPr>
      </w:pPr>
      <w:r>
        <w:rPr>
          <w:b/>
          <w:bCs/>
          <w:sz w:val="24"/>
          <w:szCs w:val="24"/>
        </w:rPr>
        <w:t>The objective</w:t>
      </w:r>
      <w:r w:rsidRPr="00A17195">
        <w:rPr>
          <w:b/>
          <w:bCs/>
          <w:sz w:val="24"/>
          <w:szCs w:val="24"/>
        </w:rPr>
        <w:t xml:space="preserve"> of </w:t>
      </w:r>
      <w:proofErr w:type="spellStart"/>
      <w:r w:rsidRPr="00A17195">
        <w:rPr>
          <w:b/>
          <w:bCs/>
          <w:sz w:val="24"/>
          <w:szCs w:val="24"/>
        </w:rPr>
        <w:t>B.tech</w:t>
      </w:r>
      <w:proofErr w:type="spellEnd"/>
      <w:r w:rsidRPr="00A17195">
        <w:rPr>
          <w:b/>
          <w:bCs/>
          <w:sz w:val="24"/>
          <w:szCs w:val="24"/>
        </w:rPr>
        <w:t xml:space="preserve"> Project-3: </w:t>
      </w:r>
    </w:p>
    <w:p w14:paraId="57A7890A" w14:textId="77777777" w:rsidR="00A17195" w:rsidRDefault="00A17195" w:rsidP="006A5B1F">
      <w:pPr>
        <w:spacing w:line="276" w:lineRule="auto"/>
        <w:ind w:left="283" w:right="907"/>
        <w:jc w:val="both"/>
        <w:rPr>
          <w:b/>
          <w:bCs/>
          <w:sz w:val="24"/>
          <w:szCs w:val="24"/>
        </w:rPr>
      </w:pPr>
    </w:p>
    <w:p w14:paraId="1707B587" w14:textId="77777777" w:rsidR="00107593" w:rsidRDefault="00A17195" w:rsidP="006A5B1F">
      <w:pPr>
        <w:spacing w:line="276" w:lineRule="auto"/>
        <w:ind w:left="283" w:right="907"/>
        <w:jc w:val="both"/>
        <w:rPr>
          <w:sz w:val="24"/>
          <w:szCs w:val="24"/>
        </w:rPr>
      </w:pPr>
      <w:r w:rsidRPr="00A17195">
        <w:rPr>
          <w:sz w:val="24"/>
          <w:szCs w:val="24"/>
        </w:rPr>
        <w:t xml:space="preserve">The primary goal of this </w:t>
      </w:r>
      <w:proofErr w:type="spellStart"/>
      <w:r w:rsidRPr="00A17195">
        <w:rPr>
          <w:sz w:val="24"/>
          <w:szCs w:val="24"/>
        </w:rPr>
        <w:t>B</w:t>
      </w:r>
      <w:r>
        <w:rPr>
          <w:sz w:val="24"/>
          <w:szCs w:val="24"/>
        </w:rPr>
        <w:t>.tech</w:t>
      </w:r>
      <w:proofErr w:type="spellEnd"/>
      <w:r w:rsidRPr="00A17195">
        <w:rPr>
          <w:sz w:val="24"/>
          <w:szCs w:val="24"/>
        </w:rPr>
        <w:t xml:space="preserve"> Project</w:t>
      </w:r>
      <w:r>
        <w:rPr>
          <w:sz w:val="24"/>
          <w:szCs w:val="24"/>
        </w:rPr>
        <w:t>-3</w:t>
      </w:r>
      <w:r w:rsidRPr="00A17195">
        <w:rPr>
          <w:sz w:val="24"/>
          <w:szCs w:val="24"/>
        </w:rPr>
        <w:t xml:space="preserve"> is to gain a deep understanding of the principles, operation, and applications of the Ultrasonic Cement Analyzer (UCA) in the context of evaluating cement quality and integrity in oil and gas well construction. Furthermore, this project aims to contribute to the advancement of UCA technology by exploring potential enhancements, such as optimizing measurement techniques, data analysis algorithms, or hardware components, to improve the accuracy, efficiency, and versatility of UCA as a tool for assessing cement quality and integrity in wellbore applications.</w:t>
      </w:r>
    </w:p>
    <w:p w14:paraId="0E9BF30C" w14:textId="53F74F8E" w:rsidR="00107593" w:rsidRDefault="00107593" w:rsidP="006A5B1F">
      <w:pPr>
        <w:spacing w:line="276" w:lineRule="auto"/>
        <w:ind w:left="283" w:right="907"/>
        <w:jc w:val="both"/>
        <w:rPr>
          <w:sz w:val="24"/>
          <w:szCs w:val="24"/>
        </w:rPr>
      </w:pPr>
      <w:r w:rsidRPr="00107593">
        <w:rPr>
          <w:sz w:val="24"/>
          <w:szCs w:val="24"/>
        </w:rPr>
        <w:t>In our study, we explored alternative methods for preparing slurry formulations, distinct from the conventional use of a Waring blender. Specifically, we employed a Hamilton Beach mixer as an innovative approach to achieve our research objectives</w:t>
      </w:r>
      <w:r>
        <w:rPr>
          <w:sz w:val="24"/>
          <w:szCs w:val="24"/>
        </w:rPr>
        <w:t>.</w:t>
      </w:r>
    </w:p>
    <w:p w14:paraId="3BDA5FAE" w14:textId="77777777" w:rsidR="00107593" w:rsidRDefault="00107593" w:rsidP="006A5B1F">
      <w:pPr>
        <w:spacing w:line="276" w:lineRule="auto"/>
        <w:ind w:left="283" w:right="907"/>
        <w:jc w:val="both"/>
        <w:rPr>
          <w:sz w:val="24"/>
          <w:szCs w:val="24"/>
        </w:rPr>
      </w:pPr>
    </w:p>
    <w:p w14:paraId="54663202" w14:textId="77777777" w:rsidR="00107593" w:rsidRDefault="00107593" w:rsidP="006A5B1F">
      <w:pPr>
        <w:spacing w:line="276" w:lineRule="auto"/>
        <w:ind w:left="283" w:right="907"/>
        <w:jc w:val="both"/>
        <w:rPr>
          <w:sz w:val="24"/>
          <w:szCs w:val="24"/>
        </w:rPr>
      </w:pPr>
    </w:p>
    <w:p w14:paraId="25522F0E" w14:textId="61759AF6" w:rsidR="00107593" w:rsidRDefault="00107593" w:rsidP="006A5B1F">
      <w:pPr>
        <w:pStyle w:val="Heading1"/>
        <w:spacing w:before="63"/>
        <w:ind w:left="283" w:right="907"/>
        <w:jc w:val="left"/>
      </w:pPr>
      <w:r>
        <w:rPr>
          <w:color w:val="C00000"/>
        </w:rPr>
        <w:lastRenderedPageBreak/>
        <w:t xml:space="preserve">        </w:t>
      </w:r>
      <w:r w:rsidR="006A5B1F">
        <w:rPr>
          <w:color w:val="C00000"/>
        </w:rPr>
        <w:t xml:space="preserve">               </w:t>
      </w:r>
      <w:r>
        <w:rPr>
          <w:color w:val="C00000"/>
        </w:rPr>
        <w:t xml:space="preserve"> Timeline</w:t>
      </w:r>
    </w:p>
    <w:p w14:paraId="1B5627EE" w14:textId="77777777" w:rsidR="006A5B1F" w:rsidRDefault="00107593" w:rsidP="006A5B1F">
      <w:pPr>
        <w:spacing w:before="60"/>
        <w:ind w:left="283" w:right="907"/>
        <w:rPr>
          <w:color w:val="C00000"/>
          <w:w w:val="90"/>
          <w:sz w:val="36"/>
        </w:rPr>
      </w:pPr>
      <w:r>
        <w:rPr>
          <w:color w:val="C00000"/>
          <w:w w:val="90"/>
          <w:sz w:val="36"/>
        </w:rPr>
        <w:t xml:space="preserve">  </w:t>
      </w:r>
    </w:p>
    <w:p w14:paraId="5CE3EF38" w14:textId="77C6A934" w:rsidR="00107593" w:rsidRDefault="00107593" w:rsidP="006A5B1F">
      <w:pPr>
        <w:spacing w:before="60"/>
        <w:ind w:left="283" w:right="907"/>
        <w:rPr>
          <w:color w:val="C00000"/>
          <w:w w:val="90"/>
          <w:sz w:val="36"/>
        </w:rPr>
      </w:pPr>
      <w:r>
        <w:rPr>
          <w:color w:val="C00000"/>
          <w:w w:val="90"/>
          <w:sz w:val="36"/>
        </w:rPr>
        <w:t xml:space="preserve">            </w:t>
      </w:r>
    </w:p>
    <w:p w14:paraId="6E28D012" w14:textId="77777777" w:rsidR="006A5B1F" w:rsidRPr="006A5B1F" w:rsidRDefault="006A5B1F" w:rsidP="006A5B1F">
      <w:pPr>
        <w:spacing w:line="276" w:lineRule="auto"/>
        <w:ind w:left="283" w:right="907"/>
        <w:jc w:val="both"/>
        <w:rPr>
          <w:sz w:val="24"/>
          <w:szCs w:val="24"/>
          <w:lang w:val="en-IN"/>
        </w:rPr>
      </w:pPr>
      <w:r w:rsidRPr="006A5B1F">
        <w:rPr>
          <w:sz w:val="24"/>
          <w:szCs w:val="24"/>
          <w:lang w:val="en-IN"/>
        </w:rPr>
        <w:t>This timeline outlines our project's progression, including the research phases, experimentation with different materials, and the exploration of alternative slurry preparation methods. The presentations served as important milestones for sharing our findings and receiving feedback throughout the project's duration.</w:t>
      </w:r>
    </w:p>
    <w:p w14:paraId="2F5D2DF5" w14:textId="77777777" w:rsidR="00107593" w:rsidRPr="00A27F03" w:rsidRDefault="00107593" w:rsidP="006A5B1F">
      <w:pPr>
        <w:pStyle w:val="BodyText"/>
        <w:spacing w:before="4"/>
        <w:ind w:right="907"/>
      </w:pPr>
    </w:p>
    <w:p w14:paraId="50670A91"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Aug 2022</w:t>
      </w:r>
      <w:r w:rsidRPr="006A5B1F">
        <w:rPr>
          <w:sz w:val="24"/>
          <w:szCs w:val="24"/>
          <w:lang w:val="en-IN"/>
        </w:rPr>
        <w:t>: BTP-1 project was allotted for cementing.</w:t>
      </w:r>
    </w:p>
    <w:p w14:paraId="7B440192" w14:textId="77777777" w:rsidR="006A5B1F" w:rsidRPr="006A5B1F" w:rsidRDefault="006A5B1F" w:rsidP="00546C13">
      <w:pPr>
        <w:spacing w:line="276" w:lineRule="auto"/>
        <w:ind w:left="624" w:right="907"/>
        <w:jc w:val="both"/>
        <w:rPr>
          <w:sz w:val="24"/>
          <w:szCs w:val="24"/>
          <w:lang w:val="en-IN"/>
        </w:rPr>
      </w:pPr>
    </w:p>
    <w:p w14:paraId="1C0D4EA5"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Aug 2022 - Oct 2022</w:t>
      </w:r>
      <w:r w:rsidRPr="006A5B1F">
        <w:rPr>
          <w:sz w:val="24"/>
          <w:szCs w:val="24"/>
          <w:lang w:val="en-IN"/>
        </w:rPr>
        <w:t>: We dedicated this initial period to studying the cementing process and understanding its importance within the context of oil well construction.</w:t>
      </w:r>
    </w:p>
    <w:p w14:paraId="5EE5493C" w14:textId="77777777" w:rsidR="006A5B1F" w:rsidRPr="006A5B1F" w:rsidRDefault="006A5B1F" w:rsidP="00546C13">
      <w:pPr>
        <w:spacing w:line="276" w:lineRule="auto"/>
        <w:ind w:left="624" w:right="907"/>
        <w:jc w:val="both"/>
        <w:rPr>
          <w:sz w:val="24"/>
          <w:szCs w:val="24"/>
          <w:lang w:val="en-IN"/>
        </w:rPr>
      </w:pPr>
    </w:p>
    <w:p w14:paraId="458ECDFB"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Oct 2022</w:t>
      </w:r>
      <w:r w:rsidRPr="006A5B1F">
        <w:rPr>
          <w:sz w:val="24"/>
          <w:szCs w:val="24"/>
          <w:lang w:val="en-IN"/>
        </w:rPr>
        <w:t>: We commenced the project, initiating the implementation of Cuttlefish bone as a part of our research.</w:t>
      </w:r>
    </w:p>
    <w:p w14:paraId="50C157B3" w14:textId="77777777" w:rsidR="006A5B1F" w:rsidRPr="006A5B1F" w:rsidRDefault="006A5B1F" w:rsidP="00546C13">
      <w:pPr>
        <w:spacing w:line="276" w:lineRule="auto"/>
        <w:ind w:left="624" w:right="907"/>
        <w:jc w:val="both"/>
        <w:rPr>
          <w:sz w:val="24"/>
          <w:szCs w:val="24"/>
          <w:lang w:val="en-IN"/>
        </w:rPr>
      </w:pPr>
    </w:p>
    <w:p w14:paraId="1280FF50"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Nov 2022</w:t>
      </w:r>
      <w:r w:rsidRPr="006A5B1F">
        <w:rPr>
          <w:sz w:val="24"/>
          <w:szCs w:val="24"/>
          <w:lang w:val="en-IN"/>
        </w:rPr>
        <w:t>: Our first project presentation took place, during which we shared our initial findings and progress.</w:t>
      </w:r>
    </w:p>
    <w:p w14:paraId="18E2C43F" w14:textId="77777777" w:rsidR="006A5B1F" w:rsidRPr="006A5B1F" w:rsidRDefault="006A5B1F" w:rsidP="00546C13">
      <w:pPr>
        <w:spacing w:line="276" w:lineRule="auto"/>
        <w:ind w:left="624" w:right="907"/>
        <w:jc w:val="both"/>
        <w:rPr>
          <w:sz w:val="24"/>
          <w:szCs w:val="24"/>
          <w:lang w:val="en-IN"/>
        </w:rPr>
      </w:pPr>
    </w:p>
    <w:p w14:paraId="79CF4D77"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Jan 2023 - March 2023</w:t>
      </w:r>
      <w:r w:rsidRPr="006A5B1F">
        <w:rPr>
          <w:sz w:val="24"/>
          <w:szCs w:val="24"/>
          <w:lang w:val="en-IN"/>
        </w:rPr>
        <w:t>: During this phase, we conducted experiments involving Zinc Oxide (</w:t>
      </w:r>
      <w:proofErr w:type="spellStart"/>
      <w:r w:rsidRPr="006A5B1F">
        <w:rPr>
          <w:sz w:val="24"/>
          <w:szCs w:val="24"/>
          <w:lang w:val="en-IN"/>
        </w:rPr>
        <w:t>ZnO</w:t>
      </w:r>
      <w:proofErr w:type="spellEnd"/>
      <w:r w:rsidRPr="006A5B1F">
        <w:rPr>
          <w:sz w:val="24"/>
          <w:szCs w:val="24"/>
          <w:lang w:val="en-IN"/>
        </w:rPr>
        <w:t>) to further our research objectives.</w:t>
      </w:r>
    </w:p>
    <w:p w14:paraId="5BE0EE29" w14:textId="77777777" w:rsidR="006A5B1F" w:rsidRPr="006A5B1F" w:rsidRDefault="006A5B1F" w:rsidP="00546C13">
      <w:pPr>
        <w:spacing w:line="276" w:lineRule="auto"/>
        <w:ind w:left="624" w:right="907"/>
        <w:jc w:val="both"/>
        <w:rPr>
          <w:sz w:val="24"/>
          <w:szCs w:val="24"/>
          <w:lang w:val="en-IN"/>
        </w:rPr>
      </w:pPr>
    </w:p>
    <w:p w14:paraId="20DBD148"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March 2023 - May 2023</w:t>
      </w:r>
      <w:r w:rsidRPr="006A5B1F">
        <w:rPr>
          <w:sz w:val="24"/>
          <w:szCs w:val="24"/>
          <w:lang w:val="en-IN"/>
        </w:rPr>
        <w:t>: We transitioned to working with Silicon Dioxide (SiO2) to explore its potential contributions to our project.</w:t>
      </w:r>
    </w:p>
    <w:p w14:paraId="77B46B8B" w14:textId="77777777" w:rsidR="006A5B1F" w:rsidRPr="006A5B1F" w:rsidRDefault="006A5B1F" w:rsidP="00546C13">
      <w:pPr>
        <w:spacing w:line="276" w:lineRule="auto"/>
        <w:ind w:left="624" w:right="907"/>
        <w:jc w:val="both"/>
        <w:rPr>
          <w:sz w:val="24"/>
          <w:szCs w:val="24"/>
          <w:lang w:val="en-IN"/>
        </w:rPr>
      </w:pPr>
    </w:p>
    <w:p w14:paraId="2BF88528"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June 2023</w:t>
      </w:r>
      <w:r w:rsidRPr="006A5B1F">
        <w:rPr>
          <w:sz w:val="24"/>
          <w:szCs w:val="24"/>
          <w:lang w:val="en-IN"/>
        </w:rPr>
        <w:t>: Our second presentation occurred, during which we presented our findings and developments up to that point.</w:t>
      </w:r>
    </w:p>
    <w:p w14:paraId="35F3C5AC" w14:textId="77777777" w:rsidR="006A5B1F" w:rsidRPr="006A5B1F" w:rsidRDefault="006A5B1F" w:rsidP="00546C13">
      <w:pPr>
        <w:spacing w:line="276" w:lineRule="auto"/>
        <w:ind w:left="624" w:right="907"/>
        <w:jc w:val="both"/>
        <w:rPr>
          <w:sz w:val="24"/>
          <w:szCs w:val="24"/>
          <w:lang w:val="en-IN"/>
        </w:rPr>
      </w:pPr>
    </w:p>
    <w:p w14:paraId="78192CBD"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August 2023</w:t>
      </w:r>
      <w:r w:rsidRPr="006A5B1F">
        <w:rPr>
          <w:sz w:val="24"/>
          <w:szCs w:val="24"/>
          <w:lang w:val="en-IN"/>
        </w:rPr>
        <w:t>: We initiated the study of cement slurry preparation using the Hamilton Beach Mixer, seeking alternative methods for slurry preparation.</w:t>
      </w:r>
    </w:p>
    <w:p w14:paraId="25CF801A" w14:textId="77777777" w:rsidR="006A5B1F" w:rsidRPr="006A5B1F" w:rsidRDefault="006A5B1F" w:rsidP="00546C13">
      <w:pPr>
        <w:spacing w:line="276" w:lineRule="auto"/>
        <w:ind w:left="624" w:right="907"/>
        <w:jc w:val="both"/>
        <w:rPr>
          <w:sz w:val="24"/>
          <w:szCs w:val="24"/>
          <w:lang w:val="en-IN"/>
        </w:rPr>
      </w:pPr>
    </w:p>
    <w:p w14:paraId="78D64D5C" w14:textId="77777777" w:rsid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Sept 2023</w:t>
      </w:r>
      <w:r w:rsidRPr="006A5B1F">
        <w:rPr>
          <w:sz w:val="24"/>
          <w:szCs w:val="24"/>
          <w:lang w:val="en-IN"/>
        </w:rPr>
        <w:t>: We dedicated time to studying and gaining practical experience with the Ultrasonic Cement Analyzer (UCA) to enhance our understanding of its functionality and applications.</w:t>
      </w:r>
    </w:p>
    <w:p w14:paraId="15D5FFC0" w14:textId="77777777" w:rsidR="006A5B1F" w:rsidRPr="006A5B1F" w:rsidRDefault="006A5B1F" w:rsidP="00546C13">
      <w:pPr>
        <w:spacing w:line="276" w:lineRule="auto"/>
        <w:ind w:left="624" w:right="907"/>
        <w:jc w:val="both"/>
        <w:rPr>
          <w:sz w:val="24"/>
          <w:szCs w:val="24"/>
          <w:lang w:val="en-IN"/>
        </w:rPr>
      </w:pPr>
    </w:p>
    <w:p w14:paraId="5062C89E" w14:textId="77777777" w:rsidR="006A5B1F" w:rsidRPr="006A5B1F" w:rsidRDefault="006A5B1F" w:rsidP="00546C13">
      <w:pPr>
        <w:numPr>
          <w:ilvl w:val="0"/>
          <w:numId w:val="40"/>
        </w:numPr>
        <w:spacing w:line="276" w:lineRule="auto"/>
        <w:ind w:left="624" w:right="907"/>
        <w:jc w:val="both"/>
        <w:rPr>
          <w:sz w:val="24"/>
          <w:szCs w:val="24"/>
          <w:lang w:val="en-IN"/>
        </w:rPr>
      </w:pPr>
      <w:r w:rsidRPr="006A5B1F">
        <w:rPr>
          <w:b/>
          <w:bCs/>
          <w:sz w:val="24"/>
          <w:szCs w:val="24"/>
          <w:lang w:val="en-IN"/>
        </w:rPr>
        <w:t>Sept 2023</w:t>
      </w:r>
      <w:r w:rsidRPr="006A5B1F">
        <w:rPr>
          <w:sz w:val="24"/>
          <w:szCs w:val="24"/>
          <w:lang w:val="en-IN"/>
        </w:rPr>
        <w:t>: Our third presentation provided an overview of our progress and insights gained from the UCA study.</w:t>
      </w:r>
    </w:p>
    <w:p w14:paraId="287373A0" w14:textId="77777777" w:rsidR="006A5B1F" w:rsidRDefault="006A5B1F" w:rsidP="00546C13">
      <w:pPr>
        <w:spacing w:line="276" w:lineRule="auto"/>
        <w:ind w:left="567" w:right="907"/>
        <w:jc w:val="both"/>
        <w:rPr>
          <w:sz w:val="24"/>
          <w:szCs w:val="24"/>
          <w:lang w:val="en-IN"/>
        </w:rPr>
      </w:pPr>
      <w:r w:rsidRPr="006A5B1F">
        <w:rPr>
          <w:vanish/>
          <w:sz w:val="24"/>
          <w:szCs w:val="24"/>
          <w:lang w:val="en-IN"/>
        </w:rPr>
        <w:t>Top of Form</w:t>
      </w:r>
    </w:p>
    <w:p w14:paraId="5FF58281" w14:textId="77777777" w:rsidR="006A5B1F" w:rsidRDefault="006A5B1F" w:rsidP="00546C13">
      <w:pPr>
        <w:spacing w:line="276" w:lineRule="auto"/>
        <w:ind w:left="567" w:right="907"/>
        <w:jc w:val="both"/>
        <w:rPr>
          <w:sz w:val="24"/>
          <w:szCs w:val="24"/>
          <w:lang w:val="en-IN"/>
        </w:rPr>
      </w:pPr>
    </w:p>
    <w:p w14:paraId="54EAC1BB" w14:textId="77777777" w:rsidR="006A5B1F" w:rsidRPr="006A5B1F" w:rsidRDefault="006A5B1F" w:rsidP="006A5B1F">
      <w:pPr>
        <w:spacing w:line="276" w:lineRule="auto"/>
        <w:ind w:left="283" w:right="907"/>
        <w:jc w:val="both"/>
        <w:rPr>
          <w:vanish/>
          <w:sz w:val="24"/>
          <w:szCs w:val="24"/>
          <w:lang w:val="en-IN"/>
        </w:rPr>
      </w:pPr>
    </w:p>
    <w:p w14:paraId="559EBC02" w14:textId="45F5FCD9" w:rsidR="00A17195" w:rsidRDefault="00A17195" w:rsidP="006A5B1F">
      <w:pPr>
        <w:spacing w:line="276" w:lineRule="auto"/>
        <w:ind w:left="283" w:right="907"/>
        <w:jc w:val="both"/>
        <w:rPr>
          <w:sz w:val="24"/>
          <w:szCs w:val="24"/>
        </w:rPr>
      </w:pPr>
    </w:p>
    <w:p w14:paraId="5C295A6C" w14:textId="3FB32BFE" w:rsidR="004B0999" w:rsidRDefault="004B0999" w:rsidP="004B0999">
      <w:pPr>
        <w:pStyle w:val="Heading1"/>
        <w:spacing w:before="63"/>
        <w:ind w:left="2268" w:right="2268"/>
        <w:jc w:val="left"/>
      </w:pPr>
      <w:r>
        <w:rPr>
          <w:color w:val="C00000"/>
        </w:rPr>
        <w:t>About Previous Work</w:t>
      </w:r>
    </w:p>
    <w:p w14:paraId="397EC484" w14:textId="77777777" w:rsidR="004B0999" w:rsidRDefault="004B0999" w:rsidP="004B0999">
      <w:pPr>
        <w:spacing w:before="60"/>
        <w:ind w:left="1230" w:right="1875"/>
        <w:rPr>
          <w:color w:val="C00000"/>
          <w:w w:val="90"/>
          <w:sz w:val="36"/>
        </w:rPr>
      </w:pPr>
      <w:r>
        <w:rPr>
          <w:color w:val="C00000"/>
          <w:w w:val="90"/>
          <w:sz w:val="36"/>
        </w:rPr>
        <w:t xml:space="preserve">              </w:t>
      </w:r>
    </w:p>
    <w:p w14:paraId="4F45C947" w14:textId="77777777" w:rsidR="004B0999" w:rsidRPr="00A27F03" w:rsidRDefault="004B0999" w:rsidP="004B0999">
      <w:pPr>
        <w:pStyle w:val="BodyText"/>
        <w:spacing w:before="4"/>
      </w:pPr>
    </w:p>
    <w:p w14:paraId="48897C9F" w14:textId="1C10AC3B" w:rsidR="00A17195" w:rsidRDefault="00E27537" w:rsidP="004B0999">
      <w:pPr>
        <w:spacing w:line="276" w:lineRule="auto"/>
        <w:ind w:left="283" w:right="907"/>
        <w:jc w:val="both"/>
        <w:rPr>
          <w:b/>
          <w:bCs/>
          <w:sz w:val="28"/>
          <w:szCs w:val="28"/>
        </w:rPr>
      </w:pPr>
      <w:r w:rsidRPr="00E27537">
        <w:rPr>
          <w:b/>
          <w:bCs/>
          <w:sz w:val="28"/>
          <w:szCs w:val="28"/>
        </w:rPr>
        <w:t>In BTP-1:</w:t>
      </w:r>
    </w:p>
    <w:p w14:paraId="709803DC" w14:textId="77777777" w:rsidR="00E27537" w:rsidRDefault="00E27537" w:rsidP="004B0999">
      <w:pPr>
        <w:spacing w:line="276" w:lineRule="auto"/>
        <w:ind w:left="283" w:right="907"/>
        <w:jc w:val="both"/>
        <w:rPr>
          <w:b/>
          <w:bCs/>
          <w:sz w:val="28"/>
          <w:szCs w:val="28"/>
        </w:rPr>
      </w:pPr>
    </w:p>
    <w:p w14:paraId="0B6A9429"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In August 2022, we initiated our research and study, initially experimenting with the cement available in our lab and various cement additives. However, the results yielded a significantly high spurt loss of 47 mL, which was clearly not acceptable for our intended application in oil well cementing.</w:t>
      </w:r>
    </w:p>
    <w:p w14:paraId="12C2AA3C"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In response to this challenge, we decided to shift our focus to an alternative material: cuttlefish bone. Cuttlefish bone, known for its high calcium content and referred to as bi-calcium due to its elevated calcium carbonate levels, was chosen as a potential solution. It is recognized for its ability to contribute to the early strength development of oil well cement.</w:t>
      </w:r>
    </w:p>
    <w:p w14:paraId="51098242"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Nevertheless, our experimentation with cuttlefish bone still presented challenges. The spurt loss remained high at 45 mL, which did not meet our desired performance criteria. Furthermore, we encountered issues related to the economic feasibility and availability of cuttlefish bone as a viable additive.</w:t>
      </w:r>
    </w:p>
    <w:p w14:paraId="74D6FC3C"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This initial phase of our research highlighted the importance of addressing spurt loss and the need for a more economically viable solution. Our journey in seeking optimal additives and solutions for oil well cementing continued as we explored additional materials and methodologies to improve our outcomes.</w:t>
      </w:r>
    </w:p>
    <w:p w14:paraId="16318FCF" w14:textId="77777777" w:rsidR="00E27537" w:rsidRDefault="00E27537" w:rsidP="008C1120">
      <w:pPr>
        <w:spacing w:line="276" w:lineRule="auto"/>
        <w:ind w:left="283" w:right="907"/>
        <w:jc w:val="both"/>
        <w:rPr>
          <w:b/>
          <w:bCs/>
          <w:sz w:val="28"/>
          <w:szCs w:val="28"/>
        </w:rPr>
      </w:pPr>
    </w:p>
    <w:p w14:paraId="2C5ED750" w14:textId="66F66F65" w:rsidR="00E27537" w:rsidRDefault="00E27537" w:rsidP="008C1120">
      <w:pPr>
        <w:spacing w:line="276" w:lineRule="auto"/>
        <w:ind w:left="283" w:right="907"/>
        <w:jc w:val="both"/>
        <w:rPr>
          <w:b/>
          <w:bCs/>
          <w:sz w:val="28"/>
          <w:szCs w:val="28"/>
        </w:rPr>
      </w:pPr>
      <w:r>
        <w:rPr>
          <w:b/>
          <w:bCs/>
          <w:sz w:val="28"/>
          <w:szCs w:val="28"/>
        </w:rPr>
        <w:t xml:space="preserve">In BTP-2: </w:t>
      </w:r>
    </w:p>
    <w:p w14:paraId="36D5C70A" w14:textId="77777777" w:rsidR="00E27537" w:rsidRDefault="00E27537" w:rsidP="008C1120">
      <w:pPr>
        <w:spacing w:line="276" w:lineRule="auto"/>
        <w:ind w:left="283" w:right="907"/>
        <w:jc w:val="both"/>
        <w:rPr>
          <w:b/>
          <w:bCs/>
          <w:sz w:val="28"/>
          <w:szCs w:val="28"/>
        </w:rPr>
      </w:pPr>
    </w:p>
    <w:p w14:paraId="071DFF2B"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In BTP-2, we made a strategic decision to incorporate Poly anionic cellulose (PAC-R) as a cement additive with the primary objective of mitigating fluid loss during cementing operations. In addition to PAC-R, we explored the use of Zinc Oxide (</w:t>
      </w:r>
      <w:proofErr w:type="spellStart"/>
      <w:r w:rsidRPr="00E27537">
        <w:rPr>
          <w:sz w:val="24"/>
          <w:szCs w:val="24"/>
          <w:lang w:val="en-IN"/>
        </w:rPr>
        <w:t>ZnO</w:t>
      </w:r>
      <w:proofErr w:type="spellEnd"/>
      <w:r w:rsidRPr="00E27537">
        <w:rPr>
          <w:sz w:val="24"/>
          <w:szCs w:val="24"/>
          <w:lang w:val="en-IN"/>
        </w:rPr>
        <w:t>) and Silicon Dioxide (SiO2) as additives aimed at strengthening the cement matrix while concurrently reducing fluid loss.</w:t>
      </w:r>
    </w:p>
    <w:p w14:paraId="24D2C1CE"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To evaluate the effectiveness of these additives, we conducted a series of tests, including compressive strength tests and High-Pressure, High-Temperature (HPHT) tests. These tests were instrumental in assessing the performance and durability of the cement formulations under simulated downhole conditions.</w:t>
      </w:r>
    </w:p>
    <w:p w14:paraId="4461C39E" w14:textId="77777777" w:rsidR="00E27537" w:rsidRPr="00E27537" w:rsidRDefault="00E27537" w:rsidP="008C1120">
      <w:pPr>
        <w:spacing w:line="276" w:lineRule="auto"/>
        <w:ind w:left="283" w:right="907"/>
        <w:jc w:val="both"/>
        <w:rPr>
          <w:sz w:val="24"/>
          <w:szCs w:val="24"/>
          <w:lang w:val="en-IN"/>
        </w:rPr>
      </w:pPr>
      <w:r w:rsidRPr="00E27537">
        <w:rPr>
          <w:sz w:val="24"/>
          <w:szCs w:val="24"/>
          <w:lang w:val="en-IN"/>
        </w:rPr>
        <w:t>Our approach in BTP-2 was focused on achieving a dual benefit: enhancing the cement's mechanical properties for improved wellbore integrity and concurrently minimizing fluid loss, a critical factor in ensuring effective cement placement and zonal isolation. The combination of these additives and the thorough testing regime represented a comprehensive strategy to optimize cement formulations for the demands of oil well cementing operations.</w:t>
      </w:r>
    </w:p>
    <w:p w14:paraId="39621965" w14:textId="77777777" w:rsidR="008C1120" w:rsidRDefault="008C1120" w:rsidP="00563C50">
      <w:pPr>
        <w:spacing w:line="276" w:lineRule="auto"/>
        <w:ind w:right="907"/>
        <w:jc w:val="both"/>
        <w:rPr>
          <w:sz w:val="24"/>
          <w:szCs w:val="24"/>
        </w:rPr>
      </w:pPr>
    </w:p>
    <w:p w14:paraId="5ABB01FB" w14:textId="55265E2C" w:rsidR="008C1120" w:rsidRDefault="008C1120" w:rsidP="008C1120">
      <w:pPr>
        <w:pStyle w:val="Heading1"/>
        <w:spacing w:before="63"/>
        <w:ind w:right="2268"/>
        <w:jc w:val="left"/>
      </w:pPr>
      <w:r>
        <w:rPr>
          <w:color w:val="C00000"/>
        </w:rPr>
        <w:lastRenderedPageBreak/>
        <w:t xml:space="preserve">              About Research Facilities </w:t>
      </w:r>
    </w:p>
    <w:p w14:paraId="5347D5AC" w14:textId="77777777" w:rsidR="008C1120" w:rsidRDefault="008C1120" w:rsidP="008C1120">
      <w:pPr>
        <w:spacing w:before="60"/>
        <w:ind w:left="1230" w:right="1875"/>
        <w:rPr>
          <w:color w:val="C00000"/>
          <w:w w:val="90"/>
          <w:sz w:val="36"/>
        </w:rPr>
      </w:pPr>
      <w:r>
        <w:rPr>
          <w:color w:val="C00000"/>
          <w:w w:val="90"/>
          <w:sz w:val="36"/>
        </w:rPr>
        <w:t xml:space="preserve">              </w:t>
      </w:r>
    </w:p>
    <w:p w14:paraId="05DCF903" w14:textId="77777777" w:rsidR="008C1120" w:rsidRPr="00A27F03" w:rsidRDefault="008C1120" w:rsidP="008C1120">
      <w:pPr>
        <w:pStyle w:val="BodyText"/>
        <w:spacing w:before="4"/>
      </w:pPr>
    </w:p>
    <w:p w14:paraId="3C6DC8BE" w14:textId="019212BE" w:rsidR="008C1120" w:rsidRDefault="008C1120" w:rsidP="0093613B">
      <w:pPr>
        <w:spacing w:line="276" w:lineRule="auto"/>
        <w:ind w:left="283" w:right="907"/>
        <w:jc w:val="both"/>
        <w:rPr>
          <w:sz w:val="24"/>
          <w:szCs w:val="24"/>
        </w:rPr>
      </w:pPr>
      <w:r>
        <w:rPr>
          <w:sz w:val="24"/>
          <w:szCs w:val="24"/>
        </w:rPr>
        <w:t>I</w:t>
      </w:r>
      <w:r w:rsidRPr="008C1120">
        <w:rPr>
          <w:sz w:val="24"/>
          <w:szCs w:val="24"/>
        </w:rPr>
        <w:t>n our research for cementing applications, we utilized various research facilities and equipment to conduct experiments, analyze data, and evaluate the performance of different cement formulations.</w:t>
      </w:r>
    </w:p>
    <w:p w14:paraId="0B085FF0" w14:textId="753B70BF" w:rsidR="0093613B" w:rsidRDefault="0093613B" w:rsidP="0093613B">
      <w:pPr>
        <w:spacing w:line="276" w:lineRule="auto"/>
        <w:ind w:left="283" w:right="907"/>
        <w:jc w:val="both"/>
        <w:rPr>
          <w:sz w:val="24"/>
          <w:szCs w:val="24"/>
        </w:rPr>
      </w:pPr>
      <w:r>
        <w:rPr>
          <w:sz w:val="24"/>
          <w:szCs w:val="24"/>
        </w:rPr>
        <w:t>We’ve done our work in Drilling, EOR and Reservoir Engineering Laboratory.</w:t>
      </w:r>
    </w:p>
    <w:p w14:paraId="1715987C" w14:textId="77777777" w:rsidR="008C1120" w:rsidRDefault="008C1120" w:rsidP="0093613B">
      <w:pPr>
        <w:spacing w:line="276" w:lineRule="auto"/>
        <w:ind w:left="283" w:right="907"/>
        <w:jc w:val="both"/>
        <w:rPr>
          <w:sz w:val="24"/>
          <w:szCs w:val="24"/>
        </w:rPr>
      </w:pPr>
    </w:p>
    <w:p w14:paraId="11A900D6" w14:textId="304AAE7F" w:rsidR="0093613B" w:rsidRPr="0093613B" w:rsidRDefault="0093613B" w:rsidP="00563C50">
      <w:pPr>
        <w:pStyle w:val="ListParagraph"/>
        <w:numPr>
          <w:ilvl w:val="0"/>
          <w:numId w:val="41"/>
        </w:numPr>
        <w:spacing w:line="276" w:lineRule="auto"/>
        <w:ind w:left="624" w:right="907"/>
        <w:jc w:val="both"/>
        <w:rPr>
          <w:b/>
          <w:bCs/>
          <w:sz w:val="28"/>
          <w:szCs w:val="28"/>
        </w:rPr>
      </w:pPr>
      <w:r w:rsidRPr="0093613B">
        <w:rPr>
          <w:b/>
          <w:bCs/>
          <w:sz w:val="28"/>
          <w:szCs w:val="28"/>
        </w:rPr>
        <w:t>Waring Blender:</w:t>
      </w:r>
    </w:p>
    <w:p w14:paraId="365B778C" w14:textId="77777777" w:rsidR="0093613B" w:rsidRDefault="0093613B" w:rsidP="00563C50">
      <w:pPr>
        <w:pStyle w:val="ListParagraph"/>
        <w:spacing w:line="276" w:lineRule="auto"/>
        <w:ind w:left="624" w:right="907"/>
        <w:jc w:val="both"/>
        <w:rPr>
          <w:sz w:val="24"/>
          <w:szCs w:val="24"/>
        </w:rPr>
      </w:pPr>
    </w:p>
    <w:p w14:paraId="6BAB1DF9" w14:textId="6513C163" w:rsidR="0093613B" w:rsidRDefault="0093613B" w:rsidP="00563C50">
      <w:pPr>
        <w:pStyle w:val="ListParagraph"/>
        <w:spacing w:line="276" w:lineRule="auto"/>
        <w:ind w:left="624" w:right="907"/>
        <w:jc w:val="both"/>
        <w:rPr>
          <w:sz w:val="24"/>
          <w:szCs w:val="24"/>
        </w:rPr>
      </w:pPr>
      <w:r w:rsidRPr="0093613B">
        <w:rPr>
          <w:sz w:val="24"/>
          <w:szCs w:val="24"/>
        </w:rPr>
        <w:t>A Waring blender is used to prepare cement slurries by thoroughly mixing cement powder with water and any desired additives. Proper slurry preparation is essential to achieve a uniform and consistent mixture, ensuring that the cement properties meet the required specifications.</w:t>
      </w:r>
    </w:p>
    <w:p w14:paraId="0AA7F8F7" w14:textId="5EA0B034" w:rsidR="00563C50" w:rsidRDefault="00563C50" w:rsidP="00563C50">
      <w:pPr>
        <w:pStyle w:val="ListParagraph"/>
        <w:spacing w:line="276" w:lineRule="auto"/>
        <w:ind w:left="624" w:right="907"/>
        <w:jc w:val="both"/>
        <w:rPr>
          <w:sz w:val="24"/>
          <w:szCs w:val="24"/>
        </w:rPr>
      </w:pPr>
      <w:r w:rsidRPr="005A29AD">
        <w:rPr>
          <w:noProof/>
          <w:color w:val="002060"/>
          <w:sz w:val="30"/>
          <w:szCs w:val="30"/>
        </w:rPr>
        <w:drawing>
          <wp:anchor distT="0" distB="0" distL="114300" distR="114300" simplePos="0" relativeHeight="251690496" behindDoc="0" locked="0" layoutInCell="1" allowOverlap="1" wp14:anchorId="7B8EDB14" wp14:editId="5A78EA81">
            <wp:simplePos x="0" y="0"/>
            <wp:positionH relativeFrom="column">
              <wp:posOffset>3855720</wp:posOffset>
            </wp:positionH>
            <wp:positionV relativeFrom="paragraph">
              <wp:posOffset>178435</wp:posOffset>
            </wp:positionV>
            <wp:extent cx="1333372" cy="1821180"/>
            <wp:effectExtent l="0" t="0" r="0" b="7620"/>
            <wp:wrapNone/>
            <wp:docPr id="9" name="Picture 6" descr="A picture containing indoor, blender, kitchen appliance&#10;&#10;Description automatically generated">
              <a:extLst xmlns:a="http://schemas.openxmlformats.org/drawingml/2006/main">
                <a:ext uri="{FF2B5EF4-FFF2-40B4-BE49-F238E27FC236}">
                  <a16:creationId xmlns:a16="http://schemas.microsoft.com/office/drawing/2014/main" id="{2048CF6F-BCE6-6F9C-07D2-11D91FB11A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indoor, blender, kitchen appliance&#10;&#10;Description automatically generated">
                      <a:extLst>
                        <a:ext uri="{FF2B5EF4-FFF2-40B4-BE49-F238E27FC236}">
                          <a16:creationId xmlns:a16="http://schemas.microsoft.com/office/drawing/2014/main" id="{2048CF6F-BCE6-6F9C-07D2-11D91FB11AD9}"/>
                        </a:ext>
                      </a:extLst>
                    </pic:cNvPr>
                    <pic:cNvPicPr>
                      <a:picLocks noChangeAspect="1"/>
                    </pic:cNvPicPr>
                  </pic:nvPicPr>
                  <pic:blipFill>
                    <a:blip r:embed="rId16"/>
                    <a:stretch>
                      <a:fillRect/>
                    </a:stretch>
                  </pic:blipFill>
                  <pic:spPr>
                    <a:xfrm>
                      <a:off x="0" y="0"/>
                      <a:ext cx="1333372" cy="1821180"/>
                    </a:xfrm>
                    <a:prstGeom prst="rect">
                      <a:avLst/>
                    </a:prstGeom>
                  </pic:spPr>
                </pic:pic>
              </a:graphicData>
            </a:graphic>
            <wp14:sizeRelH relativeFrom="margin">
              <wp14:pctWidth>0</wp14:pctWidth>
            </wp14:sizeRelH>
            <wp14:sizeRelV relativeFrom="margin">
              <wp14:pctHeight>0</wp14:pctHeight>
            </wp14:sizeRelV>
          </wp:anchor>
        </w:drawing>
      </w:r>
    </w:p>
    <w:p w14:paraId="465349E6" w14:textId="518642AE" w:rsidR="00563C50" w:rsidRDefault="00563C50" w:rsidP="00563C50">
      <w:pPr>
        <w:pStyle w:val="ListParagraph"/>
        <w:spacing w:line="276" w:lineRule="auto"/>
        <w:ind w:left="624" w:right="907"/>
        <w:jc w:val="both"/>
        <w:rPr>
          <w:sz w:val="24"/>
          <w:szCs w:val="24"/>
        </w:rPr>
      </w:pPr>
      <w:r>
        <w:rPr>
          <w:noProof/>
          <w:color w:val="002060"/>
          <w:sz w:val="30"/>
          <w:szCs w:val="30"/>
        </w:rPr>
        <w:t xml:space="preserve">     </w:t>
      </w:r>
    </w:p>
    <w:p w14:paraId="11EADB14" w14:textId="26B8FAD5" w:rsidR="00563C50" w:rsidRDefault="00563C50" w:rsidP="00563C50">
      <w:pPr>
        <w:pStyle w:val="ListParagraph"/>
        <w:spacing w:line="276" w:lineRule="auto"/>
        <w:ind w:left="624" w:right="907"/>
        <w:jc w:val="both"/>
        <w:rPr>
          <w:sz w:val="24"/>
          <w:szCs w:val="24"/>
        </w:rPr>
      </w:pPr>
      <w:r w:rsidRPr="005A29AD">
        <w:rPr>
          <w:noProof/>
          <w:color w:val="002060"/>
          <w:sz w:val="30"/>
          <w:szCs w:val="30"/>
        </w:rPr>
        <w:drawing>
          <wp:anchor distT="0" distB="0" distL="114300" distR="114300" simplePos="0" relativeHeight="251689472" behindDoc="0" locked="0" layoutInCell="1" allowOverlap="1" wp14:anchorId="29236A32" wp14:editId="78478672">
            <wp:simplePos x="0" y="0"/>
            <wp:positionH relativeFrom="column">
              <wp:posOffset>624840</wp:posOffset>
            </wp:positionH>
            <wp:positionV relativeFrom="paragraph">
              <wp:posOffset>163830</wp:posOffset>
            </wp:positionV>
            <wp:extent cx="1943100" cy="1325880"/>
            <wp:effectExtent l="0" t="0" r="0" b="7620"/>
            <wp:wrapNone/>
            <wp:docPr id="10" name="Picture 9" descr="A picture containing text, electronics, battery&#10;&#10;Description automatically generated">
              <a:extLst xmlns:a="http://schemas.openxmlformats.org/drawingml/2006/main">
                <a:ext uri="{FF2B5EF4-FFF2-40B4-BE49-F238E27FC236}">
                  <a16:creationId xmlns:a16="http://schemas.microsoft.com/office/drawing/2014/main" id="{BA8B9FEE-445D-1094-FD01-BC590523D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text, electronics, battery&#10;&#10;Description automatically generated">
                      <a:extLst>
                        <a:ext uri="{FF2B5EF4-FFF2-40B4-BE49-F238E27FC236}">
                          <a16:creationId xmlns:a16="http://schemas.microsoft.com/office/drawing/2014/main" id="{BA8B9FEE-445D-1094-FD01-BC590523DEB5}"/>
                        </a:ext>
                      </a:extLst>
                    </pic:cNvPr>
                    <pic:cNvPicPr>
                      <a:picLocks noChangeAspect="1"/>
                    </pic:cNvPicPr>
                  </pic:nvPicPr>
                  <pic:blipFill rotWithShape="1">
                    <a:blip r:embed="rId17"/>
                    <a:srcRect t="11811" b="9278"/>
                    <a:stretch/>
                  </pic:blipFill>
                  <pic:spPr>
                    <a:xfrm>
                      <a:off x="0" y="0"/>
                      <a:ext cx="1943100" cy="1325880"/>
                    </a:xfrm>
                    <a:prstGeom prst="rect">
                      <a:avLst/>
                    </a:prstGeom>
                  </pic:spPr>
                </pic:pic>
              </a:graphicData>
            </a:graphic>
            <wp14:sizeRelH relativeFrom="margin">
              <wp14:pctWidth>0</wp14:pctWidth>
            </wp14:sizeRelH>
            <wp14:sizeRelV relativeFrom="margin">
              <wp14:pctHeight>0</wp14:pctHeight>
            </wp14:sizeRelV>
          </wp:anchor>
        </w:drawing>
      </w:r>
    </w:p>
    <w:p w14:paraId="1CE83883" w14:textId="7AB84EBA" w:rsidR="00563C50" w:rsidRDefault="00563C50" w:rsidP="00563C50">
      <w:pPr>
        <w:pStyle w:val="ListParagraph"/>
        <w:spacing w:line="276" w:lineRule="auto"/>
        <w:ind w:left="624" w:right="907"/>
        <w:jc w:val="both"/>
        <w:rPr>
          <w:sz w:val="24"/>
          <w:szCs w:val="24"/>
        </w:rPr>
      </w:pPr>
      <w:r>
        <w:rPr>
          <w:sz w:val="24"/>
          <w:szCs w:val="24"/>
        </w:rPr>
        <w:t xml:space="preserve"> </w:t>
      </w:r>
    </w:p>
    <w:p w14:paraId="2DD339F4" w14:textId="77777777" w:rsidR="00563C50" w:rsidRDefault="00563C50" w:rsidP="00563C50">
      <w:pPr>
        <w:pStyle w:val="ListParagraph"/>
        <w:spacing w:line="276" w:lineRule="auto"/>
        <w:ind w:left="624" w:right="907"/>
        <w:jc w:val="both"/>
        <w:rPr>
          <w:sz w:val="24"/>
          <w:szCs w:val="24"/>
        </w:rPr>
      </w:pPr>
    </w:p>
    <w:p w14:paraId="423D6011" w14:textId="77777777" w:rsidR="00563C50" w:rsidRDefault="00563C50" w:rsidP="00563C50">
      <w:pPr>
        <w:pStyle w:val="ListParagraph"/>
        <w:spacing w:line="276" w:lineRule="auto"/>
        <w:ind w:left="624" w:right="907"/>
        <w:jc w:val="both"/>
        <w:rPr>
          <w:sz w:val="24"/>
          <w:szCs w:val="24"/>
        </w:rPr>
      </w:pPr>
    </w:p>
    <w:p w14:paraId="29E863FD" w14:textId="77777777" w:rsidR="00563C50" w:rsidRDefault="00563C50" w:rsidP="00563C50">
      <w:pPr>
        <w:pStyle w:val="ListParagraph"/>
        <w:spacing w:line="276" w:lineRule="auto"/>
        <w:ind w:left="624" w:right="907"/>
        <w:jc w:val="both"/>
        <w:rPr>
          <w:sz w:val="24"/>
          <w:szCs w:val="24"/>
        </w:rPr>
      </w:pPr>
    </w:p>
    <w:p w14:paraId="5B2A68A5" w14:textId="77777777" w:rsidR="00563C50" w:rsidRDefault="00563C50" w:rsidP="00563C50">
      <w:pPr>
        <w:pStyle w:val="ListParagraph"/>
        <w:spacing w:line="276" w:lineRule="auto"/>
        <w:ind w:left="624" w:right="907"/>
        <w:jc w:val="both"/>
        <w:rPr>
          <w:sz w:val="24"/>
          <w:szCs w:val="24"/>
        </w:rPr>
      </w:pPr>
    </w:p>
    <w:p w14:paraId="08B0C292" w14:textId="77777777" w:rsidR="00563C50" w:rsidRDefault="00563C50" w:rsidP="00563C50">
      <w:pPr>
        <w:pStyle w:val="ListParagraph"/>
        <w:spacing w:line="276" w:lineRule="auto"/>
        <w:ind w:left="624" w:right="907"/>
        <w:jc w:val="both"/>
        <w:rPr>
          <w:sz w:val="24"/>
          <w:szCs w:val="24"/>
        </w:rPr>
      </w:pPr>
    </w:p>
    <w:p w14:paraId="1BE6C238" w14:textId="0CDEDBCA" w:rsidR="00563C50" w:rsidRDefault="00563C50" w:rsidP="00563C50">
      <w:pPr>
        <w:pStyle w:val="ListParagraph"/>
        <w:spacing w:line="276" w:lineRule="auto"/>
        <w:ind w:left="624" w:right="907"/>
        <w:jc w:val="both"/>
        <w:rPr>
          <w:sz w:val="24"/>
          <w:szCs w:val="24"/>
        </w:rPr>
      </w:pPr>
      <w:r>
        <w:rPr>
          <w:sz w:val="24"/>
          <w:szCs w:val="24"/>
        </w:rPr>
        <w:t xml:space="preserve">          </w:t>
      </w:r>
    </w:p>
    <w:p w14:paraId="64483D50" w14:textId="4C62D430" w:rsidR="00563C50" w:rsidRDefault="00563C50" w:rsidP="00563C50">
      <w:pPr>
        <w:pStyle w:val="ListParagraph"/>
        <w:spacing w:line="276" w:lineRule="auto"/>
        <w:ind w:left="624" w:right="907"/>
        <w:jc w:val="both"/>
        <w:rPr>
          <w:sz w:val="24"/>
          <w:szCs w:val="24"/>
        </w:rPr>
      </w:pPr>
      <w:r>
        <w:rPr>
          <w:sz w:val="24"/>
          <w:szCs w:val="24"/>
        </w:rPr>
        <w:t xml:space="preserve">              Transformer                                                                 Blender</w:t>
      </w:r>
    </w:p>
    <w:p w14:paraId="781C88A3" w14:textId="77777777" w:rsidR="0093613B" w:rsidRDefault="0093613B" w:rsidP="00563C50">
      <w:pPr>
        <w:pStyle w:val="ListParagraph"/>
        <w:spacing w:line="276" w:lineRule="auto"/>
        <w:ind w:left="624" w:right="907"/>
        <w:jc w:val="both"/>
        <w:rPr>
          <w:sz w:val="24"/>
          <w:szCs w:val="24"/>
        </w:rPr>
      </w:pPr>
    </w:p>
    <w:p w14:paraId="5D0E377A" w14:textId="57FBC293" w:rsidR="0093613B" w:rsidRPr="0093613B" w:rsidRDefault="0093613B" w:rsidP="00563C50">
      <w:pPr>
        <w:pStyle w:val="ListParagraph"/>
        <w:numPr>
          <w:ilvl w:val="0"/>
          <w:numId w:val="41"/>
        </w:numPr>
        <w:spacing w:line="276" w:lineRule="auto"/>
        <w:ind w:left="624" w:right="907"/>
        <w:jc w:val="both"/>
        <w:rPr>
          <w:b/>
          <w:bCs/>
          <w:sz w:val="28"/>
          <w:szCs w:val="28"/>
        </w:rPr>
      </w:pPr>
      <w:r w:rsidRPr="0093613B">
        <w:rPr>
          <w:b/>
          <w:bCs/>
          <w:sz w:val="28"/>
          <w:szCs w:val="28"/>
        </w:rPr>
        <w:t>Hamilton Beach Mixer:</w:t>
      </w:r>
    </w:p>
    <w:p w14:paraId="593D5AF5" w14:textId="77777777" w:rsidR="0093613B" w:rsidRDefault="0093613B" w:rsidP="00563C50">
      <w:pPr>
        <w:pStyle w:val="ListParagraph"/>
        <w:spacing w:line="276" w:lineRule="auto"/>
        <w:ind w:left="624" w:right="907"/>
        <w:jc w:val="both"/>
        <w:rPr>
          <w:sz w:val="24"/>
          <w:szCs w:val="24"/>
        </w:rPr>
      </w:pPr>
    </w:p>
    <w:p w14:paraId="59B92F50" w14:textId="5065D134" w:rsidR="0093613B" w:rsidRDefault="0093613B" w:rsidP="00563C50">
      <w:pPr>
        <w:pStyle w:val="ListParagraph"/>
        <w:spacing w:line="276" w:lineRule="auto"/>
        <w:ind w:left="624" w:right="907"/>
        <w:jc w:val="both"/>
        <w:rPr>
          <w:sz w:val="24"/>
          <w:szCs w:val="24"/>
        </w:rPr>
      </w:pPr>
      <w:r w:rsidRPr="0093613B">
        <w:rPr>
          <w:sz w:val="24"/>
          <w:szCs w:val="24"/>
        </w:rPr>
        <w:t>While Hamilton Beach Mixers are typically associated with kitchen and culinary applications, they can be adapted for laboratory use. In cementing research, a Hamilton Beach Mixer can serve as an alternative to conventional laboratory equipment like high-shear mixers or Waring blenders for preparing cement slurries.</w:t>
      </w:r>
    </w:p>
    <w:p w14:paraId="71C810DA" w14:textId="1A240A70" w:rsidR="0093613B" w:rsidRDefault="00563C50" w:rsidP="00563C50">
      <w:pPr>
        <w:pStyle w:val="ListParagraph"/>
        <w:spacing w:line="276" w:lineRule="auto"/>
        <w:ind w:left="624" w:right="907"/>
        <w:jc w:val="both"/>
        <w:rPr>
          <w:sz w:val="24"/>
          <w:szCs w:val="24"/>
        </w:rPr>
      </w:pPr>
      <w:r>
        <w:rPr>
          <w:sz w:val="24"/>
          <w:szCs w:val="24"/>
        </w:rPr>
        <w:t xml:space="preserve">                                                 </w:t>
      </w:r>
      <w:r w:rsidRPr="00563C50">
        <w:rPr>
          <w:noProof/>
          <w:sz w:val="24"/>
          <w:szCs w:val="24"/>
        </w:rPr>
        <w:drawing>
          <wp:inline distT="0" distB="0" distL="0" distR="0" wp14:anchorId="5E003178" wp14:editId="7D697FC7">
            <wp:extent cx="1531620" cy="1531620"/>
            <wp:effectExtent l="0" t="0" r="0" b="0"/>
            <wp:docPr id="605661393" name="Picture 1" descr="Hamilton Beach HMD200 Single Spindle Drink Mixer - 1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 Beach HMD200 Single Spindle Drink Mixer - 120V"/>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05381E53" w14:textId="30669510" w:rsidR="00563C50" w:rsidRPr="00563C50" w:rsidRDefault="00563C50" w:rsidP="00563C50">
      <w:pPr>
        <w:pStyle w:val="ListParagraph"/>
        <w:spacing w:line="276" w:lineRule="auto"/>
        <w:ind w:left="624" w:right="907"/>
        <w:jc w:val="both"/>
        <w:rPr>
          <w:sz w:val="24"/>
          <w:szCs w:val="24"/>
        </w:rPr>
      </w:pPr>
      <w:r>
        <w:rPr>
          <w:sz w:val="24"/>
          <w:szCs w:val="24"/>
        </w:rPr>
        <w:t xml:space="preserve">                                                    Hamilton Beach Mixer</w:t>
      </w:r>
    </w:p>
    <w:p w14:paraId="10E7612C" w14:textId="167BBAB7" w:rsidR="008C1120" w:rsidRPr="0093613B" w:rsidRDefault="008C1120" w:rsidP="00563C50">
      <w:pPr>
        <w:pStyle w:val="ListParagraph"/>
        <w:numPr>
          <w:ilvl w:val="0"/>
          <w:numId w:val="41"/>
        </w:numPr>
        <w:spacing w:line="276" w:lineRule="auto"/>
        <w:ind w:left="624" w:right="907"/>
        <w:jc w:val="both"/>
        <w:rPr>
          <w:b/>
          <w:bCs/>
          <w:sz w:val="28"/>
          <w:szCs w:val="28"/>
        </w:rPr>
      </w:pPr>
      <w:r w:rsidRPr="0093613B">
        <w:rPr>
          <w:b/>
          <w:bCs/>
          <w:sz w:val="28"/>
          <w:szCs w:val="28"/>
        </w:rPr>
        <w:lastRenderedPageBreak/>
        <w:t xml:space="preserve">Autoclave: </w:t>
      </w:r>
    </w:p>
    <w:p w14:paraId="35373A42" w14:textId="77777777" w:rsidR="008C1120" w:rsidRDefault="008C1120" w:rsidP="00563C50">
      <w:pPr>
        <w:pStyle w:val="ListParagraph"/>
        <w:spacing w:line="276" w:lineRule="auto"/>
        <w:ind w:left="624" w:right="907"/>
        <w:jc w:val="both"/>
        <w:rPr>
          <w:sz w:val="24"/>
          <w:szCs w:val="24"/>
        </w:rPr>
      </w:pPr>
    </w:p>
    <w:p w14:paraId="27E78860" w14:textId="648653CB" w:rsidR="008C1120" w:rsidRDefault="0093613B" w:rsidP="00563C50">
      <w:pPr>
        <w:pStyle w:val="ListParagraph"/>
        <w:spacing w:line="276" w:lineRule="auto"/>
        <w:ind w:left="624" w:right="907"/>
        <w:jc w:val="both"/>
        <w:rPr>
          <w:sz w:val="24"/>
          <w:szCs w:val="24"/>
        </w:rPr>
      </w:pPr>
      <w:r w:rsidRPr="0093613B">
        <w:rPr>
          <w:sz w:val="24"/>
          <w:szCs w:val="24"/>
        </w:rPr>
        <w:t xml:space="preserve">Autoclaves are designed to replicate the extreme conditions encountered in oil wells, such as high pressure and high temperature. This simulation is critical because downhole environments can subject cement to pressures and temperatures that far exceed normal atmospheric conditions. Autoclaves </w:t>
      </w:r>
      <w:r>
        <w:rPr>
          <w:sz w:val="24"/>
          <w:szCs w:val="24"/>
        </w:rPr>
        <w:t>allow us</w:t>
      </w:r>
      <w:r w:rsidRPr="0093613B">
        <w:rPr>
          <w:sz w:val="24"/>
          <w:szCs w:val="24"/>
        </w:rPr>
        <w:t xml:space="preserve"> to test cement formulations under realistic conditions, ensuring that they will perform as intended in actual wells.</w:t>
      </w:r>
    </w:p>
    <w:p w14:paraId="349D8E07" w14:textId="77777777" w:rsidR="00563C50" w:rsidRDefault="00563C50" w:rsidP="00563C50">
      <w:pPr>
        <w:pStyle w:val="ListParagraph"/>
        <w:spacing w:line="276" w:lineRule="auto"/>
        <w:ind w:left="624" w:right="907"/>
        <w:jc w:val="both"/>
        <w:rPr>
          <w:sz w:val="24"/>
          <w:szCs w:val="24"/>
        </w:rPr>
      </w:pPr>
    </w:p>
    <w:p w14:paraId="0F195858" w14:textId="1E2FD6A4" w:rsidR="00563C50" w:rsidRDefault="00563C50" w:rsidP="00563C50">
      <w:pPr>
        <w:pStyle w:val="ListParagraph"/>
        <w:spacing w:line="276" w:lineRule="auto"/>
        <w:ind w:left="624" w:right="907"/>
        <w:jc w:val="both"/>
        <w:rPr>
          <w:sz w:val="24"/>
          <w:szCs w:val="24"/>
        </w:rPr>
      </w:pPr>
      <w:r>
        <w:rPr>
          <w:noProof/>
        </w:rPr>
        <w:t xml:space="preserve">                               </w:t>
      </w:r>
      <w:r>
        <w:rPr>
          <w:noProof/>
        </w:rPr>
        <w:drawing>
          <wp:inline distT="0" distB="0" distL="0" distR="0" wp14:anchorId="02B3E5FF" wp14:editId="4A8B22D4">
            <wp:extent cx="2505927" cy="2125980"/>
            <wp:effectExtent l="0" t="0" r="8890" b="7620"/>
            <wp:docPr id="4" name="Picture 4" descr="A picture containing table, wall, indoor, desk&#10;&#10;Description automatically generated">
              <a:extLst xmlns:a="http://schemas.openxmlformats.org/drawingml/2006/main">
                <a:ext uri="{FF2B5EF4-FFF2-40B4-BE49-F238E27FC236}">
                  <a16:creationId xmlns:a16="http://schemas.microsoft.com/office/drawing/2014/main" id="{4DF61A07-6146-4BD7-BD7A-19DFFA71C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 wall, indoor, desk&#10;&#10;Description automatically generated">
                      <a:extLst>
                        <a:ext uri="{FF2B5EF4-FFF2-40B4-BE49-F238E27FC236}">
                          <a16:creationId xmlns:a16="http://schemas.microsoft.com/office/drawing/2014/main" id="{4DF61A07-6146-4BD7-BD7A-19DFFA71C4A7}"/>
                        </a:ext>
                      </a:extLst>
                    </pic:cNvPr>
                    <pic:cNvPicPr>
                      <a:picLocks noChangeAspect="1"/>
                    </pic:cNvPicPr>
                  </pic:nvPicPr>
                  <pic:blipFill rotWithShape="1">
                    <a:blip r:embed="rId19"/>
                    <a:srcRect l="28875" b="24548"/>
                    <a:stretch/>
                  </pic:blipFill>
                  <pic:spPr bwMode="auto">
                    <a:xfrm>
                      <a:off x="0" y="0"/>
                      <a:ext cx="2526007" cy="214301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14:paraId="2EF2D8C9" w14:textId="2855C8AF" w:rsidR="00563C50" w:rsidRDefault="00563C50" w:rsidP="00563C50">
      <w:pPr>
        <w:pStyle w:val="ListParagraph"/>
        <w:spacing w:line="276" w:lineRule="auto"/>
        <w:ind w:left="624" w:right="907"/>
        <w:jc w:val="both"/>
        <w:rPr>
          <w:sz w:val="24"/>
          <w:szCs w:val="24"/>
        </w:rPr>
      </w:pPr>
      <w:r>
        <w:rPr>
          <w:sz w:val="24"/>
          <w:szCs w:val="24"/>
        </w:rPr>
        <w:t xml:space="preserve">                                                      Autoclave</w:t>
      </w:r>
    </w:p>
    <w:p w14:paraId="6FB45BAC" w14:textId="77777777" w:rsidR="0093613B" w:rsidRDefault="0093613B" w:rsidP="00563C50">
      <w:pPr>
        <w:pStyle w:val="ListParagraph"/>
        <w:spacing w:line="276" w:lineRule="auto"/>
        <w:ind w:left="624" w:right="907"/>
        <w:jc w:val="both"/>
        <w:rPr>
          <w:sz w:val="24"/>
          <w:szCs w:val="24"/>
        </w:rPr>
      </w:pPr>
    </w:p>
    <w:p w14:paraId="1645EA01" w14:textId="77777777" w:rsidR="00563C50" w:rsidRDefault="00563C50" w:rsidP="00563C50">
      <w:pPr>
        <w:pStyle w:val="ListParagraph"/>
        <w:spacing w:line="276" w:lineRule="auto"/>
        <w:ind w:left="624" w:right="907"/>
        <w:jc w:val="both"/>
        <w:rPr>
          <w:sz w:val="24"/>
          <w:szCs w:val="24"/>
        </w:rPr>
      </w:pPr>
    </w:p>
    <w:p w14:paraId="7A9F505A" w14:textId="751929EA" w:rsidR="0093613B" w:rsidRPr="0093613B" w:rsidRDefault="0093613B" w:rsidP="00563C50">
      <w:pPr>
        <w:pStyle w:val="ListParagraph"/>
        <w:numPr>
          <w:ilvl w:val="0"/>
          <w:numId w:val="41"/>
        </w:numPr>
        <w:spacing w:line="276" w:lineRule="auto"/>
        <w:ind w:left="624" w:right="907"/>
        <w:jc w:val="both"/>
        <w:rPr>
          <w:b/>
          <w:bCs/>
          <w:sz w:val="28"/>
          <w:szCs w:val="28"/>
        </w:rPr>
      </w:pPr>
      <w:r w:rsidRPr="0093613B">
        <w:rPr>
          <w:b/>
          <w:bCs/>
          <w:sz w:val="28"/>
          <w:szCs w:val="28"/>
        </w:rPr>
        <w:t xml:space="preserve">HPHT Filter Press: </w:t>
      </w:r>
    </w:p>
    <w:p w14:paraId="3A08BC80" w14:textId="77777777" w:rsidR="0093613B" w:rsidRDefault="0093613B" w:rsidP="00563C50">
      <w:pPr>
        <w:pStyle w:val="ListParagraph"/>
        <w:spacing w:line="276" w:lineRule="auto"/>
        <w:ind w:left="624" w:right="907"/>
        <w:jc w:val="both"/>
        <w:rPr>
          <w:sz w:val="24"/>
          <w:szCs w:val="24"/>
        </w:rPr>
      </w:pPr>
    </w:p>
    <w:p w14:paraId="7F6BF593" w14:textId="07054789" w:rsidR="0093613B" w:rsidRDefault="0093613B" w:rsidP="00563C50">
      <w:pPr>
        <w:pStyle w:val="ListParagraph"/>
        <w:spacing w:line="276" w:lineRule="auto"/>
        <w:ind w:left="624" w:right="907"/>
        <w:jc w:val="both"/>
        <w:rPr>
          <w:sz w:val="24"/>
          <w:szCs w:val="24"/>
        </w:rPr>
      </w:pPr>
      <w:r w:rsidRPr="0093613B">
        <w:rPr>
          <w:sz w:val="24"/>
          <w:szCs w:val="24"/>
        </w:rPr>
        <w:t>HPHT Filter Presses are designed to measure the fluid loss properties of cement slurries under conditions that closely mimic those encountered in high-pressure and high-temperature downhole environments. This accuracy in fluid loss measurement is crucial because excessive fluid loss can lead to cement placement issues, compromised zonal isolation, and casing damage.</w:t>
      </w:r>
    </w:p>
    <w:p w14:paraId="382BAFFA" w14:textId="77777777" w:rsidR="0093613B" w:rsidRDefault="0093613B" w:rsidP="00563C50">
      <w:pPr>
        <w:pStyle w:val="ListParagraph"/>
        <w:spacing w:line="276" w:lineRule="auto"/>
        <w:ind w:left="624" w:right="907"/>
        <w:jc w:val="both"/>
        <w:rPr>
          <w:sz w:val="24"/>
          <w:szCs w:val="24"/>
        </w:rPr>
      </w:pPr>
    </w:p>
    <w:p w14:paraId="7BEC3125" w14:textId="23E5C5A6" w:rsidR="00563C50" w:rsidRDefault="00563C50" w:rsidP="00563C50">
      <w:pPr>
        <w:pStyle w:val="ListParagraph"/>
        <w:spacing w:line="276" w:lineRule="auto"/>
        <w:ind w:left="624" w:right="907"/>
        <w:jc w:val="both"/>
        <w:rPr>
          <w:noProof/>
        </w:rPr>
      </w:pPr>
      <w:r>
        <w:rPr>
          <w:noProof/>
        </w:rPr>
        <w:t xml:space="preserve">                                                   </w:t>
      </w:r>
      <w:r>
        <w:rPr>
          <w:noProof/>
        </w:rPr>
        <w:drawing>
          <wp:inline distT="0" distB="0" distL="0" distR="0" wp14:anchorId="5BD69D08" wp14:editId="747A71F3">
            <wp:extent cx="1516673" cy="2103120"/>
            <wp:effectExtent l="0" t="0" r="7620" b="0"/>
            <wp:docPr id="1180338801" name="Picture 2" descr="Image result for HPHT filter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PHT filter p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6673" cy="2103120"/>
                    </a:xfrm>
                    <a:prstGeom prst="rect">
                      <a:avLst/>
                    </a:prstGeom>
                    <a:noFill/>
                    <a:ln>
                      <a:noFill/>
                    </a:ln>
                  </pic:spPr>
                </pic:pic>
              </a:graphicData>
            </a:graphic>
          </wp:inline>
        </w:drawing>
      </w:r>
    </w:p>
    <w:p w14:paraId="7E3ADE64" w14:textId="346E6380" w:rsidR="0093613B" w:rsidRPr="00563C50" w:rsidRDefault="00563C50" w:rsidP="00563C50">
      <w:pPr>
        <w:pStyle w:val="ListParagraph"/>
        <w:spacing w:line="276" w:lineRule="auto"/>
        <w:ind w:left="624" w:right="907"/>
        <w:jc w:val="both"/>
        <w:rPr>
          <w:sz w:val="24"/>
          <w:szCs w:val="24"/>
        </w:rPr>
      </w:pPr>
      <w:r>
        <w:rPr>
          <w:noProof/>
        </w:rPr>
        <w:t xml:space="preserve">                                                      HPHT Filter Press</w:t>
      </w:r>
    </w:p>
    <w:p w14:paraId="5095845C" w14:textId="77777777" w:rsidR="0093613B" w:rsidRPr="0093613B" w:rsidRDefault="0093613B" w:rsidP="00563C50">
      <w:pPr>
        <w:pStyle w:val="ListParagraph"/>
        <w:spacing w:line="276" w:lineRule="auto"/>
        <w:ind w:left="624" w:right="907"/>
        <w:jc w:val="both"/>
        <w:rPr>
          <w:b/>
          <w:bCs/>
          <w:sz w:val="28"/>
          <w:szCs w:val="28"/>
        </w:rPr>
      </w:pPr>
    </w:p>
    <w:p w14:paraId="5E45ADA7" w14:textId="54422FEB" w:rsidR="0093613B" w:rsidRPr="0093613B" w:rsidRDefault="0093613B" w:rsidP="00563C50">
      <w:pPr>
        <w:pStyle w:val="ListParagraph"/>
        <w:numPr>
          <w:ilvl w:val="0"/>
          <w:numId w:val="41"/>
        </w:numPr>
        <w:spacing w:line="276" w:lineRule="auto"/>
        <w:ind w:left="624" w:right="907"/>
        <w:jc w:val="both"/>
        <w:rPr>
          <w:b/>
          <w:bCs/>
          <w:sz w:val="28"/>
          <w:szCs w:val="28"/>
        </w:rPr>
      </w:pPr>
      <w:r w:rsidRPr="0093613B">
        <w:rPr>
          <w:b/>
          <w:bCs/>
          <w:sz w:val="28"/>
          <w:szCs w:val="28"/>
        </w:rPr>
        <w:t>UCS (Unconfined Compressive Strength):</w:t>
      </w:r>
    </w:p>
    <w:p w14:paraId="379AB0AC" w14:textId="77777777" w:rsidR="0093613B" w:rsidRDefault="0093613B" w:rsidP="00563C50">
      <w:pPr>
        <w:pStyle w:val="ListParagraph"/>
        <w:spacing w:line="276" w:lineRule="auto"/>
        <w:ind w:left="624" w:right="907"/>
        <w:jc w:val="both"/>
        <w:rPr>
          <w:sz w:val="24"/>
          <w:szCs w:val="24"/>
        </w:rPr>
      </w:pPr>
    </w:p>
    <w:p w14:paraId="5FDB369C" w14:textId="5BC4C582" w:rsidR="0093613B" w:rsidRDefault="0093613B" w:rsidP="00563C50">
      <w:pPr>
        <w:pStyle w:val="ListParagraph"/>
        <w:spacing w:line="276" w:lineRule="auto"/>
        <w:ind w:left="624" w:right="907"/>
        <w:jc w:val="both"/>
        <w:rPr>
          <w:sz w:val="24"/>
          <w:szCs w:val="24"/>
        </w:rPr>
      </w:pPr>
      <w:r>
        <w:rPr>
          <w:sz w:val="24"/>
          <w:szCs w:val="24"/>
        </w:rPr>
        <w:t xml:space="preserve">We </w:t>
      </w:r>
      <w:r w:rsidRPr="0093613B">
        <w:rPr>
          <w:sz w:val="24"/>
          <w:szCs w:val="24"/>
        </w:rPr>
        <w:t xml:space="preserve">use UCS machines to optimize cement formulations. Through controlled testing, </w:t>
      </w:r>
      <w:r>
        <w:rPr>
          <w:sz w:val="24"/>
          <w:szCs w:val="24"/>
        </w:rPr>
        <w:t>we</w:t>
      </w:r>
      <w:r w:rsidRPr="0093613B">
        <w:rPr>
          <w:sz w:val="24"/>
          <w:szCs w:val="24"/>
        </w:rPr>
        <w:t xml:space="preserve"> can evaluate the impact of different additives, curing conditions, and curing durations on the compressive strength of cement. This information aids in developing cement blends that are tailored to specific well conditions, enhancing cementing performance.</w:t>
      </w:r>
    </w:p>
    <w:p w14:paraId="3B429A36" w14:textId="77777777" w:rsidR="00563C50" w:rsidRDefault="00563C50" w:rsidP="00563C50">
      <w:pPr>
        <w:pStyle w:val="ListParagraph"/>
        <w:spacing w:line="276" w:lineRule="auto"/>
        <w:ind w:left="624" w:right="907"/>
        <w:jc w:val="both"/>
        <w:rPr>
          <w:sz w:val="24"/>
          <w:szCs w:val="24"/>
        </w:rPr>
      </w:pPr>
    </w:p>
    <w:p w14:paraId="27968481" w14:textId="3C4E6522" w:rsidR="00563C50" w:rsidRDefault="00563C50" w:rsidP="00563C50">
      <w:pPr>
        <w:pStyle w:val="ListParagraph"/>
        <w:spacing w:line="276" w:lineRule="auto"/>
        <w:ind w:left="624" w:right="907"/>
        <w:jc w:val="both"/>
        <w:rPr>
          <w:noProof/>
          <w:color w:val="002060"/>
          <w:sz w:val="30"/>
          <w:szCs w:val="30"/>
        </w:rPr>
      </w:pPr>
      <w:r>
        <w:rPr>
          <w:noProof/>
          <w:color w:val="002060"/>
          <w:sz w:val="30"/>
          <w:szCs w:val="30"/>
        </w:rPr>
        <w:t xml:space="preserve">                                     </w:t>
      </w:r>
      <w:r>
        <w:rPr>
          <w:noProof/>
          <w:color w:val="002060"/>
          <w:sz w:val="30"/>
          <w:szCs w:val="30"/>
        </w:rPr>
        <w:drawing>
          <wp:inline distT="0" distB="0" distL="0" distR="0" wp14:anchorId="2B238132" wp14:editId="0C202366">
            <wp:extent cx="1501140" cy="1880099"/>
            <wp:effectExtent l="0" t="0" r="3810" b="6350"/>
            <wp:docPr id="89472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29208" name="Picture 894729208"/>
                    <pic:cNvPicPr/>
                  </pic:nvPicPr>
                  <pic:blipFill rotWithShape="1">
                    <a:blip r:embed="rId21" cstate="print">
                      <a:extLst>
                        <a:ext uri="{28A0092B-C50C-407E-A947-70E740481C1C}">
                          <a14:useLocalDpi xmlns:a14="http://schemas.microsoft.com/office/drawing/2010/main" val="0"/>
                        </a:ext>
                      </a:extLst>
                    </a:blip>
                    <a:srcRect l="16793" t="29667" r="12577" b="3989"/>
                    <a:stretch/>
                  </pic:blipFill>
                  <pic:spPr bwMode="auto">
                    <a:xfrm>
                      <a:off x="0" y="0"/>
                      <a:ext cx="1510125" cy="1891352"/>
                    </a:xfrm>
                    <a:prstGeom prst="rect">
                      <a:avLst/>
                    </a:prstGeom>
                    <a:ln>
                      <a:noFill/>
                    </a:ln>
                    <a:extLst>
                      <a:ext uri="{53640926-AAD7-44D8-BBD7-CCE9431645EC}">
                        <a14:shadowObscured xmlns:a14="http://schemas.microsoft.com/office/drawing/2010/main"/>
                      </a:ext>
                    </a:extLst>
                  </pic:spPr>
                </pic:pic>
              </a:graphicData>
            </a:graphic>
          </wp:inline>
        </w:drawing>
      </w:r>
    </w:p>
    <w:p w14:paraId="2EDD0966" w14:textId="1F70443B" w:rsidR="00563C50" w:rsidRPr="00563C50" w:rsidRDefault="00563C50" w:rsidP="00563C50">
      <w:pPr>
        <w:pStyle w:val="ListParagraph"/>
        <w:spacing w:line="276" w:lineRule="auto"/>
        <w:ind w:left="624" w:right="907"/>
        <w:jc w:val="both"/>
        <w:rPr>
          <w:sz w:val="20"/>
          <w:szCs w:val="20"/>
        </w:rPr>
      </w:pPr>
      <w:r w:rsidRPr="00563C50">
        <w:rPr>
          <w:noProof/>
          <w:color w:val="002060"/>
          <w:sz w:val="24"/>
          <w:szCs w:val="24"/>
        </w:rPr>
        <w:t xml:space="preserve">                                       </w:t>
      </w:r>
      <w:r>
        <w:rPr>
          <w:noProof/>
          <w:color w:val="002060"/>
          <w:sz w:val="24"/>
          <w:szCs w:val="24"/>
        </w:rPr>
        <w:t xml:space="preserve">                </w:t>
      </w:r>
      <w:r w:rsidRPr="00563C50">
        <w:rPr>
          <w:noProof/>
          <w:color w:val="002060"/>
          <w:sz w:val="24"/>
          <w:szCs w:val="24"/>
        </w:rPr>
        <w:t xml:space="preserve">     </w:t>
      </w:r>
      <w:r w:rsidRPr="00563C50">
        <w:rPr>
          <w:noProof/>
          <w:sz w:val="24"/>
          <w:szCs w:val="24"/>
        </w:rPr>
        <w:t>UCS</w:t>
      </w:r>
    </w:p>
    <w:p w14:paraId="766DF642" w14:textId="77777777" w:rsidR="0093613B" w:rsidRDefault="0093613B" w:rsidP="00563C50">
      <w:pPr>
        <w:pStyle w:val="ListParagraph"/>
        <w:spacing w:line="276" w:lineRule="auto"/>
        <w:ind w:left="624" w:right="907"/>
        <w:jc w:val="both"/>
        <w:rPr>
          <w:sz w:val="24"/>
          <w:szCs w:val="24"/>
        </w:rPr>
      </w:pPr>
    </w:p>
    <w:p w14:paraId="0DA0CB7E" w14:textId="4EC4DB9A" w:rsidR="0093613B" w:rsidRPr="00563C50" w:rsidRDefault="0093613B" w:rsidP="00563C50">
      <w:pPr>
        <w:pStyle w:val="ListParagraph"/>
        <w:numPr>
          <w:ilvl w:val="0"/>
          <w:numId w:val="41"/>
        </w:numPr>
        <w:spacing w:line="276" w:lineRule="auto"/>
        <w:ind w:left="624" w:right="907"/>
        <w:jc w:val="both"/>
        <w:rPr>
          <w:b/>
          <w:bCs/>
          <w:sz w:val="28"/>
          <w:szCs w:val="28"/>
        </w:rPr>
      </w:pPr>
      <w:r w:rsidRPr="00563C50">
        <w:rPr>
          <w:b/>
          <w:bCs/>
          <w:sz w:val="28"/>
          <w:szCs w:val="28"/>
        </w:rPr>
        <w:t>UCA (Ultrasonic Cement Analyzer):</w:t>
      </w:r>
    </w:p>
    <w:p w14:paraId="61096CA7" w14:textId="77777777" w:rsidR="0093613B" w:rsidRDefault="0093613B" w:rsidP="00563C50">
      <w:pPr>
        <w:pStyle w:val="ListParagraph"/>
        <w:spacing w:line="276" w:lineRule="auto"/>
        <w:ind w:left="624" w:right="907"/>
        <w:jc w:val="both"/>
        <w:rPr>
          <w:sz w:val="24"/>
          <w:szCs w:val="24"/>
        </w:rPr>
      </w:pPr>
    </w:p>
    <w:p w14:paraId="54214C69" w14:textId="758B5750" w:rsidR="0093613B" w:rsidRDefault="00563C50" w:rsidP="00563C50">
      <w:pPr>
        <w:pStyle w:val="ListParagraph"/>
        <w:spacing w:line="276" w:lineRule="auto"/>
        <w:ind w:left="624" w:right="907"/>
        <w:jc w:val="both"/>
        <w:rPr>
          <w:sz w:val="24"/>
          <w:szCs w:val="24"/>
        </w:rPr>
      </w:pPr>
      <w:r w:rsidRPr="00563C50">
        <w:rPr>
          <w:sz w:val="24"/>
          <w:szCs w:val="24"/>
        </w:rPr>
        <w:t>Ultrasonic Cement Analyzers (UCAs) play a crucial role in the oil and gas industry's cementing operations. They provide non-destructive, real-time data on cement bond quality, enabling operators and engineers to optimize cementing processes, ensure wellbore integrity, and make informed decisions that contribute to the safety, efficiency, and environmental responsibility of well construction and maintenance.</w:t>
      </w:r>
    </w:p>
    <w:p w14:paraId="1ED4D492" w14:textId="77777777" w:rsidR="00563C50" w:rsidRPr="00563C50" w:rsidRDefault="00563C50" w:rsidP="00563C50">
      <w:pPr>
        <w:spacing w:line="276" w:lineRule="auto"/>
        <w:ind w:right="907"/>
        <w:jc w:val="both"/>
        <w:rPr>
          <w:noProof/>
          <w:color w:val="002060"/>
          <w:sz w:val="30"/>
          <w:szCs w:val="30"/>
        </w:rPr>
      </w:pPr>
      <w:r w:rsidRPr="00563C50">
        <w:rPr>
          <w:noProof/>
          <w:color w:val="002060"/>
          <w:sz w:val="30"/>
          <w:szCs w:val="30"/>
        </w:rPr>
        <w:t xml:space="preserve">                                 </w:t>
      </w:r>
    </w:p>
    <w:p w14:paraId="708D75D9" w14:textId="7EF375F0" w:rsidR="00563C50" w:rsidRDefault="00563C50" w:rsidP="00563C50">
      <w:pPr>
        <w:spacing w:line="276" w:lineRule="auto"/>
        <w:ind w:right="907"/>
        <w:jc w:val="both"/>
        <w:rPr>
          <w:sz w:val="24"/>
          <w:szCs w:val="24"/>
        </w:rPr>
      </w:pPr>
      <w:r>
        <w:rPr>
          <w:sz w:val="24"/>
          <w:szCs w:val="24"/>
        </w:rPr>
        <w:t xml:space="preserve">                                                         </w:t>
      </w:r>
      <w:r>
        <w:rPr>
          <w:noProof/>
        </w:rPr>
        <w:drawing>
          <wp:inline distT="0" distB="0" distL="0" distR="0" wp14:anchorId="1EBB2933" wp14:editId="060809B8">
            <wp:extent cx="1554480" cy="2159550"/>
            <wp:effectExtent l="0" t="0" r="7620" b="0"/>
            <wp:docPr id="1870851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51507" name="Picture 187085150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4480" cy="2159550"/>
                    </a:xfrm>
                    <a:prstGeom prst="rect">
                      <a:avLst/>
                    </a:prstGeom>
                  </pic:spPr>
                </pic:pic>
              </a:graphicData>
            </a:graphic>
          </wp:inline>
        </w:drawing>
      </w:r>
    </w:p>
    <w:p w14:paraId="55DC9C96" w14:textId="2F67BABF" w:rsidR="00563C50" w:rsidRDefault="00563C50" w:rsidP="00563C50">
      <w:pPr>
        <w:spacing w:line="276" w:lineRule="auto"/>
        <w:ind w:right="907"/>
        <w:jc w:val="both"/>
        <w:rPr>
          <w:sz w:val="24"/>
          <w:szCs w:val="24"/>
        </w:rPr>
      </w:pPr>
      <w:r>
        <w:rPr>
          <w:sz w:val="24"/>
          <w:szCs w:val="24"/>
        </w:rPr>
        <w:t xml:space="preserve">                                                                        UCA</w:t>
      </w:r>
    </w:p>
    <w:p w14:paraId="4F6E4AAF" w14:textId="41298A46" w:rsidR="0029069B" w:rsidRPr="0029069B" w:rsidRDefault="0029069B" w:rsidP="00563C50">
      <w:pPr>
        <w:spacing w:line="276" w:lineRule="auto"/>
        <w:ind w:right="907"/>
        <w:jc w:val="both"/>
        <w:rPr>
          <w:b/>
          <w:bCs/>
          <w:sz w:val="24"/>
          <w:szCs w:val="24"/>
        </w:rPr>
      </w:pPr>
      <w:r w:rsidRPr="0029069B">
        <w:rPr>
          <w:b/>
          <w:bCs/>
          <w:sz w:val="24"/>
          <w:szCs w:val="24"/>
        </w:rPr>
        <w:lastRenderedPageBreak/>
        <w:t xml:space="preserve">     Principle:</w:t>
      </w:r>
    </w:p>
    <w:p w14:paraId="3182BA31" w14:textId="77777777" w:rsidR="0029069B" w:rsidRDefault="0029069B" w:rsidP="00563C50">
      <w:pPr>
        <w:spacing w:line="276" w:lineRule="auto"/>
        <w:ind w:right="907"/>
        <w:jc w:val="both"/>
        <w:rPr>
          <w:sz w:val="24"/>
          <w:szCs w:val="24"/>
        </w:rPr>
      </w:pPr>
    </w:p>
    <w:p w14:paraId="21956046" w14:textId="7A4D7A42" w:rsidR="0029069B" w:rsidRDefault="0029069B" w:rsidP="0029069B">
      <w:pPr>
        <w:spacing w:line="276" w:lineRule="auto"/>
        <w:ind w:left="283" w:right="907"/>
        <w:jc w:val="both"/>
        <w:rPr>
          <w:sz w:val="24"/>
          <w:szCs w:val="24"/>
          <w:lang w:val="en-IN"/>
        </w:rPr>
      </w:pPr>
      <w:r w:rsidRPr="0029069B">
        <w:rPr>
          <w:sz w:val="24"/>
          <w:szCs w:val="24"/>
          <w:lang w:val="en-IN"/>
        </w:rPr>
        <w:t>The Ultrasonic Cement Analyzer (UCA) operates on the principle of ultrasonic pulse-echo technology. It uses high-frequency sound waves to evaluate the integrity and quality of cement bonds in wellbore construction. Here's a basic explanation of the principle of operation:</w:t>
      </w:r>
    </w:p>
    <w:p w14:paraId="7481C949" w14:textId="77777777" w:rsidR="0029069B" w:rsidRPr="0029069B" w:rsidRDefault="0029069B" w:rsidP="0029069B">
      <w:pPr>
        <w:spacing w:line="276" w:lineRule="auto"/>
        <w:ind w:left="283" w:right="907"/>
        <w:jc w:val="both"/>
        <w:rPr>
          <w:sz w:val="24"/>
          <w:szCs w:val="24"/>
          <w:lang w:val="en-IN"/>
        </w:rPr>
      </w:pPr>
    </w:p>
    <w:p w14:paraId="7A9B1E9D"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Generation of Ultrasonic Waves</w:t>
      </w:r>
      <w:r w:rsidRPr="0029069B">
        <w:rPr>
          <w:sz w:val="24"/>
          <w:szCs w:val="24"/>
          <w:lang w:val="en-IN"/>
        </w:rPr>
        <w:t>: The UCA generates high-frequency ultrasonic waves, typically in the ultrasonic range of 20 kHz to several megahertz. These waves are produced by a transducer or ultrasonic probe.</w:t>
      </w:r>
    </w:p>
    <w:p w14:paraId="4167DBBB" w14:textId="77777777" w:rsidR="0029069B" w:rsidRPr="0029069B" w:rsidRDefault="0029069B" w:rsidP="0029069B">
      <w:pPr>
        <w:spacing w:line="276" w:lineRule="auto"/>
        <w:ind w:left="567" w:right="907"/>
        <w:jc w:val="both"/>
        <w:rPr>
          <w:sz w:val="24"/>
          <w:szCs w:val="24"/>
          <w:lang w:val="en-IN"/>
        </w:rPr>
      </w:pPr>
    </w:p>
    <w:p w14:paraId="2BF26E4A"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Transmitting the Ultrasonic Waves</w:t>
      </w:r>
      <w:r w:rsidRPr="0029069B">
        <w:rPr>
          <w:sz w:val="24"/>
          <w:szCs w:val="24"/>
          <w:lang w:val="en-IN"/>
        </w:rPr>
        <w:t>: The generated ultrasonic waves are transmitted into the cement sheath or the material being tested. In wellbore cementing, this is typically the cement sheath surrounding the casing or borehole.</w:t>
      </w:r>
    </w:p>
    <w:p w14:paraId="77ECC15D" w14:textId="77777777" w:rsidR="0029069B" w:rsidRPr="0029069B" w:rsidRDefault="0029069B" w:rsidP="0029069B">
      <w:pPr>
        <w:spacing w:line="276" w:lineRule="auto"/>
        <w:ind w:left="567" w:right="907"/>
        <w:jc w:val="both"/>
        <w:rPr>
          <w:sz w:val="24"/>
          <w:szCs w:val="24"/>
          <w:lang w:val="en-IN"/>
        </w:rPr>
      </w:pPr>
    </w:p>
    <w:p w14:paraId="0E7DCD1A"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Propagation of Ultrasonic Waves</w:t>
      </w:r>
      <w:r w:rsidRPr="0029069B">
        <w:rPr>
          <w:sz w:val="24"/>
          <w:szCs w:val="24"/>
          <w:lang w:val="en-IN"/>
        </w:rPr>
        <w:t>: The ultrasonic waves propagate through the cement and travel in the form of acoustic waves. The speed of sound through the material is determined by its physical properties, including density and elasticity.</w:t>
      </w:r>
    </w:p>
    <w:p w14:paraId="64ED4235" w14:textId="77777777" w:rsidR="0029069B" w:rsidRPr="0029069B" w:rsidRDefault="0029069B" w:rsidP="0029069B">
      <w:pPr>
        <w:spacing w:line="276" w:lineRule="auto"/>
        <w:ind w:left="567" w:right="907"/>
        <w:jc w:val="both"/>
        <w:rPr>
          <w:sz w:val="24"/>
          <w:szCs w:val="24"/>
          <w:lang w:val="en-IN"/>
        </w:rPr>
      </w:pPr>
    </w:p>
    <w:p w14:paraId="0B32051D"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Interaction with Cement</w:t>
      </w:r>
      <w:r w:rsidRPr="0029069B">
        <w:rPr>
          <w:sz w:val="24"/>
          <w:szCs w:val="24"/>
          <w:lang w:val="en-IN"/>
        </w:rPr>
        <w:t>: As the ultrasonic waves travel through the cement, they interact with the material. The waves can be reflected, refracted, or attenuated based on the properties and condition of the cement.</w:t>
      </w:r>
    </w:p>
    <w:p w14:paraId="2E1097E6" w14:textId="77777777" w:rsidR="0029069B" w:rsidRPr="0029069B" w:rsidRDefault="0029069B" w:rsidP="0029069B">
      <w:pPr>
        <w:spacing w:line="276" w:lineRule="auto"/>
        <w:ind w:left="567" w:right="907"/>
        <w:jc w:val="both"/>
        <w:rPr>
          <w:sz w:val="24"/>
          <w:szCs w:val="24"/>
          <w:lang w:val="en-IN"/>
        </w:rPr>
      </w:pPr>
    </w:p>
    <w:p w14:paraId="18FAD286"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Receiving Echoes</w:t>
      </w:r>
      <w:r w:rsidRPr="0029069B">
        <w:rPr>
          <w:sz w:val="24"/>
          <w:szCs w:val="24"/>
          <w:lang w:val="en-IN"/>
        </w:rPr>
        <w:t>: The UCA's transducer also functions as a receiver, capturing the echoes or reflected waves that return after interacting with the cement. The time it takes for these echoes to return to the transducer is measured precisely.</w:t>
      </w:r>
    </w:p>
    <w:p w14:paraId="72600024" w14:textId="77777777" w:rsidR="0029069B" w:rsidRPr="0029069B" w:rsidRDefault="0029069B" w:rsidP="0029069B">
      <w:pPr>
        <w:spacing w:line="276" w:lineRule="auto"/>
        <w:ind w:left="567" w:right="907"/>
        <w:jc w:val="both"/>
        <w:rPr>
          <w:sz w:val="24"/>
          <w:szCs w:val="24"/>
          <w:lang w:val="en-IN"/>
        </w:rPr>
      </w:pPr>
    </w:p>
    <w:p w14:paraId="696B1FDD"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Analysis of Time-of-Flight</w:t>
      </w:r>
      <w:r w:rsidRPr="0029069B">
        <w:rPr>
          <w:sz w:val="24"/>
          <w:szCs w:val="24"/>
          <w:lang w:val="en-IN"/>
        </w:rPr>
        <w:t xml:space="preserve">: By </w:t>
      </w:r>
      <w:proofErr w:type="spellStart"/>
      <w:r w:rsidRPr="0029069B">
        <w:rPr>
          <w:sz w:val="24"/>
          <w:szCs w:val="24"/>
          <w:lang w:val="en-IN"/>
        </w:rPr>
        <w:t>analyzing</w:t>
      </w:r>
      <w:proofErr w:type="spellEnd"/>
      <w:r w:rsidRPr="0029069B">
        <w:rPr>
          <w:sz w:val="24"/>
          <w:szCs w:val="24"/>
          <w:lang w:val="en-IN"/>
        </w:rPr>
        <w:t xml:space="preserve"> the time it takes for the ultrasonic waves to travel through the cement and return as echoes (time-of-flight), the UCA calculates the speed of sound in the material.</w:t>
      </w:r>
    </w:p>
    <w:p w14:paraId="2F4AFFF3" w14:textId="77777777" w:rsidR="0029069B" w:rsidRPr="0029069B" w:rsidRDefault="0029069B" w:rsidP="0029069B">
      <w:pPr>
        <w:spacing w:line="276" w:lineRule="auto"/>
        <w:ind w:left="567" w:right="907"/>
        <w:jc w:val="both"/>
        <w:rPr>
          <w:sz w:val="24"/>
          <w:szCs w:val="24"/>
          <w:lang w:val="en-IN"/>
        </w:rPr>
      </w:pPr>
    </w:p>
    <w:p w14:paraId="4DB26289"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Assessment of Cement Quality</w:t>
      </w:r>
      <w:r w:rsidRPr="0029069B">
        <w:rPr>
          <w:sz w:val="24"/>
          <w:szCs w:val="24"/>
          <w:lang w:val="en-IN"/>
        </w:rPr>
        <w:t>: The speed of sound is directly related to the integrity and quality of the cement bond. Variations in the speed of sound can indicate the presence of voids, cracks, incomplete bonding, or other anomalies in the cement sheath.</w:t>
      </w:r>
    </w:p>
    <w:p w14:paraId="7D4BE161" w14:textId="77777777" w:rsidR="0029069B" w:rsidRPr="0029069B" w:rsidRDefault="0029069B" w:rsidP="0029069B">
      <w:pPr>
        <w:spacing w:line="276" w:lineRule="auto"/>
        <w:ind w:left="567" w:right="907"/>
        <w:jc w:val="both"/>
        <w:rPr>
          <w:sz w:val="24"/>
          <w:szCs w:val="24"/>
          <w:lang w:val="en-IN"/>
        </w:rPr>
      </w:pPr>
    </w:p>
    <w:p w14:paraId="4F7B0845" w14:textId="77777777" w:rsidR="0029069B" w:rsidRDefault="0029069B" w:rsidP="0029069B">
      <w:pPr>
        <w:numPr>
          <w:ilvl w:val="0"/>
          <w:numId w:val="46"/>
        </w:numPr>
        <w:spacing w:line="276" w:lineRule="auto"/>
        <w:ind w:left="567" w:right="907"/>
        <w:jc w:val="both"/>
        <w:rPr>
          <w:sz w:val="24"/>
          <w:szCs w:val="24"/>
          <w:lang w:val="en-IN"/>
        </w:rPr>
      </w:pPr>
      <w:r w:rsidRPr="0029069B">
        <w:rPr>
          <w:b/>
          <w:bCs/>
          <w:sz w:val="24"/>
          <w:szCs w:val="24"/>
          <w:lang w:val="en-IN"/>
        </w:rPr>
        <w:t>Data Interpretation</w:t>
      </w:r>
      <w:r w:rsidRPr="0029069B">
        <w:rPr>
          <w:sz w:val="24"/>
          <w:szCs w:val="24"/>
          <w:lang w:val="en-IN"/>
        </w:rPr>
        <w:t>: The UCA provides data and measurements that engineers can interpret. Variations in the speed of sound are quantified, allowing for an assessment of the cement bond's effectiveness and potential issues that may need remediation.</w:t>
      </w:r>
    </w:p>
    <w:p w14:paraId="3FCEC31C" w14:textId="77777777" w:rsidR="0029069B" w:rsidRDefault="0029069B" w:rsidP="0029069B">
      <w:pPr>
        <w:pStyle w:val="ListParagraph"/>
        <w:rPr>
          <w:sz w:val="24"/>
          <w:szCs w:val="24"/>
          <w:lang w:val="en-IN"/>
        </w:rPr>
      </w:pPr>
    </w:p>
    <w:p w14:paraId="3EBEFBCD" w14:textId="77777777" w:rsidR="0029069B" w:rsidRDefault="0029069B" w:rsidP="0029069B">
      <w:pPr>
        <w:spacing w:line="276" w:lineRule="auto"/>
        <w:ind w:right="907"/>
        <w:jc w:val="both"/>
        <w:rPr>
          <w:sz w:val="24"/>
          <w:szCs w:val="24"/>
          <w:lang w:val="en-IN"/>
        </w:rPr>
      </w:pPr>
    </w:p>
    <w:p w14:paraId="352C5210" w14:textId="77777777" w:rsidR="0029069B" w:rsidRDefault="0029069B" w:rsidP="0029069B">
      <w:pPr>
        <w:spacing w:line="276" w:lineRule="auto"/>
        <w:ind w:right="907"/>
        <w:jc w:val="both"/>
        <w:rPr>
          <w:sz w:val="24"/>
          <w:szCs w:val="24"/>
          <w:lang w:val="en-IN"/>
        </w:rPr>
      </w:pPr>
    </w:p>
    <w:p w14:paraId="58FE61BC" w14:textId="382B28B6" w:rsidR="0029069B" w:rsidRDefault="0029069B" w:rsidP="0029069B">
      <w:pPr>
        <w:spacing w:line="276" w:lineRule="auto"/>
        <w:ind w:left="283" w:right="907"/>
        <w:jc w:val="both"/>
        <w:rPr>
          <w:b/>
          <w:bCs/>
          <w:sz w:val="24"/>
          <w:szCs w:val="24"/>
          <w:lang w:val="en-IN"/>
        </w:rPr>
      </w:pPr>
      <w:r w:rsidRPr="0029069B">
        <w:rPr>
          <w:b/>
          <w:bCs/>
          <w:sz w:val="24"/>
          <w:szCs w:val="24"/>
          <w:lang w:val="en-IN"/>
        </w:rPr>
        <w:lastRenderedPageBreak/>
        <w:t>Working:</w:t>
      </w:r>
    </w:p>
    <w:p w14:paraId="0A012803" w14:textId="77777777" w:rsidR="0029069B" w:rsidRDefault="0029069B" w:rsidP="0029069B">
      <w:pPr>
        <w:spacing w:line="276" w:lineRule="auto"/>
        <w:ind w:left="283" w:right="907"/>
        <w:jc w:val="both"/>
        <w:rPr>
          <w:b/>
          <w:bCs/>
          <w:sz w:val="24"/>
          <w:szCs w:val="24"/>
          <w:lang w:val="en-IN"/>
        </w:rPr>
      </w:pPr>
    </w:p>
    <w:p w14:paraId="448B1A0D" w14:textId="77777777" w:rsidR="0029069B" w:rsidRDefault="0029069B" w:rsidP="0029069B">
      <w:pPr>
        <w:spacing w:line="276" w:lineRule="auto"/>
        <w:ind w:left="283" w:right="907"/>
        <w:jc w:val="both"/>
        <w:rPr>
          <w:sz w:val="24"/>
          <w:szCs w:val="24"/>
          <w:lang w:val="en-IN"/>
        </w:rPr>
      </w:pPr>
      <w:r w:rsidRPr="0029069B">
        <w:rPr>
          <w:sz w:val="24"/>
          <w:szCs w:val="24"/>
          <w:lang w:val="en-IN"/>
        </w:rPr>
        <w:t>The Ultrasonic Cement Analyzer (UCA) is a specialized device used in the oil and gas industry to evaluate the quality and integrity of cement bonds in wellbore construction. Here's how a UCA typically works:</w:t>
      </w:r>
    </w:p>
    <w:p w14:paraId="1A20022B" w14:textId="77777777" w:rsidR="0029069B" w:rsidRPr="0029069B" w:rsidRDefault="0029069B" w:rsidP="0029069B">
      <w:pPr>
        <w:spacing w:line="276" w:lineRule="auto"/>
        <w:ind w:left="283" w:right="907"/>
        <w:jc w:val="both"/>
        <w:rPr>
          <w:sz w:val="24"/>
          <w:szCs w:val="24"/>
          <w:lang w:val="en-IN"/>
        </w:rPr>
      </w:pPr>
    </w:p>
    <w:p w14:paraId="27732D54" w14:textId="77777777" w:rsid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Sample Preparation:</w:t>
      </w:r>
      <w:r w:rsidRPr="0029069B">
        <w:rPr>
          <w:sz w:val="24"/>
          <w:szCs w:val="24"/>
          <w:lang w:val="en-IN"/>
        </w:rPr>
        <w:t xml:space="preserve"> The process begins with the preparation of cement samples. These samples are typically cylindrical or rectangular in shape, similar to the shape of cement sheaths used in oil well casing. The samples are carefully cast and allowed to set under controlled conditions to simulate downhole cementing conditions.</w:t>
      </w:r>
    </w:p>
    <w:p w14:paraId="6C076947" w14:textId="77777777" w:rsidR="0029069B" w:rsidRPr="0029069B" w:rsidRDefault="0029069B" w:rsidP="0029069B">
      <w:pPr>
        <w:spacing w:line="276" w:lineRule="auto"/>
        <w:ind w:left="720" w:right="907"/>
        <w:jc w:val="both"/>
        <w:rPr>
          <w:sz w:val="24"/>
          <w:szCs w:val="24"/>
          <w:lang w:val="en-IN"/>
        </w:rPr>
      </w:pPr>
    </w:p>
    <w:p w14:paraId="089EC9BC" w14:textId="77777777" w:rsid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Ultrasonic Transducers:</w:t>
      </w:r>
      <w:r w:rsidRPr="0029069B">
        <w:rPr>
          <w:sz w:val="24"/>
          <w:szCs w:val="24"/>
          <w:lang w:val="en-IN"/>
        </w:rPr>
        <w:t xml:space="preserve"> The UCA is equipped with ultrasonic transducers, which are sensors that emit and receive ultrasonic waves. These transducers are typically placed on opposite sides of the cement sample.</w:t>
      </w:r>
    </w:p>
    <w:p w14:paraId="12387FAA" w14:textId="77777777" w:rsidR="0029069B" w:rsidRPr="0029069B" w:rsidRDefault="0029069B" w:rsidP="0029069B">
      <w:pPr>
        <w:spacing w:line="276" w:lineRule="auto"/>
        <w:ind w:right="907"/>
        <w:jc w:val="both"/>
        <w:rPr>
          <w:sz w:val="24"/>
          <w:szCs w:val="24"/>
          <w:lang w:val="en-IN"/>
        </w:rPr>
      </w:pPr>
    </w:p>
    <w:p w14:paraId="4EADD915" w14:textId="77777777" w:rsid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Wave Propagation:</w:t>
      </w:r>
      <w:r w:rsidRPr="0029069B">
        <w:rPr>
          <w:sz w:val="24"/>
          <w:szCs w:val="24"/>
          <w:lang w:val="en-IN"/>
        </w:rPr>
        <w:t xml:space="preserve"> The UCA emits high-frequency ultrasonic waves (typically in the range of 20-40 kHz) into one side of the cement sample. These waves travel through the cement and interact with the material.</w:t>
      </w:r>
    </w:p>
    <w:p w14:paraId="7C80F87E" w14:textId="77777777" w:rsidR="0029069B" w:rsidRPr="0029069B" w:rsidRDefault="0029069B" w:rsidP="0029069B">
      <w:pPr>
        <w:spacing w:line="276" w:lineRule="auto"/>
        <w:ind w:right="907"/>
        <w:jc w:val="both"/>
        <w:rPr>
          <w:sz w:val="24"/>
          <w:szCs w:val="24"/>
          <w:lang w:val="en-IN"/>
        </w:rPr>
      </w:pPr>
    </w:p>
    <w:p w14:paraId="7E6DE5C6" w14:textId="77777777" w:rsid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Speed of Sound Measurement:</w:t>
      </w:r>
      <w:r w:rsidRPr="0029069B">
        <w:rPr>
          <w:sz w:val="24"/>
          <w:szCs w:val="24"/>
          <w:lang w:val="en-IN"/>
        </w:rPr>
        <w:t xml:space="preserve"> The UCA precisely measures the time it takes for the ultrasonic waves to travel through the cement sample from the emitting transducer to the receiving transducer. This measurement is based on the principle that the speed of sound in a material is related to its density and stiffness. In cement, changes in bond quality and integrity alter the speed of sound.</w:t>
      </w:r>
    </w:p>
    <w:p w14:paraId="0EBCDB72" w14:textId="77777777" w:rsidR="0029069B" w:rsidRPr="0029069B" w:rsidRDefault="0029069B" w:rsidP="0029069B">
      <w:pPr>
        <w:spacing w:line="276" w:lineRule="auto"/>
        <w:ind w:right="907"/>
        <w:jc w:val="both"/>
        <w:rPr>
          <w:sz w:val="24"/>
          <w:szCs w:val="24"/>
          <w:lang w:val="en-IN"/>
        </w:rPr>
      </w:pPr>
    </w:p>
    <w:p w14:paraId="5914D364" w14:textId="77777777" w:rsid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Data Analysis:</w:t>
      </w:r>
      <w:r w:rsidRPr="0029069B">
        <w:rPr>
          <w:sz w:val="24"/>
          <w:szCs w:val="24"/>
          <w:lang w:val="en-IN"/>
        </w:rPr>
        <w:t xml:space="preserve"> The UCA records the time-of-flight of the ultrasonic waves and uses this data to calculate the speed of sound through the cement sample. This speed is then compared to a reference value, often the speed of sound in water or deionized water (DI water). Deviations from the reference value indicate variations in cement properties.</w:t>
      </w:r>
    </w:p>
    <w:p w14:paraId="15E7CA7D" w14:textId="77777777" w:rsidR="0029069B" w:rsidRPr="0029069B" w:rsidRDefault="0029069B" w:rsidP="0029069B">
      <w:pPr>
        <w:spacing w:line="276" w:lineRule="auto"/>
        <w:ind w:right="907"/>
        <w:jc w:val="both"/>
        <w:rPr>
          <w:sz w:val="24"/>
          <w:szCs w:val="24"/>
          <w:lang w:val="en-IN"/>
        </w:rPr>
      </w:pPr>
    </w:p>
    <w:p w14:paraId="0EFE83EA" w14:textId="77777777" w:rsid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Interpreting Results</w:t>
      </w:r>
      <w:r w:rsidRPr="0029069B">
        <w:rPr>
          <w:sz w:val="24"/>
          <w:szCs w:val="24"/>
          <w:lang w:val="en-IN"/>
        </w:rPr>
        <w:t xml:space="preserve">: By </w:t>
      </w:r>
      <w:proofErr w:type="spellStart"/>
      <w:r w:rsidRPr="0029069B">
        <w:rPr>
          <w:sz w:val="24"/>
          <w:szCs w:val="24"/>
          <w:lang w:val="en-IN"/>
        </w:rPr>
        <w:t>analyzing</w:t>
      </w:r>
      <w:proofErr w:type="spellEnd"/>
      <w:r w:rsidRPr="0029069B">
        <w:rPr>
          <w:sz w:val="24"/>
          <w:szCs w:val="24"/>
          <w:lang w:val="en-IN"/>
        </w:rPr>
        <w:t xml:space="preserve"> the data collected, engineers can assess the quality of the cement bond. Changes in the speed of sound may indicate issues such as poor bonding, voids, channels, or cracks within the cement sheath. These issues can affect zonal isolation and wellbore integrity.</w:t>
      </w:r>
    </w:p>
    <w:p w14:paraId="3E9E3E8D" w14:textId="77777777" w:rsidR="0029069B" w:rsidRPr="0029069B" w:rsidRDefault="0029069B" w:rsidP="0029069B">
      <w:pPr>
        <w:spacing w:line="276" w:lineRule="auto"/>
        <w:ind w:right="907"/>
        <w:jc w:val="both"/>
        <w:rPr>
          <w:sz w:val="24"/>
          <w:szCs w:val="24"/>
          <w:lang w:val="en-IN"/>
        </w:rPr>
      </w:pPr>
    </w:p>
    <w:p w14:paraId="551760A7" w14:textId="77777777" w:rsidR="0029069B" w:rsidRPr="0029069B" w:rsidRDefault="0029069B" w:rsidP="0029069B">
      <w:pPr>
        <w:numPr>
          <w:ilvl w:val="0"/>
          <w:numId w:val="47"/>
        </w:numPr>
        <w:spacing w:line="276" w:lineRule="auto"/>
        <w:ind w:right="907"/>
        <w:jc w:val="both"/>
        <w:rPr>
          <w:sz w:val="24"/>
          <w:szCs w:val="24"/>
          <w:lang w:val="en-IN"/>
        </w:rPr>
      </w:pPr>
      <w:r w:rsidRPr="0029069B">
        <w:rPr>
          <w:b/>
          <w:bCs/>
          <w:sz w:val="24"/>
          <w:szCs w:val="24"/>
          <w:lang w:val="en-IN"/>
        </w:rPr>
        <w:t>Reporting:</w:t>
      </w:r>
      <w:r w:rsidRPr="0029069B">
        <w:rPr>
          <w:sz w:val="24"/>
          <w:szCs w:val="24"/>
          <w:lang w:val="en-IN"/>
        </w:rPr>
        <w:t xml:space="preserve"> The results obtained from UCA testing are typically reported in terms of cement bond quality and integrity. Engineers can use this data to make informed decisions about well construction and remedial actions if necessary.</w:t>
      </w:r>
    </w:p>
    <w:p w14:paraId="6DECDA24" w14:textId="77777777" w:rsidR="0029069B" w:rsidRPr="0029069B" w:rsidRDefault="0029069B" w:rsidP="0029069B">
      <w:pPr>
        <w:spacing w:line="276" w:lineRule="auto"/>
        <w:ind w:left="283" w:right="907"/>
        <w:jc w:val="both"/>
        <w:rPr>
          <w:b/>
          <w:bCs/>
          <w:sz w:val="24"/>
          <w:szCs w:val="24"/>
          <w:lang w:val="en-IN"/>
        </w:rPr>
      </w:pPr>
    </w:p>
    <w:p w14:paraId="178F5515" w14:textId="3DF92B7D" w:rsidR="0029069B" w:rsidRDefault="0029069B" w:rsidP="00563C50">
      <w:pPr>
        <w:spacing w:line="276" w:lineRule="auto"/>
        <w:ind w:right="907"/>
        <w:jc w:val="both"/>
        <w:rPr>
          <w:sz w:val="24"/>
          <w:szCs w:val="24"/>
        </w:rPr>
      </w:pPr>
    </w:p>
    <w:p w14:paraId="142DCBE6" w14:textId="615597F4" w:rsidR="00AB453E" w:rsidRPr="00563C50" w:rsidRDefault="0004364F" w:rsidP="00AB453E">
      <w:pPr>
        <w:pStyle w:val="ListParagraph"/>
        <w:numPr>
          <w:ilvl w:val="0"/>
          <w:numId w:val="41"/>
        </w:numPr>
        <w:spacing w:line="276" w:lineRule="auto"/>
        <w:ind w:right="907"/>
        <w:jc w:val="both"/>
        <w:rPr>
          <w:b/>
          <w:bCs/>
          <w:sz w:val="28"/>
          <w:szCs w:val="28"/>
        </w:rPr>
      </w:pPr>
      <w:r>
        <w:rPr>
          <w:b/>
          <w:bCs/>
          <w:sz w:val="28"/>
          <w:szCs w:val="28"/>
        </w:rPr>
        <w:lastRenderedPageBreak/>
        <w:t xml:space="preserve">Chemical &amp; </w:t>
      </w:r>
      <w:r w:rsidR="00AB453E">
        <w:rPr>
          <w:b/>
          <w:bCs/>
          <w:sz w:val="28"/>
          <w:szCs w:val="28"/>
        </w:rPr>
        <w:t>Additives:</w:t>
      </w:r>
    </w:p>
    <w:p w14:paraId="3BF3F4E5" w14:textId="77777777" w:rsidR="00AB453E" w:rsidRDefault="00AB453E" w:rsidP="00AB453E">
      <w:pPr>
        <w:pStyle w:val="ListParagraph"/>
        <w:spacing w:line="276" w:lineRule="auto"/>
        <w:ind w:left="624" w:right="907"/>
        <w:jc w:val="both"/>
        <w:rPr>
          <w:sz w:val="24"/>
          <w:szCs w:val="24"/>
        </w:rPr>
      </w:pPr>
    </w:p>
    <w:p w14:paraId="577BED06" w14:textId="5EA536F1" w:rsidR="00AB453E" w:rsidRPr="0004364F" w:rsidRDefault="00AB453E" w:rsidP="00AB453E">
      <w:pPr>
        <w:pStyle w:val="ListParagraph"/>
        <w:numPr>
          <w:ilvl w:val="0"/>
          <w:numId w:val="43"/>
        </w:numPr>
        <w:spacing w:line="276" w:lineRule="auto"/>
        <w:ind w:right="907"/>
        <w:jc w:val="both"/>
        <w:rPr>
          <w:b/>
          <w:bCs/>
          <w:sz w:val="24"/>
          <w:szCs w:val="24"/>
        </w:rPr>
      </w:pPr>
      <w:proofErr w:type="spellStart"/>
      <w:r w:rsidRPr="0004364F">
        <w:rPr>
          <w:b/>
          <w:bCs/>
          <w:sz w:val="24"/>
          <w:szCs w:val="24"/>
        </w:rPr>
        <w:t>Anhy</w:t>
      </w:r>
      <w:proofErr w:type="spellEnd"/>
      <w:r w:rsidRPr="0004364F">
        <w:rPr>
          <w:b/>
          <w:bCs/>
          <w:sz w:val="24"/>
          <w:szCs w:val="24"/>
        </w:rPr>
        <w:t>. CaCl</w:t>
      </w:r>
      <w:r w:rsidRPr="0004364F">
        <w:rPr>
          <w:b/>
          <w:bCs/>
          <w:sz w:val="24"/>
          <w:szCs w:val="24"/>
          <w:vertAlign w:val="subscript"/>
        </w:rPr>
        <w:t>2</w:t>
      </w:r>
      <w:r w:rsidRPr="0004364F">
        <w:rPr>
          <w:b/>
          <w:bCs/>
          <w:sz w:val="24"/>
          <w:szCs w:val="24"/>
        </w:rPr>
        <w:t>:</w:t>
      </w:r>
    </w:p>
    <w:p w14:paraId="3F8EA6E3" w14:textId="77777777" w:rsidR="00AB453E" w:rsidRDefault="00AB453E" w:rsidP="00AB453E">
      <w:pPr>
        <w:pStyle w:val="ListParagraph"/>
        <w:spacing w:line="276" w:lineRule="auto"/>
        <w:ind w:left="1344" w:right="907"/>
        <w:jc w:val="both"/>
        <w:rPr>
          <w:sz w:val="24"/>
          <w:szCs w:val="24"/>
        </w:rPr>
      </w:pPr>
    </w:p>
    <w:p w14:paraId="567AA897" w14:textId="2C589454" w:rsidR="00AB453E" w:rsidRDefault="00AB453E" w:rsidP="00AB453E">
      <w:pPr>
        <w:pStyle w:val="ListParagraph"/>
        <w:spacing w:line="276" w:lineRule="auto"/>
        <w:ind w:left="1344" w:right="907"/>
        <w:jc w:val="both"/>
        <w:rPr>
          <w:sz w:val="24"/>
          <w:szCs w:val="24"/>
        </w:rPr>
      </w:pPr>
      <w:r w:rsidRPr="00AB453E">
        <w:rPr>
          <w:sz w:val="24"/>
          <w:szCs w:val="24"/>
        </w:rPr>
        <w:t>Calcium Chloride is undoubtedly the most efficient and economical accelerator. It is available in regular grade (77% calcium chloride) and anhydrous grade (96% Calcium Chloride).</w:t>
      </w:r>
    </w:p>
    <w:p w14:paraId="6FBFA1FD" w14:textId="77777777" w:rsidR="00AB453E" w:rsidRDefault="00AB453E" w:rsidP="00AB453E">
      <w:pPr>
        <w:pStyle w:val="ListParagraph"/>
        <w:spacing w:line="276" w:lineRule="auto"/>
        <w:ind w:left="1344" w:right="907"/>
        <w:jc w:val="both"/>
        <w:rPr>
          <w:sz w:val="24"/>
          <w:szCs w:val="24"/>
        </w:rPr>
      </w:pPr>
    </w:p>
    <w:p w14:paraId="60B39C75" w14:textId="2BB8AE9C" w:rsidR="00AB453E" w:rsidRPr="0004364F" w:rsidRDefault="00AB453E" w:rsidP="00AB453E">
      <w:pPr>
        <w:pStyle w:val="ListParagraph"/>
        <w:numPr>
          <w:ilvl w:val="0"/>
          <w:numId w:val="43"/>
        </w:numPr>
        <w:spacing w:line="276" w:lineRule="auto"/>
        <w:ind w:right="907"/>
        <w:jc w:val="both"/>
        <w:rPr>
          <w:b/>
          <w:bCs/>
          <w:sz w:val="24"/>
          <w:szCs w:val="24"/>
        </w:rPr>
      </w:pPr>
      <w:r w:rsidRPr="0004364F">
        <w:rPr>
          <w:b/>
          <w:bCs/>
          <w:sz w:val="24"/>
          <w:szCs w:val="24"/>
        </w:rPr>
        <w:t>PAC-R: (Polyanionic Cellulose)</w:t>
      </w:r>
    </w:p>
    <w:p w14:paraId="64B2C2B0" w14:textId="77777777" w:rsidR="00AB453E" w:rsidRDefault="00AB453E" w:rsidP="00AB453E">
      <w:pPr>
        <w:pStyle w:val="ListParagraph"/>
        <w:spacing w:line="276" w:lineRule="auto"/>
        <w:ind w:left="1344" w:right="907"/>
        <w:jc w:val="both"/>
        <w:rPr>
          <w:sz w:val="24"/>
          <w:szCs w:val="24"/>
        </w:rPr>
      </w:pPr>
    </w:p>
    <w:p w14:paraId="479D82D8" w14:textId="74615FFA" w:rsidR="00AB453E" w:rsidRDefault="00AB453E" w:rsidP="00AB453E">
      <w:pPr>
        <w:pStyle w:val="ListParagraph"/>
        <w:spacing w:line="276" w:lineRule="auto"/>
        <w:ind w:left="1344" w:right="907"/>
        <w:jc w:val="both"/>
        <w:rPr>
          <w:sz w:val="24"/>
          <w:szCs w:val="24"/>
        </w:rPr>
      </w:pPr>
      <w:r w:rsidRPr="00AB453E">
        <w:rPr>
          <w:sz w:val="24"/>
          <w:szCs w:val="24"/>
        </w:rPr>
        <w:t>It is a water-based filtration control agent which also provides viscosity and controls fluid loss. PAC</w:t>
      </w:r>
      <w:r>
        <w:rPr>
          <w:sz w:val="24"/>
          <w:szCs w:val="24"/>
        </w:rPr>
        <w:t>-</w:t>
      </w:r>
      <w:r w:rsidRPr="00AB453E">
        <w:rPr>
          <w:sz w:val="24"/>
          <w:szCs w:val="24"/>
        </w:rPr>
        <w:t>R is a cost-effective means of controlling fluid loss and increasing viscosity and it improves the quality of the filter cake in water-based drilling systems</w:t>
      </w:r>
    </w:p>
    <w:p w14:paraId="0D4F1243" w14:textId="77777777" w:rsidR="00AB453E" w:rsidRDefault="00AB453E" w:rsidP="00AB453E">
      <w:pPr>
        <w:pStyle w:val="ListParagraph"/>
        <w:spacing w:line="276" w:lineRule="auto"/>
        <w:ind w:left="1344" w:right="907"/>
        <w:jc w:val="both"/>
        <w:rPr>
          <w:sz w:val="24"/>
          <w:szCs w:val="24"/>
        </w:rPr>
      </w:pPr>
    </w:p>
    <w:p w14:paraId="14ADC529" w14:textId="124C6884" w:rsidR="00AB453E" w:rsidRPr="0004364F" w:rsidRDefault="00AB453E" w:rsidP="00AB453E">
      <w:pPr>
        <w:pStyle w:val="ListParagraph"/>
        <w:numPr>
          <w:ilvl w:val="0"/>
          <w:numId w:val="43"/>
        </w:numPr>
        <w:spacing w:line="276" w:lineRule="auto"/>
        <w:ind w:right="907"/>
        <w:jc w:val="both"/>
        <w:rPr>
          <w:b/>
          <w:bCs/>
          <w:sz w:val="24"/>
          <w:szCs w:val="24"/>
        </w:rPr>
      </w:pPr>
      <w:r w:rsidRPr="0004364F">
        <w:rPr>
          <w:b/>
          <w:bCs/>
          <w:sz w:val="24"/>
          <w:szCs w:val="24"/>
        </w:rPr>
        <w:t>Zinc Oxide:</w:t>
      </w:r>
    </w:p>
    <w:p w14:paraId="2992465F" w14:textId="77777777" w:rsidR="00AB453E" w:rsidRDefault="00AB453E" w:rsidP="00AB453E">
      <w:pPr>
        <w:pStyle w:val="ListParagraph"/>
        <w:spacing w:line="276" w:lineRule="auto"/>
        <w:ind w:left="1344" w:right="907"/>
        <w:jc w:val="both"/>
        <w:rPr>
          <w:sz w:val="24"/>
          <w:szCs w:val="24"/>
        </w:rPr>
      </w:pPr>
    </w:p>
    <w:p w14:paraId="53E1CC32" w14:textId="1D8CDC19" w:rsidR="00AB453E" w:rsidRDefault="00AB453E" w:rsidP="00AB453E">
      <w:pPr>
        <w:pStyle w:val="ListParagraph"/>
        <w:spacing w:line="276" w:lineRule="auto"/>
        <w:ind w:left="1344" w:right="907"/>
        <w:jc w:val="both"/>
        <w:rPr>
          <w:sz w:val="24"/>
          <w:szCs w:val="24"/>
        </w:rPr>
      </w:pPr>
      <w:proofErr w:type="spellStart"/>
      <w:r w:rsidRPr="00AB453E">
        <w:rPr>
          <w:sz w:val="24"/>
          <w:szCs w:val="24"/>
        </w:rPr>
        <w:t>ZnO</w:t>
      </w:r>
      <w:proofErr w:type="spellEnd"/>
      <w:r w:rsidRPr="00AB453E">
        <w:rPr>
          <w:sz w:val="24"/>
          <w:szCs w:val="24"/>
        </w:rPr>
        <w:t xml:space="preserve"> nanoparticles can improve the compressive strength of wellbore cement. When added in small quantities, they help in creating a denser and more compact cement matrix, resulting in increased mechanical strength. This is particularly important for maintaining wellbore integrity and ensuring zonal isolation.</w:t>
      </w:r>
    </w:p>
    <w:p w14:paraId="0B974D0D" w14:textId="77777777" w:rsidR="00AB453E" w:rsidRDefault="00AB453E" w:rsidP="00AB453E">
      <w:pPr>
        <w:pStyle w:val="ListParagraph"/>
        <w:spacing w:line="276" w:lineRule="auto"/>
        <w:ind w:left="1344" w:right="907"/>
        <w:jc w:val="both"/>
        <w:rPr>
          <w:sz w:val="24"/>
          <w:szCs w:val="24"/>
        </w:rPr>
      </w:pPr>
    </w:p>
    <w:p w14:paraId="77E87E45" w14:textId="3AB7A2B1" w:rsidR="0004364F" w:rsidRPr="0004364F" w:rsidRDefault="00AB453E" w:rsidP="0004364F">
      <w:pPr>
        <w:pStyle w:val="ListParagraph"/>
        <w:numPr>
          <w:ilvl w:val="0"/>
          <w:numId w:val="43"/>
        </w:numPr>
        <w:spacing w:line="276" w:lineRule="auto"/>
        <w:ind w:right="907"/>
        <w:jc w:val="both"/>
        <w:rPr>
          <w:b/>
          <w:bCs/>
          <w:sz w:val="24"/>
          <w:szCs w:val="24"/>
        </w:rPr>
      </w:pPr>
      <w:r w:rsidRPr="0004364F">
        <w:rPr>
          <w:b/>
          <w:bCs/>
          <w:sz w:val="24"/>
          <w:szCs w:val="24"/>
        </w:rPr>
        <w:t>Silicon Di-Oxide:</w:t>
      </w:r>
    </w:p>
    <w:p w14:paraId="31771FC2" w14:textId="77777777" w:rsidR="0004364F" w:rsidRDefault="0004364F" w:rsidP="0004364F">
      <w:pPr>
        <w:pStyle w:val="ListParagraph"/>
        <w:spacing w:line="276" w:lineRule="auto"/>
        <w:ind w:left="1344" w:right="907"/>
        <w:jc w:val="both"/>
        <w:rPr>
          <w:sz w:val="24"/>
          <w:szCs w:val="24"/>
        </w:rPr>
      </w:pPr>
    </w:p>
    <w:p w14:paraId="022CC4DB" w14:textId="15CB4086" w:rsidR="0004364F" w:rsidRDefault="0004364F" w:rsidP="0004364F">
      <w:pPr>
        <w:pStyle w:val="ListParagraph"/>
        <w:spacing w:line="276" w:lineRule="auto"/>
        <w:ind w:left="1344" w:right="907"/>
        <w:jc w:val="both"/>
        <w:rPr>
          <w:sz w:val="24"/>
          <w:szCs w:val="24"/>
        </w:rPr>
      </w:pPr>
      <w:r w:rsidRPr="0004364F">
        <w:rPr>
          <w:sz w:val="24"/>
          <w:szCs w:val="24"/>
        </w:rPr>
        <w:t>Nano-silica particles have a high surface area, which helps in reducing fluid loss during the cementing process. They can block and seal pore spaces within the cement, preventing the loss of drilling fluids into the formation.</w:t>
      </w:r>
    </w:p>
    <w:p w14:paraId="779AD060" w14:textId="77777777" w:rsidR="0004364F" w:rsidRDefault="0004364F" w:rsidP="0004364F">
      <w:pPr>
        <w:pStyle w:val="ListParagraph"/>
        <w:spacing w:line="276" w:lineRule="auto"/>
        <w:ind w:left="1344" w:right="907"/>
        <w:jc w:val="both"/>
        <w:rPr>
          <w:sz w:val="24"/>
          <w:szCs w:val="24"/>
        </w:rPr>
      </w:pPr>
    </w:p>
    <w:p w14:paraId="67792788" w14:textId="40639855" w:rsidR="0004364F" w:rsidRDefault="0004364F" w:rsidP="0004364F">
      <w:pPr>
        <w:pStyle w:val="ListParagraph"/>
        <w:numPr>
          <w:ilvl w:val="0"/>
          <w:numId w:val="43"/>
        </w:numPr>
        <w:spacing w:line="276" w:lineRule="auto"/>
        <w:ind w:right="907"/>
        <w:jc w:val="both"/>
        <w:rPr>
          <w:b/>
          <w:bCs/>
          <w:sz w:val="24"/>
          <w:szCs w:val="24"/>
        </w:rPr>
      </w:pPr>
      <w:r w:rsidRPr="0004364F">
        <w:rPr>
          <w:b/>
          <w:bCs/>
          <w:sz w:val="24"/>
          <w:szCs w:val="24"/>
        </w:rPr>
        <w:t>DI-Water:</w:t>
      </w:r>
    </w:p>
    <w:p w14:paraId="0B604F98" w14:textId="77777777" w:rsidR="0004364F" w:rsidRDefault="0004364F" w:rsidP="0004364F">
      <w:pPr>
        <w:pStyle w:val="ListParagraph"/>
        <w:spacing w:line="276" w:lineRule="auto"/>
        <w:ind w:left="1070" w:right="907"/>
        <w:jc w:val="both"/>
        <w:rPr>
          <w:b/>
          <w:bCs/>
          <w:sz w:val="24"/>
          <w:szCs w:val="24"/>
        </w:rPr>
      </w:pPr>
    </w:p>
    <w:p w14:paraId="07D9B85C" w14:textId="02EE6320" w:rsidR="0004364F" w:rsidRDefault="0004364F" w:rsidP="0004364F">
      <w:pPr>
        <w:pStyle w:val="ListParagraph"/>
        <w:spacing w:line="276" w:lineRule="auto"/>
        <w:ind w:left="1070" w:right="907"/>
        <w:jc w:val="both"/>
        <w:rPr>
          <w:sz w:val="24"/>
          <w:szCs w:val="24"/>
        </w:rPr>
      </w:pPr>
      <w:r w:rsidRPr="0004364F">
        <w:rPr>
          <w:sz w:val="24"/>
          <w:szCs w:val="24"/>
        </w:rPr>
        <w:t>DI water is often used as a reference fluid in UCA testing. It provides a consistent and well-defined medium against which to measure the properties of cement samples. Using DI water as a reference allows for the standardization of testing conditions, ensuring that results are reliable and comparable.</w:t>
      </w:r>
    </w:p>
    <w:p w14:paraId="1BAAA140" w14:textId="77777777" w:rsidR="0004364F" w:rsidRDefault="0004364F" w:rsidP="0004364F">
      <w:pPr>
        <w:pStyle w:val="ListParagraph"/>
        <w:spacing w:line="276" w:lineRule="auto"/>
        <w:ind w:left="1070" w:right="907"/>
        <w:jc w:val="both"/>
        <w:rPr>
          <w:sz w:val="24"/>
          <w:szCs w:val="24"/>
        </w:rPr>
      </w:pPr>
    </w:p>
    <w:p w14:paraId="14D75DE2" w14:textId="61BACE92" w:rsidR="0004364F" w:rsidRPr="0004364F" w:rsidRDefault="0004364F" w:rsidP="0004364F">
      <w:pPr>
        <w:pStyle w:val="ListParagraph"/>
        <w:numPr>
          <w:ilvl w:val="0"/>
          <w:numId w:val="43"/>
        </w:numPr>
        <w:spacing w:line="276" w:lineRule="auto"/>
        <w:ind w:right="907"/>
        <w:jc w:val="both"/>
        <w:rPr>
          <w:b/>
          <w:bCs/>
          <w:sz w:val="24"/>
          <w:szCs w:val="24"/>
        </w:rPr>
      </w:pPr>
      <w:r w:rsidRPr="0004364F">
        <w:rPr>
          <w:b/>
          <w:bCs/>
          <w:sz w:val="24"/>
          <w:szCs w:val="24"/>
        </w:rPr>
        <w:t>N</w:t>
      </w:r>
      <w:r w:rsidRPr="0004364F">
        <w:rPr>
          <w:b/>
          <w:bCs/>
          <w:sz w:val="24"/>
          <w:szCs w:val="24"/>
          <w:vertAlign w:val="subscript"/>
        </w:rPr>
        <w:t>2</w:t>
      </w:r>
      <w:r w:rsidRPr="0004364F">
        <w:rPr>
          <w:b/>
          <w:bCs/>
          <w:sz w:val="24"/>
          <w:szCs w:val="24"/>
        </w:rPr>
        <w:t xml:space="preserve"> Gas:</w:t>
      </w:r>
    </w:p>
    <w:p w14:paraId="7893DD9A" w14:textId="77777777" w:rsidR="0004364F" w:rsidRDefault="0004364F" w:rsidP="0004364F">
      <w:pPr>
        <w:pStyle w:val="ListParagraph"/>
        <w:spacing w:line="276" w:lineRule="auto"/>
        <w:ind w:left="1070" w:right="907"/>
        <w:jc w:val="both"/>
        <w:rPr>
          <w:sz w:val="24"/>
          <w:szCs w:val="24"/>
        </w:rPr>
      </w:pPr>
    </w:p>
    <w:p w14:paraId="0AC93398" w14:textId="0943F674" w:rsidR="0004364F" w:rsidRPr="0004364F" w:rsidRDefault="0004364F" w:rsidP="0004364F">
      <w:pPr>
        <w:pStyle w:val="ListParagraph"/>
        <w:spacing w:line="276" w:lineRule="auto"/>
        <w:ind w:left="1070" w:right="907"/>
        <w:jc w:val="both"/>
        <w:rPr>
          <w:sz w:val="24"/>
          <w:szCs w:val="24"/>
        </w:rPr>
      </w:pPr>
      <w:r w:rsidRPr="0004364F">
        <w:rPr>
          <w:sz w:val="24"/>
          <w:szCs w:val="24"/>
        </w:rPr>
        <w:t xml:space="preserve">Nitrogen gas is employed to pressurize the UCA </w:t>
      </w:r>
      <w:r>
        <w:rPr>
          <w:sz w:val="24"/>
          <w:szCs w:val="24"/>
        </w:rPr>
        <w:t>&amp; HPHT filter press</w:t>
      </w:r>
      <w:r w:rsidRPr="0004364F">
        <w:rPr>
          <w:sz w:val="24"/>
          <w:szCs w:val="24"/>
        </w:rPr>
        <w:t>. This pressure control is crucial for ensuring that the cement samples are tested under the desired downhole pressure conditions. By varying the nitrogen pressure, engineers can simulate different wellbore pressures to assess cement bond quality under various scenarios.</w:t>
      </w:r>
    </w:p>
    <w:p w14:paraId="027C4D8C" w14:textId="4CE50557" w:rsidR="00CC3143" w:rsidRDefault="00CC3143" w:rsidP="00CC3143">
      <w:pPr>
        <w:pStyle w:val="Heading1"/>
        <w:spacing w:before="63"/>
        <w:ind w:left="2268" w:right="2268"/>
        <w:jc w:val="left"/>
      </w:pPr>
      <w:r>
        <w:rPr>
          <w:color w:val="C00000"/>
        </w:rPr>
        <w:lastRenderedPageBreak/>
        <w:t>About The Results</w:t>
      </w:r>
    </w:p>
    <w:p w14:paraId="75B7B0D9" w14:textId="77777777" w:rsidR="00CC3143" w:rsidRDefault="00CC3143" w:rsidP="00CC3143">
      <w:pPr>
        <w:spacing w:before="60"/>
        <w:ind w:left="1230" w:right="1875"/>
        <w:rPr>
          <w:color w:val="C00000"/>
          <w:w w:val="90"/>
          <w:sz w:val="36"/>
        </w:rPr>
      </w:pPr>
      <w:r>
        <w:rPr>
          <w:color w:val="C00000"/>
          <w:w w:val="90"/>
          <w:sz w:val="36"/>
        </w:rPr>
        <w:t xml:space="preserve">              </w:t>
      </w:r>
    </w:p>
    <w:p w14:paraId="23086F7E" w14:textId="4CA00EBE" w:rsidR="00CC3143" w:rsidRDefault="009E614D" w:rsidP="009E614D">
      <w:pPr>
        <w:pStyle w:val="BodyText"/>
        <w:spacing w:before="4"/>
        <w:rPr>
          <w:b/>
          <w:bCs/>
          <w:sz w:val="28"/>
          <w:szCs w:val="28"/>
        </w:rPr>
      </w:pPr>
      <w:r>
        <w:rPr>
          <w:b/>
          <w:bCs/>
          <w:sz w:val="28"/>
          <w:szCs w:val="28"/>
        </w:rPr>
        <w:t xml:space="preserve">    </w:t>
      </w:r>
      <w:proofErr w:type="spellStart"/>
      <w:r w:rsidR="001B2733" w:rsidRPr="001B2733">
        <w:rPr>
          <w:b/>
          <w:bCs/>
          <w:sz w:val="28"/>
          <w:szCs w:val="28"/>
        </w:rPr>
        <w:t>ZnO</w:t>
      </w:r>
      <w:proofErr w:type="spellEnd"/>
      <w:r w:rsidR="001B2733" w:rsidRPr="001B2733">
        <w:rPr>
          <w:b/>
          <w:bCs/>
          <w:sz w:val="28"/>
          <w:szCs w:val="28"/>
        </w:rPr>
        <w:t xml:space="preserve"> vs Si</w:t>
      </w:r>
      <w:r w:rsidR="001B2733">
        <w:rPr>
          <w:b/>
          <w:bCs/>
          <w:sz w:val="28"/>
          <w:szCs w:val="28"/>
        </w:rPr>
        <w:t>O</w:t>
      </w:r>
      <w:r w:rsidR="001B2733" w:rsidRPr="001B2733">
        <w:rPr>
          <w:b/>
          <w:bCs/>
          <w:sz w:val="28"/>
          <w:szCs w:val="28"/>
          <w:vertAlign w:val="subscript"/>
        </w:rPr>
        <w:t>2</w:t>
      </w:r>
      <w:r w:rsidR="001B2733" w:rsidRPr="001B2733">
        <w:rPr>
          <w:b/>
          <w:bCs/>
          <w:sz w:val="28"/>
          <w:szCs w:val="28"/>
        </w:rPr>
        <w:t>:</w:t>
      </w:r>
    </w:p>
    <w:p w14:paraId="4C5DAC16" w14:textId="77777777" w:rsidR="001B2733" w:rsidRPr="001B2733" w:rsidRDefault="001B2733" w:rsidP="001B2733">
      <w:pPr>
        <w:pStyle w:val="BodyText"/>
        <w:spacing w:before="4"/>
        <w:ind w:left="720"/>
        <w:rPr>
          <w:b/>
          <w:bCs/>
          <w:sz w:val="28"/>
          <w:szCs w:val="28"/>
        </w:rPr>
      </w:pPr>
    </w:p>
    <w:p w14:paraId="15AA0C84" w14:textId="2AB6A516" w:rsidR="00CC3143" w:rsidRDefault="00CC3143" w:rsidP="00CC3143">
      <w:pPr>
        <w:spacing w:line="276" w:lineRule="auto"/>
        <w:ind w:left="283" w:right="907"/>
        <w:jc w:val="both"/>
        <w:rPr>
          <w:b/>
          <w:bCs/>
          <w:sz w:val="28"/>
          <w:szCs w:val="28"/>
        </w:rPr>
      </w:pPr>
      <w:r>
        <w:rPr>
          <w:b/>
          <w:bCs/>
          <w:sz w:val="28"/>
          <w:szCs w:val="28"/>
        </w:rPr>
        <w:t>Compressive Strength Test Analysis:</w:t>
      </w:r>
    </w:p>
    <w:p w14:paraId="662F6D32" w14:textId="77777777" w:rsidR="00C528D9" w:rsidRDefault="00C528D9" w:rsidP="00B34E43">
      <w:pPr>
        <w:spacing w:line="276" w:lineRule="auto"/>
        <w:ind w:right="907"/>
        <w:jc w:val="both"/>
        <w:rPr>
          <w:b/>
          <w:bCs/>
          <w:sz w:val="28"/>
          <w:szCs w:val="28"/>
        </w:rPr>
      </w:pPr>
    </w:p>
    <w:p w14:paraId="20277969" w14:textId="5B413586" w:rsidR="00F0628C" w:rsidRDefault="00B34E43" w:rsidP="00CC3143">
      <w:pPr>
        <w:spacing w:line="276" w:lineRule="auto"/>
        <w:ind w:left="283" w:right="907"/>
        <w:jc w:val="both"/>
        <w:rPr>
          <w:b/>
          <w:bCs/>
          <w:sz w:val="28"/>
          <w:szCs w:val="28"/>
        </w:rPr>
      </w:pPr>
      <w:r>
        <w:rPr>
          <w:noProof/>
        </w:rPr>
        <w:drawing>
          <wp:inline distT="0" distB="0" distL="0" distR="0" wp14:anchorId="6FAF46E5" wp14:editId="78889E80">
            <wp:extent cx="5760720" cy="2743200"/>
            <wp:effectExtent l="0" t="0" r="11430" b="0"/>
            <wp:docPr id="1890108336" name="Chart 1">
              <a:extLst xmlns:a="http://schemas.openxmlformats.org/drawingml/2006/main">
                <a:ext uri="{FF2B5EF4-FFF2-40B4-BE49-F238E27FC236}">
                  <a16:creationId xmlns:a16="http://schemas.microsoft.com/office/drawing/2014/main" id="{37A97A78-B42D-61B4-ABB2-371ADB7B4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839268" w14:textId="77777777" w:rsidR="00F0628C" w:rsidRDefault="00F0628C" w:rsidP="00CC3143">
      <w:pPr>
        <w:spacing w:line="276" w:lineRule="auto"/>
        <w:ind w:left="283" w:right="907"/>
        <w:jc w:val="both"/>
        <w:rPr>
          <w:b/>
          <w:bCs/>
          <w:sz w:val="28"/>
          <w:szCs w:val="28"/>
        </w:rPr>
      </w:pPr>
    </w:p>
    <w:p w14:paraId="1C956DC7" w14:textId="4AFE98EF" w:rsidR="00F0628C" w:rsidRDefault="00F0628C" w:rsidP="00CC3143">
      <w:pPr>
        <w:spacing w:line="276" w:lineRule="auto"/>
        <w:ind w:left="283" w:right="907"/>
        <w:jc w:val="both"/>
        <w:rPr>
          <w:b/>
          <w:bCs/>
          <w:sz w:val="28"/>
          <w:szCs w:val="28"/>
        </w:rPr>
      </w:pPr>
      <w:r>
        <w:rPr>
          <w:b/>
          <w:bCs/>
          <w:sz w:val="28"/>
          <w:szCs w:val="28"/>
        </w:rPr>
        <w:t>HPHT Test Analysis:</w:t>
      </w:r>
    </w:p>
    <w:p w14:paraId="7389B84F" w14:textId="77777777" w:rsidR="00F0628C" w:rsidRDefault="00F0628C" w:rsidP="00CC3143">
      <w:pPr>
        <w:spacing w:line="276" w:lineRule="auto"/>
        <w:ind w:left="283" w:right="907"/>
        <w:jc w:val="both"/>
        <w:rPr>
          <w:b/>
          <w:bCs/>
          <w:sz w:val="28"/>
          <w:szCs w:val="28"/>
        </w:rPr>
      </w:pPr>
    </w:p>
    <w:p w14:paraId="5CA1B7C9" w14:textId="5C20E863" w:rsidR="009E614D" w:rsidRPr="009E614D" w:rsidRDefault="00F0628C" w:rsidP="009E614D">
      <w:pPr>
        <w:spacing w:line="276" w:lineRule="auto"/>
        <w:ind w:left="-227" w:right="907"/>
        <w:jc w:val="both"/>
        <w:rPr>
          <w:b/>
          <w:bCs/>
          <w:sz w:val="28"/>
          <w:szCs w:val="28"/>
        </w:rPr>
      </w:pPr>
      <w:r>
        <w:rPr>
          <w:b/>
          <w:bCs/>
          <w:sz w:val="28"/>
          <w:szCs w:val="28"/>
        </w:rPr>
        <w:t xml:space="preserve">     </w:t>
      </w:r>
      <w:r w:rsidR="003E6131">
        <w:rPr>
          <w:noProof/>
        </w:rPr>
        <w:drawing>
          <wp:inline distT="0" distB="0" distL="0" distR="0" wp14:anchorId="39354AB8" wp14:editId="137B340D">
            <wp:extent cx="5882640" cy="2743200"/>
            <wp:effectExtent l="0" t="0" r="3810" b="0"/>
            <wp:docPr id="1608041661" name="Chart 1">
              <a:extLst xmlns:a="http://schemas.openxmlformats.org/drawingml/2006/main">
                <a:ext uri="{FF2B5EF4-FFF2-40B4-BE49-F238E27FC236}">
                  <a16:creationId xmlns:a16="http://schemas.microsoft.com/office/drawing/2014/main" id="{C91C3F61-9BEE-0FC5-DDE0-543BB00F8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b/>
          <w:bCs/>
          <w:sz w:val="28"/>
          <w:szCs w:val="28"/>
        </w:rPr>
        <w:t xml:space="preserve">   </w:t>
      </w:r>
    </w:p>
    <w:p w14:paraId="59969DB3" w14:textId="77777777" w:rsidR="0004364F" w:rsidRDefault="0004364F" w:rsidP="00224DAF">
      <w:pPr>
        <w:spacing w:line="276" w:lineRule="auto"/>
        <w:ind w:right="907"/>
        <w:jc w:val="both"/>
        <w:rPr>
          <w:sz w:val="24"/>
          <w:szCs w:val="24"/>
        </w:rPr>
      </w:pPr>
    </w:p>
    <w:p w14:paraId="57E36826" w14:textId="51F27796" w:rsidR="00224DAF" w:rsidRDefault="00224DAF" w:rsidP="00224DAF">
      <w:pPr>
        <w:pStyle w:val="Heading1"/>
        <w:spacing w:before="63"/>
        <w:ind w:left="283" w:right="907"/>
        <w:jc w:val="left"/>
      </w:pPr>
      <w:r>
        <w:rPr>
          <w:color w:val="C00000"/>
        </w:rPr>
        <w:lastRenderedPageBreak/>
        <w:t xml:space="preserve">                    What We Learn</w:t>
      </w:r>
    </w:p>
    <w:p w14:paraId="4A1F7117" w14:textId="77777777" w:rsidR="00224DAF" w:rsidRDefault="00224DAF" w:rsidP="00224DAF">
      <w:pPr>
        <w:spacing w:before="60"/>
        <w:ind w:left="283" w:right="907"/>
        <w:rPr>
          <w:color w:val="C00000"/>
          <w:w w:val="90"/>
          <w:sz w:val="36"/>
        </w:rPr>
      </w:pPr>
      <w:r>
        <w:rPr>
          <w:color w:val="C00000"/>
          <w:w w:val="90"/>
          <w:sz w:val="36"/>
        </w:rPr>
        <w:t xml:space="preserve">  </w:t>
      </w:r>
    </w:p>
    <w:p w14:paraId="33425FCA" w14:textId="77777777" w:rsidR="00224DAF" w:rsidRDefault="00224DAF" w:rsidP="000A512C">
      <w:pPr>
        <w:spacing w:before="60" w:line="276" w:lineRule="auto"/>
        <w:ind w:left="283" w:right="907"/>
        <w:rPr>
          <w:color w:val="C00000"/>
          <w:w w:val="90"/>
          <w:sz w:val="36"/>
        </w:rPr>
      </w:pPr>
      <w:r>
        <w:rPr>
          <w:color w:val="C00000"/>
          <w:w w:val="90"/>
          <w:sz w:val="36"/>
        </w:rPr>
        <w:t xml:space="preserve">            </w:t>
      </w:r>
    </w:p>
    <w:p w14:paraId="76FD28D0" w14:textId="2DFC2132" w:rsidR="00AB453E" w:rsidRDefault="000A512C" w:rsidP="000A512C">
      <w:pPr>
        <w:spacing w:line="276" w:lineRule="auto"/>
        <w:ind w:left="283" w:right="907"/>
        <w:jc w:val="both"/>
        <w:rPr>
          <w:sz w:val="24"/>
          <w:szCs w:val="24"/>
        </w:rPr>
      </w:pPr>
      <w:r w:rsidRPr="000A512C">
        <w:rPr>
          <w:sz w:val="24"/>
          <w:szCs w:val="24"/>
        </w:rPr>
        <w:t xml:space="preserve">We have gained a comprehensive understanding of the operations and functionalities of various equipment and tools, including the Waring </w:t>
      </w:r>
      <w:r>
        <w:rPr>
          <w:sz w:val="24"/>
          <w:szCs w:val="24"/>
        </w:rPr>
        <w:t>Blender</w:t>
      </w:r>
      <w:r w:rsidRPr="000A512C">
        <w:rPr>
          <w:sz w:val="24"/>
          <w:szCs w:val="24"/>
        </w:rPr>
        <w:t>, Hamilton Beach mixer, autoclave, HPHT Filter Press, and UCA. Additionally, we have acquired knowledge of the fundamental concepts related to cementing operations in the oil and gas industry. Furthermore, we recognize the significance of different cement additives and their roles in enhancing cement properties and performance.</w:t>
      </w:r>
    </w:p>
    <w:p w14:paraId="589B964C" w14:textId="77777777" w:rsidR="000A512C" w:rsidRDefault="000A512C" w:rsidP="000A512C">
      <w:pPr>
        <w:spacing w:line="276" w:lineRule="auto"/>
        <w:ind w:left="283" w:right="907"/>
        <w:jc w:val="both"/>
        <w:rPr>
          <w:sz w:val="24"/>
          <w:szCs w:val="24"/>
        </w:rPr>
      </w:pPr>
    </w:p>
    <w:p w14:paraId="6992B1E6" w14:textId="452B6D59" w:rsidR="000A512C" w:rsidRDefault="000A512C" w:rsidP="000A512C">
      <w:pPr>
        <w:spacing w:line="276" w:lineRule="auto"/>
        <w:ind w:left="283" w:right="907"/>
        <w:jc w:val="both"/>
        <w:rPr>
          <w:b/>
          <w:bCs/>
          <w:sz w:val="28"/>
          <w:szCs w:val="28"/>
        </w:rPr>
      </w:pPr>
      <w:r w:rsidRPr="000A512C">
        <w:rPr>
          <w:b/>
          <w:bCs/>
          <w:sz w:val="28"/>
          <w:szCs w:val="28"/>
        </w:rPr>
        <w:t>Slurry Preparation:</w:t>
      </w:r>
    </w:p>
    <w:p w14:paraId="250A980B" w14:textId="77777777" w:rsidR="000A512C" w:rsidRDefault="000A512C" w:rsidP="000A512C">
      <w:pPr>
        <w:spacing w:line="276" w:lineRule="auto"/>
        <w:ind w:left="283" w:right="907"/>
        <w:jc w:val="both"/>
        <w:rPr>
          <w:b/>
          <w:bCs/>
          <w:sz w:val="28"/>
          <w:szCs w:val="28"/>
        </w:rPr>
      </w:pPr>
    </w:p>
    <w:p w14:paraId="2BE05400" w14:textId="7F5A2266" w:rsidR="000A512C" w:rsidRPr="000A512C" w:rsidRDefault="000A512C" w:rsidP="000A512C">
      <w:pPr>
        <w:spacing w:line="276" w:lineRule="auto"/>
        <w:ind w:left="283" w:right="907"/>
        <w:jc w:val="both"/>
        <w:rPr>
          <w:sz w:val="24"/>
          <w:szCs w:val="24"/>
        </w:rPr>
      </w:pPr>
      <w:r w:rsidRPr="000A512C">
        <w:rPr>
          <w:sz w:val="24"/>
          <w:szCs w:val="24"/>
        </w:rPr>
        <w:t xml:space="preserve">Cement slurry was made in the laboratory according to the API recommended practice for testing well </w:t>
      </w:r>
      <w:r>
        <w:rPr>
          <w:sz w:val="24"/>
          <w:szCs w:val="24"/>
        </w:rPr>
        <w:t>cement</w:t>
      </w:r>
      <w:r w:rsidRPr="000A512C">
        <w:rPr>
          <w:sz w:val="24"/>
          <w:szCs w:val="24"/>
        </w:rPr>
        <w:t xml:space="preserve"> API RP 10 B [27]. Firstly, the base cement slurry was prepared using class G cement. The required amount of cement was weighed using a weighing machine (Mettler Toledo, model ME204).</w:t>
      </w:r>
    </w:p>
    <w:p w14:paraId="0B1CCE12" w14:textId="77777777" w:rsidR="000A512C" w:rsidRDefault="000A512C" w:rsidP="000A512C">
      <w:pPr>
        <w:spacing w:line="276" w:lineRule="auto"/>
        <w:ind w:right="907"/>
        <w:jc w:val="both"/>
        <w:rPr>
          <w:b/>
          <w:bCs/>
          <w:sz w:val="28"/>
          <w:szCs w:val="28"/>
        </w:rPr>
      </w:pPr>
    </w:p>
    <w:p w14:paraId="48B35031" w14:textId="22183B33" w:rsidR="000A512C" w:rsidRDefault="000A512C" w:rsidP="000A512C">
      <w:pPr>
        <w:spacing w:line="276" w:lineRule="auto"/>
        <w:ind w:left="283" w:right="907"/>
        <w:jc w:val="both"/>
        <w:rPr>
          <w:sz w:val="24"/>
          <w:szCs w:val="24"/>
        </w:rPr>
      </w:pPr>
      <w:r w:rsidRPr="000A512C">
        <w:rPr>
          <w:sz w:val="24"/>
          <w:szCs w:val="24"/>
        </w:rPr>
        <w:t>For Base Slurry:</w:t>
      </w:r>
    </w:p>
    <w:p w14:paraId="01BB0B01" w14:textId="77777777" w:rsidR="000A512C" w:rsidRDefault="000A512C" w:rsidP="000A512C">
      <w:pPr>
        <w:spacing w:line="276" w:lineRule="auto"/>
        <w:ind w:left="283" w:right="907"/>
        <w:jc w:val="both"/>
        <w:rPr>
          <w:sz w:val="24"/>
          <w:szCs w:val="24"/>
        </w:rPr>
      </w:pPr>
    </w:p>
    <w:tbl>
      <w:tblPr>
        <w:tblW w:w="6216" w:type="dxa"/>
        <w:tblInd w:w="2143" w:type="dxa"/>
        <w:tblLook w:val="04A0" w:firstRow="1" w:lastRow="0" w:firstColumn="1" w:lastColumn="0" w:noHBand="0" w:noVBand="1"/>
      </w:tblPr>
      <w:tblGrid>
        <w:gridCol w:w="960"/>
        <w:gridCol w:w="2154"/>
        <w:gridCol w:w="3102"/>
      </w:tblGrid>
      <w:tr w:rsidR="000A512C" w:rsidRPr="00513224" w14:paraId="6B360D8A" w14:textId="77777777" w:rsidTr="00BD337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EC57B"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S.</w:t>
            </w:r>
            <w:r>
              <w:rPr>
                <w:rFonts w:ascii="Calibri" w:hAnsi="Calibri" w:cs="Calibri"/>
                <w:color w:val="000000"/>
                <w:lang w:val="en-IN" w:eastAsia="en-IN"/>
              </w:rPr>
              <w:t xml:space="preserve"> </w:t>
            </w:r>
            <w:r w:rsidRPr="00513224">
              <w:rPr>
                <w:rFonts w:ascii="Calibri" w:hAnsi="Calibri" w:cs="Calibri"/>
                <w:color w:val="000000"/>
                <w:lang w:val="en-IN" w:eastAsia="en-IN"/>
              </w:rPr>
              <w:t>No.</w:t>
            </w:r>
          </w:p>
        </w:tc>
        <w:tc>
          <w:tcPr>
            <w:tcW w:w="2154" w:type="dxa"/>
            <w:tcBorders>
              <w:top w:val="single" w:sz="4" w:space="0" w:color="auto"/>
              <w:left w:val="nil"/>
              <w:bottom w:val="single" w:sz="4" w:space="0" w:color="auto"/>
              <w:right w:val="single" w:sz="4" w:space="0" w:color="auto"/>
            </w:tcBorders>
            <w:shd w:val="clear" w:color="auto" w:fill="auto"/>
            <w:noWrap/>
            <w:vAlign w:val="center"/>
            <w:hideMark/>
          </w:tcPr>
          <w:p w14:paraId="5BCB04FB"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 xml:space="preserve">Component </w:t>
            </w:r>
          </w:p>
        </w:tc>
        <w:tc>
          <w:tcPr>
            <w:tcW w:w="3102" w:type="dxa"/>
            <w:tcBorders>
              <w:top w:val="single" w:sz="4" w:space="0" w:color="auto"/>
              <w:left w:val="nil"/>
              <w:bottom w:val="single" w:sz="4" w:space="0" w:color="auto"/>
              <w:right w:val="single" w:sz="4" w:space="0" w:color="auto"/>
            </w:tcBorders>
            <w:shd w:val="clear" w:color="auto" w:fill="auto"/>
            <w:noWrap/>
            <w:vAlign w:val="center"/>
            <w:hideMark/>
          </w:tcPr>
          <w:p w14:paraId="168AF06C"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 xml:space="preserve">Amount </w:t>
            </w:r>
          </w:p>
        </w:tc>
      </w:tr>
      <w:tr w:rsidR="000A512C" w:rsidRPr="00513224" w14:paraId="4FAD2CB7" w14:textId="77777777" w:rsidTr="00BD337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B24AB7"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1</w:t>
            </w:r>
          </w:p>
        </w:tc>
        <w:tc>
          <w:tcPr>
            <w:tcW w:w="2154" w:type="dxa"/>
            <w:tcBorders>
              <w:top w:val="nil"/>
              <w:left w:val="nil"/>
              <w:bottom w:val="single" w:sz="4" w:space="0" w:color="auto"/>
              <w:right w:val="single" w:sz="4" w:space="0" w:color="auto"/>
            </w:tcBorders>
            <w:shd w:val="clear" w:color="auto" w:fill="auto"/>
            <w:noWrap/>
            <w:vAlign w:val="center"/>
            <w:hideMark/>
          </w:tcPr>
          <w:p w14:paraId="39E91164"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 xml:space="preserve">CLASS G Cement </w:t>
            </w:r>
          </w:p>
        </w:tc>
        <w:tc>
          <w:tcPr>
            <w:tcW w:w="3102" w:type="dxa"/>
            <w:tcBorders>
              <w:top w:val="nil"/>
              <w:left w:val="nil"/>
              <w:bottom w:val="single" w:sz="4" w:space="0" w:color="auto"/>
              <w:right w:val="single" w:sz="4" w:space="0" w:color="auto"/>
            </w:tcBorders>
            <w:shd w:val="clear" w:color="auto" w:fill="auto"/>
            <w:noWrap/>
            <w:vAlign w:val="center"/>
            <w:hideMark/>
          </w:tcPr>
          <w:p w14:paraId="3D4D0B09"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300</w:t>
            </w:r>
            <w:r>
              <w:rPr>
                <w:rFonts w:ascii="Calibri" w:hAnsi="Calibri" w:cs="Calibri"/>
                <w:color w:val="000000"/>
                <w:lang w:val="en-IN" w:eastAsia="en-IN"/>
              </w:rPr>
              <w:t xml:space="preserve"> gm</w:t>
            </w:r>
          </w:p>
        </w:tc>
      </w:tr>
      <w:tr w:rsidR="000A512C" w:rsidRPr="00513224" w14:paraId="7026E8FD" w14:textId="77777777" w:rsidTr="00BD337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993728"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2</w:t>
            </w:r>
          </w:p>
        </w:tc>
        <w:tc>
          <w:tcPr>
            <w:tcW w:w="2154" w:type="dxa"/>
            <w:tcBorders>
              <w:top w:val="nil"/>
              <w:left w:val="nil"/>
              <w:bottom w:val="single" w:sz="4" w:space="0" w:color="auto"/>
              <w:right w:val="single" w:sz="4" w:space="0" w:color="auto"/>
            </w:tcBorders>
            <w:shd w:val="clear" w:color="auto" w:fill="auto"/>
            <w:noWrap/>
            <w:vAlign w:val="center"/>
            <w:hideMark/>
          </w:tcPr>
          <w:p w14:paraId="2DE5C8BB" w14:textId="77777777" w:rsidR="000A512C" w:rsidRPr="00513224" w:rsidRDefault="000A512C" w:rsidP="00BD3375">
            <w:pPr>
              <w:jc w:val="center"/>
              <w:rPr>
                <w:rFonts w:ascii="Calibri" w:hAnsi="Calibri" w:cs="Calibri"/>
                <w:color w:val="000000"/>
                <w:vertAlign w:val="subscript"/>
                <w:lang w:val="en-IN" w:eastAsia="en-IN"/>
              </w:rPr>
            </w:pPr>
            <w:proofErr w:type="spellStart"/>
            <w:r w:rsidRPr="00513224">
              <w:rPr>
                <w:rFonts w:ascii="Calibri" w:hAnsi="Calibri" w:cs="Calibri"/>
                <w:color w:val="000000"/>
                <w:lang w:val="en-IN" w:eastAsia="en-IN"/>
              </w:rPr>
              <w:t>Anhy</w:t>
            </w:r>
            <w:proofErr w:type="spellEnd"/>
            <w:r w:rsidRPr="00513224">
              <w:rPr>
                <w:rFonts w:ascii="Calibri" w:hAnsi="Calibri" w:cs="Calibri"/>
                <w:color w:val="000000"/>
                <w:lang w:val="en-IN" w:eastAsia="en-IN"/>
              </w:rPr>
              <w:t>. CaCl</w:t>
            </w:r>
            <w:r>
              <w:rPr>
                <w:rFonts w:ascii="Calibri" w:hAnsi="Calibri" w:cs="Calibri"/>
                <w:color w:val="000000"/>
                <w:vertAlign w:val="subscript"/>
                <w:lang w:val="en-IN" w:eastAsia="en-IN"/>
              </w:rPr>
              <w:t>2</w:t>
            </w:r>
          </w:p>
        </w:tc>
        <w:tc>
          <w:tcPr>
            <w:tcW w:w="3102" w:type="dxa"/>
            <w:tcBorders>
              <w:top w:val="nil"/>
              <w:left w:val="nil"/>
              <w:bottom w:val="single" w:sz="4" w:space="0" w:color="auto"/>
              <w:right w:val="single" w:sz="4" w:space="0" w:color="auto"/>
            </w:tcBorders>
            <w:shd w:val="clear" w:color="auto" w:fill="auto"/>
            <w:noWrap/>
            <w:vAlign w:val="center"/>
            <w:hideMark/>
          </w:tcPr>
          <w:p w14:paraId="6352878C"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0.2% (0.6 gm BWOC)</w:t>
            </w:r>
          </w:p>
        </w:tc>
      </w:tr>
      <w:tr w:rsidR="000A512C" w:rsidRPr="00513224" w14:paraId="7E671A5E" w14:textId="77777777" w:rsidTr="00BD337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C517AA"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3</w:t>
            </w:r>
          </w:p>
        </w:tc>
        <w:tc>
          <w:tcPr>
            <w:tcW w:w="2154" w:type="dxa"/>
            <w:tcBorders>
              <w:top w:val="nil"/>
              <w:left w:val="nil"/>
              <w:bottom w:val="single" w:sz="4" w:space="0" w:color="auto"/>
              <w:right w:val="single" w:sz="4" w:space="0" w:color="auto"/>
            </w:tcBorders>
            <w:shd w:val="clear" w:color="auto" w:fill="auto"/>
            <w:noWrap/>
            <w:vAlign w:val="center"/>
            <w:hideMark/>
          </w:tcPr>
          <w:p w14:paraId="6729A202"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PAC-R</w:t>
            </w:r>
          </w:p>
        </w:tc>
        <w:tc>
          <w:tcPr>
            <w:tcW w:w="3102" w:type="dxa"/>
            <w:tcBorders>
              <w:top w:val="nil"/>
              <w:left w:val="nil"/>
              <w:bottom w:val="single" w:sz="4" w:space="0" w:color="auto"/>
              <w:right w:val="single" w:sz="4" w:space="0" w:color="auto"/>
            </w:tcBorders>
            <w:shd w:val="clear" w:color="auto" w:fill="auto"/>
            <w:noWrap/>
            <w:vAlign w:val="center"/>
            <w:hideMark/>
          </w:tcPr>
          <w:p w14:paraId="43390AFB"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0.5% (1.5 gm BWOC)</w:t>
            </w:r>
          </w:p>
        </w:tc>
      </w:tr>
      <w:tr w:rsidR="000A512C" w:rsidRPr="00513224" w14:paraId="78A04B3C" w14:textId="77777777" w:rsidTr="00BD337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6B8A86"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4</w:t>
            </w:r>
          </w:p>
        </w:tc>
        <w:tc>
          <w:tcPr>
            <w:tcW w:w="2154" w:type="dxa"/>
            <w:tcBorders>
              <w:top w:val="nil"/>
              <w:left w:val="nil"/>
              <w:bottom w:val="single" w:sz="4" w:space="0" w:color="auto"/>
              <w:right w:val="single" w:sz="4" w:space="0" w:color="auto"/>
            </w:tcBorders>
            <w:shd w:val="clear" w:color="auto" w:fill="auto"/>
            <w:noWrap/>
            <w:vAlign w:val="center"/>
            <w:hideMark/>
          </w:tcPr>
          <w:p w14:paraId="3CAE129E"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Water</w:t>
            </w:r>
          </w:p>
        </w:tc>
        <w:tc>
          <w:tcPr>
            <w:tcW w:w="3102" w:type="dxa"/>
            <w:tcBorders>
              <w:top w:val="nil"/>
              <w:left w:val="nil"/>
              <w:bottom w:val="single" w:sz="4" w:space="0" w:color="auto"/>
              <w:right w:val="single" w:sz="4" w:space="0" w:color="auto"/>
            </w:tcBorders>
            <w:shd w:val="clear" w:color="auto" w:fill="auto"/>
            <w:noWrap/>
            <w:vAlign w:val="center"/>
            <w:hideMark/>
          </w:tcPr>
          <w:p w14:paraId="7D0D0C5D" w14:textId="77777777" w:rsidR="000A512C" w:rsidRPr="00513224" w:rsidRDefault="000A512C" w:rsidP="00BD3375">
            <w:pPr>
              <w:jc w:val="center"/>
              <w:rPr>
                <w:rFonts w:ascii="Calibri" w:hAnsi="Calibri" w:cs="Calibri"/>
                <w:color w:val="000000"/>
                <w:lang w:val="en-IN" w:eastAsia="en-IN"/>
              </w:rPr>
            </w:pPr>
            <w:r w:rsidRPr="00513224">
              <w:rPr>
                <w:rFonts w:ascii="Calibri" w:hAnsi="Calibri" w:cs="Calibri"/>
                <w:color w:val="000000"/>
                <w:lang w:val="en-IN" w:eastAsia="en-IN"/>
              </w:rPr>
              <w:t>44% (132 gm BWOC)</w:t>
            </w:r>
          </w:p>
        </w:tc>
      </w:tr>
    </w:tbl>
    <w:p w14:paraId="7C25C303" w14:textId="77777777" w:rsidR="000A512C" w:rsidRPr="000A512C" w:rsidRDefault="000A512C" w:rsidP="000A512C">
      <w:pPr>
        <w:spacing w:line="276" w:lineRule="auto"/>
        <w:ind w:left="283" w:right="907"/>
        <w:jc w:val="both"/>
        <w:rPr>
          <w:sz w:val="24"/>
          <w:szCs w:val="24"/>
        </w:rPr>
      </w:pPr>
    </w:p>
    <w:p w14:paraId="5262B38D" w14:textId="77777777" w:rsidR="000A512C" w:rsidRDefault="000A512C" w:rsidP="000A512C">
      <w:pPr>
        <w:spacing w:line="276" w:lineRule="auto"/>
        <w:ind w:left="283" w:right="907"/>
        <w:jc w:val="both"/>
        <w:rPr>
          <w:sz w:val="24"/>
          <w:szCs w:val="24"/>
        </w:rPr>
      </w:pPr>
    </w:p>
    <w:p w14:paraId="6E772F80" w14:textId="7958DBF6" w:rsidR="00AB453E" w:rsidRPr="00AB453E" w:rsidRDefault="00AB453E" w:rsidP="000A512C">
      <w:pPr>
        <w:spacing w:line="276" w:lineRule="auto"/>
        <w:ind w:right="907"/>
        <w:jc w:val="both"/>
        <w:rPr>
          <w:sz w:val="24"/>
          <w:szCs w:val="24"/>
        </w:rPr>
      </w:pPr>
      <w:r>
        <w:rPr>
          <w:sz w:val="24"/>
          <w:szCs w:val="24"/>
        </w:rPr>
        <w:t xml:space="preserve">                      </w:t>
      </w:r>
      <w:r w:rsidR="000A512C" w:rsidRPr="008F48AB">
        <w:rPr>
          <w:noProof/>
          <w:color w:val="20296B" w:themeColor="accent2" w:themeShade="BF"/>
          <w:sz w:val="30"/>
          <w:szCs w:val="30"/>
        </w:rPr>
        <w:drawing>
          <wp:inline distT="0" distB="0" distL="0" distR="0" wp14:anchorId="60FB7077" wp14:editId="29166810">
            <wp:extent cx="4480560" cy="2209800"/>
            <wp:effectExtent l="0" t="0" r="15240" b="0"/>
            <wp:docPr id="322675274" name="Chart 1">
              <a:extLst xmlns:a="http://schemas.openxmlformats.org/drawingml/2006/main">
                <a:ext uri="{FF2B5EF4-FFF2-40B4-BE49-F238E27FC236}">
                  <a16:creationId xmlns:a16="http://schemas.microsoft.com/office/drawing/2014/main" id="{64002F8D-D74C-F12E-C1D9-BE15992D9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6B24BD0" w14:textId="77777777" w:rsidR="00AB453E" w:rsidRDefault="00AB453E" w:rsidP="00AB453E">
      <w:pPr>
        <w:spacing w:line="276" w:lineRule="auto"/>
        <w:ind w:right="907"/>
        <w:jc w:val="both"/>
        <w:rPr>
          <w:sz w:val="24"/>
          <w:szCs w:val="24"/>
        </w:rPr>
      </w:pPr>
    </w:p>
    <w:p w14:paraId="6E9992DD" w14:textId="77777777" w:rsidR="00AB453E" w:rsidRPr="00AB453E" w:rsidRDefault="00AB453E" w:rsidP="00AB453E">
      <w:pPr>
        <w:spacing w:line="276" w:lineRule="auto"/>
        <w:ind w:right="907"/>
        <w:jc w:val="both"/>
        <w:rPr>
          <w:sz w:val="24"/>
          <w:szCs w:val="24"/>
        </w:rPr>
      </w:pPr>
    </w:p>
    <w:p w14:paraId="1FF15886" w14:textId="186A5F25" w:rsidR="0067482B" w:rsidRDefault="0067482B" w:rsidP="0067482B">
      <w:pPr>
        <w:pStyle w:val="Heading1"/>
        <w:spacing w:before="63"/>
        <w:ind w:left="283" w:right="907"/>
        <w:jc w:val="left"/>
      </w:pPr>
      <w:r>
        <w:rPr>
          <w:color w:val="C00000"/>
        </w:rPr>
        <w:lastRenderedPageBreak/>
        <w:t xml:space="preserve">                    Future Scope</w:t>
      </w:r>
    </w:p>
    <w:p w14:paraId="3F52427F" w14:textId="157CD1AA" w:rsidR="0067482B" w:rsidRDefault="0067482B" w:rsidP="006A4D36">
      <w:pPr>
        <w:spacing w:before="60"/>
        <w:ind w:left="283" w:right="907"/>
        <w:rPr>
          <w:color w:val="C00000"/>
          <w:w w:val="90"/>
          <w:sz w:val="36"/>
        </w:rPr>
      </w:pPr>
      <w:r>
        <w:rPr>
          <w:color w:val="C00000"/>
          <w:w w:val="90"/>
          <w:sz w:val="36"/>
        </w:rPr>
        <w:t xml:space="preserve">              </w:t>
      </w:r>
    </w:p>
    <w:p w14:paraId="30B4E6CE" w14:textId="7D60E2DC" w:rsidR="00AB453E" w:rsidRDefault="006A4D36" w:rsidP="006A4D36">
      <w:pPr>
        <w:spacing w:line="276" w:lineRule="auto"/>
        <w:ind w:left="283" w:right="907"/>
        <w:jc w:val="both"/>
        <w:rPr>
          <w:sz w:val="24"/>
          <w:szCs w:val="24"/>
        </w:rPr>
      </w:pPr>
      <w:r w:rsidRPr="006A4D36">
        <w:rPr>
          <w:sz w:val="24"/>
          <w:szCs w:val="24"/>
        </w:rPr>
        <w:t>We made diligent efforts to operate the UCA system, but unfortunately, we encountered technical challenges that have thus far prevented us from obtaining the desired results. While we have studied its working principles, we have yet to achieve successful outcomes in our testing.</w:t>
      </w:r>
    </w:p>
    <w:p w14:paraId="18FD49CE" w14:textId="52DFDFD0" w:rsidR="006A4D36" w:rsidRDefault="006A4D36" w:rsidP="006A4D36">
      <w:pPr>
        <w:spacing w:line="276" w:lineRule="auto"/>
        <w:ind w:left="283" w:right="907"/>
        <w:jc w:val="both"/>
        <w:rPr>
          <w:sz w:val="24"/>
          <w:szCs w:val="24"/>
        </w:rPr>
      </w:pPr>
      <w:r w:rsidRPr="006A4D36">
        <w:rPr>
          <w:sz w:val="24"/>
          <w:szCs w:val="24"/>
        </w:rPr>
        <w:t>UCA can be utilized to assess the consistency of cement slurry, and it provides a means to validate the compressive strength of the cement.</w:t>
      </w:r>
    </w:p>
    <w:p w14:paraId="049C927E" w14:textId="77777777" w:rsidR="006A4D36" w:rsidRDefault="006A4D36" w:rsidP="006A4D36">
      <w:pPr>
        <w:spacing w:line="276" w:lineRule="auto"/>
        <w:ind w:left="283" w:right="907"/>
        <w:jc w:val="both"/>
        <w:rPr>
          <w:sz w:val="24"/>
          <w:szCs w:val="24"/>
        </w:rPr>
      </w:pPr>
    </w:p>
    <w:p w14:paraId="0942035E" w14:textId="77777777" w:rsidR="006A4D36" w:rsidRDefault="006A4D36" w:rsidP="006A4D36">
      <w:pPr>
        <w:spacing w:line="276" w:lineRule="auto"/>
        <w:ind w:left="283" w:right="907"/>
        <w:jc w:val="both"/>
        <w:rPr>
          <w:sz w:val="24"/>
          <w:szCs w:val="24"/>
        </w:rPr>
      </w:pPr>
    </w:p>
    <w:p w14:paraId="2D567990" w14:textId="77777777" w:rsidR="006A4D36" w:rsidRDefault="006A4D36" w:rsidP="006A4D36">
      <w:pPr>
        <w:spacing w:line="276" w:lineRule="auto"/>
        <w:ind w:right="907"/>
        <w:jc w:val="both"/>
        <w:rPr>
          <w:sz w:val="24"/>
          <w:szCs w:val="24"/>
        </w:rPr>
      </w:pPr>
    </w:p>
    <w:p w14:paraId="01FBB590" w14:textId="01EEA011" w:rsidR="006A4D36" w:rsidRDefault="006A4D36" w:rsidP="006A4D36">
      <w:pPr>
        <w:pStyle w:val="Heading1"/>
        <w:spacing w:before="63"/>
        <w:ind w:left="283" w:right="907"/>
        <w:jc w:val="left"/>
      </w:pPr>
      <w:r>
        <w:rPr>
          <w:color w:val="C00000"/>
        </w:rPr>
        <w:t xml:space="preserve">                    Conclusion</w:t>
      </w:r>
    </w:p>
    <w:p w14:paraId="30710A10" w14:textId="77777777" w:rsidR="006A4D36" w:rsidRDefault="006A4D36" w:rsidP="006A4D36">
      <w:pPr>
        <w:spacing w:before="60"/>
        <w:ind w:left="283" w:right="907"/>
        <w:rPr>
          <w:color w:val="C00000"/>
          <w:w w:val="90"/>
          <w:sz w:val="36"/>
        </w:rPr>
      </w:pPr>
      <w:r>
        <w:rPr>
          <w:color w:val="C00000"/>
          <w:w w:val="90"/>
          <w:sz w:val="36"/>
        </w:rPr>
        <w:t xml:space="preserve">              </w:t>
      </w:r>
    </w:p>
    <w:p w14:paraId="168332DB" w14:textId="77777777" w:rsidR="006A4D36" w:rsidRPr="006A4D36" w:rsidRDefault="006A4D36" w:rsidP="006A4D36">
      <w:pPr>
        <w:pStyle w:val="ListParagraph"/>
        <w:numPr>
          <w:ilvl w:val="0"/>
          <w:numId w:val="45"/>
        </w:numPr>
        <w:spacing w:line="480" w:lineRule="auto"/>
        <w:ind w:right="907"/>
        <w:jc w:val="both"/>
        <w:rPr>
          <w:sz w:val="24"/>
          <w:szCs w:val="24"/>
          <w:lang w:val="en-IN"/>
        </w:rPr>
      </w:pPr>
      <w:proofErr w:type="spellStart"/>
      <w:r w:rsidRPr="006A4D36">
        <w:rPr>
          <w:sz w:val="24"/>
          <w:szCs w:val="24"/>
          <w:lang w:val="en-IN"/>
        </w:rPr>
        <w:t>ZnO</w:t>
      </w:r>
      <w:proofErr w:type="spellEnd"/>
      <w:r w:rsidRPr="006A4D36">
        <w:rPr>
          <w:sz w:val="24"/>
          <w:szCs w:val="24"/>
          <w:lang w:val="en-IN"/>
        </w:rPr>
        <w:t xml:space="preserve"> and SiO2 have shown promising results.</w:t>
      </w:r>
    </w:p>
    <w:p w14:paraId="4242ADFC" w14:textId="7634FA60" w:rsidR="006A4D36" w:rsidRPr="006A4D36" w:rsidRDefault="006A4D36" w:rsidP="006A4D36">
      <w:pPr>
        <w:pStyle w:val="ListParagraph"/>
        <w:numPr>
          <w:ilvl w:val="0"/>
          <w:numId w:val="45"/>
        </w:numPr>
        <w:spacing w:line="480" w:lineRule="auto"/>
        <w:ind w:right="907"/>
        <w:jc w:val="both"/>
        <w:rPr>
          <w:sz w:val="24"/>
          <w:szCs w:val="24"/>
          <w:lang w:val="en-IN"/>
        </w:rPr>
      </w:pPr>
      <w:r w:rsidRPr="006A4D36">
        <w:rPr>
          <w:sz w:val="24"/>
          <w:szCs w:val="24"/>
          <w:lang w:val="en-IN"/>
        </w:rPr>
        <w:t>PAC-R effectively reduces spurt loss.</w:t>
      </w:r>
    </w:p>
    <w:p w14:paraId="13197FC1" w14:textId="393958FE" w:rsidR="006A4D36" w:rsidRPr="006A4D36" w:rsidRDefault="006A4D36" w:rsidP="006A4D36">
      <w:pPr>
        <w:pStyle w:val="ListParagraph"/>
        <w:numPr>
          <w:ilvl w:val="0"/>
          <w:numId w:val="45"/>
        </w:numPr>
        <w:spacing w:line="480" w:lineRule="auto"/>
        <w:ind w:right="907"/>
        <w:jc w:val="both"/>
        <w:rPr>
          <w:sz w:val="24"/>
          <w:szCs w:val="24"/>
          <w:lang w:val="en-IN"/>
        </w:rPr>
      </w:pPr>
      <w:r w:rsidRPr="006A4D36">
        <w:rPr>
          <w:sz w:val="24"/>
          <w:szCs w:val="24"/>
          <w:lang w:val="en-IN"/>
        </w:rPr>
        <w:t xml:space="preserve">SiO2 demonstrates superior performance in HPHT tests compared to </w:t>
      </w:r>
      <w:proofErr w:type="spellStart"/>
      <w:r w:rsidRPr="006A4D36">
        <w:rPr>
          <w:sz w:val="24"/>
          <w:szCs w:val="24"/>
          <w:lang w:val="en-IN"/>
        </w:rPr>
        <w:t>ZnO</w:t>
      </w:r>
      <w:proofErr w:type="spellEnd"/>
      <w:r w:rsidRPr="006A4D36">
        <w:rPr>
          <w:sz w:val="24"/>
          <w:szCs w:val="24"/>
          <w:lang w:val="en-IN"/>
        </w:rPr>
        <w:t>.</w:t>
      </w:r>
    </w:p>
    <w:p w14:paraId="5446D578" w14:textId="431F51B8" w:rsidR="006A4D36" w:rsidRPr="006A4D36" w:rsidRDefault="006A4D36" w:rsidP="006A4D36">
      <w:pPr>
        <w:pStyle w:val="ListParagraph"/>
        <w:numPr>
          <w:ilvl w:val="0"/>
          <w:numId w:val="45"/>
        </w:numPr>
        <w:spacing w:line="480" w:lineRule="auto"/>
        <w:ind w:right="907"/>
        <w:jc w:val="both"/>
        <w:rPr>
          <w:sz w:val="24"/>
          <w:szCs w:val="24"/>
          <w:lang w:val="en-IN"/>
        </w:rPr>
      </w:pPr>
      <w:r w:rsidRPr="006A4D36">
        <w:rPr>
          <w:sz w:val="24"/>
          <w:szCs w:val="24"/>
          <w:lang w:val="en-IN"/>
        </w:rPr>
        <w:t>SiO2 can be used at higher concentrations due to its cost-effectiveness and availability.</w:t>
      </w:r>
    </w:p>
    <w:p w14:paraId="3C784BF0" w14:textId="41AAFE5A" w:rsidR="006A4D36" w:rsidRPr="006A4D36" w:rsidRDefault="006A4D36" w:rsidP="006A4D36">
      <w:pPr>
        <w:pStyle w:val="ListParagraph"/>
        <w:numPr>
          <w:ilvl w:val="0"/>
          <w:numId w:val="45"/>
        </w:numPr>
        <w:spacing w:line="480" w:lineRule="auto"/>
        <w:ind w:right="907"/>
        <w:jc w:val="both"/>
        <w:rPr>
          <w:sz w:val="24"/>
          <w:szCs w:val="24"/>
          <w:lang w:val="en-IN"/>
        </w:rPr>
      </w:pPr>
      <w:r w:rsidRPr="006A4D36">
        <w:rPr>
          <w:sz w:val="24"/>
          <w:szCs w:val="24"/>
          <w:lang w:val="en-IN"/>
        </w:rPr>
        <w:t>Incorporating nano-silica particles into the cement suspension increases the water content in the cement, mitigating settling and enhancing cement tolerance during the early stages of cementation.</w:t>
      </w:r>
    </w:p>
    <w:p w14:paraId="6E060CE1" w14:textId="315F9C11" w:rsidR="006A4D36" w:rsidRPr="006A4D36" w:rsidRDefault="006A4D36" w:rsidP="006A4D36">
      <w:pPr>
        <w:pStyle w:val="ListParagraph"/>
        <w:numPr>
          <w:ilvl w:val="0"/>
          <w:numId w:val="45"/>
        </w:numPr>
        <w:spacing w:line="480" w:lineRule="auto"/>
        <w:ind w:right="907"/>
        <w:jc w:val="both"/>
        <w:rPr>
          <w:sz w:val="24"/>
          <w:szCs w:val="24"/>
          <w:lang w:val="en-IN"/>
        </w:rPr>
      </w:pPr>
      <w:proofErr w:type="spellStart"/>
      <w:r w:rsidRPr="006A4D36">
        <w:rPr>
          <w:sz w:val="24"/>
          <w:szCs w:val="24"/>
          <w:lang w:val="en-IN"/>
        </w:rPr>
        <w:t>ZnO</w:t>
      </w:r>
      <w:proofErr w:type="spellEnd"/>
      <w:r w:rsidRPr="006A4D36">
        <w:rPr>
          <w:sz w:val="24"/>
          <w:szCs w:val="24"/>
          <w:lang w:val="en-IN"/>
        </w:rPr>
        <w:t xml:space="preserve"> provides higher compressive strength than SiO2. The choice of nanoparticle now depends on the specific objective of the operation.</w:t>
      </w:r>
    </w:p>
    <w:p w14:paraId="7928F3A5" w14:textId="25573A64" w:rsidR="006A4D36" w:rsidRPr="006A4D36" w:rsidRDefault="006A4D36" w:rsidP="006A4D36">
      <w:pPr>
        <w:pStyle w:val="ListParagraph"/>
        <w:numPr>
          <w:ilvl w:val="0"/>
          <w:numId w:val="45"/>
        </w:numPr>
        <w:spacing w:line="480" w:lineRule="auto"/>
        <w:ind w:right="907"/>
        <w:jc w:val="both"/>
        <w:rPr>
          <w:sz w:val="24"/>
          <w:szCs w:val="24"/>
          <w:lang w:val="en-IN"/>
        </w:rPr>
      </w:pPr>
      <w:r w:rsidRPr="006A4D36">
        <w:rPr>
          <w:sz w:val="24"/>
          <w:szCs w:val="24"/>
          <w:lang w:val="en-IN"/>
        </w:rPr>
        <w:t xml:space="preserve">To enhance compressive strength, </w:t>
      </w:r>
      <w:proofErr w:type="spellStart"/>
      <w:r w:rsidRPr="006A4D36">
        <w:rPr>
          <w:sz w:val="24"/>
          <w:szCs w:val="24"/>
          <w:lang w:val="en-IN"/>
        </w:rPr>
        <w:t>ZnO</w:t>
      </w:r>
      <w:proofErr w:type="spellEnd"/>
      <w:r w:rsidRPr="006A4D36">
        <w:rPr>
          <w:sz w:val="24"/>
          <w:szCs w:val="24"/>
          <w:lang w:val="en-IN"/>
        </w:rPr>
        <w:t xml:space="preserve"> is preferred, while for reducing spurt loss, SiO2 is the preferred choice.</w:t>
      </w:r>
    </w:p>
    <w:p w14:paraId="3317EDF7" w14:textId="77777777" w:rsidR="006A4D36" w:rsidRPr="006A4D36" w:rsidRDefault="006A4D36" w:rsidP="006A4D36">
      <w:pPr>
        <w:pStyle w:val="ListParagraph"/>
        <w:numPr>
          <w:ilvl w:val="0"/>
          <w:numId w:val="45"/>
        </w:numPr>
        <w:spacing w:line="276" w:lineRule="auto"/>
        <w:ind w:right="907"/>
        <w:jc w:val="both"/>
        <w:rPr>
          <w:vanish/>
          <w:sz w:val="24"/>
          <w:szCs w:val="24"/>
          <w:lang w:val="en-IN"/>
        </w:rPr>
      </w:pPr>
      <w:r w:rsidRPr="006A4D36">
        <w:rPr>
          <w:vanish/>
          <w:sz w:val="24"/>
          <w:szCs w:val="24"/>
          <w:lang w:val="en-IN"/>
        </w:rPr>
        <w:t>Top of Form</w:t>
      </w:r>
    </w:p>
    <w:p w14:paraId="49A2B4B7" w14:textId="20173A01" w:rsidR="006A4D36" w:rsidRDefault="006A4D36" w:rsidP="006A4D36">
      <w:pPr>
        <w:pStyle w:val="ListParagraph"/>
        <w:numPr>
          <w:ilvl w:val="0"/>
          <w:numId w:val="45"/>
        </w:numPr>
        <w:spacing w:line="276" w:lineRule="auto"/>
        <w:ind w:right="907"/>
        <w:jc w:val="both"/>
        <w:rPr>
          <w:sz w:val="24"/>
          <w:szCs w:val="24"/>
        </w:rPr>
      </w:pPr>
      <w:r>
        <w:rPr>
          <w:sz w:val="24"/>
          <w:szCs w:val="24"/>
        </w:rPr>
        <w:t xml:space="preserve">We understand the working of UCA (Ultrasonic Cement Analyzer). </w:t>
      </w:r>
    </w:p>
    <w:p w14:paraId="2C4B133F" w14:textId="77777777" w:rsidR="006A4D36" w:rsidRDefault="006A4D36" w:rsidP="006A4D36">
      <w:pPr>
        <w:spacing w:line="276" w:lineRule="auto"/>
        <w:ind w:right="907"/>
        <w:jc w:val="both"/>
        <w:rPr>
          <w:sz w:val="24"/>
          <w:szCs w:val="24"/>
        </w:rPr>
      </w:pPr>
    </w:p>
    <w:p w14:paraId="5A814EEC" w14:textId="77777777" w:rsidR="006A4D36" w:rsidRDefault="006A4D36" w:rsidP="006A4D36">
      <w:pPr>
        <w:pStyle w:val="ListParagraph"/>
        <w:numPr>
          <w:ilvl w:val="0"/>
          <w:numId w:val="45"/>
        </w:numPr>
        <w:spacing w:line="276" w:lineRule="auto"/>
        <w:ind w:right="907"/>
        <w:jc w:val="both"/>
        <w:rPr>
          <w:sz w:val="24"/>
          <w:szCs w:val="24"/>
        </w:rPr>
      </w:pPr>
      <w:r>
        <w:rPr>
          <w:sz w:val="24"/>
          <w:szCs w:val="24"/>
        </w:rPr>
        <w:t>We are able to prepare cement slurry with Hamilton Beach Mixer also.</w:t>
      </w:r>
    </w:p>
    <w:p w14:paraId="2DBDA0E8" w14:textId="77777777" w:rsidR="006A4D36" w:rsidRPr="006A4D36" w:rsidRDefault="006A4D36" w:rsidP="006A4D36">
      <w:pPr>
        <w:pStyle w:val="ListParagraph"/>
        <w:rPr>
          <w:sz w:val="24"/>
          <w:szCs w:val="24"/>
        </w:rPr>
      </w:pPr>
    </w:p>
    <w:p w14:paraId="660CDF0A" w14:textId="631C94B2" w:rsidR="006A4D36" w:rsidRPr="006A4D36" w:rsidRDefault="006A4D36" w:rsidP="006A4D36">
      <w:pPr>
        <w:pStyle w:val="ListParagraph"/>
        <w:spacing w:line="276" w:lineRule="auto"/>
        <w:ind w:right="907"/>
        <w:jc w:val="both"/>
        <w:rPr>
          <w:sz w:val="24"/>
          <w:szCs w:val="24"/>
        </w:rPr>
      </w:pPr>
      <w:r>
        <w:rPr>
          <w:sz w:val="24"/>
          <w:szCs w:val="24"/>
        </w:rPr>
        <w:t xml:space="preserve"> </w:t>
      </w:r>
    </w:p>
    <w:p w14:paraId="527E970A" w14:textId="227CFFF5" w:rsidR="006A4D36" w:rsidRDefault="006A4D36" w:rsidP="006A4D36">
      <w:pPr>
        <w:pStyle w:val="Heading1"/>
        <w:spacing w:before="63"/>
        <w:ind w:left="283" w:right="907"/>
        <w:jc w:val="left"/>
      </w:pPr>
      <w:r>
        <w:rPr>
          <w:color w:val="C00000"/>
        </w:rPr>
        <w:lastRenderedPageBreak/>
        <w:t xml:space="preserve">                    References </w:t>
      </w:r>
    </w:p>
    <w:p w14:paraId="5D754A93" w14:textId="77777777" w:rsidR="006A4D36" w:rsidRDefault="006A4D36" w:rsidP="006A4D36">
      <w:pPr>
        <w:spacing w:before="60"/>
        <w:ind w:left="283" w:right="907"/>
        <w:rPr>
          <w:color w:val="C00000"/>
          <w:w w:val="90"/>
          <w:sz w:val="36"/>
        </w:rPr>
      </w:pPr>
      <w:r>
        <w:rPr>
          <w:color w:val="C00000"/>
          <w:w w:val="90"/>
          <w:sz w:val="36"/>
        </w:rPr>
        <w:t xml:space="preserve">              </w:t>
      </w:r>
    </w:p>
    <w:p w14:paraId="4CDDC946" w14:textId="77777777" w:rsidR="006A4D36" w:rsidRDefault="006A4D36" w:rsidP="006A4D36">
      <w:pPr>
        <w:spacing w:before="60"/>
        <w:ind w:left="283" w:right="907"/>
        <w:rPr>
          <w:color w:val="C00000"/>
          <w:w w:val="90"/>
          <w:sz w:val="36"/>
        </w:rPr>
      </w:pPr>
    </w:p>
    <w:p w14:paraId="27B82A35" w14:textId="77777777" w:rsidR="006A4D36" w:rsidRPr="006B4384" w:rsidRDefault="006A4D36" w:rsidP="006A4D36">
      <w:pPr>
        <w:spacing w:line="276" w:lineRule="auto"/>
        <w:ind w:left="283" w:right="907"/>
        <w:jc w:val="both"/>
      </w:pPr>
      <w:r w:rsidRPr="006B4384">
        <w:t xml:space="preserve">[1] Sanaa Goyal, Pradeep Joshi, Rakesh Singh, Rohan, Applications and role of Nano-Silica particles on altering the properties and their usage for oil well cementing, </w:t>
      </w:r>
    </w:p>
    <w:p w14:paraId="5F37F0FE" w14:textId="77777777" w:rsidR="006A4D36" w:rsidRPr="00D559AC" w:rsidRDefault="006A4D36" w:rsidP="006A4D36">
      <w:pPr>
        <w:spacing w:line="276" w:lineRule="auto"/>
        <w:ind w:left="283" w:right="907"/>
        <w:jc w:val="both"/>
        <w:rPr>
          <w:color w:val="2B3890" w:themeColor="accent2"/>
        </w:rPr>
      </w:pPr>
      <w:r w:rsidRPr="00D559AC">
        <w:rPr>
          <w:rStyle w:val="articleidentifierslabel-sc-1a7kdpb-0"/>
          <w:caps/>
          <w:color w:val="2B3890" w:themeColor="accent2"/>
          <w:bdr w:val="none" w:sz="0" w:space="0" w:color="auto" w:frame="1"/>
          <w:shd w:val="clear" w:color="auto" w:fill="FFFFFF"/>
        </w:rPr>
        <w:t>DOI: </w:t>
      </w:r>
      <w:hyperlink r:id="rId26" w:tgtFrame="_blank" w:history="1">
        <w:r w:rsidRPr="00D559AC">
          <w:rPr>
            <w:rStyle w:val="Hyperlink"/>
            <w:rFonts w:eastAsiaTheme="majorEastAsia"/>
            <w:color w:val="2B3890" w:themeColor="accent2"/>
            <w:bdr w:val="none" w:sz="0" w:space="0" w:color="auto" w:frame="1"/>
            <w:shd w:val="clear" w:color="auto" w:fill="FFFFFF"/>
          </w:rPr>
          <w:t>10.1016/j.matpr.2021.01.435</w:t>
        </w:r>
      </w:hyperlink>
    </w:p>
    <w:p w14:paraId="002533E4" w14:textId="77777777" w:rsidR="006A4D36" w:rsidRDefault="006A4D36" w:rsidP="006A4D36">
      <w:pPr>
        <w:spacing w:line="276" w:lineRule="auto"/>
        <w:ind w:left="283" w:right="907"/>
        <w:jc w:val="both"/>
        <w:rPr>
          <w:color w:val="6976D2" w:themeColor="accent2" w:themeTint="99"/>
          <w:u w:val="single"/>
        </w:rPr>
      </w:pPr>
    </w:p>
    <w:p w14:paraId="2E446FB8" w14:textId="77777777" w:rsidR="006A4D36" w:rsidRDefault="006A4D36" w:rsidP="006A4D36">
      <w:pPr>
        <w:spacing w:line="276" w:lineRule="auto"/>
        <w:ind w:left="283" w:right="907"/>
        <w:jc w:val="both"/>
        <w:rPr>
          <w:color w:val="2B3890" w:themeColor="accent2"/>
          <w:u w:val="single"/>
        </w:rPr>
      </w:pPr>
      <w:r w:rsidRPr="006B4384">
        <w:t>[2] Fahad</w:t>
      </w:r>
      <w:r w:rsidRPr="00D559AC">
        <w:t xml:space="preserve"> Khan, Himanshu </w:t>
      </w:r>
      <w:proofErr w:type="spellStart"/>
      <w:r w:rsidRPr="00D559AC">
        <w:t>Kesarwani</w:t>
      </w:r>
      <w:proofErr w:type="spellEnd"/>
      <w:r w:rsidRPr="00D559AC">
        <w:t>, Gaurav Kataria, Govind Mittal &amp; Shivanjali Sharma (2022): Application of titanium dioxide nanoparticles for the design of oil well cement slurry – a study based on compressive strength, setting time and rheology, Journal of Adhesion Science and Technology</w:t>
      </w:r>
      <w:r w:rsidRPr="00D559AC">
        <w:rPr>
          <w:color w:val="2B3890" w:themeColor="accent2"/>
          <w:u w:val="single"/>
        </w:rPr>
        <w:t xml:space="preserve">, </w:t>
      </w:r>
    </w:p>
    <w:p w14:paraId="127EC109" w14:textId="77777777" w:rsidR="006A4D36" w:rsidRDefault="006A4D36" w:rsidP="006A4D36">
      <w:pPr>
        <w:spacing w:line="276" w:lineRule="auto"/>
        <w:ind w:left="283" w:right="907"/>
        <w:jc w:val="both"/>
        <w:rPr>
          <w:color w:val="2B3890" w:themeColor="accent2"/>
          <w:u w:val="single"/>
        </w:rPr>
      </w:pPr>
      <w:r w:rsidRPr="00D559AC">
        <w:rPr>
          <w:color w:val="2B3890" w:themeColor="accent2"/>
          <w:u w:val="single"/>
        </w:rPr>
        <w:t>DOI: 10.1080/01694243.2022.2087963</w:t>
      </w:r>
    </w:p>
    <w:p w14:paraId="23C03A4E" w14:textId="77777777" w:rsidR="006A4D36" w:rsidRDefault="006A4D36" w:rsidP="006A4D36">
      <w:pPr>
        <w:spacing w:line="276" w:lineRule="auto"/>
        <w:ind w:left="283" w:right="907"/>
        <w:jc w:val="both"/>
        <w:rPr>
          <w:color w:val="2B3890" w:themeColor="accent2"/>
          <w:u w:val="single"/>
        </w:rPr>
      </w:pPr>
    </w:p>
    <w:p w14:paraId="2089997B" w14:textId="77777777" w:rsidR="006A4D36" w:rsidRPr="006B4384" w:rsidRDefault="006A4D36" w:rsidP="006A4D36">
      <w:pPr>
        <w:spacing w:line="276" w:lineRule="auto"/>
        <w:ind w:left="283" w:right="907"/>
        <w:jc w:val="both"/>
      </w:pPr>
      <w:r w:rsidRPr="006B4384">
        <w:t>[3] Alexander Anya, Hossein Emadi, Marshall Watson, Effect of size and shape of oil well cement test specimen on uniaxial compressive strength measurements</w:t>
      </w:r>
    </w:p>
    <w:p w14:paraId="59D1C0AD" w14:textId="77777777" w:rsidR="006A4D36" w:rsidRDefault="006A4D36" w:rsidP="006A4D36">
      <w:pPr>
        <w:spacing w:line="276" w:lineRule="auto"/>
        <w:ind w:left="283" w:right="907"/>
        <w:jc w:val="both"/>
        <w:rPr>
          <w:color w:val="20296B" w:themeColor="accent2" w:themeShade="BF"/>
        </w:rPr>
      </w:pPr>
      <w:r w:rsidRPr="006B4384">
        <w:rPr>
          <w:rStyle w:val="articleidentifierslabel-sc-1a7kdpb-0"/>
          <w:caps/>
          <w:color w:val="20296B" w:themeColor="accent2" w:themeShade="BF"/>
          <w:bdr w:val="none" w:sz="0" w:space="0" w:color="auto" w:frame="1"/>
          <w:shd w:val="clear" w:color="auto" w:fill="FFFFFF"/>
        </w:rPr>
        <w:t>DOI: </w:t>
      </w:r>
      <w:hyperlink r:id="rId27" w:tgtFrame="_blank" w:history="1">
        <w:r w:rsidRPr="006B4384">
          <w:rPr>
            <w:rStyle w:val="Hyperlink"/>
            <w:rFonts w:eastAsiaTheme="majorEastAsia"/>
            <w:color w:val="20296B" w:themeColor="accent2" w:themeShade="BF"/>
            <w:bdr w:val="none" w:sz="0" w:space="0" w:color="auto" w:frame="1"/>
            <w:shd w:val="clear" w:color="auto" w:fill="FFFFFF"/>
          </w:rPr>
          <w:t>10.1016/j.petrol.2020.107538</w:t>
        </w:r>
      </w:hyperlink>
    </w:p>
    <w:p w14:paraId="7404A126" w14:textId="77777777" w:rsidR="006A4D36" w:rsidRDefault="006A4D36" w:rsidP="006A4D36">
      <w:pPr>
        <w:spacing w:line="276" w:lineRule="auto"/>
        <w:ind w:right="907"/>
        <w:jc w:val="both"/>
      </w:pPr>
    </w:p>
    <w:p w14:paraId="589DD33A" w14:textId="0FE135BC" w:rsidR="006A4D36" w:rsidRDefault="006A4D36" w:rsidP="006A4D36">
      <w:pPr>
        <w:spacing w:line="276" w:lineRule="auto"/>
        <w:ind w:left="283" w:right="907"/>
        <w:jc w:val="both"/>
      </w:pPr>
      <w:r w:rsidRPr="009771A6">
        <w:t>[4] Robert F. Mitchell Stefan Z. Miska, Fundamental of Drilling Engineering, SOCIETY OF PETROLEUM ENGINEERS, Chapter 4: Cementing (Page No. 139-178)</w:t>
      </w:r>
    </w:p>
    <w:p w14:paraId="523C1027" w14:textId="77777777" w:rsidR="006A4D36" w:rsidRPr="006A4D36" w:rsidRDefault="006A4D36" w:rsidP="006A4D36">
      <w:pPr>
        <w:spacing w:line="276" w:lineRule="auto"/>
        <w:ind w:left="283" w:right="907"/>
        <w:jc w:val="both"/>
      </w:pPr>
    </w:p>
    <w:p w14:paraId="39BD4EAF" w14:textId="77777777" w:rsidR="006A4D36" w:rsidRPr="00E610D8" w:rsidRDefault="006A4D36" w:rsidP="006A4D36">
      <w:pPr>
        <w:spacing w:line="276" w:lineRule="auto"/>
        <w:ind w:left="283" w:right="907"/>
        <w:jc w:val="both"/>
      </w:pPr>
      <w:r w:rsidRPr="00E610D8">
        <w:rPr>
          <w:u w:val="single"/>
        </w:rPr>
        <w:t>[5]</w:t>
      </w:r>
      <w:r w:rsidRPr="00E610D8">
        <w:t xml:space="preserve"> </w:t>
      </w:r>
      <w:proofErr w:type="spellStart"/>
      <w:r w:rsidRPr="00E610D8">
        <w:t>Salaheldin</w:t>
      </w:r>
      <w:proofErr w:type="spellEnd"/>
      <w:r w:rsidRPr="00E610D8">
        <w:t xml:space="preserve"> </w:t>
      </w:r>
      <w:proofErr w:type="spellStart"/>
      <w:r w:rsidRPr="00E610D8">
        <w:t>Elkatatny</w:t>
      </w:r>
      <w:proofErr w:type="spellEnd"/>
      <w:r w:rsidRPr="00E610D8">
        <w:t>, Mohamed Mahmoud, Hisham A. Nasr-EI-</w:t>
      </w:r>
      <w:proofErr w:type="spellStart"/>
      <w:proofErr w:type="gramStart"/>
      <w:r w:rsidRPr="00E610D8">
        <w:t>Din,Filter</w:t>
      </w:r>
      <w:proofErr w:type="spellEnd"/>
      <w:proofErr w:type="gramEnd"/>
      <w:r w:rsidRPr="00E610D8">
        <w:t xml:space="preserve"> Cake Properties of Water-Based </w:t>
      </w:r>
      <w:proofErr w:type="spellStart"/>
      <w:r w:rsidRPr="00E610D8">
        <w:t>Driiiing</w:t>
      </w:r>
      <w:proofErr w:type="spellEnd"/>
      <w:r w:rsidRPr="00E610D8">
        <w:t xml:space="preserve"> </w:t>
      </w:r>
      <w:proofErr w:type="spellStart"/>
      <w:r w:rsidRPr="00E610D8">
        <w:t>Fiuids</w:t>
      </w:r>
      <w:proofErr w:type="spellEnd"/>
      <w:r w:rsidRPr="00E610D8">
        <w:t xml:space="preserve"> Under Static and Dynamic Conditions Using Computed Tomography Scan </w:t>
      </w:r>
    </w:p>
    <w:p w14:paraId="0CAF97D5" w14:textId="6C4D6450" w:rsidR="006A4D36" w:rsidRDefault="006A4D36" w:rsidP="006A4D36">
      <w:pPr>
        <w:spacing w:line="276" w:lineRule="auto"/>
        <w:ind w:left="283" w:right="907"/>
        <w:jc w:val="both"/>
        <w:rPr>
          <w:color w:val="20296B" w:themeColor="accent2" w:themeShade="BF"/>
          <w:u w:val="single"/>
        </w:rPr>
      </w:pPr>
      <w:r w:rsidRPr="00E610D8">
        <w:rPr>
          <w:rStyle w:val="articleidentifierslabel-sc-1a7kdpb-0"/>
          <w:caps/>
          <w:color w:val="20296B" w:themeColor="accent2" w:themeShade="BF"/>
          <w:bdr w:val="none" w:sz="0" w:space="0" w:color="auto" w:frame="1"/>
          <w:shd w:val="clear" w:color="auto" w:fill="FFFFFF"/>
        </w:rPr>
        <w:t>DOI: </w:t>
      </w:r>
      <w:hyperlink r:id="rId28" w:tgtFrame="_blank" w:history="1">
        <w:r w:rsidRPr="00E610D8">
          <w:rPr>
            <w:rStyle w:val="Hyperlink"/>
            <w:rFonts w:eastAsiaTheme="majorEastAsia"/>
            <w:color w:val="20296B" w:themeColor="accent2" w:themeShade="BF"/>
            <w:bdr w:val="none" w:sz="0" w:space="0" w:color="auto" w:frame="1"/>
            <w:shd w:val="clear" w:color="auto" w:fill="FFFFFF"/>
          </w:rPr>
          <w:t>10.1115/1.4023483</w:t>
        </w:r>
      </w:hyperlink>
    </w:p>
    <w:p w14:paraId="70AF4B1B" w14:textId="77777777" w:rsidR="006A4D36" w:rsidRPr="006A4D36" w:rsidRDefault="006A4D36" w:rsidP="006A4D36">
      <w:pPr>
        <w:spacing w:line="276" w:lineRule="auto"/>
        <w:ind w:left="283" w:right="907"/>
        <w:jc w:val="both"/>
        <w:rPr>
          <w:color w:val="20296B" w:themeColor="accent2" w:themeShade="BF"/>
          <w:u w:val="single"/>
        </w:rPr>
      </w:pPr>
    </w:p>
    <w:p w14:paraId="47608B03" w14:textId="77777777" w:rsidR="006A4D36" w:rsidRPr="00E610D8" w:rsidRDefault="006A4D36" w:rsidP="006A4D36">
      <w:pPr>
        <w:spacing w:line="276" w:lineRule="auto"/>
        <w:ind w:left="283" w:right="907"/>
        <w:jc w:val="both"/>
      </w:pPr>
      <w:r w:rsidRPr="00E610D8">
        <w:rPr>
          <w:color w:val="002060"/>
        </w:rPr>
        <w:t>[6]</w:t>
      </w:r>
      <w:r w:rsidRPr="00E610D8">
        <w:t xml:space="preserve"> </w:t>
      </w:r>
      <w:proofErr w:type="spellStart"/>
      <w:r w:rsidRPr="00E610D8">
        <w:t>Shivshambhu</w:t>
      </w:r>
      <w:proofErr w:type="spellEnd"/>
      <w:r w:rsidRPr="00E610D8">
        <w:t xml:space="preserve"> Kumar, Achinta Bera, Subhash N. Shah, Potential applications of nanomaterials in oil and gas well cementing: Current status, challenges and prospects, </w:t>
      </w:r>
    </w:p>
    <w:p w14:paraId="5DC1DA9D" w14:textId="77777777" w:rsidR="006A4D36" w:rsidRDefault="006A4D36" w:rsidP="006A4D36">
      <w:pPr>
        <w:spacing w:line="276" w:lineRule="auto"/>
        <w:ind w:left="283" w:right="907"/>
        <w:jc w:val="both"/>
        <w:rPr>
          <w:color w:val="20296B" w:themeColor="accent2" w:themeShade="BF"/>
        </w:rPr>
      </w:pPr>
      <w:r w:rsidRPr="00E610D8">
        <w:rPr>
          <w:rStyle w:val="articleidentifierslabel-sc-1a7kdpb-0"/>
          <w:caps/>
          <w:color w:val="20296B" w:themeColor="accent2" w:themeShade="BF"/>
          <w:bdr w:val="none" w:sz="0" w:space="0" w:color="auto" w:frame="1"/>
          <w:shd w:val="clear" w:color="auto" w:fill="FFFFFF"/>
        </w:rPr>
        <w:t>DOI: </w:t>
      </w:r>
      <w:hyperlink r:id="rId29" w:tgtFrame="_blank" w:history="1">
        <w:r w:rsidRPr="00E610D8">
          <w:rPr>
            <w:rStyle w:val="Hyperlink"/>
            <w:rFonts w:eastAsiaTheme="majorEastAsia"/>
            <w:color w:val="20296B" w:themeColor="accent2" w:themeShade="BF"/>
            <w:bdr w:val="none" w:sz="0" w:space="0" w:color="auto" w:frame="1"/>
            <w:shd w:val="clear" w:color="auto" w:fill="FFFFFF"/>
          </w:rPr>
          <w:t>10.1016/j.petrol.2022.110395</w:t>
        </w:r>
      </w:hyperlink>
    </w:p>
    <w:p w14:paraId="55DF8F11" w14:textId="77777777" w:rsidR="006A4D36" w:rsidRDefault="006A4D36" w:rsidP="006A4D36">
      <w:pPr>
        <w:spacing w:line="276" w:lineRule="auto"/>
        <w:ind w:right="907"/>
        <w:jc w:val="both"/>
      </w:pPr>
    </w:p>
    <w:p w14:paraId="7C805231" w14:textId="77777777" w:rsidR="006A4D36" w:rsidRPr="00A923F8" w:rsidRDefault="006A4D36" w:rsidP="006A4D36">
      <w:pPr>
        <w:spacing w:line="276" w:lineRule="auto"/>
        <w:ind w:left="283" w:right="907"/>
        <w:jc w:val="both"/>
      </w:pPr>
      <w:r w:rsidRPr="00A923F8">
        <w:t>[7]</w:t>
      </w:r>
      <w:r>
        <w:t xml:space="preserve"> </w:t>
      </w:r>
      <w:r w:rsidRPr="00A923F8">
        <w:t xml:space="preserve">Petro Ezekiel </w:t>
      </w:r>
      <w:proofErr w:type="spellStart"/>
      <w:r w:rsidRPr="00A923F8">
        <w:t>Mabeyo</w:t>
      </w:r>
      <w:proofErr w:type="spellEnd"/>
      <w:r w:rsidRPr="00A923F8">
        <w:t xml:space="preserve"> </w:t>
      </w:r>
      <w:proofErr w:type="spellStart"/>
      <w:proofErr w:type="gramStart"/>
      <w:r w:rsidRPr="00A923F8">
        <w:t>a,b</w:t>
      </w:r>
      <w:proofErr w:type="spellEnd"/>
      <w:proofErr w:type="gramEnd"/>
      <w:r w:rsidRPr="00A923F8">
        <w:t xml:space="preserve"> , Yusra Salmin Ibrahim a , Jun Gu, Effect of high metakaolin content on compressive and shear-bond strengths of oil well cement at 80°C,</w:t>
      </w:r>
    </w:p>
    <w:p w14:paraId="61DE2BE4" w14:textId="77777777" w:rsidR="006A4D36" w:rsidRDefault="006A4D36" w:rsidP="006A4D36">
      <w:pPr>
        <w:spacing w:line="276" w:lineRule="auto"/>
        <w:ind w:left="283" w:right="907"/>
        <w:jc w:val="both"/>
        <w:rPr>
          <w:color w:val="20296B" w:themeColor="accent2" w:themeShade="BF"/>
        </w:rPr>
      </w:pPr>
      <w:r w:rsidRPr="00A923F8">
        <w:rPr>
          <w:rStyle w:val="articleidentifierslabel-sc-1a7kdpb-0"/>
          <w:caps/>
          <w:color w:val="20296B" w:themeColor="accent2" w:themeShade="BF"/>
          <w:bdr w:val="none" w:sz="0" w:space="0" w:color="auto" w:frame="1"/>
          <w:shd w:val="clear" w:color="auto" w:fill="FFFFFF"/>
        </w:rPr>
        <w:t>DOI: </w:t>
      </w:r>
      <w:hyperlink r:id="rId30" w:tgtFrame="_blank" w:history="1">
        <w:r w:rsidRPr="00A923F8">
          <w:rPr>
            <w:rStyle w:val="Hyperlink"/>
            <w:rFonts w:eastAsiaTheme="majorEastAsia"/>
            <w:color w:val="20296B" w:themeColor="accent2" w:themeShade="BF"/>
            <w:bdr w:val="none" w:sz="0" w:space="0" w:color="auto" w:frame="1"/>
            <w:shd w:val="clear" w:color="auto" w:fill="FFFFFF"/>
          </w:rPr>
          <w:t>10.1016/j.conbuildmat.2019.117962</w:t>
        </w:r>
      </w:hyperlink>
    </w:p>
    <w:p w14:paraId="2346C10B" w14:textId="77777777" w:rsidR="006A4D36" w:rsidRDefault="006A4D36" w:rsidP="006A4D36">
      <w:pPr>
        <w:spacing w:line="276" w:lineRule="auto"/>
        <w:ind w:left="283" w:right="907"/>
        <w:jc w:val="both"/>
        <w:rPr>
          <w:color w:val="20296B" w:themeColor="accent2" w:themeShade="BF"/>
        </w:rPr>
      </w:pPr>
    </w:p>
    <w:p w14:paraId="6C687618" w14:textId="77777777" w:rsidR="006A4D36" w:rsidRDefault="006A4D36" w:rsidP="006A4D36">
      <w:pPr>
        <w:spacing w:line="276" w:lineRule="auto"/>
        <w:ind w:left="283" w:right="907"/>
        <w:jc w:val="both"/>
      </w:pPr>
      <w:r w:rsidRPr="00A923F8">
        <w:t xml:space="preserve">[8] Hussian Rabia, Well Engineering and Construction, Chapter 6 Cementing (Page No 201-264)  </w:t>
      </w:r>
    </w:p>
    <w:p w14:paraId="7E877246" w14:textId="77777777" w:rsidR="006A4D36" w:rsidRDefault="006A4D36" w:rsidP="006A4D36">
      <w:pPr>
        <w:spacing w:line="276" w:lineRule="auto"/>
        <w:ind w:left="283" w:right="907"/>
        <w:jc w:val="both"/>
      </w:pPr>
    </w:p>
    <w:p w14:paraId="2D37D580" w14:textId="77777777" w:rsidR="006A4D36" w:rsidRDefault="006A4D36" w:rsidP="006A4D36">
      <w:pPr>
        <w:spacing w:line="276" w:lineRule="auto"/>
        <w:ind w:left="283" w:right="907"/>
        <w:jc w:val="both"/>
      </w:pPr>
      <w:r>
        <w:t>[9]</w:t>
      </w:r>
      <w:r w:rsidRPr="00A923F8">
        <w:t xml:space="preserve"> American Petroleum Institute, Recommended Practice for Testing Well Cements, API Recommended Practice 10B-2 Second Edition, APRIL 2013 (R2019), 2013</w:t>
      </w:r>
      <w:r>
        <w:t>.</w:t>
      </w:r>
    </w:p>
    <w:p w14:paraId="520662E5" w14:textId="77777777" w:rsidR="006A4D36" w:rsidRDefault="006A4D36" w:rsidP="006A4D36">
      <w:pPr>
        <w:spacing w:line="276" w:lineRule="auto"/>
        <w:ind w:left="283" w:right="907"/>
        <w:jc w:val="both"/>
      </w:pPr>
    </w:p>
    <w:p w14:paraId="5A0CCB66" w14:textId="77777777" w:rsidR="006A4D36" w:rsidRPr="00A923F8" w:rsidRDefault="006A4D36" w:rsidP="006A4D36">
      <w:pPr>
        <w:spacing w:line="276" w:lineRule="auto"/>
        <w:ind w:left="283" w:right="907"/>
        <w:jc w:val="both"/>
      </w:pPr>
      <w:r w:rsidRPr="00A923F8">
        <w:t>[10] P. Souza, R. Soares, M. Anjos, J. Freitas, A. Martinelli, D. Melo, Cement slurries of oil wells under high temperature and pressure: the effects of the use of ceramic waste and silica flour, Brazilian J. Pet. Gas. 6 (2012) 105–113.</w:t>
      </w:r>
    </w:p>
    <w:p w14:paraId="37E3EA96" w14:textId="77777777" w:rsidR="006A4D36" w:rsidRPr="00A923F8" w:rsidRDefault="006A4D36" w:rsidP="006A4D36">
      <w:pPr>
        <w:spacing w:line="276" w:lineRule="auto"/>
        <w:ind w:left="283" w:right="907"/>
        <w:jc w:val="both"/>
        <w:rPr>
          <w:color w:val="20296B" w:themeColor="accent2" w:themeShade="BF"/>
        </w:rPr>
      </w:pPr>
      <w:r w:rsidRPr="00A923F8">
        <w:rPr>
          <w:rStyle w:val="articleidentifierslabel-sc-1a7kdpb-0"/>
          <w:caps/>
          <w:color w:val="20296B" w:themeColor="accent2" w:themeShade="BF"/>
          <w:bdr w:val="none" w:sz="0" w:space="0" w:color="auto" w:frame="1"/>
          <w:shd w:val="clear" w:color="auto" w:fill="FFFFFF"/>
        </w:rPr>
        <w:t>DOI: </w:t>
      </w:r>
      <w:hyperlink r:id="rId31" w:tgtFrame="_blank" w:history="1">
        <w:r w:rsidRPr="00A923F8">
          <w:rPr>
            <w:rStyle w:val="Hyperlink"/>
            <w:rFonts w:eastAsiaTheme="majorEastAsia"/>
            <w:color w:val="20296B" w:themeColor="accent2" w:themeShade="BF"/>
            <w:bdr w:val="none" w:sz="0" w:space="0" w:color="auto" w:frame="1"/>
            <w:shd w:val="clear" w:color="auto" w:fill="FFFFFF"/>
          </w:rPr>
          <w:t>10.5419/bjpg2012-0009</w:t>
        </w:r>
      </w:hyperlink>
    </w:p>
    <w:p w14:paraId="2783E72C" w14:textId="77777777" w:rsidR="006A4D36" w:rsidRPr="006A4D36" w:rsidRDefault="006A4D36" w:rsidP="006A4D36">
      <w:pPr>
        <w:spacing w:line="276" w:lineRule="auto"/>
        <w:ind w:left="283" w:right="907"/>
        <w:jc w:val="both"/>
        <w:rPr>
          <w:sz w:val="24"/>
          <w:szCs w:val="24"/>
        </w:rPr>
      </w:pPr>
    </w:p>
    <w:sectPr w:rsidR="006A4D36" w:rsidRPr="006A4D36" w:rsidSect="00150DAF">
      <w:headerReference w:type="even" r:id="rId32"/>
      <w:headerReference w:type="default" r:id="rId33"/>
      <w:footerReference w:type="even" r:id="rId34"/>
      <w:footerReference w:type="default" r:id="rId35"/>
      <w:headerReference w:type="first" r:id="rId36"/>
      <w:pgSz w:w="12240" w:h="15840"/>
      <w:pgMar w:top="1440" w:right="400" w:bottom="1000" w:left="1040" w:header="0" w:footer="72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69D9" w14:textId="77777777" w:rsidR="003E4A65" w:rsidRDefault="003E4A65" w:rsidP="00E74B29">
      <w:r>
        <w:separator/>
      </w:r>
    </w:p>
  </w:endnote>
  <w:endnote w:type="continuationSeparator" w:id="0">
    <w:p w14:paraId="0866B6FA" w14:textId="77777777" w:rsidR="003E4A65" w:rsidRDefault="003E4A65"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D39D" w14:textId="0F8DB7B7" w:rsidR="00321F1F" w:rsidRDefault="0051385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52853D14" wp14:editId="542E4EB1">
              <wp:simplePos x="0" y="0"/>
              <wp:positionH relativeFrom="page">
                <wp:posOffset>6124575</wp:posOffset>
              </wp:positionH>
              <wp:positionV relativeFrom="page">
                <wp:posOffset>9410065</wp:posOffset>
              </wp:positionV>
              <wp:extent cx="748030" cy="165735"/>
              <wp:effectExtent l="0" t="0" r="0" b="0"/>
              <wp:wrapNone/>
              <wp:docPr id="4224590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165735"/>
                      </a:xfrm>
                      <a:prstGeom prst="rect">
                        <a:avLst/>
                      </a:prstGeom>
                      <a:noFill/>
                      <a:ln>
                        <a:noFill/>
                      </a:ln>
                    </wps:spPr>
                    <wps:txbx>
                      <w:txbxContent>
                        <w:p w14:paraId="47B9B891" w14:textId="77777777" w:rsidR="00321F1F" w:rsidRDefault="00321F1F">
                          <w:pPr>
                            <w:spacing w:line="245" w:lineRule="exact"/>
                            <w:ind w:left="60"/>
                            <w:rPr>
                              <w:rFonts w:ascii="Calibri"/>
                            </w:rPr>
                          </w:pPr>
                          <w:r>
                            <w:fldChar w:fldCharType="begin"/>
                          </w:r>
                          <w:r>
                            <w:rPr>
                              <w:rFonts w:ascii="Calibri"/>
                            </w:rPr>
                            <w:instrText xml:space="preserve"> PAGE </w:instrText>
                          </w:r>
                          <w:r>
                            <w:fldChar w:fldCharType="separate"/>
                          </w:r>
                          <w:r>
                            <w:t>33</w:t>
                          </w:r>
                          <w: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53D14" id="_x0000_t202" coordsize="21600,21600" o:spt="202" path="m,l,21600r21600,l21600,xe">
              <v:stroke joinstyle="miter"/>
              <v:path gradientshapeok="t" o:connecttype="rect"/>
            </v:shapetype>
            <v:shape id="Text Box 1" o:spid="_x0000_s1027" type="#_x0000_t202" style="position:absolute;margin-left:482.25pt;margin-top:740.95pt;width:58.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" filled="f" stroked="f">
              <v:textbox inset="0,0,0,0">
                <w:txbxContent>
                  <w:p w14:paraId="47B9B891" w14:textId="77777777" w:rsidR="00321F1F" w:rsidRDefault="00321F1F">
                    <w:pPr>
                      <w:spacing w:line="245" w:lineRule="exact"/>
                      <w:ind w:left="60"/>
                      <w:rPr>
                        <w:rFonts w:ascii="Calibri"/>
                      </w:rPr>
                    </w:pPr>
                    <w:r>
                      <w:fldChar w:fldCharType="begin"/>
                    </w:r>
                    <w:r>
                      <w:rPr>
                        <w:rFonts w:ascii="Calibri"/>
                      </w:rPr>
                      <w:instrText xml:space="preserve"> PAGE </w:instrText>
                    </w:r>
                    <w:r>
                      <w:fldChar w:fldCharType="separate"/>
                    </w:r>
                    <w:r>
                      <w:t>33</w:t>
                    </w:r>
                    <w: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31BDBDA5" w14:textId="7BD3405C"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F2406D">
          <w:rPr>
            <w:rStyle w:val="PageNumber"/>
            <w:noProof/>
          </w:rPr>
          <w:t>5</w:t>
        </w:r>
        <w:r>
          <w:rPr>
            <w:rStyle w:val="PageNumber"/>
          </w:rPr>
          <w:fldChar w:fldCharType="end"/>
        </w:r>
      </w:p>
    </w:sdtContent>
  </w:sdt>
  <w:p w14:paraId="57212AB9" w14:textId="77777777" w:rsidR="00E74B29" w:rsidRDefault="00E74B29" w:rsidP="00670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3E42"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14:paraId="03AA1759" w14:textId="77777777" w:rsidTr="006709F1">
      <w:tc>
        <w:tcPr>
          <w:tcW w:w="1079" w:type="dxa"/>
        </w:tcPr>
        <w:p w14:paraId="5F502AA3" w14:textId="77777777" w:rsidR="00E74B29" w:rsidRPr="00E74B29" w:rsidRDefault="00E74B29" w:rsidP="006709F1">
          <w:pPr>
            <w:pStyle w:val="Footer"/>
          </w:pPr>
        </w:p>
      </w:tc>
      <w:tc>
        <w:tcPr>
          <w:tcW w:w="5395" w:type="dxa"/>
        </w:tcPr>
        <w:p w14:paraId="2180A60E" w14:textId="685A7C5F" w:rsidR="00107593" w:rsidRPr="00874FE7" w:rsidRDefault="00107593" w:rsidP="006709F1">
          <w:pPr>
            <w:pStyle w:val="Footer"/>
          </w:pPr>
          <w:proofErr w:type="spellStart"/>
          <w:proofErr w:type="gramStart"/>
          <w:r>
            <w:t>B.tech</w:t>
          </w:r>
          <w:proofErr w:type="spellEnd"/>
          <w:proofErr w:type="gramEnd"/>
          <w:r>
            <w:t xml:space="preserve"> Project-3 Report</w:t>
          </w:r>
        </w:p>
      </w:tc>
      <w:tc>
        <w:tcPr>
          <w:tcW w:w="3237" w:type="dxa"/>
        </w:tcPr>
        <w:sdt>
          <w:sdtPr>
            <w:rPr>
              <w:rStyle w:val="PageNumber"/>
            </w:rPr>
            <w:id w:val="-1206949233"/>
            <w:docPartObj>
              <w:docPartGallery w:val="Page Numbers (Bottom of Page)"/>
              <w:docPartUnique/>
            </w:docPartObj>
          </w:sdtPr>
          <w:sdtContent>
            <w:p w14:paraId="5F6F1DB5" w14:textId="77777777"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837914">
                <w:rPr>
                  <w:noProof/>
                </w:rPr>
                <w:t>4</w:t>
              </w:r>
              <w:r w:rsidRPr="00E74B29">
                <w:fldChar w:fldCharType="end"/>
              </w:r>
            </w:p>
          </w:sdtContent>
        </w:sdt>
      </w:tc>
      <w:tc>
        <w:tcPr>
          <w:tcW w:w="1079" w:type="dxa"/>
        </w:tcPr>
        <w:p w14:paraId="44D3928D" w14:textId="77777777" w:rsidR="00E74B29" w:rsidRPr="00E74B29" w:rsidRDefault="00E74B29" w:rsidP="006709F1">
          <w:pPr>
            <w:pStyle w:val="Footer"/>
          </w:pPr>
        </w:p>
      </w:tc>
    </w:tr>
  </w:tbl>
  <w:p w14:paraId="2F4E68EE"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A143" w14:textId="77777777" w:rsidR="003E4A65" w:rsidRDefault="003E4A65" w:rsidP="00E74B29">
      <w:r>
        <w:separator/>
      </w:r>
    </w:p>
  </w:footnote>
  <w:footnote w:type="continuationSeparator" w:id="0">
    <w:p w14:paraId="0899F9A7" w14:textId="77777777" w:rsidR="003E4A65" w:rsidRDefault="003E4A65"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79C" w14:textId="03581751" w:rsidR="00596DAD" w:rsidRDefault="00596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7AAB" w14:textId="65833964" w:rsidR="00596DAD" w:rsidRDefault="00596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F2E1" w14:textId="3BA9FCE8" w:rsidR="00596DAD" w:rsidRDefault="00596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602"/>
    <w:multiLevelType w:val="hybridMultilevel"/>
    <w:tmpl w:val="575A7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161F4"/>
    <w:multiLevelType w:val="hybridMultilevel"/>
    <w:tmpl w:val="B6125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624492"/>
    <w:multiLevelType w:val="hybridMultilevel"/>
    <w:tmpl w:val="97E25E2A"/>
    <w:lvl w:ilvl="0" w:tplc="7E40D1FE">
      <w:start w:val="1"/>
      <w:numFmt w:val="decimal"/>
      <w:lvlText w:val="%1."/>
      <w:lvlJc w:val="left"/>
      <w:pPr>
        <w:ind w:left="360" w:hanging="360"/>
      </w:pPr>
      <w:rPr>
        <w:rFonts w:hint="default"/>
        <w:color w:val="080808"/>
        <w:w w:val="11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407E89"/>
    <w:multiLevelType w:val="hybridMultilevel"/>
    <w:tmpl w:val="28745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1220BE"/>
    <w:multiLevelType w:val="hybridMultilevel"/>
    <w:tmpl w:val="A884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164549"/>
    <w:multiLevelType w:val="hybridMultilevel"/>
    <w:tmpl w:val="9B6C2860"/>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6" w15:restartNumberingAfterBreak="0">
    <w:nsid w:val="113552A6"/>
    <w:multiLevelType w:val="hybridMultilevel"/>
    <w:tmpl w:val="E110C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9907B7"/>
    <w:multiLevelType w:val="hybridMultilevel"/>
    <w:tmpl w:val="755A7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A62916"/>
    <w:multiLevelType w:val="hybridMultilevel"/>
    <w:tmpl w:val="6F7C5B4E"/>
    <w:lvl w:ilvl="0" w:tplc="40090001">
      <w:start w:val="1"/>
      <w:numFmt w:val="bullet"/>
      <w:lvlText w:val=""/>
      <w:lvlJc w:val="left"/>
      <w:pPr>
        <w:ind w:left="1120" w:hanging="360"/>
      </w:pPr>
      <w:rPr>
        <w:rFonts w:ascii="Symbol" w:hAnsi="Symbol" w:hint="default"/>
        <w:w w:val="100"/>
        <w:lang w:val="en-US" w:eastAsia="en-US" w:bidi="ar-SA"/>
      </w:rPr>
    </w:lvl>
    <w:lvl w:ilvl="1" w:tplc="FFFFFFFF">
      <w:numFmt w:val="bullet"/>
      <w:lvlText w:val=""/>
      <w:lvlJc w:val="left"/>
      <w:pPr>
        <w:ind w:left="1840"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2835" w:hanging="360"/>
      </w:pPr>
      <w:rPr>
        <w:rFonts w:hint="default"/>
        <w:lang w:val="en-US" w:eastAsia="en-US" w:bidi="ar-SA"/>
      </w:rPr>
    </w:lvl>
    <w:lvl w:ilvl="3" w:tplc="FFFFFFFF">
      <w:numFmt w:val="bullet"/>
      <w:lvlText w:val="•"/>
      <w:lvlJc w:val="left"/>
      <w:pPr>
        <w:ind w:left="3831" w:hanging="360"/>
      </w:pPr>
      <w:rPr>
        <w:rFonts w:hint="default"/>
        <w:lang w:val="en-US" w:eastAsia="en-US" w:bidi="ar-SA"/>
      </w:rPr>
    </w:lvl>
    <w:lvl w:ilvl="4" w:tplc="FFFFFFFF">
      <w:numFmt w:val="bullet"/>
      <w:lvlText w:val="•"/>
      <w:lvlJc w:val="left"/>
      <w:pPr>
        <w:ind w:left="4826" w:hanging="360"/>
      </w:pPr>
      <w:rPr>
        <w:rFonts w:hint="default"/>
        <w:lang w:val="en-US" w:eastAsia="en-US" w:bidi="ar-SA"/>
      </w:rPr>
    </w:lvl>
    <w:lvl w:ilvl="5" w:tplc="FFFFFFFF">
      <w:numFmt w:val="bullet"/>
      <w:lvlText w:val="•"/>
      <w:lvlJc w:val="left"/>
      <w:pPr>
        <w:ind w:left="5822" w:hanging="360"/>
      </w:pPr>
      <w:rPr>
        <w:rFonts w:hint="default"/>
        <w:lang w:val="en-US" w:eastAsia="en-US" w:bidi="ar-SA"/>
      </w:rPr>
    </w:lvl>
    <w:lvl w:ilvl="6" w:tplc="FFFFFFFF">
      <w:numFmt w:val="bullet"/>
      <w:lvlText w:val="•"/>
      <w:lvlJc w:val="left"/>
      <w:pPr>
        <w:ind w:left="6817" w:hanging="360"/>
      </w:pPr>
      <w:rPr>
        <w:rFonts w:hint="default"/>
        <w:lang w:val="en-US" w:eastAsia="en-US" w:bidi="ar-SA"/>
      </w:rPr>
    </w:lvl>
    <w:lvl w:ilvl="7" w:tplc="FFFFFFFF">
      <w:numFmt w:val="bullet"/>
      <w:lvlText w:val="•"/>
      <w:lvlJc w:val="left"/>
      <w:pPr>
        <w:ind w:left="7813" w:hanging="360"/>
      </w:pPr>
      <w:rPr>
        <w:rFonts w:hint="default"/>
        <w:lang w:val="en-US" w:eastAsia="en-US" w:bidi="ar-SA"/>
      </w:rPr>
    </w:lvl>
    <w:lvl w:ilvl="8" w:tplc="FFFFFFFF">
      <w:numFmt w:val="bullet"/>
      <w:lvlText w:val="•"/>
      <w:lvlJc w:val="left"/>
      <w:pPr>
        <w:ind w:left="8808" w:hanging="360"/>
      </w:pPr>
      <w:rPr>
        <w:rFonts w:hint="default"/>
        <w:lang w:val="en-US" w:eastAsia="en-US" w:bidi="ar-SA"/>
      </w:rPr>
    </w:lvl>
  </w:abstractNum>
  <w:abstractNum w:abstractNumId="9" w15:restartNumberingAfterBreak="0">
    <w:nsid w:val="19453087"/>
    <w:multiLevelType w:val="hybridMultilevel"/>
    <w:tmpl w:val="66AE9D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C474E8"/>
    <w:multiLevelType w:val="hybridMultilevel"/>
    <w:tmpl w:val="1DA82052"/>
    <w:lvl w:ilvl="0" w:tplc="FFFFFFFF">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BEE2D52"/>
    <w:multiLevelType w:val="hybridMultilevel"/>
    <w:tmpl w:val="C9BE3290"/>
    <w:lvl w:ilvl="0" w:tplc="37D8BDD2">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2" w15:restartNumberingAfterBreak="0">
    <w:nsid w:val="1EA84AB2"/>
    <w:multiLevelType w:val="multilevel"/>
    <w:tmpl w:val="8592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860AB"/>
    <w:multiLevelType w:val="hybridMultilevel"/>
    <w:tmpl w:val="C438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FA27EE"/>
    <w:multiLevelType w:val="hybridMultilevel"/>
    <w:tmpl w:val="25ACA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75228A"/>
    <w:multiLevelType w:val="multilevel"/>
    <w:tmpl w:val="9DEA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C0A42"/>
    <w:multiLevelType w:val="hybridMultilevel"/>
    <w:tmpl w:val="935C9C62"/>
    <w:lvl w:ilvl="0" w:tplc="025248AE">
      <w:start w:val="1"/>
      <w:numFmt w:val="bullet"/>
      <w:lvlText w:val="•"/>
      <w:lvlJc w:val="left"/>
      <w:pPr>
        <w:tabs>
          <w:tab w:val="num" w:pos="720"/>
        </w:tabs>
        <w:ind w:left="720" w:hanging="360"/>
      </w:pPr>
      <w:rPr>
        <w:rFonts w:ascii="Arial" w:hAnsi="Arial" w:hint="default"/>
      </w:rPr>
    </w:lvl>
    <w:lvl w:ilvl="1" w:tplc="88EAE0CC" w:tentative="1">
      <w:start w:val="1"/>
      <w:numFmt w:val="bullet"/>
      <w:lvlText w:val="•"/>
      <w:lvlJc w:val="left"/>
      <w:pPr>
        <w:tabs>
          <w:tab w:val="num" w:pos="1440"/>
        </w:tabs>
        <w:ind w:left="1440" w:hanging="360"/>
      </w:pPr>
      <w:rPr>
        <w:rFonts w:ascii="Arial" w:hAnsi="Arial" w:hint="default"/>
      </w:rPr>
    </w:lvl>
    <w:lvl w:ilvl="2" w:tplc="8C90F03E" w:tentative="1">
      <w:start w:val="1"/>
      <w:numFmt w:val="bullet"/>
      <w:lvlText w:val="•"/>
      <w:lvlJc w:val="left"/>
      <w:pPr>
        <w:tabs>
          <w:tab w:val="num" w:pos="2160"/>
        </w:tabs>
        <w:ind w:left="2160" w:hanging="360"/>
      </w:pPr>
      <w:rPr>
        <w:rFonts w:ascii="Arial" w:hAnsi="Arial" w:hint="default"/>
      </w:rPr>
    </w:lvl>
    <w:lvl w:ilvl="3" w:tplc="43B291E2" w:tentative="1">
      <w:start w:val="1"/>
      <w:numFmt w:val="bullet"/>
      <w:lvlText w:val="•"/>
      <w:lvlJc w:val="left"/>
      <w:pPr>
        <w:tabs>
          <w:tab w:val="num" w:pos="2880"/>
        </w:tabs>
        <w:ind w:left="2880" w:hanging="360"/>
      </w:pPr>
      <w:rPr>
        <w:rFonts w:ascii="Arial" w:hAnsi="Arial" w:hint="default"/>
      </w:rPr>
    </w:lvl>
    <w:lvl w:ilvl="4" w:tplc="05D05E42" w:tentative="1">
      <w:start w:val="1"/>
      <w:numFmt w:val="bullet"/>
      <w:lvlText w:val="•"/>
      <w:lvlJc w:val="left"/>
      <w:pPr>
        <w:tabs>
          <w:tab w:val="num" w:pos="3600"/>
        </w:tabs>
        <w:ind w:left="3600" w:hanging="360"/>
      </w:pPr>
      <w:rPr>
        <w:rFonts w:ascii="Arial" w:hAnsi="Arial" w:hint="default"/>
      </w:rPr>
    </w:lvl>
    <w:lvl w:ilvl="5" w:tplc="6B844338" w:tentative="1">
      <w:start w:val="1"/>
      <w:numFmt w:val="bullet"/>
      <w:lvlText w:val="•"/>
      <w:lvlJc w:val="left"/>
      <w:pPr>
        <w:tabs>
          <w:tab w:val="num" w:pos="4320"/>
        </w:tabs>
        <w:ind w:left="4320" w:hanging="360"/>
      </w:pPr>
      <w:rPr>
        <w:rFonts w:ascii="Arial" w:hAnsi="Arial" w:hint="default"/>
      </w:rPr>
    </w:lvl>
    <w:lvl w:ilvl="6" w:tplc="50FE8FBC" w:tentative="1">
      <w:start w:val="1"/>
      <w:numFmt w:val="bullet"/>
      <w:lvlText w:val="•"/>
      <w:lvlJc w:val="left"/>
      <w:pPr>
        <w:tabs>
          <w:tab w:val="num" w:pos="5040"/>
        </w:tabs>
        <w:ind w:left="5040" w:hanging="360"/>
      </w:pPr>
      <w:rPr>
        <w:rFonts w:ascii="Arial" w:hAnsi="Arial" w:hint="default"/>
      </w:rPr>
    </w:lvl>
    <w:lvl w:ilvl="7" w:tplc="873EE0B0" w:tentative="1">
      <w:start w:val="1"/>
      <w:numFmt w:val="bullet"/>
      <w:lvlText w:val="•"/>
      <w:lvlJc w:val="left"/>
      <w:pPr>
        <w:tabs>
          <w:tab w:val="num" w:pos="5760"/>
        </w:tabs>
        <w:ind w:left="5760" w:hanging="360"/>
      </w:pPr>
      <w:rPr>
        <w:rFonts w:ascii="Arial" w:hAnsi="Arial" w:hint="default"/>
      </w:rPr>
    </w:lvl>
    <w:lvl w:ilvl="8" w:tplc="83E464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FC20AF"/>
    <w:multiLevelType w:val="hybridMultilevel"/>
    <w:tmpl w:val="C4986F26"/>
    <w:lvl w:ilvl="0" w:tplc="40090001">
      <w:start w:val="1"/>
      <w:numFmt w:val="bullet"/>
      <w:lvlText w:val=""/>
      <w:lvlJc w:val="left"/>
      <w:pPr>
        <w:ind w:left="1120" w:hanging="360"/>
      </w:pPr>
      <w:rPr>
        <w:rFonts w:ascii="Symbol" w:hAnsi="Symbol" w:hint="default"/>
        <w:w w:val="100"/>
        <w:lang w:val="en-US" w:eastAsia="en-US" w:bidi="ar-SA"/>
      </w:rPr>
    </w:lvl>
    <w:lvl w:ilvl="1" w:tplc="FFFFFFFF">
      <w:numFmt w:val="bullet"/>
      <w:lvlText w:val=""/>
      <w:lvlJc w:val="left"/>
      <w:pPr>
        <w:ind w:left="1840"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2835" w:hanging="360"/>
      </w:pPr>
      <w:rPr>
        <w:rFonts w:hint="default"/>
        <w:lang w:val="en-US" w:eastAsia="en-US" w:bidi="ar-SA"/>
      </w:rPr>
    </w:lvl>
    <w:lvl w:ilvl="3" w:tplc="FFFFFFFF">
      <w:numFmt w:val="bullet"/>
      <w:lvlText w:val="•"/>
      <w:lvlJc w:val="left"/>
      <w:pPr>
        <w:ind w:left="3831" w:hanging="360"/>
      </w:pPr>
      <w:rPr>
        <w:rFonts w:hint="default"/>
        <w:lang w:val="en-US" w:eastAsia="en-US" w:bidi="ar-SA"/>
      </w:rPr>
    </w:lvl>
    <w:lvl w:ilvl="4" w:tplc="FFFFFFFF">
      <w:numFmt w:val="bullet"/>
      <w:lvlText w:val="•"/>
      <w:lvlJc w:val="left"/>
      <w:pPr>
        <w:ind w:left="4826" w:hanging="360"/>
      </w:pPr>
      <w:rPr>
        <w:rFonts w:hint="default"/>
        <w:lang w:val="en-US" w:eastAsia="en-US" w:bidi="ar-SA"/>
      </w:rPr>
    </w:lvl>
    <w:lvl w:ilvl="5" w:tplc="FFFFFFFF">
      <w:numFmt w:val="bullet"/>
      <w:lvlText w:val="•"/>
      <w:lvlJc w:val="left"/>
      <w:pPr>
        <w:ind w:left="5822" w:hanging="360"/>
      </w:pPr>
      <w:rPr>
        <w:rFonts w:hint="default"/>
        <w:lang w:val="en-US" w:eastAsia="en-US" w:bidi="ar-SA"/>
      </w:rPr>
    </w:lvl>
    <w:lvl w:ilvl="6" w:tplc="FFFFFFFF">
      <w:numFmt w:val="bullet"/>
      <w:lvlText w:val="•"/>
      <w:lvlJc w:val="left"/>
      <w:pPr>
        <w:ind w:left="6817" w:hanging="360"/>
      </w:pPr>
      <w:rPr>
        <w:rFonts w:hint="default"/>
        <w:lang w:val="en-US" w:eastAsia="en-US" w:bidi="ar-SA"/>
      </w:rPr>
    </w:lvl>
    <w:lvl w:ilvl="7" w:tplc="FFFFFFFF">
      <w:numFmt w:val="bullet"/>
      <w:lvlText w:val="•"/>
      <w:lvlJc w:val="left"/>
      <w:pPr>
        <w:ind w:left="7813" w:hanging="360"/>
      </w:pPr>
      <w:rPr>
        <w:rFonts w:hint="default"/>
        <w:lang w:val="en-US" w:eastAsia="en-US" w:bidi="ar-SA"/>
      </w:rPr>
    </w:lvl>
    <w:lvl w:ilvl="8" w:tplc="FFFFFFFF">
      <w:numFmt w:val="bullet"/>
      <w:lvlText w:val="•"/>
      <w:lvlJc w:val="left"/>
      <w:pPr>
        <w:ind w:left="8808" w:hanging="360"/>
      </w:pPr>
      <w:rPr>
        <w:rFonts w:hint="default"/>
        <w:lang w:val="en-US" w:eastAsia="en-US" w:bidi="ar-SA"/>
      </w:rPr>
    </w:lvl>
  </w:abstractNum>
  <w:abstractNum w:abstractNumId="18" w15:restartNumberingAfterBreak="0">
    <w:nsid w:val="30887D9D"/>
    <w:multiLevelType w:val="hybridMultilevel"/>
    <w:tmpl w:val="44D86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A96CFC"/>
    <w:multiLevelType w:val="hybridMultilevel"/>
    <w:tmpl w:val="9CEEE516"/>
    <w:lvl w:ilvl="0" w:tplc="728CF70E">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0" w15:restartNumberingAfterBreak="0">
    <w:nsid w:val="36FB71CC"/>
    <w:multiLevelType w:val="hybridMultilevel"/>
    <w:tmpl w:val="A8A8D9EC"/>
    <w:lvl w:ilvl="0" w:tplc="40090001">
      <w:start w:val="1"/>
      <w:numFmt w:val="bullet"/>
      <w:lvlText w:val=""/>
      <w:lvlJc w:val="left"/>
      <w:pPr>
        <w:ind w:left="1120" w:hanging="360"/>
      </w:pPr>
      <w:rPr>
        <w:rFonts w:ascii="Symbol" w:hAnsi="Symbol" w:hint="default"/>
        <w:w w:val="100"/>
        <w:lang w:val="en-US" w:eastAsia="en-US" w:bidi="ar-SA"/>
      </w:rPr>
    </w:lvl>
    <w:lvl w:ilvl="1" w:tplc="FFFFFFFF">
      <w:numFmt w:val="bullet"/>
      <w:lvlText w:val=""/>
      <w:lvlJc w:val="left"/>
      <w:pPr>
        <w:ind w:left="1840"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2835" w:hanging="360"/>
      </w:pPr>
      <w:rPr>
        <w:rFonts w:hint="default"/>
        <w:lang w:val="en-US" w:eastAsia="en-US" w:bidi="ar-SA"/>
      </w:rPr>
    </w:lvl>
    <w:lvl w:ilvl="3" w:tplc="FFFFFFFF">
      <w:numFmt w:val="bullet"/>
      <w:lvlText w:val="•"/>
      <w:lvlJc w:val="left"/>
      <w:pPr>
        <w:ind w:left="3831" w:hanging="360"/>
      </w:pPr>
      <w:rPr>
        <w:rFonts w:hint="default"/>
        <w:lang w:val="en-US" w:eastAsia="en-US" w:bidi="ar-SA"/>
      </w:rPr>
    </w:lvl>
    <w:lvl w:ilvl="4" w:tplc="FFFFFFFF">
      <w:numFmt w:val="bullet"/>
      <w:lvlText w:val="•"/>
      <w:lvlJc w:val="left"/>
      <w:pPr>
        <w:ind w:left="4826" w:hanging="360"/>
      </w:pPr>
      <w:rPr>
        <w:rFonts w:hint="default"/>
        <w:lang w:val="en-US" w:eastAsia="en-US" w:bidi="ar-SA"/>
      </w:rPr>
    </w:lvl>
    <w:lvl w:ilvl="5" w:tplc="FFFFFFFF">
      <w:numFmt w:val="bullet"/>
      <w:lvlText w:val="•"/>
      <w:lvlJc w:val="left"/>
      <w:pPr>
        <w:ind w:left="5822" w:hanging="360"/>
      </w:pPr>
      <w:rPr>
        <w:rFonts w:hint="default"/>
        <w:lang w:val="en-US" w:eastAsia="en-US" w:bidi="ar-SA"/>
      </w:rPr>
    </w:lvl>
    <w:lvl w:ilvl="6" w:tplc="FFFFFFFF">
      <w:numFmt w:val="bullet"/>
      <w:lvlText w:val="•"/>
      <w:lvlJc w:val="left"/>
      <w:pPr>
        <w:ind w:left="6817" w:hanging="360"/>
      </w:pPr>
      <w:rPr>
        <w:rFonts w:hint="default"/>
        <w:lang w:val="en-US" w:eastAsia="en-US" w:bidi="ar-SA"/>
      </w:rPr>
    </w:lvl>
    <w:lvl w:ilvl="7" w:tplc="FFFFFFFF">
      <w:numFmt w:val="bullet"/>
      <w:lvlText w:val="•"/>
      <w:lvlJc w:val="left"/>
      <w:pPr>
        <w:ind w:left="7813" w:hanging="360"/>
      </w:pPr>
      <w:rPr>
        <w:rFonts w:hint="default"/>
        <w:lang w:val="en-US" w:eastAsia="en-US" w:bidi="ar-SA"/>
      </w:rPr>
    </w:lvl>
    <w:lvl w:ilvl="8" w:tplc="FFFFFFFF">
      <w:numFmt w:val="bullet"/>
      <w:lvlText w:val="•"/>
      <w:lvlJc w:val="left"/>
      <w:pPr>
        <w:ind w:left="8808" w:hanging="360"/>
      </w:pPr>
      <w:rPr>
        <w:rFonts w:hint="default"/>
        <w:lang w:val="en-US" w:eastAsia="en-US" w:bidi="ar-SA"/>
      </w:rPr>
    </w:lvl>
  </w:abstractNum>
  <w:abstractNum w:abstractNumId="21" w15:restartNumberingAfterBreak="0">
    <w:nsid w:val="3CB10958"/>
    <w:multiLevelType w:val="hybridMultilevel"/>
    <w:tmpl w:val="C9BE329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2" w15:restartNumberingAfterBreak="0">
    <w:nsid w:val="3CD32058"/>
    <w:multiLevelType w:val="hybridMultilevel"/>
    <w:tmpl w:val="47088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8534DD"/>
    <w:multiLevelType w:val="hybridMultilevel"/>
    <w:tmpl w:val="9D58C950"/>
    <w:lvl w:ilvl="0" w:tplc="FFFFFFFF">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EAB60D2"/>
    <w:multiLevelType w:val="hybridMultilevel"/>
    <w:tmpl w:val="A2182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1FB0A3D"/>
    <w:multiLevelType w:val="hybridMultilevel"/>
    <w:tmpl w:val="D01EA7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6A6983"/>
    <w:multiLevelType w:val="hybridMultilevel"/>
    <w:tmpl w:val="4042785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7" w15:restartNumberingAfterBreak="0">
    <w:nsid w:val="49B85283"/>
    <w:multiLevelType w:val="multilevel"/>
    <w:tmpl w:val="772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5918D4"/>
    <w:multiLevelType w:val="hybridMultilevel"/>
    <w:tmpl w:val="5052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7933BA"/>
    <w:multiLevelType w:val="multilevel"/>
    <w:tmpl w:val="679A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06599"/>
    <w:multiLevelType w:val="hybridMultilevel"/>
    <w:tmpl w:val="79D8EA2E"/>
    <w:lvl w:ilvl="0" w:tplc="34C60502">
      <w:start w:val="1"/>
      <w:numFmt w:val="decimal"/>
      <w:lvlText w:val="%1."/>
      <w:lvlJc w:val="left"/>
      <w:pPr>
        <w:ind w:left="1080" w:hanging="720"/>
      </w:pPr>
      <w:rPr>
        <w:rFonts w:ascii="Times New Roman" w:hAnsi="Times New Roman" w:hint="default"/>
        <w:color w:val="080808"/>
        <w:w w:val="11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D315D7"/>
    <w:multiLevelType w:val="hybridMultilevel"/>
    <w:tmpl w:val="20FEF290"/>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32" w15:restartNumberingAfterBreak="0">
    <w:nsid w:val="58FD1EFA"/>
    <w:multiLevelType w:val="hybridMultilevel"/>
    <w:tmpl w:val="1428C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001E4B"/>
    <w:multiLevelType w:val="hybridMultilevel"/>
    <w:tmpl w:val="C734A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841865"/>
    <w:multiLevelType w:val="hybridMultilevel"/>
    <w:tmpl w:val="3A16E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1830FE"/>
    <w:multiLevelType w:val="hybridMultilevel"/>
    <w:tmpl w:val="94F2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785D5E"/>
    <w:multiLevelType w:val="hybridMultilevel"/>
    <w:tmpl w:val="7AE088D6"/>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37" w15:restartNumberingAfterBreak="0">
    <w:nsid w:val="68096A6A"/>
    <w:multiLevelType w:val="hybridMultilevel"/>
    <w:tmpl w:val="485088EC"/>
    <w:lvl w:ilvl="0" w:tplc="FFFFFFFF">
      <w:numFmt w:val="bullet"/>
      <w:lvlText w:val="•"/>
      <w:lvlJc w:val="left"/>
      <w:pPr>
        <w:ind w:left="786" w:hanging="360"/>
      </w:pPr>
      <w:rPr>
        <w:rFonts w:hint="default"/>
        <w:lang w:val="en-US" w:eastAsia="en-US" w:bidi="ar-SA"/>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8" w15:restartNumberingAfterBreak="0">
    <w:nsid w:val="682056E3"/>
    <w:multiLevelType w:val="hybridMultilevel"/>
    <w:tmpl w:val="64022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CB7F83"/>
    <w:multiLevelType w:val="hybridMultilevel"/>
    <w:tmpl w:val="B7967302"/>
    <w:lvl w:ilvl="0" w:tplc="40090001">
      <w:start w:val="1"/>
      <w:numFmt w:val="bullet"/>
      <w:lvlText w:val=""/>
      <w:lvlJc w:val="left"/>
      <w:pPr>
        <w:ind w:left="1070" w:hanging="360"/>
      </w:pPr>
      <w:rPr>
        <w:rFonts w:ascii="Symbol" w:hAnsi="Symbol" w:hint="default"/>
      </w:rPr>
    </w:lvl>
    <w:lvl w:ilvl="1" w:tplc="A81813BE">
      <w:numFmt w:val="bullet"/>
      <w:lvlText w:val="•"/>
      <w:lvlJc w:val="left"/>
      <w:pPr>
        <w:ind w:left="1070" w:hanging="360"/>
      </w:pPr>
      <w:rPr>
        <w:rFonts w:ascii="Times New Roman" w:eastAsia="Times New Roman" w:hAnsi="Times New Roman" w:cs="Times New Roman"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0" w15:restartNumberingAfterBreak="0">
    <w:nsid w:val="692D3AE6"/>
    <w:multiLevelType w:val="multilevel"/>
    <w:tmpl w:val="8E5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D30F1A"/>
    <w:multiLevelType w:val="hybridMultilevel"/>
    <w:tmpl w:val="6172F034"/>
    <w:lvl w:ilvl="0" w:tplc="8AE610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0D0E73"/>
    <w:multiLevelType w:val="hybridMultilevel"/>
    <w:tmpl w:val="311EC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66432F"/>
    <w:multiLevelType w:val="multilevel"/>
    <w:tmpl w:val="264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1459B8"/>
    <w:multiLevelType w:val="hybridMultilevel"/>
    <w:tmpl w:val="461C0808"/>
    <w:lvl w:ilvl="0" w:tplc="FFFFFFFF">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2D461A"/>
    <w:multiLevelType w:val="hybridMultilevel"/>
    <w:tmpl w:val="2A905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2E05AC"/>
    <w:multiLevelType w:val="hybridMultilevel"/>
    <w:tmpl w:val="A03E0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17560">
    <w:abstractNumId w:val="5"/>
  </w:num>
  <w:num w:numId="2" w16cid:durableId="1093816780">
    <w:abstractNumId w:val="26"/>
  </w:num>
  <w:num w:numId="3" w16cid:durableId="1781756169">
    <w:abstractNumId w:val="8"/>
  </w:num>
  <w:num w:numId="4" w16cid:durableId="498276515">
    <w:abstractNumId w:val="17"/>
  </w:num>
  <w:num w:numId="5" w16cid:durableId="1644579102">
    <w:abstractNumId w:val="20"/>
  </w:num>
  <w:num w:numId="6" w16cid:durableId="909197348">
    <w:abstractNumId w:val="13"/>
  </w:num>
  <w:num w:numId="7" w16cid:durableId="1631980322">
    <w:abstractNumId w:val="33"/>
  </w:num>
  <w:num w:numId="8" w16cid:durableId="127936817">
    <w:abstractNumId w:val="46"/>
  </w:num>
  <w:num w:numId="9" w16cid:durableId="2019381461">
    <w:abstractNumId w:val="19"/>
  </w:num>
  <w:num w:numId="10" w16cid:durableId="1158961470">
    <w:abstractNumId w:val="36"/>
  </w:num>
  <w:num w:numId="11" w16cid:durableId="414206558">
    <w:abstractNumId w:val="24"/>
  </w:num>
  <w:num w:numId="12" w16cid:durableId="1926575200">
    <w:abstractNumId w:val="1"/>
  </w:num>
  <w:num w:numId="13" w16cid:durableId="253519459">
    <w:abstractNumId w:val="9"/>
  </w:num>
  <w:num w:numId="14" w16cid:durableId="2147116880">
    <w:abstractNumId w:val="25"/>
  </w:num>
  <w:num w:numId="15" w16cid:durableId="1425809670">
    <w:abstractNumId w:val="4"/>
  </w:num>
  <w:num w:numId="16" w16cid:durableId="1299458610">
    <w:abstractNumId w:val="12"/>
  </w:num>
  <w:num w:numId="17" w16cid:durableId="1240139365">
    <w:abstractNumId w:val="16"/>
  </w:num>
  <w:num w:numId="18" w16cid:durableId="533272772">
    <w:abstractNumId w:val="31"/>
  </w:num>
  <w:num w:numId="19" w16cid:durableId="2121803016">
    <w:abstractNumId w:val="42"/>
  </w:num>
  <w:num w:numId="20" w16cid:durableId="661666262">
    <w:abstractNumId w:val="10"/>
  </w:num>
  <w:num w:numId="21" w16cid:durableId="1739858144">
    <w:abstractNumId w:val="37"/>
  </w:num>
  <w:num w:numId="22" w16cid:durableId="1601599018">
    <w:abstractNumId w:val="44"/>
  </w:num>
  <w:num w:numId="23" w16cid:durableId="2053071279">
    <w:abstractNumId w:val="2"/>
  </w:num>
  <w:num w:numId="24" w16cid:durableId="250049234">
    <w:abstractNumId w:val="18"/>
  </w:num>
  <w:num w:numId="25" w16cid:durableId="1037848786">
    <w:abstractNumId w:val="28"/>
  </w:num>
  <w:num w:numId="26" w16cid:durableId="150558477">
    <w:abstractNumId w:val="41"/>
  </w:num>
  <w:num w:numId="27" w16cid:durableId="619381726">
    <w:abstractNumId w:val="45"/>
  </w:num>
  <w:num w:numId="28" w16cid:durableId="1425496630">
    <w:abstractNumId w:val="7"/>
  </w:num>
  <w:num w:numId="29" w16cid:durableId="1210149301">
    <w:abstractNumId w:val="3"/>
  </w:num>
  <w:num w:numId="30" w16cid:durableId="1946645816">
    <w:abstractNumId w:val="14"/>
  </w:num>
  <w:num w:numId="31" w16cid:durableId="2144804813">
    <w:abstractNumId w:val="23"/>
  </w:num>
  <w:num w:numId="32" w16cid:durableId="666782635">
    <w:abstractNumId w:val="43"/>
  </w:num>
  <w:num w:numId="33" w16cid:durableId="326399960">
    <w:abstractNumId w:val="34"/>
  </w:num>
  <w:num w:numId="34" w16cid:durableId="1040783969">
    <w:abstractNumId w:val="27"/>
  </w:num>
  <w:num w:numId="35" w16cid:durableId="1621374506">
    <w:abstractNumId w:val="30"/>
  </w:num>
  <w:num w:numId="36" w16cid:durableId="1097023920">
    <w:abstractNumId w:val="38"/>
  </w:num>
  <w:num w:numId="37" w16cid:durableId="463012525">
    <w:abstractNumId w:val="35"/>
  </w:num>
  <w:num w:numId="38" w16cid:durableId="1917469552">
    <w:abstractNumId w:val="32"/>
  </w:num>
  <w:num w:numId="39" w16cid:durableId="1102412448">
    <w:abstractNumId w:val="22"/>
  </w:num>
  <w:num w:numId="40" w16cid:durableId="1483110935">
    <w:abstractNumId w:val="40"/>
  </w:num>
  <w:num w:numId="41" w16cid:durableId="969434192">
    <w:abstractNumId w:val="11"/>
  </w:num>
  <w:num w:numId="42" w16cid:durableId="443497056">
    <w:abstractNumId w:val="21"/>
  </w:num>
  <w:num w:numId="43" w16cid:durableId="565650670">
    <w:abstractNumId w:val="39"/>
  </w:num>
  <w:num w:numId="44" w16cid:durableId="256837361">
    <w:abstractNumId w:val="6"/>
  </w:num>
  <w:num w:numId="45" w16cid:durableId="467624529">
    <w:abstractNumId w:val="0"/>
  </w:num>
  <w:num w:numId="46" w16cid:durableId="301621498">
    <w:abstractNumId w:val="15"/>
  </w:num>
  <w:num w:numId="47" w16cid:durableId="185405631">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C5"/>
    <w:rsid w:val="00007E5A"/>
    <w:rsid w:val="0001362D"/>
    <w:rsid w:val="000137E5"/>
    <w:rsid w:val="00017682"/>
    <w:rsid w:val="00020034"/>
    <w:rsid w:val="0002081D"/>
    <w:rsid w:val="0002172A"/>
    <w:rsid w:val="0002174D"/>
    <w:rsid w:val="00031AA6"/>
    <w:rsid w:val="000354CC"/>
    <w:rsid w:val="000364FA"/>
    <w:rsid w:val="000370FE"/>
    <w:rsid w:val="00042C79"/>
    <w:rsid w:val="0004364F"/>
    <w:rsid w:val="00045F5E"/>
    <w:rsid w:val="00050A6A"/>
    <w:rsid w:val="00067479"/>
    <w:rsid w:val="0007375C"/>
    <w:rsid w:val="000763F5"/>
    <w:rsid w:val="000851B4"/>
    <w:rsid w:val="00086F9F"/>
    <w:rsid w:val="00086FA5"/>
    <w:rsid w:val="00091A12"/>
    <w:rsid w:val="00094279"/>
    <w:rsid w:val="000947FB"/>
    <w:rsid w:val="00094ED9"/>
    <w:rsid w:val="000A11F3"/>
    <w:rsid w:val="000A295F"/>
    <w:rsid w:val="000A512C"/>
    <w:rsid w:val="000A5D87"/>
    <w:rsid w:val="000B0D3F"/>
    <w:rsid w:val="000B5544"/>
    <w:rsid w:val="000B7A29"/>
    <w:rsid w:val="000C111A"/>
    <w:rsid w:val="000C3811"/>
    <w:rsid w:val="000C5251"/>
    <w:rsid w:val="000D0D0C"/>
    <w:rsid w:val="000D2389"/>
    <w:rsid w:val="000D26AC"/>
    <w:rsid w:val="000D3676"/>
    <w:rsid w:val="000D3DF2"/>
    <w:rsid w:val="000D3F91"/>
    <w:rsid w:val="000D5EC6"/>
    <w:rsid w:val="000D729A"/>
    <w:rsid w:val="000E0598"/>
    <w:rsid w:val="000E4641"/>
    <w:rsid w:val="000E544F"/>
    <w:rsid w:val="000F1AAC"/>
    <w:rsid w:val="00100ED1"/>
    <w:rsid w:val="001029D6"/>
    <w:rsid w:val="00102DAA"/>
    <w:rsid w:val="00103FA7"/>
    <w:rsid w:val="00107593"/>
    <w:rsid w:val="00122D3C"/>
    <w:rsid w:val="00126392"/>
    <w:rsid w:val="001265F1"/>
    <w:rsid w:val="00133FA7"/>
    <w:rsid w:val="00134CC7"/>
    <w:rsid w:val="00142F4C"/>
    <w:rsid w:val="00145D00"/>
    <w:rsid w:val="00147958"/>
    <w:rsid w:val="00150DAF"/>
    <w:rsid w:val="00151F66"/>
    <w:rsid w:val="00154B2C"/>
    <w:rsid w:val="00155628"/>
    <w:rsid w:val="00156CE2"/>
    <w:rsid w:val="00160FCD"/>
    <w:rsid w:val="00170178"/>
    <w:rsid w:val="0017717F"/>
    <w:rsid w:val="00177F8D"/>
    <w:rsid w:val="00184462"/>
    <w:rsid w:val="00185F4A"/>
    <w:rsid w:val="00196849"/>
    <w:rsid w:val="001A4B0A"/>
    <w:rsid w:val="001A6376"/>
    <w:rsid w:val="001A67E3"/>
    <w:rsid w:val="001B1DE8"/>
    <w:rsid w:val="001B203E"/>
    <w:rsid w:val="001B2733"/>
    <w:rsid w:val="001C4BC7"/>
    <w:rsid w:val="001E0AA8"/>
    <w:rsid w:val="001F44DE"/>
    <w:rsid w:val="00204B4C"/>
    <w:rsid w:val="0020588F"/>
    <w:rsid w:val="0020787A"/>
    <w:rsid w:val="00212113"/>
    <w:rsid w:val="00212EC5"/>
    <w:rsid w:val="002146CF"/>
    <w:rsid w:val="00224DAF"/>
    <w:rsid w:val="00227F08"/>
    <w:rsid w:val="00231CDD"/>
    <w:rsid w:val="00237F99"/>
    <w:rsid w:val="00241685"/>
    <w:rsid w:val="00243576"/>
    <w:rsid w:val="0024593D"/>
    <w:rsid w:val="0026249B"/>
    <w:rsid w:val="00263664"/>
    <w:rsid w:val="002746B1"/>
    <w:rsid w:val="002759C1"/>
    <w:rsid w:val="0029069B"/>
    <w:rsid w:val="002A0305"/>
    <w:rsid w:val="002A0E99"/>
    <w:rsid w:val="002A4006"/>
    <w:rsid w:val="002B09A2"/>
    <w:rsid w:val="002B2775"/>
    <w:rsid w:val="002B6516"/>
    <w:rsid w:val="002B7BC7"/>
    <w:rsid w:val="002C134B"/>
    <w:rsid w:val="002C5BB4"/>
    <w:rsid w:val="002C6E13"/>
    <w:rsid w:val="002C753B"/>
    <w:rsid w:val="002D10ED"/>
    <w:rsid w:val="002D2200"/>
    <w:rsid w:val="002D31E0"/>
    <w:rsid w:val="002F1107"/>
    <w:rsid w:val="002F19BF"/>
    <w:rsid w:val="00300C42"/>
    <w:rsid w:val="00300FE0"/>
    <w:rsid w:val="003023A3"/>
    <w:rsid w:val="003032CD"/>
    <w:rsid w:val="00305B6E"/>
    <w:rsid w:val="00307F6C"/>
    <w:rsid w:val="00314162"/>
    <w:rsid w:val="00321F1F"/>
    <w:rsid w:val="003318F2"/>
    <w:rsid w:val="00337008"/>
    <w:rsid w:val="00345757"/>
    <w:rsid w:val="00345BF3"/>
    <w:rsid w:val="00346910"/>
    <w:rsid w:val="00352494"/>
    <w:rsid w:val="003527DB"/>
    <w:rsid w:val="00352E56"/>
    <w:rsid w:val="00354287"/>
    <w:rsid w:val="00362952"/>
    <w:rsid w:val="00363AFD"/>
    <w:rsid w:val="003642E2"/>
    <w:rsid w:val="00364B25"/>
    <w:rsid w:val="003660BE"/>
    <w:rsid w:val="00370C6E"/>
    <w:rsid w:val="00381022"/>
    <w:rsid w:val="00394AB4"/>
    <w:rsid w:val="003A26D1"/>
    <w:rsid w:val="003A56C6"/>
    <w:rsid w:val="003B0508"/>
    <w:rsid w:val="003B3AF0"/>
    <w:rsid w:val="003B7683"/>
    <w:rsid w:val="003C2132"/>
    <w:rsid w:val="003C59D0"/>
    <w:rsid w:val="003C6ED8"/>
    <w:rsid w:val="003D115E"/>
    <w:rsid w:val="003D1B2F"/>
    <w:rsid w:val="003D2E43"/>
    <w:rsid w:val="003D4BD9"/>
    <w:rsid w:val="003E36D1"/>
    <w:rsid w:val="003E4A65"/>
    <w:rsid w:val="003E4D99"/>
    <w:rsid w:val="003E6131"/>
    <w:rsid w:val="003F10A3"/>
    <w:rsid w:val="0040564B"/>
    <w:rsid w:val="00406AF5"/>
    <w:rsid w:val="00410CF3"/>
    <w:rsid w:val="004115C6"/>
    <w:rsid w:val="00411A5F"/>
    <w:rsid w:val="004127A2"/>
    <w:rsid w:val="00412A8C"/>
    <w:rsid w:val="004136A3"/>
    <w:rsid w:val="00417CE5"/>
    <w:rsid w:val="0043612E"/>
    <w:rsid w:val="004362C5"/>
    <w:rsid w:val="004461C4"/>
    <w:rsid w:val="00452E50"/>
    <w:rsid w:val="00454A73"/>
    <w:rsid w:val="00457DA0"/>
    <w:rsid w:val="0046320C"/>
    <w:rsid w:val="00470C75"/>
    <w:rsid w:val="00472B1F"/>
    <w:rsid w:val="004763F3"/>
    <w:rsid w:val="0048120C"/>
    <w:rsid w:val="0048475D"/>
    <w:rsid w:val="004909D9"/>
    <w:rsid w:val="00491E58"/>
    <w:rsid w:val="004A04BE"/>
    <w:rsid w:val="004A51C0"/>
    <w:rsid w:val="004A577D"/>
    <w:rsid w:val="004B0999"/>
    <w:rsid w:val="004B46B1"/>
    <w:rsid w:val="004B5756"/>
    <w:rsid w:val="004B6BA2"/>
    <w:rsid w:val="004C0DCF"/>
    <w:rsid w:val="004C61D9"/>
    <w:rsid w:val="004D03D9"/>
    <w:rsid w:val="004D6F76"/>
    <w:rsid w:val="004E09E1"/>
    <w:rsid w:val="004E6935"/>
    <w:rsid w:val="004E6D55"/>
    <w:rsid w:val="004F0D07"/>
    <w:rsid w:val="0050183D"/>
    <w:rsid w:val="0051385C"/>
    <w:rsid w:val="00514C21"/>
    <w:rsid w:val="005153B7"/>
    <w:rsid w:val="005160BE"/>
    <w:rsid w:val="00521481"/>
    <w:rsid w:val="00521D55"/>
    <w:rsid w:val="00524B7E"/>
    <w:rsid w:val="005300BC"/>
    <w:rsid w:val="00537594"/>
    <w:rsid w:val="005422DB"/>
    <w:rsid w:val="00545D8C"/>
    <w:rsid w:val="00546C13"/>
    <w:rsid w:val="00550823"/>
    <w:rsid w:val="00553132"/>
    <w:rsid w:val="00560CA7"/>
    <w:rsid w:val="00563C50"/>
    <w:rsid w:val="00565396"/>
    <w:rsid w:val="00565A7B"/>
    <w:rsid w:val="00577D2C"/>
    <w:rsid w:val="00581ECE"/>
    <w:rsid w:val="0059058B"/>
    <w:rsid w:val="00595B87"/>
    <w:rsid w:val="00596DAD"/>
    <w:rsid w:val="005A01EB"/>
    <w:rsid w:val="005B55EC"/>
    <w:rsid w:val="005C087D"/>
    <w:rsid w:val="005C31D3"/>
    <w:rsid w:val="005C6821"/>
    <w:rsid w:val="005D35C3"/>
    <w:rsid w:val="005D636A"/>
    <w:rsid w:val="005D70E6"/>
    <w:rsid w:val="005E0A46"/>
    <w:rsid w:val="005E1A38"/>
    <w:rsid w:val="005E4DCD"/>
    <w:rsid w:val="005E503C"/>
    <w:rsid w:val="005E5895"/>
    <w:rsid w:val="005F1E74"/>
    <w:rsid w:val="005F370B"/>
    <w:rsid w:val="005F6E02"/>
    <w:rsid w:val="0060207D"/>
    <w:rsid w:val="00602113"/>
    <w:rsid w:val="00602F55"/>
    <w:rsid w:val="00606A42"/>
    <w:rsid w:val="0060705C"/>
    <w:rsid w:val="00611040"/>
    <w:rsid w:val="006236DE"/>
    <w:rsid w:val="0062729E"/>
    <w:rsid w:val="00633B88"/>
    <w:rsid w:val="0063755A"/>
    <w:rsid w:val="006420C4"/>
    <w:rsid w:val="00643E90"/>
    <w:rsid w:val="00645567"/>
    <w:rsid w:val="006464D7"/>
    <w:rsid w:val="00647DF7"/>
    <w:rsid w:val="006607B0"/>
    <w:rsid w:val="00665110"/>
    <w:rsid w:val="006677F7"/>
    <w:rsid w:val="00667FBD"/>
    <w:rsid w:val="006709F1"/>
    <w:rsid w:val="0067482B"/>
    <w:rsid w:val="00680DFA"/>
    <w:rsid w:val="00687DCB"/>
    <w:rsid w:val="00690864"/>
    <w:rsid w:val="00695EA7"/>
    <w:rsid w:val="006A1965"/>
    <w:rsid w:val="006A4D36"/>
    <w:rsid w:val="006A5B1F"/>
    <w:rsid w:val="006A7EF2"/>
    <w:rsid w:val="006B4267"/>
    <w:rsid w:val="006C076C"/>
    <w:rsid w:val="006C0A03"/>
    <w:rsid w:val="006C15CF"/>
    <w:rsid w:val="006C40D5"/>
    <w:rsid w:val="006C60E6"/>
    <w:rsid w:val="006D13EB"/>
    <w:rsid w:val="006D6D38"/>
    <w:rsid w:val="006D6EBB"/>
    <w:rsid w:val="006D74FA"/>
    <w:rsid w:val="006E47EA"/>
    <w:rsid w:val="006E4A5B"/>
    <w:rsid w:val="006E4AD6"/>
    <w:rsid w:val="006E51F0"/>
    <w:rsid w:val="006E57CB"/>
    <w:rsid w:val="006F6D86"/>
    <w:rsid w:val="00700450"/>
    <w:rsid w:val="00710FFF"/>
    <w:rsid w:val="00712EB8"/>
    <w:rsid w:val="00715442"/>
    <w:rsid w:val="007229A7"/>
    <w:rsid w:val="00724D2D"/>
    <w:rsid w:val="007473C3"/>
    <w:rsid w:val="00747586"/>
    <w:rsid w:val="007505A2"/>
    <w:rsid w:val="00752FB8"/>
    <w:rsid w:val="00753543"/>
    <w:rsid w:val="00754D6D"/>
    <w:rsid w:val="00761DCA"/>
    <w:rsid w:val="007722B9"/>
    <w:rsid w:val="0077728F"/>
    <w:rsid w:val="00787FD9"/>
    <w:rsid w:val="007927DF"/>
    <w:rsid w:val="00795783"/>
    <w:rsid w:val="007971D7"/>
    <w:rsid w:val="007A635B"/>
    <w:rsid w:val="007B0CE7"/>
    <w:rsid w:val="007B37C0"/>
    <w:rsid w:val="007C1325"/>
    <w:rsid w:val="007D0107"/>
    <w:rsid w:val="007D2FCF"/>
    <w:rsid w:val="007E3D77"/>
    <w:rsid w:val="007E49BC"/>
    <w:rsid w:val="007E580A"/>
    <w:rsid w:val="00800F54"/>
    <w:rsid w:val="00804EB6"/>
    <w:rsid w:val="008066B3"/>
    <w:rsid w:val="0082068C"/>
    <w:rsid w:val="0082446C"/>
    <w:rsid w:val="008255B3"/>
    <w:rsid w:val="00830C04"/>
    <w:rsid w:val="00830FE1"/>
    <w:rsid w:val="008321FD"/>
    <w:rsid w:val="0083605F"/>
    <w:rsid w:val="00837914"/>
    <w:rsid w:val="008437E4"/>
    <w:rsid w:val="00843A0B"/>
    <w:rsid w:val="00845FAD"/>
    <w:rsid w:val="008467BF"/>
    <w:rsid w:val="00852453"/>
    <w:rsid w:val="00855A8C"/>
    <w:rsid w:val="008622AC"/>
    <w:rsid w:val="008638FA"/>
    <w:rsid w:val="008644C4"/>
    <w:rsid w:val="00865806"/>
    <w:rsid w:val="008711CE"/>
    <w:rsid w:val="00871288"/>
    <w:rsid w:val="00872E1F"/>
    <w:rsid w:val="0087417C"/>
    <w:rsid w:val="00874FE7"/>
    <w:rsid w:val="0088504B"/>
    <w:rsid w:val="00896EC7"/>
    <w:rsid w:val="008A3F05"/>
    <w:rsid w:val="008B0407"/>
    <w:rsid w:val="008B0E55"/>
    <w:rsid w:val="008B166D"/>
    <w:rsid w:val="008B1C84"/>
    <w:rsid w:val="008B255B"/>
    <w:rsid w:val="008B6118"/>
    <w:rsid w:val="008B627F"/>
    <w:rsid w:val="008B7AA0"/>
    <w:rsid w:val="008C1120"/>
    <w:rsid w:val="008C40BB"/>
    <w:rsid w:val="008D3E5B"/>
    <w:rsid w:val="008F3D79"/>
    <w:rsid w:val="009011BE"/>
    <w:rsid w:val="009050E5"/>
    <w:rsid w:val="00910A86"/>
    <w:rsid w:val="00911E65"/>
    <w:rsid w:val="00912800"/>
    <w:rsid w:val="00913E73"/>
    <w:rsid w:val="0092244D"/>
    <w:rsid w:val="0092416C"/>
    <w:rsid w:val="00925FCD"/>
    <w:rsid w:val="00931517"/>
    <w:rsid w:val="00932DF4"/>
    <w:rsid w:val="00933E47"/>
    <w:rsid w:val="0093613B"/>
    <w:rsid w:val="00937C6E"/>
    <w:rsid w:val="009507BE"/>
    <w:rsid w:val="00952F7D"/>
    <w:rsid w:val="0095496A"/>
    <w:rsid w:val="009625BA"/>
    <w:rsid w:val="00962934"/>
    <w:rsid w:val="00970A08"/>
    <w:rsid w:val="00970F7F"/>
    <w:rsid w:val="00977B4E"/>
    <w:rsid w:val="009837F8"/>
    <w:rsid w:val="0098730E"/>
    <w:rsid w:val="009873AC"/>
    <w:rsid w:val="00991795"/>
    <w:rsid w:val="00996A81"/>
    <w:rsid w:val="00997862"/>
    <w:rsid w:val="009A3678"/>
    <w:rsid w:val="009A38BA"/>
    <w:rsid w:val="009A7FD7"/>
    <w:rsid w:val="009B23E7"/>
    <w:rsid w:val="009B24B6"/>
    <w:rsid w:val="009B2A4C"/>
    <w:rsid w:val="009B6AEC"/>
    <w:rsid w:val="009B71FC"/>
    <w:rsid w:val="009C6CF9"/>
    <w:rsid w:val="009D04E7"/>
    <w:rsid w:val="009D1492"/>
    <w:rsid w:val="009D354D"/>
    <w:rsid w:val="009D4FCA"/>
    <w:rsid w:val="009D66D4"/>
    <w:rsid w:val="009E3682"/>
    <w:rsid w:val="009E4416"/>
    <w:rsid w:val="009E4600"/>
    <w:rsid w:val="009E5564"/>
    <w:rsid w:val="009E614D"/>
    <w:rsid w:val="009F1F57"/>
    <w:rsid w:val="009F6D54"/>
    <w:rsid w:val="009F7AAD"/>
    <w:rsid w:val="00A0388C"/>
    <w:rsid w:val="00A05F5E"/>
    <w:rsid w:val="00A067E4"/>
    <w:rsid w:val="00A15631"/>
    <w:rsid w:val="00A17195"/>
    <w:rsid w:val="00A21B8B"/>
    <w:rsid w:val="00A22EC0"/>
    <w:rsid w:val="00A24E26"/>
    <w:rsid w:val="00A311CF"/>
    <w:rsid w:val="00A325DC"/>
    <w:rsid w:val="00A35863"/>
    <w:rsid w:val="00A36EA0"/>
    <w:rsid w:val="00A4731D"/>
    <w:rsid w:val="00A50EB8"/>
    <w:rsid w:val="00A522B9"/>
    <w:rsid w:val="00A5380A"/>
    <w:rsid w:val="00A545E9"/>
    <w:rsid w:val="00A57E93"/>
    <w:rsid w:val="00A60566"/>
    <w:rsid w:val="00A62244"/>
    <w:rsid w:val="00A67C48"/>
    <w:rsid w:val="00A70B6C"/>
    <w:rsid w:val="00A7295F"/>
    <w:rsid w:val="00A84D59"/>
    <w:rsid w:val="00A84D96"/>
    <w:rsid w:val="00A90507"/>
    <w:rsid w:val="00A964A9"/>
    <w:rsid w:val="00A9753A"/>
    <w:rsid w:val="00A978B9"/>
    <w:rsid w:val="00AA4158"/>
    <w:rsid w:val="00AA6322"/>
    <w:rsid w:val="00AA6DF8"/>
    <w:rsid w:val="00AB1C2C"/>
    <w:rsid w:val="00AB453E"/>
    <w:rsid w:val="00AB67F2"/>
    <w:rsid w:val="00AC2C64"/>
    <w:rsid w:val="00AC5FCC"/>
    <w:rsid w:val="00AD2B91"/>
    <w:rsid w:val="00AD6F8E"/>
    <w:rsid w:val="00AE2439"/>
    <w:rsid w:val="00AE5558"/>
    <w:rsid w:val="00AF1F18"/>
    <w:rsid w:val="00AF4217"/>
    <w:rsid w:val="00AF7C8C"/>
    <w:rsid w:val="00B030B6"/>
    <w:rsid w:val="00B05955"/>
    <w:rsid w:val="00B11C61"/>
    <w:rsid w:val="00B27B1A"/>
    <w:rsid w:val="00B34BFD"/>
    <w:rsid w:val="00B34E43"/>
    <w:rsid w:val="00B43E11"/>
    <w:rsid w:val="00B45EC4"/>
    <w:rsid w:val="00B460CA"/>
    <w:rsid w:val="00B47294"/>
    <w:rsid w:val="00B536AD"/>
    <w:rsid w:val="00B53E87"/>
    <w:rsid w:val="00B547D6"/>
    <w:rsid w:val="00B625B1"/>
    <w:rsid w:val="00B6479B"/>
    <w:rsid w:val="00B6491F"/>
    <w:rsid w:val="00B67E76"/>
    <w:rsid w:val="00B75356"/>
    <w:rsid w:val="00B76F9B"/>
    <w:rsid w:val="00B85BAE"/>
    <w:rsid w:val="00B929E9"/>
    <w:rsid w:val="00B93BE4"/>
    <w:rsid w:val="00B9785F"/>
    <w:rsid w:val="00BA0596"/>
    <w:rsid w:val="00BA194C"/>
    <w:rsid w:val="00BA61B2"/>
    <w:rsid w:val="00BB1652"/>
    <w:rsid w:val="00BC4A3A"/>
    <w:rsid w:val="00BD3B41"/>
    <w:rsid w:val="00BD64A9"/>
    <w:rsid w:val="00BE1199"/>
    <w:rsid w:val="00BE66CA"/>
    <w:rsid w:val="00BE6C1C"/>
    <w:rsid w:val="00BE700E"/>
    <w:rsid w:val="00BE74F9"/>
    <w:rsid w:val="00BE7D8A"/>
    <w:rsid w:val="00C02468"/>
    <w:rsid w:val="00C05149"/>
    <w:rsid w:val="00C06B67"/>
    <w:rsid w:val="00C12ED1"/>
    <w:rsid w:val="00C13827"/>
    <w:rsid w:val="00C15DFE"/>
    <w:rsid w:val="00C22DED"/>
    <w:rsid w:val="00C232D1"/>
    <w:rsid w:val="00C33DEA"/>
    <w:rsid w:val="00C351DD"/>
    <w:rsid w:val="00C35A75"/>
    <w:rsid w:val="00C43EE6"/>
    <w:rsid w:val="00C4669C"/>
    <w:rsid w:val="00C467E7"/>
    <w:rsid w:val="00C528D9"/>
    <w:rsid w:val="00C65F52"/>
    <w:rsid w:val="00C74264"/>
    <w:rsid w:val="00C74E82"/>
    <w:rsid w:val="00C755AB"/>
    <w:rsid w:val="00C76C38"/>
    <w:rsid w:val="00C7775A"/>
    <w:rsid w:val="00C80469"/>
    <w:rsid w:val="00C835D2"/>
    <w:rsid w:val="00C87DB1"/>
    <w:rsid w:val="00C92167"/>
    <w:rsid w:val="00C9660C"/>
    <w:rsid w:val="00CA07EF"/>
    <w:rsid w:val="00CA0A07"/>
    <w:rsid w:val="00CA19D5"/>
    <w:rsid w:val="00CB0F6E"/>
    <w:rsid w:val="00CB25BB"/>
    <w:rsid w:val="00CB2CBC"/>
    <w:rsid w:val="00CB377D"/>
    <w:rsid w:val="00CB5A1B"/>
    <w:rsid w:val="00CC04B5"/>
    <w:rsid w:val="00CC3143"/>
    <w:rsid w:val="00CC6ADC"/>
    <w:rsid w:val="00CD5168"/>
    <w:rsid w:val="00CE1F12"/>
    <w:rsid w:val="00CF3940"/>
    <w:rsid w:val="00D02E9C"/>
    <w:rsid w:val="00D04D1D"/>
    <w:rsid w:val="00D1018F"/>
    <w:rsid w:val="00D10B2A"/>
    <w:rsid w:val="00D16A5C"/>
    <w:rsid w:val="00D24A91"/>
    <w:rsid w:val="00D250A6"/>
    <w:rsid w:val="00D27600"/>
    <w:rsid w:val="00D3179D"/>
    <w:rsid w:val="00D36868"/>
    <w:rsid w:val="00D4056A"/>
    <w:rsid w:val="00D405BE"/>
    <w:rsid w:val="00D43125"/>
    <w:rsid w:val="00D44711"/>
    <w:rsid w:val="00D45E21"/>
    <w:rsid w:val="00D661FF"/>
    <w:rsid w:val="00D668FD"/>
    <w:rsid w:val="00D66A3A"/>
    <w:rsid w:val="00D852B9"/>
    <w:rsid w:val="00D8568C"/>
    <w:rsid w:val="00D85A35"/>
    <w:rsid w:val="00D86C91"/>
    <w:rsid w:val="00D87614"/>
    <w:rsid w:val="00DA6D77"/>
    <w:rsid w:val="00DB1FE5"/>
    <w:rsid w:val="00DC397E"/>
    <w:rsid w:val="00DC3BD3"/>
    <w:rsid w:val="00DC44C5"/>
    <w:rsid w:val="00DC63B6"/>
    <w:rsid w:val="00DC6768"/>
    <w:rsid w:val="00DC6AE4"/>
    <w:rsid w:val="00DD0E96"/>
    <w:rsid w:val="00DD485C"/>
    <w:rsid w:val="00DE63FF"/>
    <w:rsid w:val="00DF198B"/>
    <w:rsid w:val="00DF789C"/>
    <w:rsid w:val="00E01C49"/>
    <w:rsid w:val="00E037D7"/>
    <w:rsid w:val="00E04F8E"/>
    <w:rsid w:val="00E05E0F"/>
    <w:rsid w:val="00E07725"/>
    <w:rsid w:val="00E105F4"/>
    <w:rsid w:val="00E17F9A"/>
    <w:rsid w:val="00E27537"/>
    <w:rsid w:val="00E417E5"/>
    <w:rsid w:val="00E4222E"/>
    <w:rsid w:val="00E4351F"/>
    <w:rsid w:val="00E45C7B"/>
    <w:rsid w:val="00E51677"/>
    <w:rsid w:val="00E5422D"/>
    <w:rsid w:val="00E56C43"/>
    <w:rsid w:val="00E61E9F"/>
    <w:rsid w:val="00E62C2E"/>
    <w:rsid w:val="00E65588"/>
    <w:rsid w:val="00E660D3"/>
    <w:rsid w:val="00E70224"/>
    <w:rsid w:val="00E7024F"/>
    <w:rsid w:val="00E71ED9"/>
    <w:rsid w:val="00E74B29"/>
    <w:rsid w:val="00E7538D"/>
    <w:rsid w:val="00E908BA"/>
    <w:rsid w:val="00E93D50"/>
    <w:rsid w:val="00E96937"/>
    <w:rsid w:val="00E97660"/>
    <w:rsid w:val="00E97ACF"/>
    <w:rsid w:val="00EA3554"/>
    <w:rsid w:val="00EA47C1"/>
    <w:rsid w:val="00EB1198"/>
    <w:rsid w:val="00EB1355"/>
    <w:rsid w:val="00EB213C"/>
    <w:rsid w:val="00EB7271"/>
    <w:rsid w:val="00EC1AD1"/>
    <w:rsid w:val="00EC3E6B"/>
    <w:rsid w:val="00EC4C73"/>
    <w:rsid w:val="00ED1BC8"/>
    <w:rsid w:val="00ED7640"/>
    <w:rsid w:val="00EE470C"/>
    <w:rsid w:val="00EF09BD"/>
    <w:rsid w:val="00EF293B"/>
    <w:rsid w:val="00EF2FAC"/>
    <w:rsid w:val="00EF47AC"/>
    <w:rsid w:val="00EF5C09"/>
    <w:rsid w:val="00EF616E"/>
    <w:rsid w:val="00F00D92"/>
    <w:rsid w:val="00F0202C"/>
    <w:rsid w:val="00F0628C"/>
    <w:rsid w:val="00F06303"/>
    <w:rsid w:val="00F14B53"/>
    <w:rsid w:val="00F17A4C"/>
    <w:rsid w:val="00F21AEE"/>
    <w:rsid w:val="00F2406D"/>
    <w:rsid w:val="00F30407"/>
    <w:rsid w:val="00F33ACB"/>
    <w:rsid w:val="00F35CD5"/>
    <w:rsid w:val="00F430F6"/>
    <w:rsid w:val="00F4710B"/>
    <w:rsid w:val="00F50791"/>
    <w:rsid w:val="00F52DA2"/>
    <w:rsid w:val="00F54171"/>
    <w:rsid w:val="00F578C1"/>
    <w:rsid w:val="00F671EA"/>
    <w:rsid w:val="00F72315"/>
    <w:rsid w:val="00F7497C"/>
    <w:rsid w:val="00F77700"/>
    <w:rsid w:val="00F808C9"/>
    <w:rsid w:val="00F815FE"/>
    <w:rsid w:val="00F84B30"/>
    <w:rsid w:val="00F86581"/>
    <w:rsid w:val="00F938C5"/>
    <w:rsid w:val="00F959FB"/>
    <w:rsid w:val="00FA0421"/>
    <w:rsid w:val="00FA158B"/>
    <w:rsid w:val="00FA2B40"/>
    <w:rsid w:val="00FB2F1A"/>
    <w:rsid w:val="00FB3635"/>
    <w:rsid w:val="00FB65A0"/>
    <w:rsid w:val="00FC1098"/>
    <w:rsid w:val="00FC3CAF"/>
    <w:rsid w:val="00FC6F87"/>
    <w:rsid w:val="00FC7A17"/>
    <w:rsid w:val="00FD1100"/>
    <w:rsid w:val="00FD4F48"/>
    <w:rsid w:val="00FD5550"/>
    <w:rsid w:val="00FE1F86"/>
    <w:rsid w:val="00FE2941"/>
    <w:rsid w:val="00FE758A"/>
    <w:rsid w:val="00FF0493"/>
    <w:rsid w:val="00FF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2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168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9"/>
    <w:qFormat/>
    <w:rsid w:val="00874FE7"/>
    <w:pPr>
      <w:jc w:val="center"/>
      <w:outlineLvl w:val="1"/>
    </w:pPr>
    <w:rPr>
      <w:b/>
      <w:sz w:val="48"/>
      <w:szCs w:val="48"/>
    </w:rPr>
  </w:style>
  <w:style w:type="paragraph" w:styleId="Heading3">
    <w:name w:val="heading 3"/>
    <w:basedOn w:val="Heading2"/>
    <w:next w:val="Normal"/>
    <w:link w:val="Heading3Char"/>
    <w:uiPriority w:val="9"/>
    <w:qFormat/>
    <w:rsid w:val="00874FE7"/>
    <w:pPr>
      <w:spacing w:after="240"/>
      <w:outlineLvl w:val="2"/>
    </w:pPr>
    <w:rPr>
      <w:b w:val="0"/>
      <w:sz w:val="36"/>
      <w:szCs w:val="36"/>
    </w:rPr>
  </w:style>
  <w:style w:type="paragraph" w:styleId="Heading4">
    <w:name w:val="heading 4"/>
    <w:basedOn w:val="Normal"/>
    <w:next w:val="Normal"/>
    <w:link w:val="Heading4Char"/>
    <w:uiPriority w:val="9"/>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9"/>
    <w:qFormat/>
    <w:rsid w:val="00874FE7"/>
    <w:pPr>
      <w:spacing w:before="240"/>
      <w:outlineLvl w:val="4"/>
    </w:pPr>
    <w:rPr>
      <w:rFonts w:asciiTheme="majorHAnsi" w:hAnsiTheme="majorHAnsi"/>
      <w:b/>
      <w:color w:val="476166" w:themeColor="accent1"/>
      <w:sz w:val="28"/>
      <w:szCs w:val="28"/>
    </w:rPr>
  </w:style>
  <w:style w:type="paragraph" w:styleId="Heading8">
    <w:name w:val="heading 8"/>
    <w:basedOn w:val="Normal"/>
    <w:next w:val="Normal"/>
    <w:link w:val="Heading8Char"/>
    <w:uiPriority w:val="9"/>
    <w:semiHidden/>
    <w:unhideWhenUsed/>
    <w:qFormat/>
    <w:rsid w:val="00321F1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rsid w:val="00E74B29"/>
    <w:rPr>
      <w:rFonts w:ascii="Georgia" w:hAnsi="Georgia"/>
    </w:rPr>
  </w:style>
  <w:style w:type="character" w:customStyle="1" w:styleId="HeaderChar">
    <w:name w:val="Header Char"/>
    <w:basedOn w:val="DefaultParagraphFont"/>
    <w:link w:val="Header"/>
    <w:uiPriority w:val="99"/>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rsid w:val="00710FFF"/>
    <w:pPr>
      <w:ind w:left="720"/>
      <w:contextualSpacing/>
    </w:pPr>
  </w:style>
  <w:style w:type="character" w:customStyle="1" w:styleId="Heading8Char">
    <w:name w:val="Heading 8 Char"/>
    <w:basedOn w:val="DefaultParagraphFont"/>
    <w:link w:val="Heading8"/>
    <w:uiPriority w:val="9"/>
    <w:semiHidden/>
    <w:rsid w:val="00321F1F"/>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21F1F"/>
    <w:rPr>
      <w:sz w:val="24"/>
      <w:szCs w:val="24"/>
    </w:rPr>
  </w:style>
  <w:style w:type="character" w:customStyle="1" w:styleId="BodyTextChar">
    <w:name w:val="Body Text Char"/>
    <w:basedOn w:val="DefaultParagraphFont"/>
    <w:link w:val="BodyText"/>
    <w:uiPriority w:val="1"/>
    <w:rsid w:val="00321F1F"/>
    <w:rPr>
      <w:rFonts w:ascii="Times New Roman" w:eastAsia="Times New Roman" w:hAnsi="Times New Roman" w:cs="Times New Roman"/>
    </w:rPr>
  </w:style>
  <w:style w:type="paragraph" w:customStyle="1" w:styleId="TableParagraph">
    <w:name w:val="Table Paragraph"/>
    <w:basedOn w:val="Normal"/>
    <w:uiPriority w:val="1"/>
    <w:qFormat/>
    <w:rsid w:val="00321F1F"/>
    <w:pPr>
      <w:spacing w:line="315" w:lineRule="exact"/>
      <w:ind w:left="90"/>
      <w:jc w:val="center"/>
    </w:pPr>
  </w:style>
  <w:style w:type="paragraph" w:customStyle="1" w:styleId="Default">
    <w:name w:val="Default"/>
    <w:rsid w:val="00321F1F"/>
    <w:pPr>
      <w:autoSpaceDE w:val="0"/>
      <w:autoSpaceDN w:val="0"/>
      <w:adjustRightInd w:val="0"/>
    </w:pPr>
    <w:rPr>
      <w:rFonts w:ascii="Times New Roman" w:hAnsi="Times New Roman" w:cs="Times New Roman"/>
      <w:color w:val="000000"/>
      <w:lang w:val="en-IN"/>
    </w:rPr>
  </w:style>
  <w:style w:type="paragraph" w:customStyle="1" w:styleId="block-text">
    <w:name w:val="block-text"/>
    <w:basedOn w:val="Normal"/>
    <w:rsid w:val="00321F1F"/>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321F1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21F1F"/>
    <w:rPr>
      <w:color w:val="0000FF"/>
      <w:u w:val="single"/>
    </w:rPr>
  </w:style>
  <w:style w:type="character" w:styleId="CommentReference">
    <w:name w:val="annotation reference"/>
    <w:basedOn w:val="DefaultParagraphFont"/>
    <w:uiPriority w:val="99"/>
    <w:semiHidden/>
    <w:unhideWhenUsed/>
    <w:rsid w:val="00321F1F"/>
    <w:rPr>
      <w:sz w:val="16"/>
      <w:szCs w:val="16"/>
    </w:rPr>
  </w:style>
  <w:style w:type="paragraph" w:styleId="CommentText">
    <w:name w:val="annotation text"/>
    <w:basedOn w:val="Normal"/>
    <w:link w:val="CommentTextChar"/>
    <w:uiPriority w:val="99"/>
    <w:semiHidden/>
    <w:unhideWhenUsed/>
    <w:rsid w:val="00321F1F"/>
    <w:rPr>
      <w:sz w:val="20"/>
      <w:szCs w:val="20"/>
    </w:rPr>
  </w:style>
  <w:style w:type="character" w:customStyle="1" w:styleId="CommentTextChar">
    <w:name w:val="Comment Text Char"/>
    <w:basedOn w:val="DefaultParagraphFont"/>
    <w:link w:val="CommentText"/>
    <w:uiPriority w:val="99"/>
    <w:semiHidden/>
    <w:rsid w:val="00321F1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F1F"/>
    <w:rPr>
      <w:b/>
      <w:bCs/>
    </w:rPr>
  </w:style>
  <w:style w:type="character" w:customStyle="1" w:styleId="CommentSubjectChar">
    <w:name w:val="Comment Subject Char"/>
    <w:basedOn w:val="CommentTextChar"/>
    <w:link w:val="CommentSubject"/>
    <w:uiPriority w:val="99"/>
    <w:semiHidden/>
    <w:rsid w:val="00321F1F"/>
    <w:rPr>
      <w:rFonts w:ascii="Times New Roman" w:eastAsia="Times New Roman" w:hAnsi="Times New Roman" w:cs="Times New Roman"/>
      <w:b/>
      <w:bCs/>
      <w:sz w:val="20"/>
      <w:szCs w:val="20"/>
    </w:rPr>
  </w:style>
  <w:style w:type="character" w:styleId="Strong">
    <w:name w:val="Strong"/>
    <w:basedOn w:val="DefaultParagraphFont"/>
    <w:uiPriority w:val="22"/>
    <w:qFormat/>
    <w:rsid w:val="00321F1F"/>
    <w:rPr>
      <w:b/>
      <w:bCs/>
    </w:rPr>
  </w:style>
  <w:style w:type="character" w:styleId="Emphasis">
    <w:name w:val="Emphasis"/>
    <w:basedOn w:val="DefaultParagraphFont"/>
    <w:uiPriority w:val="20"/>
    <w:qFormat/>
    <w:rsid w:val="00321F1F"/>
    <w:rPr>
      <w:i/>
      <w:iCs/>
    </w:rPr>
  </w:style>
  <w:style w:type="character" w:styleId="UnresolvedMention">
    <w:name w:val="Unresolved Mention"/>
    <w:basedOn w:val="DefaultParagraphFont"/>
    <w:uiPriority w:val="99"/>
    <w:semiHidden/>
    <w:unhideWhenUsed/>
    <w:rsid w:val="00A05F5E"/>
    <w:rPr>
      <w:color w:val="605E5C"/>
      <w:shd w:val="clear" w:color="auto" w:fill="E1DFDD"/>
    </w:rPr>
  </w:style>
  <w:style w:type="character" w:customStyle="1" w:styleId="articleidentifierslabel-sc-1a7kdpb-0">
    <w:name w:val="articleidentifiers__label-sc-1a7kdpb-0"/>
    <w:basedOn w:val="DefaultParagraphFont"/>
    <w:rsid w:val="006A4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673">
      <w:bodyDiv w:val="1"/>
      <w:marLeft w:val="0"/>
      <w:marRight w:val="0"/>
      <w:marTop w:val="0"/>
      <w:marBottom w:val="0"/>
      <w:divBdr>
        <w:top w:val="none" w:sz="0" w:space="0" w:color="auto"/>
        <w:left w:val="none" w:sz="0" w:space="0" w:color="auto"/>
        <w:bottom w:val="none" w:sz="0" w:space="0" w:color="auto"/>
        <w:right w:val="none" w:sz="0" w:space="0" w:color="auto"/>
      </w:divBdr>
    </w:div>
    <w:div w:id="251663578">
      <w:bodyDiv w:val="1"/>
      <w:marLeft w:val="0"/>
      <w:marRight w:val="0"/>
      <w:marTop w:val="0"/>
      <w:marBottom w:val="0"/>
      <w:divBdr>
        <w:top w:val="none" w:sz="0" w:space="0" w:color="auto"/>
        <w:left w:val="none" w:sz="0" w:space="0" w:color="auto"/>
        <w:bottom w:val="none" w:sz="0" w:space="0" w:color="auto"/>
        <w:right w:val="none" w:sz="0" w:space="0" w:color="auto"/>
      </w:divBdr>
    </w:div>
    <w:div w:id="258223672">
      <w:bodyDiv w:val="1"/>
      <w:marLeft w:val="0"/>
      <w:marRight w:val="0"/>
      <w:marTop w:val="0"/>
      <w:marBottom w:val="0"/>
      <w:divBdr>
        <w:top w:val="none" w:sz="0" w:space="0" w:color="auto"/>
        <w:left w:val="none" w:sz="0" w:space="0" w:color="auto"/>
        <w:bottom w:val="none" w:sz="0" w:space="0" w:color="auto"/>
        <w:right w:val="none" w:sz="0" w:space="0" w:color="auto"/>
      </w:divBdr>
    </w:div>
    <w:div w:id="334576933">
      <w:bodyDiv w:val="1"/>
      <w:marLeft w:val="0"/>
      <w:marRight w:val="0"/>
      <w:marTop w:val="0"/>
      <w:marBottom w:val="0"/>
      <w:divBdr>
        <w:top w:val="none" w:sz="0" w:space="0" w:color="auto"/>
        <w:left w:val="none" w:sz="0" w:space="0" w:color="auto"/>
        <w:bottom w:val="none" w:sz="0" w:space="0" w:color="auto"/>
        <w:right w:val="none" w:sz="0" w:space="0" w:color="auto"/>
      </w:divBdr>
    </w:div>
    <w:div w:id="357390246">
      <w:bodyDiv w:val="1"/>
      <w:marLeft w:val="0"/>
      <w:marRight w:val="0"/>
      <w:marTop w:val="0"/>
      <w:marBottom w:val="0"/>
      <w:divBdr>
        <w:top w:val="none" w:sz="0" w:space="0" w:color="auto"/>
        <w:left w:val="none" w:sz="0" w:space="0" w:color="auto"/>
        <w:bottom w:val="none" w:sz="0" w:space="0" w:color="auto"/>
        <w:right w:val="none" w:sz="0" w:space="0" w:color="auto"/>
      </w:divBdr>
    </w:div>
    <w:div w:id="405540033">
      <w:bodyDiv w:val="1"/>
      <w:marLeft w:val="0"/>
      <w:marRight w:val="0"/>
      <w:marTop w:val="0"/>
      <w:marBottom w:val="0"/>
      <w:divBdr>
        <w:top w:val="none" w:sz="0" w:space="0" w:color="auto"/>
        <w:left w:val="none" w:sz="0" w:space="0" w:color="auto"/>
        <w:bottom w:val="none" w:sz="0" w:space="0" w:color="auto"/>
        <w:right w:val="none" w:sz="0" w:space="0" w:color="auto"/>
      </w:divBdr>
      <w:divsChild>
        <w:div w:id="1017075306">
          <w:marLeft w:val="0"/>
          <w:marRight w:val="0"/>
          <w:marTop w:val="0"/>
          <w:marBottom w:val="0"/>
          <w:divBdr>
            <w:top w:val="single" w:sz="2" w:space="0" w:color="D9D9E3"/>
            <w:left w:val="single" w:sz="2" w:space="0" w:color="D9D9E3"/>
            <w:bottom w:val="single" w:sz="2" w:space="0" w:color="D9D9E3"/>
            <w:right w:val="single" w:sz="2" w:space="0" w:color="D9D9E3"/>
          </w:divBdr>
          <w:divsChild>
            <w:div w:id="2084449845">
              <w:marLeft w:val="0"/>
              <w:marRight w:val="0"/>
              <w:marTop w:val="0"/>
              <w:marBottom w:val="0"/>
              <w:divBdr>
                <w:top w:val="single" w:sz="2" w:space="0" w:color="D9D9E3"/>
                <w:left w:val="single" w:sz="2" w:space="0" w:color="D9D9E3"/>
                <w:bottom w:val="single" w:sz="2" w:space="0" w:color="D9D9E3"/>
                <w:right w:val="single" w:sz="2" w:space="0" w:color="D9D9E3"/>
              </w:divBdr>
              <w:divsChild>
                <w:div w:id="2089380608">
                  <w:marLeft w:val="0"/>
                  <w:marRight w:val="0"/>
                  <w:marTop w:val="0"/>
                  <w:marBottom w:val="0"/>
                  <w:divBdr>
                    <w:top w:val="single" w:sz="2" w:space="0" w:color="D9D9E3"/>
                    <w:left w:val="single" w:sz="2" w:space="0" w:color="D9D9E3"/>
                    <w:bottom w:val="single" w:sz="2" w:space="0" w:color="D9D9E3"/>
                    <w:right w:val="single" w:sz="2" w:space="0" w:color="D9D9E3"/>
                  </w:divBdr>
                  <w:divsChild>
                    <w:div w:id="1180314837">
                      <w:marLeft w:val="0"/>
                      <w:marRight w:val="0"/>
                      <w:marTop w:val="0"/>
                      <w:marBottom w:val="0"/>
                      <w:divBdr>
                        <w:top w:val="single" w:sz="2" w:space="0" w:color="D9D9E3"/>
                        <w:left w:val="single" w:sz="2" w:space="0" w:color="D9D9E3"/>
                        <w:bottom w:val="single" w:sz="2" w:space="0" w:color="D9D9E3"/>
                        <w:right w:val="single" w:sz="2" w:space="0" w:color="D9D9E3"/>
                      </w:divBdr>
                      <w:divsChild>
                        <w:div w:id="1466703362">
                          <w:marLeft w:val="0"/>
                          <w:marRight w:val="0"/>
                          <w:marTop w:val="0"/>
                          <w:marBottom w:val="0"/>
                          <w:divBdr>
                            <w:top w:val="single" w:sz="2" w:space="0" w:color="auto"/>
                            <w:left w:val="single" w:sz="2" w:space="0" w:color="auto"/>
                            <w:bottom w:val="single" w:sz="6" w:space="0" w:color="auto"/>
                            <w:right w:val="single" w:sz="2" w:space="0" w:color="auto"/>
                          </w:divBdr>
                          <w:divsChild>
                            <w:div w:id="35634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2818">
                                  <w:marLeft w:val="0"/>
                                  <w:marRight w:val="0"/>
                                  <w:marTop w:val="0"/>
                                  <w:marBottom w:val="0"/>
                                  <w:divBdr>
                                    <w:top w:val="single" w:sz="2" w:space="0" w:color="D9D9E3"/>
                                    <w:left w:val="single" w:sz="2" w:space="0" w:color="D9D9E3"/>
                                    <w:bottom w:val="single" w:sz="2" w:space="0" w:color="D9D9E3"/>
                                    <w:right w:val="single" w:sz="2" w:space="0" w:color="D9D9E3"/>
                                  </w:divBdr>
                                  <w:divsChild>
                                    <w:div w:id="357852557">
                                      <w:marLeft w:val="0"/>
                                      <w:marRight w:val="0"/>
                                      <w:marTop w:val="0"/>
                                      <w:marBottom w:val="0"/>
                                      <w:divBdr>
                                        <w:top w:val="single" w:sz="2" w:space="0" w:color="D9D9E3"/>
                                        <w:left w:val="single" w:sz="2" w:space="0" w:color="D9D9E3"/>
                                        <w:bottom w:val="single" w:sz="2" w:space="0" w:color="D9D9E3"/>
                                        <w:right w:val="single" w:sz="2" w:space="0" w:color="D9D9E3"/>
                                      </w:divBdr>
                                      <w:divsChild>
                                        <w:div w:id="347566085">
                                          <w:marLeft w:val="0"/>
                                          <w:marRight w:val="0"/>
                                          <w:marTop w:val="0"/>
                                          <w:marBottom w:val="0"/>
                                          <w:divBdr>
                                            <w:top w:val="single" w:sz="2" w:space="0" w:color="D9D9E3"/>
                                            <w:left w:val="single" w:sz="2" w:space="0" w:color="D9D9E3"/>
                                            <w:bottom w:val="single" w:sz="2" w:space="0" w:color="D9D9E3"/>
                                            <w:right w:val="single" w:sz="2" w:space="0" w:color="D9D9E3"/>
                                          </w:divBdr>
                                          <w:divsChild>
                                            <w:div w:id="139624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9312576">
          <w:marLeft w:val="0"/>
          <w:marRight w:val="0"/>
          <w:marTop w:val="0"/>
          <w:marBottom w:val="0"/>
          <w:divBdr>
            <w:top w:val="none" w:sz="0" w:space="0" w:color="auto"/>
            <w:left w:val="none" w:sz="0" w:space="0" w:color="auto"/>
            <w:bottom w:val="none" w:sz="0" w:space="0" w:color="auto"/>
            <w:right w:val="none" w:sz="0" w:space="0" w:color="auto"/>
          </w:divBdr>
        </w:div>
      </w:divsChild>
    </w:div>
    <w:div w:id="413475756">
      <w:bodyDiv w:val="1"/>
      <w:marLeft w:val="0"/>
      <w:marRight w:val="0"/>
      <w:marTop w:val="0"/>
      <w:marBottom w:val="0"/>
      <w:divBdr>
        <w:top w:val="none" w:sz="0" w:space="0" w:color="auto"/>
        <w:left w:val="none" w:sz="0" w:space="0" w:color="auto"/>
        <w:bottom w:val="none" w:sz="0" w:space="0" w:color="auto"/>
        <w:right w:val="none" w:sz="0" w:space="0" w:color="auto"/>
      </w:divBdr>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2074573858">
          <w:marLeft w:val="547"/>
          <w:marRight w:val="0"/>
          <w:marTop w:val="77"/>
          <w:marBottom w:val="0"/>
          <w:divBdr>
            <w:top w:val="none" w:sz="0" w:space="0" w:color="auto"/>
            <w:left w:val="none" w:sz="0" w:space="0" w:color="auto"/>
            <w:bottom w:val="none" w:sz="0" w:space="0" w:color="auto"/>
            <w:right w:val="none" w:sz="0" w:space="0" w:color="auto"/>
          </w:divBdr>
        </w:div>
        <w:div w:id="394091931">
          <w:marLeft w:val="547"/>
          <w:marRight w:val="0"/>
          <w:marTop w:val="77"/>
          <w:marBottom w:val="0"/>
          <w:divBdr>
            <w:top w:val="none" w:sz="0" w:space="0" w:color="auto"/>
            <w:left w:val="none" w:sz="0" w:space="0" w:color="auto"/>
            <w:bottom w:val="none" w:sz="0" w:space="0" w:color="auto"/>
            <w:right w:val="none" w:sz="0" w:space="0" w:color="auto"/>
          </w:divBdr>
        </w:div>
        <w:div w:id="635188348">
          <w:marLeft w:val="547"/>
          <w:marRight w:val="0"/>
          <w:marTop w:val="77"/>
          <w:marBottom w:val="0"/>
          <w:divBdr>
            <w:top w:val="none" w:sz="0" w:space="0" w:color="auto"/>
            <w:left w:val="none" w:sz="0" w:space="0" w:color="auto"/>
            <w:bottom w:val="none" w:sz="0" w:space="0" w:color="auto"/>
            <w:right w:val="none" w:sz="0" w:space="0" w:color="auto"/>
          </w:divBdr>
        </w:div>
        <w:div w:id="653804103">
          <w:marLeft w:val="547"/>
          <w:marRight w:val="0"/>
          <w:marTop w:val="77"/>
          <w:marBottom w:val="0"/>
          <w:divBdr>
            <w:top w:val="none" w:sz="0" w:space="0" w:color="auto"/>
            <w:left w:val="none" w:sz="0" w:space="0" w:color="auto"/>
            <w:bottom w:val="none" w:sz="0" w:space="0" w:color="auto"/>
            <w:right w:val="none" w:sz="0" w:space="0" w:color="auto"/>
          </w:divBdr>
        </w:div>
        <w:div w:id="554000882">
          <w:marLeft w:val="547"/>
          <w:marRight w:val="0"/>
          <w:marTop w:val="77"/>
          <w:marBottom w:val="0"/>
          <w:divBdr>
            <w:top w:val="none" w:sz="0" w:space="0" w:color="auto"/>
            <w:left w:val="none" w:sz="0" w:space="0" w:color="auto"/>
            <w:bottom w:val="none" w:sz="0" w:space="0" w:color="auto"/>
            <w:right w:val="none" w:sz="0" w:space="0" w:color="auto"/>
          </w:divBdr>
        </w:div>
      </w:divsChild>
    </w:div>
    <w:div w:id="497696102">
      <w:bodyDiv w:val="1"/>
      <w:marLeft w:val="0"/>
      <w:marRight w:val="0"/>
      <w:marTop w:val="0"/>
      <w:marBottom w:val="0"/>
      <w:divBdr>
        <w:top w:val="none" w:sz="0" w:space="0" w:color="auto"/>
        <w:left w:val="none" w:sz="0" w:space="0" w:color="auto"/>
        <w:bottom w:val="none" w:sz="0" w:space="0" w:color="auto"/>
        <w:right w:val="none" w:sz="0" w:space="0" w:color="auto"/>
      </w:divBdr>
    </w:div>
    <w:div w:id="517353827">
      <w:bodyDiv w:val="1"/>
      <w:marLeft w:val="0"/>
      <w:marRight w:val="0"/>
      <w:marTop w:val="0"/>
      <w:marBottom w:val="0"/>
      <w:divBdr>
        <w:top w:val="none" w:sz="0" w:space="0" w:color="auto"/>
        <w:left w:val="none" w:sz="0" w:space="0" w:color="auto"/>
        <w:bottom w:val="none" w:sz="0" w:space="0" w:color="auto"/>
        <w:right w:val="none" w:sz="0" w:space="0" w:color="auto"/>
      </w:divBdr>
    </w:div>
    <w:div w:id="519903268">
      <w:bodyDiv w:val="1"/>
      <w:marLeft w:val="0"/>
      <w:marRight w:val="0"/>
      <w:marTop w:val="0"/>
      <w:marBottom w:val="0"/>
      <w:divBdr>
        <w:top w:val="none" w:sz="0" w:space="0" w:color="auto"/>
        <w:left w:val="none" w:sz="0" w:space="0" w:color="auto"/>
        <w:bottom w:val="none" w:sz="0" w:space="0" w:color="auto"/>
        <w:right w:val="none" w:sz="0" w:space="0" w:color="auto"/>
      </w:divBdr>
    </w:div>
    <w:div w:id="538200998">
      <w:bodyDiv w:val="1"/>
      <w:marLeft w:val="0"/>
      <w:marRight w:val="0"/>
      <w:marTop w:val="0"/>
      <w:marBottom w:val="0"/>
      <w:divBdr>
        <w:top w:val="none" w:sz="0" w:space="0" w:color="auto"/>
        <w:left w:val="none" w:sz="0" w:space="0" w:color="auto"/>
        <w:bottom w:val="none" w:sz="0" w:space="0" w:color="auto"/>
        <w:right w:val="none" w:sz="0" w:space="0" w:color="auto"/>
      </w:divBdr>
    </w:div>
    <w:div w:id="592906944">
      <w:bodyDiv w:val="1"/>
      <w:marLeft w:val="0"/>
      <w:marRight w:val="0"/>
      <w:marTop w:val="0"/>
      <w:marBottom w:val="0"/>
      <w:divBdr>
        <w:top w:val="none" w:sz="0" w:space="0" w:color="auto"/>
        <w:left w:val="none" w:sz="0" w:space="0" w:color="auto"/>
        <w:bottom w:val="none" w:sz="0" w:space="0" w:color="auto"/>
        <w:right w:val="none" w:sz="0" w:space="0" w:color="auto"/>
      </w:divBdr>
    </w:div>
    <w:div w:id="636879481">
      <w:bodyDiv w:val="1"/>
      <w:marLeft w:val="0"/>
      <w:marRight w:val="0"/>
      <w:marTop w:val="0"/>
      <w:marBottom w:val="0"/>
      <w:divBdr>
        <w:top w:val="none" w:sz="0" w:space="0" w:color="auto"/>
        <w:left w:val="none" w:sz="0" w:space="0" w:color="auto"/>
        <w:bottom w:val="none" w:sz="0" w:space="0" w:color="auto"/>
        <w:right w:val="none" w:sz="0" w:space="0" w:color="auto"/>
      </w:divBdr>
    </w:div>
    <w:div w:id="666173995">
      <w:bodyDiv w:val="1"/>
      <w:marLeft w:val="0"/>
      <w:marRight w:val="0"/>
      <w:marTop w:val="0"/>
      <w:marBottom w:val="0"/>
      <w:divBdr>
        <w:top w:val="none" w:sz="0" w:space="0" w:color="auto"/>
        <w:left w:val="none" w:sz="0" w:space="0" w:color="auto"/>
        <w:bottom w:val="none" w:sz="0" w:space="0" w:color="auto"/>
        <w:right w:val="none" w:sz="0" w:space="0" w:color="auto"/>
      </w:divBdr>
    </w:div>
    <w:div w:id="692420059">
      <w:bodyDiv w:val="1"/>
      <w:marLeft w:val="0"/>
      <w:marRight w:val="0"/>
      <w:marTop w:val="0"/>
      <w:marBottom w:val="0"/>
      <w:divBdr>
        <w:top w:val="none" w:sz="0" w:space="0" w:color="auto"/>
        <w:left w:val="none" w:sz="0" w:space="0" w:color="auto"/>
        <w:bottom w:val="none" w:sz="0" w:space="0" w:color="auto"/>
        <w:right w:val="none" w:sz="0" w:space="0" w:color="auto"/>
      </w:divBdr>
    </w:div>
    <w:div w:id="715666478">
      <w:bodyDiv w:val="1"/>
      <w:marLeft w:val="0"/>
      <w:marRight w:val="0"/>
      <w:marTop w:val="0"/>
      <w:marBottom w:val="0"/>
      <w:divBdr>
        <w:top w:val="none" w:sz="0" w:space="0" w:color="auto"/>
        <w:left w:val="none" w:sz="0" w:space="0" w:color="auto"/>
        <w:bottom w:val="none" w:sz="0" w:space="0" w:color="auto"/>
        <w:right w:val="none" w:sz="0" w:space="0" w:color="auto"/>
      </w:divBdr>
      <w:divsChild>
        <w:div w:id="608397207">
          <w:marLeft w:val="4766"/>
          <w:marRight w:val="0"/>
          <w:marTop w:val="0"/>
          <w:marBottom w:val="0"/>
          <w:divBdr>
            <w:top w:val="none" w:sz="0" w:space="0" w:color="auto"/>
            <w:left w:val="none" w:sz="0" w:space="0" w:color="auto"/>
            <w:bottom w:val="none" w:sz="0" w:space="0" w:color="auto"/>
            <w:right w:val="none" w:sz="0" w:space="0" w:color="auto"/>
          </w:divBdr>
        </w:div>
      </w:divsChild>
    </w:div>
    <w:div w:id="742483114">
      <w:bodyDiv w:val="1"/>
      <w:marLeft w:val="0"/>
      <w:marRight w:val="0"/>
      <w:marTop w:val="0"/>
      <w:marBottom w:val="0"/>
      <w:divBdr>
        <w:top w:val="none" w:sz="0" w:space="0" w:color="auto"/>
        <w:left w:val="none" w:sz="0" w:space="0" w:color="auto"/>
        <w:bottom w:val="none" w:sz="0" w:space="0" w:color="auto"/>
        <w:right w:val="none" w:sz="0" w:space="0" w:color="auto"/>
      </w:divBdr>
    </w:div>
    <w:div w:id="832379205">
      <w:bodyDiv w:val="1"/>
      <w:marLeft w:val="0"/>
      <w:marRight w:val="0"/>
      <w:marTop w:val="0"/>
      <w:marBottom w:val="0"/>
      <w:divBdr>
        <w:top w:val="none" w:sz="0" w:space="0" w:color="auto"/>
        <w:left w:val="none" w:sz="0" w:space="0" w:color="auto"/>
        <w:bottom w:val="none" w:sz="0" w:space="0" w:color="auto"/>
        <w:right w:val="none" w:sz="0" w:space="0" w:color="auto"/>
      </w:divBdr>
    </w:div>
    <w:div w:id="832531131">
      <w:bodyDiv w:val="1"/>
      <w:marLeft w:val="0"/>
      <w:marRight w:val="0"/>
      <w:marTop w:val="0"/>
      <w:marBottom w:val="0"/>
      <w:divBdr>
        <w:top w:val="none" w:sz="0" w:space="0" w:color="auto"/>
        <w:left w:val="none" w:sz="0" w:space="0" w:color="auto"/>
        <w:bottom w:val="none" w:sz="0" w:space="0" w:color="auto"/>
        <w:right w:val="none" w:sz="0" w:space="0" w:color="auto"/>
      </w:divBdr>
    </w:div>
    <w:div w:id="918291254">
      <w:bodyDiv w:val="1"/>
      <w:marLeft w:val="0"/>
      <w:marRight w:val="0"/>
      <w:marTop w:val="0"/>
      <w:marBottom w:val="0"/>
      <w:divBdr>
        <w:top w:val="none" w:sz="0" w:space="0" w:color="auto"/>
        <w:left w:val="none" w:sz="0" w:space="0" w:color="auto"/>
        <w:bottom w:val="none" w:sz="0" w:space="0" w:color="auto"/>
        <w:right w:val="none" w:sz="0" w:space="0" w:color="auto"/>
      </w:divBdr>
    </w:div>
    <w:div w:id="952371141">
      <w:bodyDiv w:val="1"/>
      <w:marLeft w:val="0"/>
      <w:marRight w:val="0"/>
      <w:marTop w:val="0"/>
      <w:marBottom w:val="0"/>
      <w:divBdr>
        <w:top w:val="none" w:sz="0" w:space="0" w:color="auto"/>
        <w:left w:val="none" w:sz="0" w:space="0" w:color="auto"/>
        <w:bottom w:val="none" w:sz="0" w:space="0" w:color="auto"/>
        <w:right w:val="none" w:sz="0" w:space="0" w:color="auto"/>
      </w:divBdr>
    </w:div>
    <w:div w:id="1031688228">
      <w:bodyDiv w:val="1"/>
      <w:marLeft w:val="0"/>
      <w:marRight w:val="0"/>
      <w:marTop w:val="0"/>
      <w:marBottom w:val="0"/>
      <w:divBdr>
        <w:top w:val="none" w:sz="0" w:space="0" w:color="auto"/>
        <w:left w:val="none" w:sz="0" w:space="0" w:color="auto"/>
        <w:bottom w:val="none" w:sz="0" w:space="0" w:color="auto"/>
        <w:right w:val="none" w:sz="0" w:space="0" w:color="auto"/>
      </w:divBdr>
    </w:div>
    <w:div w:id="1038897351">
      <w:bodyDiv w:val="1"/>
      <w:marLeft w:val="0"/>
      <w:marRight w:val="0"/>
      <w:marTop w:val="0"/>
      <w:marBottom w:val="0"/>
      <w:divBdr>
        <w:top w:val="none" w:sz="0" w:space="0" w:color="auto"/>
        <w:left w:val="none" w:sz="0" w:space="0" w:color="auto"/>
        <w:bottom w:val="none" w:sz="0" w:space="0" w:color="auto"/>
        <w:right w:val="none" w:sz="0" w:space="0" w:color="auto"/>
      </w:divBdr>
    </w:div>
    <w:div w:id="1081216101">
      <w:bodyDiv w:val="1"/>
      <w:marLeft w:val="0"/>
      <w:marRight w:val="0"/>
      <w:marTop w:val="0"/>
      <w:marBottom w:val="0"/>
      <w:divBdr>
        <w:top w:val="none" w:sz="0" w:space="0" w:color="auto"/>
        <w:left w:val="none" w:sz="0" w:space="0" w:color="auto"/>
        <w:bottom w:val="none" w:sz="0" w:space="0" w:color="auto"/>
        <w:right w:val="none" w:sz="0" w:space="0" w:color="auto"/>
      </w:divBdr>
    </w:div>
    <w:div w:id="1097094828">
      <w:bodyDiv w:val="1"/>
      <w:marLeft w:val="0"/>
      <w:marRight w:val="0"/>
      <w:marTop w:val="0"/>
      <w:marBottom w:val="0"/>
      <w:divBdr>
        <w:top w:val="none" w:sz="0" w:space="0" w:color="auto"/>
        <w:left w:val="none" w:sz="0" w:space="0" w:color="auto"/>
        <w:bottom w:val="none" w:sz="0" w:space="0" w:color="auto"/>
        <w:right w:val="none" w:sz="0" w:space="0" w:color="auto"/>
      </w:divBdr>
    </w:div>
    <w:div w:id="1110005216">
      <w:bodyDiv w:val="1"/>
      <w:marLeft w:val="0"/>
      <w:marRight w:val="0"/>
      <w:marTop w:val="0"/>
      <w:marBottom w:val="0"/>
      <w:divBdr>
        <w:top w:val="none" w:sz="0" w:space="0" w:color="auto"/>
        <w:left w:val="none" w:sz="0" w:space="0" w:color="auto"/>
        <w:bottom w:val="none" w:sz="0" w:space="0" w:color="auto"/>
        <w:right w:val="none" w:sz="0" w:space="0" w:color="auto"/>
      </w:divBdr>
    </w:div>
    <w:div w:id="1173495033">
      <w:bodyDiv w:val="1"/>
      <w:marLeft w:val="0"/>
      <w:marRight w:val="0"/>
      <w:marTop w:val="0"/>
      <w:marBottom w:val="0"/>
      <w:divBdr>
        <w:top w:val="none" w:sz="0" w:space="0" w:color="auto"/>
        <w:left w:val="none" w:sz="0" w:space="0" w:color="auto"/>
        <w:bottom w:val="none" w:sz="0" w:space="0" w:color="auto"/>
        <w:right w:val="none" w:sz="0" w:space="0" w:color="auto"/>
      </w:divBdr>
      <w:divsChild>
        <w:div w:id="736053662">
          <w:marLeft w:val="0"/>
          <w:marRight w:val="0"/>
          <w:marTop w:val="0"/>
          <w:marBottom w:val="0"/>
          <w:divBdr>
            <w:top w:val="none" w:sz="0" w:space="0" w:color="auto"/>
            <w:left w:val="none" w:sz="0" w:space="0" w:color="auto"/>
            <w:bottom w:val="none" w:sz="0" w:space="0" w:color="auto"/>
            <w:right w:val="none" w:sz="0" w:space="0" w:color="auto"/>
          </w:divBdr>
        </w:div>
        <w:div w:id="1196773120">
          <w:marLeft w:val="0"/>
          <w:marRight w:val="0"/>
          <w:marTop w:val="0"/>
          <w:marBottom w:val="0"/>
          <w:divBdr>
            <w:top w:val="none" w:sz="0" w:space="0" w:color="auto"/>
            <w:left w:val="none" w:sz="0" w:space="0" w:color="auto"/>
            <w:bottom w:val="none" w:sz="0" w:space="0" w:color="auto"/>
            <w:right w:val="none" w:sz="0" w:space="0" w:color="auto"/>
          </w:divBdr>
        </w:div>
        <w:div w:id="1911229101">
          <w:marLeft w:val="0"/>
          <w:marRight w:val="0"/>
          <w:marTop w:val="0"/>
          <w:marBottom w:val="0"/>
          <w:divBdr>
            <w:top w:val="none" w:sz="0" w:space="0" w:color="auto"/>
            <w:left w:val="none" w:sz="0" w:space="0" w:color="auto"/>
            <w:bottom w:val="none" w:sz="0" w:space="0" w:color="auto"/>
            <w:right w:val="none" w:sz="0" w:space="0" w:color="auto"/>
          </w:divBdr>
        </w:div>
      </w:divsChild>
    </w:div>
    <w:div w:id="1235240421">
      <w:bodyDiv w:val="1"/>
      <w:marLeft w:val="0"/>
      <w:marRight w:val="0"/>
      <w:marTop w:val="0"/>
      <w:marBottom w:val="0"/>
      <w:divBdr>
        <w:top w:val="none" w:sz="0" w:space="0" w:color="auto"/>
        <w:left w:val="none" w:sz="0" w:space="0" w:color="auto"/>
        <w:bottom w:val="none" w:sz="0" w:space="0" w:color="auto"/>
        <w:right w:val="none" w:sz="0" w:space="0" w:color="auto"/>
      </w:divBdr>
    </w:div>
    <w:div w:id="1266183889">
      <w:bodyDiv w:val="1"/>
      <w:marLeft w:val="0"/>
      <w:marRight w:val="0"/>
      <w:marTop w:val="0"/>
      <w:marBottom w:val="0"/>
      <w:divBdr>
        <w:top w:val="none" w:sz="0" w:space="0" w:color="auto"/>
        <w:left w:val="none" w:sz="0" w:space="0" w:color="auto"/>
        <w:bottom w:val="none" w:sz="0" w:space="0" w:color="auto"/>
        <w:right w:val="none" w:sz="0" w:space="0" w:color="auto"/>
      </w:divBdr>
    </w:div>
    <w:div w:id="1284117455">
      <w:bodyDiv w:val="1"/>
      <w:marLeft w:val="0"/>
      <w:marRight w:val="0"/>
      <w:marTop w:val="0"/>
      <w:marBottom w:val="0"/>
      <w:divBdr>
        <w:top w:val="none" w:sz="0" w:space="0" w:color="auto"/>
        <w:left w:val="none" w:sz="0" w:space="0" w:color="auto"/>
        <w:bottom w:val="none" w:sz="0" w:space="0" w:color="auto"/>
        <w:right w:val="none" w:sz="0" w:space="0" w:color="auto"/>
      </w:divBdr>
    </w:div>
    <w:div w:id="1302686279">
      <w:bodyDiv w:val="1"/>
      <w:marLeft w:val="0"/>
      <w:marRight w:val="0"/>
      <w:marTop w:val="0"/>
      <w:marBottom w:val="0"/>
      <w:divBdr>
        <w:top w:val="none" w:sz="0" w:space="0" w:color="auto"/>
        <w:left w:val="none" w:sz="0" w:space="0" w:color="auto"/>
        <w:bottom w:val="none" w:sz="0" w:space="0" w:color="auto"/>
        <w:right w:val="none" w:sz="0" w:space="0" w:color="auto"/>
      </w:divBdr>
    </w:div>
    <w:div w:id="1315061288">
      <w:bodyDiv w:val="1"/>
      <w:marLeft w:val="0"/>
      <w:marRight w:val="0"/>
      <w:marTop w:val="0"/>
      <w:marBottom w:val="0"/>
      <w:divBdr>
        <w:top w:val="none" w:sz="0" w:space="0" w:color="auto"/>
        <w:left w:val="none" w:sz="0" w:space="0" w:color="auto"/>
        <w:bottom w:val="none" w:sz="0" w:space="0" w:color="auto"/>
        <w:right w:val="none" w:sz="0" w:space="0" w:color="auto"/>
      </w:divBdr>
    </w:div>
    <w:div w:id="1356882458">
      <w:bodyDiv w:val="1"/>
      <w:marLeft w:val="0"/>
      <w:marRight w:val="0"/>
      <w:marTop w:val="0"/>
      <w:marBottom w:val="0"/>
      <w:divBdr>
        <w:top w:val="none" w:sz="0" w:space="0" w:color="auto"/>
        <w:left w:val="none" w:sz="0" w:space="0" w:color="auto"/>
        <w:bottom w:val="none" w:sz="0" w:space="0" w:color="auto"/>
        <w:right w:val="none" w:sz="0" w:space="0" w:color="auto"/>
      </w:divBdr>
    </w:div>
    <w:div w:id="1367296616">
      <w:bodyDiv w:val="1"/>
      <w:marLeft w:val="0"/>
      <w:marRight w:val="0"/>
      <w:marTop w:val="0"/>
      <w:marBottom w:val="0"/>
      <w:divBdr>
        <w:top w:val="none" w:sz="0" w:space="0" w:color="auto"/>
        <w:left w:val="none" w:sz="0" w:space="0" w:color="auto"/>
        <w:bottom w:val="none" w:sz="0" w:space="0" w:color="auto"/>
        <w:right w:val="none" w:sz="0" w:space="0" w:color="auto"/>
      </w:divBdr>
    </w:div>
    <w:div w:id="1385252198">
      <w:bodyDiv w:val="1"/>
      <w:marLeft w:val="0"/>
      <w:marRight w:val="0"/>
      <w:marTop w:val="0"/>
      <w:marBottom w:val="0"/>
      <w:divBdr>
        <w:top w:val="none" w:sz="0" w:space="0" w:color="auto"/>
        <w:left w:val="none" w:sz="0" w:space="0" w:color="auto"/>
        <w:bottom w:val="none" w:sz="0" w:space="0" w:color="auto"/>
        <w:right w:val="none" w:sz="0" w:space="0" w:color="auto"/>
      </w:divBdr>
      <w:divsChild>
        <w:div w:id="110976316">
          <w:marLeft w:val="0"/>
          <w:marRight w:val="0"/>
          <w:marTop w:val="0"/>
          <w:marBottom w:val="0"/>
          <w:divBdr>
            <w:top w:val="single" w:sz="2" w:space="0" w:color="D9D9E3"/>
            <w:left w:val="single" w:sz="2" w:space="0" w:color="D9D9E3"/>
            <w:bottom w:val="single" w:sz="2" w:space="0" w:color="D9D9E3"/>
            <w:right w:val="single" w:sz="2" w:space="0" w:color="D9D9E3"/>
          </w:divBdr>
          <w:divsChild>
            <w:div w:id="220405128">
              <w:marLeft w:val="0"/>
              <w:marRight w:val="0"/>
              <w:marTop w:val="0"/>
              <w:marBottom w:val="0"/>
              <w:divBdr>
                <w:top w:val="single" w:sz="2" w:space="0" w:color="D9D9E3"/>
                <w:left w:val="single" w:sz="2" w:space="0" w:color="D9D9E3"/>
                <w:bottom w:val="single" w:sz="2" w:space="0" w:color="D9D9E3"/>
                <w:right w:val="single" w:sz="2" w:space="0" w:color="D9D9E3"/>
              </w:divBdr>
              <w:divsChild>
                <w:div w:id="1627005397">
                  <w:marLeft w:val="0"/>
                  <w:marRight w:val="0"/>
                  <w:marTop w:val="0"/>
                  <w:marBottom w:val="0"/>
                  <w:divBdr>
                    <w:top w:val="single" w:sz="2" w:space="0" w:color="D9D9E3"/>
                    <w:left w:val="single" w:sz="2" w:space="0" w:color="D9D9E3"/>
                    <w:bottom w:val="single" w:sz="2" w:space="0" w:color="D9D9E3"/>
                    <w:right w:val="single" w:sz="2" w:space="0" w:color="D9D9E3"/>
                  </w:divBdr>
                  <w:divsChild>
                    <w:div w:id="1264339175">
                      <w:marLeft w:val="0"/>
                      <w:marRight w:val="0"/>
                      <w:marTop w:val="0"/>
                      <w:marBottom w:val="0"/>
                      <w:divBdr>
                        <w:top w:val="single" w:sz="2" w:space="0" w:color="D9D9E3"/>
                        <w:left w:val="single" w:sz="2" w:space="0" w:color="D9D9E3"/>
                        <w:bottom w:val="single" w:sz="2" w:space="0" w:color="D9D9E3"/>
                        <w:right w:val="single" w:sz="2" w:space="0" w:color="D9D9E3"/>
                      </w:divBdr>
                      <w:divsChild>
                        <w:div w:id="1825124300">
                          <w:marLeft w:val="0"/>
                          <w:marRight w:val="0"/>
                          <w:marTop w:val="0"/>
                          <w:marBottom w:val="0"/>
                          <w:divBdr>
                            <w:top w:val="single" w:sz="2" w:space="0" w:color="auto"/>
                            <w:left w:val="single" w:sz="2" w:space="0" w:color="auto"/>
                            <w:bottom w:val="single" w:sz="6" w:space="0" w:color="auto"/>
                            <w:right w:val="single" w:sz="2" w:space="0" w:color="auto"/>
                          </w:divBdr>
                          <w:divsChild>
                            <w:div w:id="32979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18500327">
                                  <w:marLeft w:val="0"/>
                                  <w:marRight w:val="0"/>
                                  <w:marTop w:val="0"/>
                                  <w:marBottom w:val="0"/>
                                  <w:divBdr>
                                    <w:top w:val="single" w:sz="2" w:space="0" w:color="D9D9E3"/>
                                    <w:left w:val="single" w:sz="2" w:space="0" w:color="D9D9E3"/>
                                    <w:bottom w:val="single" w:sz="2" w:space="0" w:color="D9D9E3"/>
                                    <w:right w:val="single" w:sz="2" w:space="0" w:color="D9D9E3"/>
                                  </w:divBdr>
                                  <w:divsChild>
                                    <w:div w:id="1561789475">
                                      <w:marLeft w:val="0"/>
                                      <w:marRight w:val="0"/>
                                      <w:marTop w:val="0"/>
                                      <w:marBottom w:val="0"/>
                                      <w:divBdr>
                                        <w:top w:val="single" w:sz="2" w:space="0" w:color="D9D9E3"/>
                                        <w:left w:val="single" w:sz="2" w:space="0" w:color="D9D9E3"/>
                                        <w:bottom w:val="single" w:sz="2" w:space="0" w:color="D9D9E3"/>
                                        <w:right w:val="single" w:sz="2" w:space="0" w:color="D9D9E3"/>
                                      </w:divBdr>
                                      <w:divsChild>
                                        <w:div w:id="416950187">
                                          <w:marLeft w:val="0"/>
                                          <w:marRight w:val="0"/>
                                          <w:marTop w:val="0"/>
                                          <w:marBottom w:val="0"/>
                                          <w:divBdr>
                                            <w:top w:val="single" w:sz="2" w:space="0" w:color="D9D9E3"/>
                                            <w:left w:val="single" w:sz="2" w:space="0" w:color="D9D9E3"/>
                                            <w:bottom w:val="single" w:sz="2" w:space="0" w:color="D9D9E3"/>
                                            <w:right w:val="single" w:sz="2" w:space="0" w:color="D9D9E3"/>
                                          </w:divBdr>
                                          <w:divsChild>
                                            <w:div w:id="220946379">
                                              <w:marLeft w:val="0"/>
                                              <w:marRight w:val="0"/>
                                              <w:marTop w:val="0"/>
                                              <w:marBottom w:val="0"/>
                                              <w:divBdr>
                                                <w:top w:val="single" w:sz="2" w:space="0" w:color="D9D9E3"/>
                                                <w:left w:val="single" w:sz="2" w:space="0" w:color="D9D9E3"/>
                                                <w:bottom w:val="single" w:sz="2" w:space="0" w:color="D9D9E3"/>
                                                <w:right w:val="single" w:sz="2" w:space="0" w:color="D9D9E3"/>
                                              </w:divBdr>
                                              <w:divsChild>
                                                <w:div w:id="3230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4684655">
          <w:marLeft w:val="0"/>
          <w:marRight w:val="0"/>
          <w:marTop w:val="0"/>
          <w:marBottom w:val="0"/>
          <w:divBdr>
            <w:top w:val="none" w:sz="0" w:space="0" w:color="auto"/>
            <w:left w:val="none" w:sz="0" w:space="0" w:color="auto"/>
            <w:bottom w:val="none" w:sz="0" w:space="0" w:color="auto"/>
            <w:right w:val="none" w:sz="0" w:space="0" w:color="auto"/>
          </w:divBdr>
        </w:div>
      </w:divsChild>
    </w:div>
    <w:div w:id="1428229260">
      <w:bodyDiv w:val="1"/>
      <w:marLeft w:val="0"/>
      <w:marRight w:val="0"/>
      <w:marTop w:val="0"/>
      <w:marBottom w:val="0"/>
      <w:divBdr>
        <w:top w:val="none" w:sz="0" w:space="0" w:color="auto"/>
        <w:left w:val="none" w:sz="0" w:space="0" w:color="auto"/>
        <w:bottom w:val="none" w:sz="0" w:space="0" w:color="auto"/>
        <w:right w:val="none" w:sz="0" w:space="0" w:color="auto"/>
      </w:divBdr>
    </w:div>
    <w:div w:id="1463159501">
      <w:bodyDiv w:val="1"/>
      <w:marLeft w:val="0"/>
      <w:marRight w:val="0"/>
      <w:marTop w:val="0"/>
      <w:marBottom w:val="0"/>
      <w:divBdr>
        <w:top w:val="none" w:sz="0" w:space="0" w:color="auto"/>
        <w:left w:val="none" w:sz="0" w:space="0" w:color="auto"/>
        <w:bottom w:val="none" w:sz="0" w:space="0" w:color="auto"/>
        <w:right w:val="none" w:sz="0" w:space="0" w:color="auto"/>
      </w:divBdr>
      <w:divsChild>
        <w:div w:id="868837766">
          <w:marLeft w:val="4766"/>
          <w:marRight w:val="0"/>
          <w:marTop w:val="0"/>
          <w:marBottom w:val="0"/>
          <w:divBdr>
            <w:top w:val="none" w:sz="0" w:space="0" w:color="auto"/>
            <w:left w:val="none" w:sz="0" w:space="0" w:color="auto"/>
            <w:bottom w:val="none" w:sz="0" w:space="0" w:color="auto"/>
            <w:right w:val="none" w:sz="0" w:space="0" w:color="auto"/>
          </w:divBdr>
        </w:div>
      </w:divsChild>
    </w:div>
    <w:div w:id="1501656894">
      <w:bodyDiv w:val="1"/>
      <w:marLeft w:val="0"/>
      <w:marRight w:val="0"/>
      <w:marTop w:val="0"/>
      <w:marBottom w:val="0"/>
      <w:divBdr>
        <w:top w:val="none" w:sz="0" w:space="0" w:color="auto"/>
        <w:left w:val="none" w:sz="0" w:space="0" w:color="auto"/>
        <w:bottom w:val="none" w:sz="0" w:space="0" w:color="auto"/>
        <w:right w:val="none" w:sz="0" w:space="0" w:color="auto"/>
      </w:divBdr>
    </w:div>
    <w:div w:id="1558467775">
      <w:bodyDiv w:val="1"/>
      <w:marLeft w:val="0"/>
      <w:marRight w:val="0"/>
      <w:marTop w:val="0"/>
      <w:marBottom w:val="0"/>
      <w:divBdr>
        <w:top w:val="none" w:sz="0" w:space="0" w:color="auto"/>
        <w:left w:val="none" w:sz="0" w:space="0" w:color="auto"/>
        <w:bottom w:val="none" w:sz="0" w:space="0" w:color="auto"/>
        <w:right w:val="none" w:sz="0" w:space="0" w:color="auto"/>
      </w:divBdr>
    </w:div>
    <w:div w:id="1613708325">
      <w:bodyDiv w:val="1"/>
      <w:marLeft w:val="0"/>
      <w:marRight w:val="0"/>
      <w:marTop w:val="0"/>
      <w:marBottom w:val="0"/>
      <w:divBdr>
        <w:top w:val="none" w:sz="0" w:space="0" w:color="auto"/>
        <w:left w:val="none" w:sz="0" w:space="0" w:color="auto"/>
        <w:bottom w:val="none" w:sz="0" w:space="0" w:color="auto"/>
        <w:right w:val="none" w:sz="0" w:space="0" w:color="auto"/>
      </w:divBdr>
    </w:div>
    <w:div w:id="1651323636">
      <w:bodyDiv w:val="1"/>
      <w:marLeft w:val="0"/>
      <w:marRight w:val="0"/>
      <w:marTop w:val="0"/>
      <w:marBottom w:val="0"/>
      <w:divBdr>
        <w:top w:val="none" w:sz="0" w:space="0" w:color="auto"/>
        <w:left w:val="none" w:sz="0" w:space="0" w:color="auto"/>
        <w:bottom w:val="none" w:sz="0" w:space="0" w:color="auto"/>
        <w:right w:val="none" w:sz="0" w:space="0" w:color="auto"/>
      </w:divBdr>
    </w:div>
    <w:div w:id="1690981816">
      <w:bodyDiv w:val="1"/>
      <w:marLeft w:val="0"/>
      <w:marRight w:val="0"/>
      <w:marTop w:val="0"/>
      <w:marBottom w:val="0"/>
      <w:divBdr>
        <w:top w:val="none" w:sz="0" w:space="0" w:color="auto"/>
        <w:left w:val="none" w:sz="0" w:space="0" w:color="auto"/>
        <w:bottom w:val="none" w:sz="0" w:space="0" w:color="auto"/>
        <w:right w:val="none" w:sz="0" w:space="0" w:color="auto"/>
      </w:divBdr>
      <w:divsChild>
        <w:div w:id="432476707">
          <w:marLeft w:val="547"/>
          <w:marRight w:val="0"/>
          <w:marTop w:val="0"/>
          <w:marBottom w:val="0"/>
          <w:divBdr>
            <w:top w:val="none" w:sz="0" w:space="0" w:color="auto"/>
            <w:left w:val="none" w:sz="0" w:space="0" w:color="auto"/>
            <w:bottom w:val="none" w:sz="0" w:space="0" w:color="auto"/>
            <w:right w:val="none" w:sz="0" w:space="0" w:color="auto"/>
          </w:divBdr>
        </w:div>
      </w:divsChild>
    </w:div>
    <w:div w:id="1729299042">
      <w:bodyDiv w:val="1"/>
      <w:marLeft w:val="0"/>
      <w:marRight w:val="0"/>
      <w:marTop w:val="0"/>
      <w:marBottom w:val="0"/>
      <w:divBdr>
        <w:top w:val="none" w:sz="0" w:space="0" w:color="auto"/>
        <w:left w:val="none" w:sz="0" w:space="0" w:color="auto"/>
        <w:bottom w:val="none" w:sz="0" w:space="0" w:color="auto"/>
        <w:right w:val="none" w:sz="0" w:space="0" w:color="auto"/>
      </w:divBdr>
    </w:div>
    <w:div w:id="1768429233">
      <w:bodyDiv w:val="1"/>
      <w:marLeft w:val="0"/>
      <w:marRight w:val="0"/>
      <w:marTop w:val="0"/>
      <w:marBottom w:val="0"/>
      <w:divBdr>
        <w:top w:val="none" w:sz="0" w:space="0" w:color="auto"/>
        <w:left w:val="none" w:sz="0" w:space="0" w:color="auto"/>
        <w:bottom w:val="none" w:sz="0" w:space="0" w:color="auto"/>
        <w:right w:val="none" w:sz="0" w:space="0" w:color="auto"/>
      </w:divBdr>
    </w:div>
    <w:div w:id="1786578678">
      <w:bodyDiv w:val="1"/>
      <w:marLeft w:val="0"/>
      <w:marRight w:val="0"/>
      <w:marTop w:val="0"/>
      <w:marBottom w:val="0"/>
      <w:divBdr>
        <w:top w:val="none" w:sz="0" w:space="0" w:color="auto"/>
        <w:left w:val="none" w:sz="0" w:space="0" w:color="auto"/>
        <w:bottom w:val="none" w:sz="0" w:space="0" w:color="auto"/>
        <w:right w:val="none" w:sz="0" w:space="0" w:color="auto"/>
      </w:divBdr>
      <w:divsChild>
        <w:div w:id="1676767266">
          <w:marLeft w:val="547"/>
          <w:marRight w:val="0"/>
          <w:marTop w:val="77"/>
          <w:marBottom w:val="0"/>
          <w:divBdr>
            <w:top w:val="none" w:sz="0" w:space="0" w:color="auto"/>
            <w:left w:val="none" w:sz="0" w:space="0" w:color="auto"/>
            <w:bottom w:val="none" w:sz="0" w:space="0" w:color="auto"/>
            <w:right w:val="none" w:sz="0" w:space="0" w:color="auto"/>
          </w:divBdr>
        </w:div>
        <w:div w:id="1256356801">
          <w:marLeft w:val="547"/>
          <w:marRight w:val="0"/>
          <w:marTop w:val="77"/>
          <w:marBottom w:val="0"/>
          <w:divBdr>
            <w:top w:val="none" w:sz="0" w:space="0" w:color="auto"/>
            <w:left w:val="none" w:sz="0" w:space="0" w:color="auto"/>
            <w:bottom w:val="none" w:sz="0" w:space="0" w:color="auto"/>
            <w:right w:val="none" w:sz="0" w:space="0" w:color="auto"/>
          </w:divBdr>
        </w:div>
        <w:div w:id="1071807610">
          <w:marLeft w:val="547"/>
          <w:marRight w:val="0"/>
          <w:marTop w:val="77"/>
          <w:marBottom w:val="0"/>
          <w:divBdr>
            <w:top w:val="none" w:sz="0" w:space="0" w:color="auto"/>
            <w:left w:val="none" w:sz="0" w:space="0" w:color="auto"/>
            <w:bottom w:val="none" w:sz="0" w:space="0" w:color="auto"/>
            <w:right w:val="none" w:sz="0" w:space="0" w:color="auto"/>
          </w:divBdr>
        </w:div>
        <w:div w:id="1075249529">
          <w:marLeft w:val="547"/>
          <w:marRight w:val="0"/>
          <w:marTop w:val="77"/>
          <w:marBottom w:val="0"/>
          <w:divBdr>
            <w:top w:val="none" w:sz="0" w:space="0" w:color="auto"/>
            <w:left w:val="none" w:sz="0" w:space="0" w:color="auto"/>
            <w:bottom w:val="none" w:sz="0" w:space="0" w:color="auto"/>
            <w:right w:val="none" w:sz="0" w:space="0" w:color="auto"/>
          </w:divBdr>
        </w:div>
        <w:div w:id="985739243">
          <w:marLeft w:val="547"/>
          <w:marRight w:val="0"/>
          <w:marTop w:val="77"/>
          <w:marBottom w:val="0"/>
          <w:divBdr>
            <w:top w:val="none" w:sz="0" w:space="0" w:color="auto"/>
            <w:left w:val="none" w:sz="0" w:space="0" w:color="auto"/>
            <w:bottom w:val="none" w:sz="0" w:space="0" w:color="auto"/>
            <w:right w:val="none" w:sz="0" w:space="0" w:color="auto"/>
          </w:divBdr>
        </w:div>
      </w:divsChild>
    </w:div>
    <w:div w:id="1825469692">
      <w:bodyDiv w:val="1"/>
      <w:marLeft w:val="0"/>
      <w:marRight w:val="0"/>
      <w:marTop w:val="0"/>
      <w:marBottom w:val="0"/>
      <w:divBdr>
        <w:top w:val="none" w:sz="0" w:space="0" w:color="auto"/>
        <w:left w:val="none" w:sz="0" w:space="0" w:color="auto"/>
        <w:bottom w:val="none" w:sz="0" w:space="0" w:color="auto"/>
        <w:right w:val="none" w:sz="0" w:space="0" w:color="auto"/>
      </w:divBdr>
    </w:div>
    <w:div w:id="1850562696">
      <w:bodyDiv w:val="1"/>
      <w:marLeft w:val="0"/>
      <w:marRight w:val="0"/>
      <w:marTop w:val="0"/>
      <w:marBottom w:val="0"/>
      <w:divBdr>
        <w:top w:val="none" w:sz="0" w:space="0" w:color="auto"/>
        <w:left w:val="none" w:sz="0" w:space="0" w:color="auto"/>
        <w:bottom w:val="none" w:sz="0" w:space="0" w:color="auto"/>
        <w:right w:val="none" w:sz="0" w:space="0" w:color="auto"/>
      </w:divBdr>
      <w:divsChild>
        <w:div w:id="958872369">
          <w:marLeft w:val="547"/>
          <w:marRight w:val="0"/>
          <w:marTop w:val="77"/>
          <w:marBottom w:val="0"/>
          <w:divBdr>
            <w:top w:val="none" w:sz="0" w:space="0" w:color="auto"/>
            <w:left w:val="none" w:sz="0" w:space="0" w:color="auto"/>
            <w:bottom w:val="none" w:sz="0" w:space="0" w:color="auto"/>
            <w:right w:val="none" w:sz="0" w:space="0" w:color="auto"/>
          </w:divBdr>
        </w:div>
        <w:div w:id="1424573804">
          <w:marLeft w:val="547"/>
          <w:marRight w:val="0"/>
          <w:marTop w:val="77"/>
          <w:marBottom w:val="0"/>
          <w:divBdr>
            <w:top w:val="none" w:sz="0" w:space="0" w:color="auto"/>
            <w:left w:val="none" w:sz="0" w:space="0" w:color="auto"/>
            <w:bottom w:val="none" w:sz="0" w:space="0" w:color="auto"/>
            <w:right w:val="none" w:sz="0" w:space="0" w:color="auto"/>
          </w:divBdr>
        </w:div>
        <w:div w:id="1975014279">
          <w:marLeft w:val="547"/>
          <w:marRight w:val="0"/>
          <w:marTop w:val="77"/>
          <w:marBottom w:val="0"/>
          <w:divBdr>
            <w:top w:val="none" w:sz="0" w:space="0" w:color="auto"/>
            <w:left w:val="none" w:sz="0" w:space="0" w:color="auto"/>
            <w:bottom w:val="none" w:sz="0" w:space="0" w:color="auto"/>
            <w:right w:val="none" w:sz="0" w:space="0" w:color="auto"/>
          </w:divBdr>
        </w:div>
        <w:div w:id="1332877802">
          <w:marLeft w:val="547"/>
          <w:marRight w:val="0"/>
          <w:marTop w:val="77"/>
          <w:marBottom w:val="0"/>
          <w:divBdr>
            <w:top w:val="none" w:sz="0" w:space="0" w:color="auto"/>
            <w:left w:val="none" w:sz="0" w:space="0" w:color="auto"/>
            <w:bottom w:val="none" w:sz="0" w:space="0" w:color="auto"/>
            <w:right w:val="none" w:sz="0" w:space="0" w:color="auto"/>
          </w:divBdr>
        </w:div>
        <w:div w:id="753237974">
          <w:marLeft w:val="547"/>
          <w:marRight w:val="0"/>
          <w:marTop w:val="77"/>
          <w:marBottom w:val="0"/>
          <w:divBdr>
            <w:top w:val="none" w:sz="0" w:space="0" w:color="auto"/>
            <w:left w:val="none" w:sz="0" w:space="0" w:color="auto"/>
            <w:bottom w:val="none" w:sz="0" w:space="0" w:color="auto"/>
            <w:right w:val="none" w:sz="0" w:space="0" w:color="auto"/>
          </w:divBdr>
        </w:div>
      </w:divsChild>
    </w:div>
    <w:div w:id="1856310215">
      <w:bodyDiv w:val="1"/>
      <w:marLeft w:val="0"/>
      <w:marRight w:val="0"/>
      <w:marTop w:val="0"/>
      <w:marBottom w:val="0"/>
      <w:divBdr>
        <w:top w:val="none" w:sz="0" w:space="0" w:color="auto"/>
        <w:left w:val="none" w:sz="0" w:space="0" w:color="auto"/>
        <w:bottom w:val="none" w:sz="0" w:space="0" w:color="auto"/>
        <w:right w:val="none" w:sz="0" w:space="0" w:color="auto"/>
      </w:divBdr>
    </w:div>
    <w:div w:id="1893614507">
      <w:bodyDiv w:val="1"/>
      <w:marLeft w:val="0"/>
      <w:marRight w:val="0"/>
      <w:marTop w:val="0"/>
      <w:marBottom w:val="0"/>
      <w:divBdr>
        <w:top w:val="none" w:sz="0" w:space="0" w:color="auto"/>
        <w:left w:val="none" w:sz="0" w:space="0" w:color="auto"/>
        <w:bottom w:val="none" w:sz="0" w:space="0" w:color="auto"/>
        <w:right w:val="none" w:sz="0" w:space="0" w:color="auto"/>
      </w:divBdr>
    </w:div>
    <w:div w:id="1930918342">
      <w:bodyDiv w:val="1"/>
      <w:marLeft w:val="0"/>
      <w:marRight w:val="0"/>
      <w:marTop w:val="0"/>
      <w:marBottom w:val="0"/>
      <w:divBdr>
        <w:top w:val="none" w:sz="0" w:space="0" w:color="auto"/>
        <w:left w:val="none" w:sz="0" w:space="0" w:color="auto"/>
        <w:bottom w:val="none" w:sz="0" w:space="0" w:color="auto"/>
        <w:right w:val="none" w:sz="0" w:space="0" w:color="auto"/>
      </w:divBdr>
    </w:div>
    <w:div w:id="1935553925">
      <w:bodyDiv w:val="1"/>
      <w:marLeft w:val="0"/>
      <w:marRight w:val="0"/>
      <w:marTop w:val="0"/>
      <w:marBottom w:val="0"/>
      <w:divBdr>
        <w:top w:val="none" w:sz="0" w:space="0" w:color="auto"/>
        <w:left w:val="none" w:sz="0" w:space="0" w:color="auto"/>
        <w:bottom w:val="none" w:sz="0" w:space="0" w:color="auto"/>
        <w:right w:val="none" w:sz="0" w:space="0" w:color="auto"/>
      </w:divBdr>
    </w:div>
    <w:div w:id="1945067997">
      <w:bodyDiv w:val="1"/>
      <w:marLeft w:val="0"/>
      <w:marRight w:val="0"/>
      <w:marTop w:val="0"/>
      <w:marBottom w:val="0"/>
      <w:divBdr>
        <w:top w:val="none" w:sz="0" w:space="0" w:color="auto"/>
        <w:left w:val="none" w:sz="0" w:space="0" w:color="auto"/>
        <w:bottom w:val="none" w:sz="0" w:space="0" w:color="auto"/>
        <w:right w:val="none" w:sz="0" w:space="0" w:color="auto"/>
      </w:divBdr>
    </w:div>
    <w:div w:id="1957369628">
      <w:bodyDiv w:val="1"/>
      <w:marLeft w:val="0"/>
      <w:marRight w:val="0"/>
      <w:marTop w:val="0"/>
      <w:marBottom w:val="0"/>
      <w:divBdr>
        <w:top w:val="none" w:sz="0" w:space="0" w:color="auto"/>
        <w:left w:val="none" w:sz="0" w:space="0" w:color="auto"/>
        <w:bottom w:val="none" w:sz="0" w:space="0" w:color="auto"/>
        <w:right w:val="none" w:sz="0" w:space="0" w:color="auto"/>
      </w:divBdr>
    </w:div>
    <w:div w:id="2039621766">
      <w:bodyDiv w:val="1"/>
      <w:marLeft w:val="0"/>
      <w:marRight w:val="0"/>
      <w:marTop w:val="0"/>
      <w:marBottom w:val="0"/>
      <w:divBdr>
        <w:top w:val="none" w:sz="0" w:space="0" w:color="auto"/>
        <w:left w:val="none" w:sz="0" w:space="0" w:color="auto"/>
        <w:bottom w:val="none" w:sz="0" w:space="0" w:color="auto"/>
        <w:right w:val="none" w:sz="0" w:space="0" w:color="auto"/>
      </w:divBdr>
    </w:div>
    <w:div w:id="2041200154">
      <w:bodyDiv w:val="1"/>
      <w:marLeft w:val="0"/>
      <w:marRight w:val="0"/>
      <w:marTop w:val="0"/>
      <w:marBottom w:val="0"/>
      <w:divBdr>
        <w:top w:val="none" w:sz="0" w:space="0" w:color="auto"/>
        <w:left w:val="none" w:sz="0" w:space="0" w:color="auto"/>
        <w:bottom w:val="none" w:sz="0" w:space="0" w:color="auto"/>
        <w:right w:val="none" w:sz="0" w:space="0" w:color="auto"/>
      </w:divBdr>
      <w:divsChild>
        <w:div w:id="506211281">
          <w:marLeft w:val="0"/>
          <w:marRight w:val="0"/>
          <w:marTop w:val="0"/>
          <w:marBottom w:val="0"/>
          <w:divBdr>
            <w:top w:val="none" w:sz="0" w:space="0" w:color="auto"/>
            <w:left w:val="none" w:sz="0" w:space="0" w:color="auto"/>
            <w:bottom w:val="none" w:sz="0" w:space="0" w:color="auto"/>
            <w:right w:val="none" w:sz="0" w:space="0" w:color="auto"/>
          </w:divBdr>
        </w:div>
      </w:divsChild>
    </w:div>
    <w:div w:id="2047943772">
      <w:bodyDiv w:val="1"/>
      <w:marLeft w:val="0"/>
      <w:marRight w:val="0"/>
      <w:marTop w:val="0"/>
      <w:marBottom w:val="0"/>
      <w:divBdr>
        <w:top w:val="none" w:sz="0" w:space="0" w:color="auto"/>
        <w:left w:val="none" w:sz="0" w:space="0" w:color="auto"/>
        <w:bottom w:val="none" w:sz="0" w:space="0" w:color="auto"/>
        <w:right w:val="none" w:sz="0" w:space="0" w:color="auto"/>
      </w:divBdr>
    </w:div>
    <w:div w:id="2077194827">
      <w:bodyDiv w:val="1"/>
      <w:marLeft w:val="0"/>
      <w:marRight w:val="0"/>
      <w:marTop w:val="0"/>
      <w:marBottom w:val="0"/>
      <w:divBdr>
        <w:top w:val="none" w:sz="0" w:space="0" w:color="auto"/>
        <w:left w:val="none" w:sz="0" w:space="0" w:color="auto"/>
        <w:bottom w:val="none" w:sz="0" w:space="0" w:color="auto"/>
        <w:right w:val="none" w:sz="0" w:space="0" w:color="auto"/>
      </w:divBdr>
    </w:div>
    <w:div w:id="2088795501">
      <w:bodyDiv w:val="1"/>
      <w:marLeft w:val="0"/>
      <w:marRight w:val="0"/>
      <w:marTop w:val="0"/>
      <w:marBottom w:val="0"/>
      <w:divBdr>
        <w:top w:val="none" w:sz="0" w:space="0" w:color="auto"/>
        <w:left w:val="none" w:sz="0" w:space="0" w:color="auto"/>
        <w:bottom w:val="none" w:sz="0" w:space="0" w:color="auto"/>
        <w:right w:val="none" w:sz="0" w:space="0" w:color="auto"/>
      </w:divBdr>
      <w:divsChild>
        <w:div w:id="1176993056">
          <w:marLeft w:val="0"/>
          <w:marRight w:val="0"/>
          <w:marTop w:val="0"/>
          <w:marBottom w:val="0"/>
          <w:divBdr>
            <w:top w:val="single" w:sz="2" w:space="0" w:color="D9D9E3"/>
            <w:left w:val="single" w:sz="2" w:space="0" w:color="D9D9E3"/>
            <w:bottom w:val="single" w:sz="2" w:space="0" w:color="D9D9E3"/>
            <w:right w:val="single" w:sz="2" w:space="0" w:color="D9D9E3"/>
          </w:divBdr>
          <w:divsChild>
            <w:div w:id="1725329057">
              <w:marLeft w:val="0"/>
              <w:marRight w:val="0"/>
              <w:marTop w:val="0"/>
              <w:marBottom w:val="0"/>
              <w:divBdr>
                <w:top w:val="single" w:sz="2" w:space="0" w:color="D9D9E3"/>
                <w:left w:val="single" w:sz="2" w:space="0" w:color="D9D9E3"/>
                <w:bottom w:val="single" w:sz="2" w:space="0" w:color="D9D9E3"/>
                <w:right w:val="single" w:sz="2" w:space="0" w:color="D9D9E3"/>
              </w:divBdr>
              <w:divsChild>
                <w:div w:id="176385741">
                  <w:marLeft w:val="0"/>
                  <w:marRight w:val="0"/>
                  <w:marTop w:val="0"/>
                  <w:marBottom w:val="0"/>
                  <w:divBdr>
                    <w:top w:val="single" w:sz="2" w:space="0" w:color="D9D9E3"/>
                    <w:left w:val="single" w:sz="2" w:space="0" w:color="D9D9E3"/>
                    <w:bottom w:val="single" w:sz="2" w:space="0" w:color="D9D9E3"/>
                    <w:right w:val="single" w:sz="2" w:space="0" w:color="D9D9E3"/>
                  </w:divBdr>
                  <w:divsChild>
                    <w:div w:id="1404137703">
                      <w:marLeft w:val="0"/>
                      <w:marRight w:val="0"/>
                      <w:marTop w:val="0"/>
                      <w:marBottom w:val="0"/>
                      <w:divBdr>
                        <w:top w:val="single" w:sz="2" w:space="0" w:color="D9D9E3"/>
                        <w:left w:val="single" w:sz="2" w:space="0" w:color="D9D9E3"/>
                        <w:bottom w:val="single" w:sz="2" w:space="0" w:color="D9D9E3"/>
                        <w:right w:val="single" w:sz="2" w:space="0" w:color="D9D9E3"/>
                      </w:divBdr>
                      <w:divsChild>
                        <w:div w:id="110514707">
                          <w:marLeft w:val="0"/>
                          <w:marRight w:val="0"/>
                          <w:marTop w:val="0"/>
                          <w:marBottom w:val="0"/>
                          <w:divBdr>
                            <w:top w:val="single" w:sz="2" w:space="0" w:color="auto"/>
                            <w:left w:val="single" w:sz="2" w:space="0" w:color="auto"/>
                            <w:bottom w:val="single" w:sz="6" w:space="0" w:color="auto"/>
                            <w:right w:val="single" w:sz="2" w:space="0" w:color="auto"/>
                          </w:divBdr>
                          <w:divsChild>
                            <w:div w:id="155261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566520">
                                  <w:marLeft w:val="0"/>
                                  <w:marRight w:val="0"/>
                                  <w:marTop w:val="0"/>
                                  <w:marBottom w:val="0"/>
                                  <w:divBdr>
                                    <w:top w:val="single" w:sz="2" w:space="0" w:color="D9D9E3"/>
                                    <w:left w:val="single" w:sz="2" w:space="0" w:color="D9D9E3"/>
                                    <w:bottom w:val="single" w:sz="2" w:space="0" w:color="D9D9E3"/>
                                    <w:right w:val="single" w:sz="2" w:space="0" w:color="D9D9E3"/>
                                  </w:divBdr>
                                  <w:divsChild>
                                    <w:div w:id="291441360">
                                      <w:marLeft w:val="0"/>
                                      <w:marRight w:val="0"/>
                                      <w:marTop w:val="0"/>
                                      <w:marBottom w:val="0"/>
                                      <w:divBdr>
                                        <w:top w:val="single" w:sz="2" w:space="0" w:color="D9D9E3"/>
                                        <w:left w:val="single" w:sz="2" w:space="0" w:color="D9D9E3"/>
                                        <w:bottom w:val="single" w:sz="2" w:space="0" w:color="D9D9E3"/>
                                        <w:right w:val="single" w:sz="2" w:space="0" w:color="D9D9E3"/>
                                      </w:divBdr>
                                      <w:divsChild>
                                        <w:div w:id="636766377">
                                          <w:marLeft w:val="0"/>
                                          <w:marRight w:val="0"/>
                                          <w:marTop w:val="0"/>
                                          <w:marBottom w:val="0"/>
                                          <w:divBdr>
                                            <w:top w:val="single" w:sz="2" w:space="0" w:color="D9D9E3"/>
                                            <w:left w:val="single" w:sz="2" w:space="0" w:color="D9D9E3"/>
                                            <w:bottom w:val="single" w:sz="2" w:space="0" w:color="D9D9E3"/>
                                            <w:right w:val="single" w:sz="2" w:space="0" w:color="D9D9E3"/>
                                          </w:divBdr>
                                          <w:divsChild>
                                            <w:div w:id="1095128945">
                                              <w:marLeft w:val="0"/>
                                              <w:marRight w:val="0"/>
                                              <w:marTop w:val="0"/>
                                              <w:marBottom w:val="0"/>
                                              <w:divBdr>
                                                <w:top w:val="single" w:sz="2" w:space="0" w:color="D9D9E3"/>
                                                <w:left w:val="single" w:sz="2" w:space="0" w:color="D9D9E3"/>
                                                <w:bottom w:val="single" w:sz="2" w:space="0" w:color="D9D9E3"/>
                                                <w:right w:val="single" w:sz="2" w:space="0" w:color="D9D9E3"/>
                                              </w:divBdr>
                                              <w:divsChild>
                                                <w:div w:id="48890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245842">
          <w:marLeft w:val="0"/>
          <w:marRight w:val="0"/>
          <w:marTop w:val="0"/>
          <w:marBottom w:val="0"/>
          <w:divBdr>
            <w:top w:val="none" w:sz="0" w:space="0" w:color="auto"/>
            <w:left w:val="none" w:sz="0" w:space="0" w:color="auto"/>
            <w:bottom w:val="none" w:sz="0" w:space="0" w:color="auto"/>
            <w:right w:val="none" w:sz="0" w:space="0" w:color="auto"/>
          </w:divBdr>
        </w:div>
      </w:divsChild>
    </w:div>
    <w:div w:id="2129428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20pe3047@rgipt.ac.in" TargetMode="External"/><Relationship Id="rId18" Type="http://schemas.openxmlformats.org/officeDocument/2006/relationships/image" Target="media/image4.jpeg"/><Relationship Id="rId26" Type="http://schemas.openxmlformats.org/officeDocument/2006/relationships/hyperlink" Target="https://dx.doi.org/10.1016/j.matpr.2021.01.435" TargetMode="External"/><Relationship Id="rId21" Type="http://schemas.openxmlformats.org/officeDocument/2006/relationships/image" Target="media/image7.jpe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chart" Target="charts/chart4.xm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dx.doi.org/10.1016/j.petrol.2022.1103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3.xm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2.xml"/><Relationship Id="rId28" Type="http://schemas.openxmlformats.org/officeDocument/2006/relationships/hyperlink" Target="https://dx.doi.org/10.1115/1.4023483"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hyperlink" Target="https://dx.doi.org/10.5419/bjpg2012-000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pe3034@rgipt.ac.in" TargetMode="External"/><Relationship Id="rId22" Type="http://schemas.openxmlformats.org/officeDocument/2006/relationships/image" Target="media/image8.jpeg"/><Relationship Id="rId27" Type="http://schemas.openxmlformats.org/officeDocument/2006/relationships/hyperlink" Target="https://dx.doi.org/10.1016/j.petrol.2020.107538" TargetMode="External"/><Relationship Id="rId30" Type="http://schemas.openxmlformats.org/officeDocument/2006/relationships/hyperlink" Target="https://dx.doi.org/10.1016/j.conbuildmat.2019.117962"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kar\AppData\Roaming\Microsoft\Templates\Modern%20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200"/>
              <a:t>Cement Composition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Slurry Composition</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D824-482F-BF2B-99E96C408628}"/>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D824-482F-BF2B-99E96C408628}"/>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D824-482F-BF2B-99E96C408628}"/>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D824-482F-BF2B-99E96C408628}"/>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D824-482F-BF2B-99E96C408628}"/>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D824-482F-BF2B-99E96C408628}"/>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D824-482F-BF2B-99E96C408628}"/>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D824-482F-BF2B-99E96C408628}"/>
              </c:ext>
            </c:extLst>
          </c:dPt>
          <c:cat>
            <c:strRef>
              <c:f>Sheet1!$A$2:$A$9</c:f>
              <c:strCache>
                <c:ptCount val="8"/>
                <c:pt idx="0">
                  <c:v>CaO</c:v>
                </c:pt>
                <c:pt idx="1">
                  <c:v>SiO2</c:v>
                </c:pt>
                <c:pt idx="2">
                  <c:v>Al2O3</c:v>
                </c:pt>
                <c:pt idx="3">
                  <c:v>SO3</c:v>
                </c:pt>
                <c:pt idx="4">
                  <c:v>MgO</c:v>
                </c:pt>
                <c:pt idx="5">
                  <c:v>Fe2O3</c:v>
                </c:pt>
                <c:pt idx="6">
                  <c:v>Na2O</c:v>
                </c:pt>
                <c:pt idx="7">
                  <c:v>K2O</c:v>
                </c:pt>
              </c:strCache>
            </c:strRef>
          </c:cat>
          <c:val>
            <c:numRef>
              <c:f>Sheet1!$B$2:$B$9</c:f>
              <c:numCache>
                <c:formatCode>General</c:formatCode>
                <c:ptCount val="8"/>
                <c:pt idx="0">
                  <c:v>63.76</c:v>
                </c:pt>
                <c:pt idx="1">
                  <c:v>18.36</c:v>
                </c:pt>
                <c:pt idx="2">
                  <c:v>4.8600000000000003</c:v>
                </c:pt>
                <c:pt idx="3">
                  <c:v>3.08</c:v>
                </c:pt>
                <c:pt idx="4">
                  <c:v>2.86</c:v>
                </c:pt>
                <c:pt idx="5">
                  <c:v>1.74</c:v>
                </c:pt>
                <c:pt idx="6">
                  <c:v>1.27</c:v>
                </c:pt>
                <c:pt idx="7">
                  <c:v>0.26</c:v>
                </c:pt>
              </c:numCache>
            </c:numRef>
          </c:val>
          <c:extLst>
            <c:ext xmlns:c16="http://schemas.microsoft.com/office/drawing/2014/chart" uri="{C3380CC4-5D6E-409C-BE32-E72D297353CC}">
              <c16:uniqueId val="{00000010-D824-482F-BF2B-99E96C408628}"/>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Sheet2!$J$19</c:f>
              <c:strCache>
                <c:ptCount val="1"/>
                <c:pt idx="0">
                  <c:v>Compressive Strength with ZnO(Mpa)</c:v>
                </c:pt>
              </c:strCache>
            </c:strRef>
          </c:tx>
          <c:spPr>
            <a:solidFill>
              <a:srgbClr val="E88F18"/>
            </a:solidFill>
            <a:ln>
              <a:noFill/>
            </a:ln>
            <a:effectLst/>
          </c:spPr>
          <c:invertIfNegative val="0"/>
          <c:cat>
            <c:multiLvlStrRef>
              <c:f>Sheet2!$H$20:$I$24</c:f>
              <c:multiLvlStrCache>
                <c:ptCount val="5"/>
                <c:lvl>
                  <c:pt idx="0">
                    <c:v>0% BWOC (Base)</c:v>
                  </c:pt>
                  <c:pt idx="1">
                    <c:v>0.10% BWOC (0.3 gm)</c:v>
                  </c:pt>
                  <c:pt idx="2">
                    <c:v>0.30% BWOC (0.90 gm)</c:v>
                  </c:pt>
                  <c:pt idx="3">
                    <c:v>0.40% BWOC (1.2 gm)</c:v>
                  </c:pt>
                  <c:pt idx="4">
                    <c:v>0.50% BWOC (1.5 gm)</c:v>
                  </c:pt>
                </c:lvl>
                <c:lvl>
                  <c:pt idx="0">
                    <c:v>0% BWOC (Base)</c:v>
                  </c:pt>
                  <c:pt idx="1">
                    <c:v>0.10% BWOC (0.3 gm)</c:v>
                  </c:pt>
                  <c:pt idx="2">
                    <c:v>0.15% BWOC (0.45 gm)</c:v>
                  </c:pt>
                  <c:pt idx="3">
                    <c:v>0.20% BWOC (0.6 gm)</c:v>
                  </c:pt>
                  <c:pt idx="4">
                    <c:v>0.30% BWOC (0.9 gm)</c:v>
                  </c:pt>
                </c:lvl>
              </c:multiLvlStrCache>
            </c:multiLvlStrRef>
          </c:cat>
          <c:val>
            <c:numRef>
              <c:f>Sheet2!$J$20:$J$24</c:f>
              <c:numCache>
                <c:formatCode>General</c:formatCode>
                <c:ptCount val="5"/>
                <c:pt idx="0">
                  <c:v>14.4</c:v>
                </c:pt>
                <c:pt idx="1">
                  <c:v>15.2</c:v>
                </c:pt>
                <c:pt idx="2">
                  <c:v>16.399999999999999</c:v>
                </c:pt>
                <c:pt idx="3">
                  <c:v>17.2</c:v>
                </c:pt>
                <c:pt idx="4">
                  <c:v>20.6</c:v>
                </c:pt>
              </c:numCache>
            </c:numRef>
          </c:val>
          <c:extLst>
            <c:ext xmlns:c16="http://schemas.microsoft.com/office/drawing/2014/chart" uri="{C3380CC4-5D6E-409C-BE32-E72D297353CC}">
              <c16:uniqueId val="{00000000-916E-4C85-9E38-A9738C0B48BC}"/>
            </c:ext>
          </c:extLst>
        </c:ser>
        <c:ser>
          <c:idx val="1"/>
          <c:order val="1"/>
          <c:tx>
            <c:strRef>
              <c:f>Sheet2!$K$19</c:f>
              <c:strCache>
                <c:ptCount val="1"/>
                <c:pt idx="0">
                  <c:v>Compressive Strength with Si02(Mpa)</c:v>
                </c:pt>
              </c:strCache>
            </c:strRef>
          </c:tx>
          <c:spPr>
            <a:solidFill>
              <a:schemeClr val="accent2"/>
            </a:solidFill>
            <a:ln>
              <a:noFill/>
            </a:ln>
            <a:effectLst/>
          </c:spPr>
          <c:invertIfNegative val="0"/>
          <c:cat>
            <c:multiLvlStrRef>
              <c:f>Sheet2!$H$20:$I$24</c:f>
              <c:multiLvlStrCache>
                <c:ptCount val="5"/>
                <c:lvl>
                  <c:pt idx="0">
                    <c:v>0% BWOC (Base)</c:v>
                  </c:pt>
                  <c:pt idx="1">
                    <c:v>0.10% BWOC (0.3 gm)</c:v>
                  </c:pt>
                  <c:pt idx="2">
                    <c:v>0.30% BWOC (0.90 gm)</c:v>
                  </c:pt>
                  <c:pt idx="3">
                    <c:v>0.40% BWOC (1.2 gm)</c:v>
                  </c:pt>
                  <c:pt idx="4">
                    <c:v>0.50% BWOC (1.5 gm)</c:v>
                  </c:pt>
                </c:lvl>
                <c:lvl>
                  <c:pt idx="0">
                    <c:v>0% BWOC (Base)</c:v>
                  </c:pt>
                  <c:pt idx="1">
                    <c:v>0.10% BWOC (0.3 gm)</c:v>
                  </c:pt>
                  <c:pt idx="2">
                    <c:v>0.15% BWOC (0.45 gm)</c:v>
                  </c:pt>
                  <c:pt idx="3">
                    <c:v>0.20% BWOC (0.6 gm)</c:v>
                  </c:pt>
                  <c:pt idx="4">
                    <c:v>0.30% BWOC (0.9 gm)</c:v>
                  </c:pt>
                </c:lvl>
              </c:multiLvlStrCache>
            </c:multiLvlStrRef>
          </c:cat>
          <c:val>
            <c:numRef>
              <c:f>Sheet2!$K$20:$K$24</c:f>
              <c:numCache>
                <c:formatCode>General</c:formatCode>
                <c:ptCount val="5"/>
                <c:pt idx="0">
                  <c:v>14.4</c:v>
                </c:pt>
                <c:pt idx="1">
                  <c:v>16.079999999999998</c:v>
                </c:pt>
                <c:pt idx="2">
                  <c:v>17.2</c:v>
                </c:pt>
                <c:pt idx="3">
                  <c:v>18</c:v>
                </c:pt>
                <c:pt idx="4">
                  <c:v>18.88</c:v>
                </c:pt>
              </c:numCache>
            </c:numRef>
          </c:val>
          <c:extLst>
            <c:ext xmlns:c16="http://schemas.microsoft.com/office/drawing/2014/chart" uri="{C3380CC4-5D6E-409C-BE32-E72D297353CC}">
              <c16:uniqueId val="{00000001-916E-4C85-9E38-A9738C0B48BC}"/>
            </c:ext>
          </c:extLst>
        </c:ser>
        <c:dLbls>
          <c:showLegendKey val="0"/>
          <c:showVal val="0"/>
          <c:showCatName val="0"/>
          <c:showSerName val="0"/>
          <c:showPercent val="0"/>
          <c:showBubbleSize val="0"/>
        </c:dLbls>
        <c:gapWidth val="219"/>
        <c:overlap val="-27"/>
        <c:axId val="1639250975"/>
        <c:axId val="1648218255"/>
      </c:barChart>
      <c:catAx>
        <c:axId val="163925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218255"/>
        <c:crosses val="autoZero"/>
        <c:auto val="1"/>
        <c:lblAlgn val="ctr"/>
        <c:lblOffset val="100"/>
        <c:noMultiLvlLbl val="0"/>
      </c:catAx>
      <c:valAx>
        <c:axId val="164821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5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Sheet2!$J$9</c:f>
              <c:strCache>
                <c:ptCount val="1"/>
                <c:pt idx="0">
                  <c:v>Fluid Loss with ZnO(mL)</c:v>
                </c:pt>
              </c:strCache>
            </c:strRef>
          </c:tx>
          <c:spPr>
            <a:solidFill>
              <a:srgbClr val="E88F18"/>
            </a:solidFill>
            <a:ln>
              <a:noFill/>
            </a:ln>
            <a:effectLst/>
          </c:spPr>
          <c:invertIfNegative val="0"/>
          <c:cat>
            <c:multiLvlStrRef>
              <c:f>Sheet2!$H$10:$I$14</c:f>
              <c:multiLvlStrCache>
                <c:ptCount val="5"/>
                <c:lvl>
                  <c:pt idx="0">
                    <c:v>0% BWOC (Base)</c:v>
                  </c:pt>
                  <c:pt idx="1">
                    <c:v>0.10% BWOC (0.3 gm)</c:v>
                  </c:pt>
                  <c:pt idx="2">
                    <c:v>0.30% BWOC (0.90 gm)</c:v>
                  </c:pt>
                  <c:pt idx="3">
                    <c:v>0.40% BWOC (1.2 gm)</c:v>
                  </c:pt>
                  <c:pt idx="4">
                    <c:v>0.50% BWOC (1.5 gm)</c:v>
                  </c:pt>
                </c:lvl>
                <c:lvl>
                  <c:pt idx="0">
                    <c:v>0% BWOC (Base)</c:v>
                  </c:pt>
                  <c:pt idx="1">
                    <c:v>0.10% BWOC (0.3 gm)</c:v>
                  </c:pt>
                  <c:pt idx="2">
                    <c:v>0.15% BWOC (0.45 gm)</c:v>
                  </c:pt>
                  <c:pt idx="3">
                    <c:v>0.20% BWOC (0.6 gm)</c:v>
                  </c:pt>
                  <c:pt idx="4">
                    <c:v>0.30% BWOC (0.9 gm)</c:v>
                  </c:pt>
                </c:lvl>
              </c:multiLvlStrCache>
            </c:multiLvlStrRef>
          </c:cat>
          <c:val>
            <c:numRef>
              <c:f>Sheet2!$J$10:$J$14</c:f>
              <c:numCache>
                <c:formatCode>General</c:formatCode>
                <c:ptCount val="5"/>
                <c:pt idx="0">
                  <c:v>25</c:v>
                </c:pt>
                <c:pt idx="1">
                  <c:v>23</c:v>
                </c:pt>
                <c:pt idx="2">
                  <c:v>23</c:v>
                </c:pt>
                <c:pt idx="3">
                  <c:v>22</c:v>
                </c:pt>
                <c:pt idx="4">
                  <c:v>20</c:v>
                </c:pt>
              </c:numCache>
            </c:numRef>
          </c:val>
          <c:extLst>
            <c:ext xmlns:c16="http://schemas.microsoft.com/office/drawing/2014/chart" uri="{C3380CC4-5D6E-409C-BE32-E72D297353CC}">
              <c16:uniqueId val="{00000000-4F3F-45A3-AD87-C1AC2169675A}"/>
            </c:ext>
          </c:extLst>
        </c:ser>
        <c:ser>
          <c:idx val="1"/>
          <c:order val="1"/>
          <c:tx>
            <c:strRef>
              <c:f>Sheet2!$K$9</c:f>
              <c:strCache>
                <c:ptCount val="1"/>
                <c:pt idx="0">
                  <c:v>Fluid Loss with Si02 (mL)</c:v>
                </c:pt>
              </c:strCache>
            </c:strRef>
          </c:tx>
          <c:spPr>
            <a:solidFill>
              <a:schemeClr val="accent2"/>
            </a:solidFill>
            <a:ln>
              <a:noFill/>
            </a:ln>
            <a:effectLst/>
          </c:spPr>
          <c:invertIfNegative val="0"/>
          <c:cat>
            <c:multiLvlStrRef>
              <c:f>Sheet2!$H$10:$I$14</c:f>
              <c:multiLvlStrCache>
                <c:ptCount val="5"/>
                <c:lvl>
                  <c:pt idx="0">
                    <c:v>0% BWOC (Base)</c:v>
                  </c:pt>
                  <c:pt idx="1">
                    <c:v>0.10% BWOC (0.3 gm)</c:v>
                  </c:pt>
                  <c:pt idx="2">
                    <c:v>0.30% BWOC (0.90 gm)</c:v>
                  </c:pt>
                  <c:pt idx="3">
                    <c:v>0.40% BWOC (1.2 gm)</c:v>
                  </c:pt>
                  <c:pt idx="4">
                    <c:v>0.50% BWOC (1.5 gm)</c:v>
                  </c:pt>
                </c:lvl>
                <c:lvl>
                  <c:pt idx="0">
                    <c:v>0% BWOC (Base)</c:v>
                  </c:pt>
                  <c:pt idx="1">
                    <c:v>0.10% BWOC (0.3 gm)</c:v>
                  </c:pt>
                  <c:pt idx="2">
                    <c:v>0.15% BWOC (0.45 gm)</c:v>
                  </c:pt>
                  <c:pt idx="3">
                    <c:v>0.20% BWOC (0.6 gm)</c:v>
                  </c:pt>
                  <c:pt idx="4">
                    <c:v>0.30% BWOC (0.9 gm)</c:v>
                  </c:pt>
                </c:lvl>
              </c:multiLvlStrCache>
            </c:multiLvlStrRef>
          </c:cat>
          <c:val>
            <c:numRef>
              <c:f>Sheet2!$K$10:$K$14</c:f>
              <c:numCache>
                <c:formatCode>General</c:formatCode>
                <c:ptCount val="5"/>
                <c:pt idx="0">
                  <c:v>25</c:v>
                </c:pt>
                <c:pt idx="1">
                  <c:v>20</c:v>
                </c:pt>
                <c:pt idx="2">
                  <c:v>19</c:v>
                </c:pt>
                <c:pt idx="3">
                  <c:v>18</c:v>
                </c:pt>
                <c:pt idx="4">
                  <c:v>17.8</c:v>
                </c:pt>
              </c:numCache>
            </c:numRef>
          </c:val>
          <c:extLst>
            <c:ext xmlns:c16="http://schemas.microsoft.com/office/drawing/2014/chart" uri="{C3380CC4-5D6E-409C-BE32-E72D297353CC}">
              <c16:uniqueId val="{00000001-4F3F-45A3-AD87-C1AC2169675A}"/>
            </c:ext>
          </c:extLst>
        </c:ser>
        <c:dLbls>
          <c:showLegendKey val="0"/>
          <c:showVal val="0"/>
          <c:showCatName val="0"/>
          <c:showSerName val="0"/>
          <c:showPercent val="0"/>
          <c:showBubbleSize val="0"/>
        </c:dLbls>
        <c:gapWidth val="219"/>
        <c:overlap val="-27"/>
        <c:axId val="1651522175"/>
        <c:axId val="1648205295"/>
      </c:barChart>
      <c:catAx>
        <c:axId val="165152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205295"/>
        <c:crosses val="autoZero"/>
        <c:auto val="1"/>
        <c:lblAlgn val="ctr"/>
        <c:lblOffset val="100"/>
        <c:noMultiLvlLbl val="0"/>
      </c:catAx>
      <c:valAx>
        <c:axId val="164820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52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800" b="1" i="0" u="none" strike="noStrike" kern="1200" cap="all" spc="150" baseline="0">
                <a:solidFill>
                  <a:schemeClr val="tx1">
                    <a:lumMod val="50000"/>
                    <a:lumOff val="50000"/>
                  </a:schemeClr>
                </a:solidFill>
                <a:latin typeface="+mn-lt"/>
                <a:ea typeface="+mn-ea"/>
                <a:cs typeface="+mn-cs"/>
              </a:defRPr>
            </a:pPr>
            <a:r>
              <a:rPr lang="en-IN"/>
              <a:t>Slurry Composition</a:t>
            </a:r>
          </a:p>
        </c:rich>
      </c:tx>
      <c:overlay val="0"/>
      <c:spPr>
        <a:noFill/>
        <a:ln>
          <a:noFill/>
        </a:ln>
        <a:effectLst/>
      </c:spPr>
      <c:txPr>
        <a:bodyPr rot="0" spcFirstLastPara="1" vertOverflow="ellipsis" vert="horz" wrap="square" anchor="ctr" anchorCtr="1"/>
        <a:lstStyle/>
        <a:p>
          <a:pPr algn="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5C0C-4FD0-ACE0-47B6FDACE9A2}"/>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5C0C-4FD0-ACE0-47B6FDACE9A2}"/>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5C0C-4FD0-ACE0-47B6FDACE9A2}"/>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5C0C-4FD0-ACE0-47B6FDACE9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4"/>
                <c:pt idx="0">
                  <c:v>CLASS G Cement </c:v>
                </c:pt>
                <c:pt idx="1">
                  <c:v>Anhy. CaCl2</c:v>
                </c:pt>
                <c:pt idx="2">
                  <c:v>PAC-R</c:v>
                </c:pt>
                <c:pt idx="3">
                  <c:v>Water</c:v>
                </c:pt>
              </c:strCache>
            </c:strRef>
          </c:cat>
          <c:val>
            <c:numRef>
              <c:f>Sheet1!$B$2:$B$5</c:f>
              <c:numCache>
                <c:formatCode>General</c:formatCode>
                <c:ptCount val="4"/>
                <c:pt idx="0">
                  <c:v>300</c:v>
                </c:pt>
                <c:pt idx="1">
                  <c:v>0.6</c:v>
                </c:pt>
                <c:pt idx="2">
                  <c:v>1.5</c:v>
                </c:pt>
                <c:pt idx="3">
                  <c:v>132</c:v>
                </c:pt>
              </c:numCache>
            </c:numRef>
          </c:val>
          <c:extLst>
            <c:ext xmlns:c16="http://schemas.microsoft.com/office/drawing/2014/chart" uri="{C3380CC4-5D6E-409C-BE32-E72D297353CC}">
              <c16:uniqueId val="{00000008-5C0C-4FD0-ACE0-47B6FDACE9A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cdr:x>
      <cdr:y>0.64431</cdr:y>
    </cdr:from>
    <cdr:to>
      <cdr:x>0.07672</cdr:x>
      <cdr:y>0.74169</cdr:y>
    </cdr:to>
    <cdr:sp macro="" textlink="">
      <cdr:nvSpPr>
        <cdr:cNvPr id="2" name="Rectangle 1"/>
        <cdr:cNvSpPr/>
      </cdr:nvSpPr>
      <cdr:spPr>
        <a:xfrm xmlns:a="http://schemas.openxmlformats.org/drawingml/2006/main">
          <a:off x="0" y="1767483"/>
          <a:ext cx="441960" cy="267124"/>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600" b="0" cap="none" spc="0">
              <a:ln w="0"/>
              <a:solidFill>
                <a:schemeClr val="tx1"/>
              </a:solidFill>
              <a:effectLst>
                <a:outerShdw blurRad="38100" dist="19050" dir="2700000" algn="tl" rotWithShape="0">
                  <a:schemeClr val="dk1">
                    <a:alpha val="40000"/>
                  </a:schemeClr>
                </a:outerShdw>
              </a:effectLst>
            </a:rPr>
            <a:t>Conc. of SiO2</a:t>
          </a:r>
        </a:p>
      </cdr:txBody>
    </cdr:sp>
  </cdr:relSizeAnchor>
  <cdr:relSizeAnchor xmlns:cdr="http://schemas.openxmlformats.org/drawingml/2006/chartDrawing">
    <cdr:from>
      <cdr:x>0</cdr:x>
      <cdr:y>0.75172</cdr:y>
    </cdr:from>
    <cdr:to>
      <cdr:x>0.07672</cdr:x>
      <cdr:y>0.8491</cdr:y>
    </cdr:to>
    <cdr:sp macro="" textlink="">
      <cdr:nvSpPr>
        <cdr:cNvPr id="3" name="Rectangle 2"/>
        <cdr:cNvSpPr/>
      </cdr:nvSpPr>
      <cdr:spPr>
        <a:xfrm xmlns:a="http://schemas.openxmlformats.org/drawingml/2006/main">
          <a:off x="-838200" y="2062123"/>
          <a:ext cx="441960" cy="267124"/>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600" b="0" cap="none" spc="0">
              <a:ln w="0"/>
              <a:solidFill>
                <a:schemeClr val="tx1"/>
              </a:solidFill>
              <a:effectLst>
                <a:outerShdw blurRad="38100" dist="19050" dir="2700000" algn="tl" rotWithShape="0">
                  <a:schemeClr val="dk1">
                    <a:alpha val="40000"/>
                  </a:schemeClr>
                </a:outerShdw>
              </a:effectLst>
            </a:rPr>
            <a:t>Conc. of ZnO</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0.64524</cdr:y>
    </cdr:from>
    <cdr:to>
      <cdr:x>0.07513</cdr:x>
      <cdr:y>0.74262</cdr:y>
    </cdr:to>
    <cdr:sp macro="" textlink="">
      <cdr:nvSpPr>
        <cdr:cNvPr id="2" name="Rectangle 1"/>
        <cdr:cNvSpPr/>
      </cdr:nvSpPr>
      <cdr:spPr>
        <a:xfrm xmlns:a="http://schemas.openxmlformats.org/drawingml/2006/main">
          <a:off x="0" y="1770023"/>
          <a:ext cx="441960" cy="267124"/>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600" b="0" cap="none" spc="0">
              <a:ln w="0"/>
              <a:solidFill>
                <a:schemeClr val="tx1"/>
              </a:solidFill>
              <a:effectLst>
                <a:outerShdw blurRad="38100" dist="19050" dir="2700000" algn="tl" rotWithShape="0">
                  <a:schemeClr val="dk1">
                    <a:alpha val="40000"/>
                  </a:schemeClr>
                </a:outerShdw>
              </a:effectLst>
            </a:rPr>
            <a:t>Conc. of SiO2</a:t>
          </a:r>
        </a:p>
      </cdr:txBody>
    </cdr:sp>
  </cdr:relSizeAnchor>
  <cdr:relSizeAnchor xmlns:cdr="http://schemas.openxmlformats.org/drawingml/2006/chartDrawing">
    <cdr:from>
      <cdr:x>0</cdr:x>
      <cdr:y>0.74709</cdr:y>
    </cdr:from>
    <cdr:to>
      <cdr:x>0.07513</cdr:x>
      <cdr:y>0.84447</cdr:y>
    </cdr:to>
    <cdr:sp macro="" textlink="">
      <cdr:nvSpPr>
        <cdr:cNvPr id="3" name="Rectangle 2"/>
        <cdr:cNvSpPr/>
      </cdr:nvSpPr>
      <cdr:spPr>
        <a:xfrm xmlns:a="http://schemas.openxmlformats.org/drawingml/2006/main">
          <a:off x="-739140" y="2049423"/>
          <a:ext cx="441960" cy="267124"/>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600" b="0" cap="none" spc="0">
              <a:ln w="0"/>
              <a:solidFill>
                <a:schemeClr val="tx1"/>
              </a:solidFill>
              <a:effectLst>
                <a:outerShdw blurRad="38100" dist="19050" dir="2700000" algn="tl" rotWithShape="0">
                  <a:schemeClr val="dk1">
                    <a:alpha val="40000"/>
                  </a:schemeClr>
                </a:outerShdw>
              </a:effectLst>
            </a:rPr>
            <a:t>Conc. of ZnO</a:t>
          </a:r>
        </a:p>
      </cdr:txBody>
    </cdr:sp>
  </cdr:relSizeAnchor>
</c:userShape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764EB-EFBC-4A24-B1E7-D7F3E3693D8A}">
  <ds:schemaRefs>
    <ds:schemaRef ds:uri="http://schemas.openxmlformats.org/officeDocument/2006/bibliography"/>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5D670B6-EC8C-4A16-AA74-472978BEF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17</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2023-07-19T06:59:00Z</dcterms:created>
  <dcterms:modified xsi:type="dcterms:W3CDTF">2023-09-11T04:20:00Z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1eefc62331edede622c508527b333ce9850f94fdad770c9e93b383eba4b0c054</vt:lpwstr>
  </property>
</Properties>
</file>