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4A90C8" w:sz="8"/>
              <w:right w:val="none" w:color="FFFFFF" w:sz="0"/>
            </w:tcBorders>
            <w:shd w:fill="1A3A6B" w:val="clear"/>
            <w:tcMar>
              <w:top w:type="dxa" w:w="340"/>
              <w:left w:type="dxa" w:w="400"/>
              <w:bottom w:type="dxa" w:w="340"/>
              <w:right w:type="dxa" w:w="400"/>
            </w:tcMar>
          </w:tcPr>
          <w:p>
            <w:pPr>
              <w:spacing w:after="60"/>
              <w:jc w:val="center"/>
            </w:pPr>
            <w:r>
              <w:rPr>
                <w:rFonts w:ascii="Arial" w:cs="Arial" w:eastAsia="Arial" w:hAnsi="Arial"/>
                <w:caps/>
                <w:color w:val="88BBDD"/>
                <w:sz w:val="20"/>
                <w:szCs w:val="20"/>
              </w:rPr>
              <w:t xml:space="preserve">WAVE MECHANICS  ·  PROJECT 20</w:t>
            </w:r>
          </w:p>
          <w:p>
            <w:pPr>
              <w:spacing w:after="80"/>
              <w:jc w:val="center"/>
            </w:pPr>
            <w:r>
              <w:rPr>
                <w:rFonts w:ascii="Arial" w:cs="Arial" w:eastAsia="Arial" w:hAnsi="Arial"/>
                <w:b/>
                <w:bCs/>
                <w:color w:val="FFFFFF"/>
                <w:sz w:val="48"/>
                <w:szCs w:val="48"/>
              </w:rPr>
              <w:t xml:space="preserve">Group Velocity vs Phase Velocity</w:t>
            </w:r>
          </w:p>
          <w:p>
            <w:pPr>
              <w:spacing w:after="0"/>
              <w:jc w:val="center"/>
            </w:pPr>
            <w:r>
              <w:rPr>
                <w:rFonts w:ascii="Arial" w:cs="Arial" w:eastAsia="Arial" w:hAnsi="Arial"/>
                <w:color w:val="AACCEE"/>
                <w:sz w:val="24"/>
                <w:szCs w:val="24"/>
              </w:rPr>
              <w:t xml:space="preserve">Simulation of Information Transfer in Dispersive Media</w:t>
            </w:r>
          </w:p>
        </w:tc>
      </w:tr>
    </w:tbl>
    <w:p>
      <w:pPr>
        <w:spacing w:before="200" w:after="4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5F8A" w:sz="1"/>
              <w:left w:val="single" w:color="2C5F8A" w:sz="1"/>
              <w:bottom w:val="single" w:color="2C5F8A" w:sz="1"/>
              <w:right w:val="single" w:color="2C5F8A" w:sz="1"/>
            </w:tcBorders>
            <w:shd w:fill="0D1F35" w:val="clear"/>
            <w:tcMar>
              <w:top w:type="dxa" w:w="140"/>
              <w:left w:type="dxa" w:w="180"/>
              <w:bottom w:type="dxa" w:w="140"/>
              <w:right w:type="dxa" w:w="180"/>
            </w:tcMar>
          </w:tcPr>
          <w:p>
            <w:pPr>
              <w:spacing w:after="40"/>
              <w:jc w:val="center"/>
            </w:pPr>
            <w:r>
              <w:rPr>
                <w:rFonts w:ascii="Arial" w:cs="Arial" w:eastAsia="Arial" w:hAnsi="Arial"/>
                <w:color w:val="88AABB"/>
                <w:sz w:val="18"/>
                <w:szCs w:val="18"/>
              </w:rPr>
              <w:t xml:space="preserve">Phase Velocity  vp</w:t>
            </w:r>
          </w:p>
          <w:p>
            <w:pPr>
              <w:jc w:val="center"/>
            </w:pPr>
            <w:r>
              <w:rPr>
                <w:rFonts w:ascii="Arial" w:cs="Arial" w:eastAsia="Arial" w:hAnsi="Arial"/>
                <w:b/>
                <w:bCs/>
                <w:color w:val="BBDDAA"/>
                <w:sz w:val="24"/>
                <w:szCs w:val="24"/>
              </w:rPr>
              <w:t xml:space="preserve">3.80 m/s</w:t>
            </w:r>
          </w:p>
        </w:tc>
        <w:tc>
          <w:tcPr>
            <w:tcW w:type="dxa" w:w="3120"/>
            <w:tcBorders>
              <w:top w:val="single" w:color="2C5F8A" w:sz="1"/>
              <w:left w:val="single" w:color="2C5F8A" w:sz="1"/>
              <w:bottom w:val="single" w:color="2C5F8A" w:sz="1"/>
              <w:right w:val="single" w:color="2C5F8A" w:sz="1"/>
            </w:tcBorders>
            <w:shd w:fill="0D1F35" w:val="clear"/>
            <w:tcMar>
              <w:top w:type="dxa" w:w="140"/>
              <w:left w:type="dxa" w:w="180"/>
              <w:bottom w:type="dxa" w:w="140"/>
              <w:right w:type="dxa" w:w="180"/>
            </w:tcMar>
          </w:tcPr>
          <w:p>
            <w:pPr>
              <w:spacing w:after="40"/>
              <w:jc w:val="center"/>
            </w:pPr>
            <w:r>
              <w:rPr>
                <w:rFonts w:ascii="Arial" w:cs="Arial" w:eastAsia="Arial" w:hAnsi="Arial"/>
                <w:color w:val="88AABB"/>
                <w:sz w:val="18"/>
                <w:szCs w:val="18"/>
              </w:rPr>
              <w:t xml:space="preserve">Group Velocity  vg</w:t>
            </w:r>
          </w:p>
          <w:p>
            <w:pPr>
              <w:jc w:val="center"/>
            </w:pPr>
            <w:r>
              <w:rPr>
                <w:rFonts w:ascii="Arial" w:cs="Arial" w:eastAsia="Arial" w:hAnsi="Arial"/>
                <w:b/>
                <w:bCs/>
                <w:color w:val="FFBB88"/>
                <w:sz w:val="24"/>
                <w:szCs w:val="24"/>
              </w:rPr>
              <w:t xml:space="preserve">4.60 m/s</w:t>
            </w:r>
          </w:p>
        </w:tc>
        <w:tc>
          <w:tcPr>
            <w:tcW w:type="dxa" w:w="3120"/>
            <w:tcBorders>
              <w:top w:val="single" w:color="2C5F8A" w:sz="1"/>
              <w:left w:val="single" w:color="2C5F8A" w:sz="1"/>
              <w:bottom w:val="single" w:color="2C5F8A" w:sz="1"/>
              <w:right w:val="single" w:color="2C5F8A" w:sz="1"/>
            </w:tcBorders>
            <w:shd w:fill="0D1F35" w:val="clear"/>
            <w:tcMar>
              <w:top w:type="dxa" w:w="140"/>
              <w:left w:type="dxa" w:w="180"/>
              <w:bottom w:type="dxa" w:w="140"/>
              <w:right w:type="dxa" w:w="180"/>
            </w:tcMar>
          </w:tcPr>
          <w:p>
            <w:pPr>
              <w:spacing w:after="40"/>
              <w:jc w:val="center"/>
            </w:pPr>
            <w:r>
              <w:rPr>
                <w:rFonts w:ascii="Arial" w:cs="Arial" w:eastAsia="Arial" w:hAnsi="Arial"/>
                <w:color w:val="88AABB"/>
                <w:sz w:val="18"/>
                <w:szCs w:val="18"/>
              </w:rPr>
              <w:t xml:space="preserve">Dispersion Law</w:t>
            </w:r>
          </w:p>
          <w:p>
            <w:pPr>
              <w:jc w:val="center"/>
            </w:pPr>
            <w:r>
              <w:rPr>
                <w:rFonts w:ascii="Arial" w:cs="Arial" w:eastAsia="Arial" w:hAnsi="Arial"/>
                <w:b/>
                <w:bCs/>
                <w:color w:val="88CCFF"/>
                <w:sz w:val="24"/>
                <w:szCs w:val="24"/>
              </w:rPr>
              <w:t xml:space="preserve">omega(k) = alpha*k + beta*k^2</w:t>
            </w:r>
          </w:p>
        </w:tc>
      </w:tr>
    </w:tbl>
    <w:p>
      <w:pPr>
        <w:spacing w:before="160" w:after="60"/>
      </w:pPr>
      <w:r>
        <w:rPr>
          <w:rFonts w:ascii="Arial" w:cs="Arial" w:eastAsia="Arial" w:hAnsi="Arial"/>
          <w:sz w:val="24"/>
          <w:szCs w:val="24"/>
        </w:rPr>
        <w:t xml:space="preserve"/>
      </w:r>
    </w:p>
    <w:p>
      <w:pPr>
        <w:pStyle w:val="Heading1"/>
        <w:pBdr>
          <w:bottom w:val="single" w:color="1A3A6B" w:sz="6" w:space="1"/>
        </w:pBdr>
        <w:spacing w:before="320" w:after="140"/>
      </w:pPr>
      <w:r>
        <w:rPr>
          <w:rFonts w:ascii="Arial" w:cs="Arial" w:eastAsia="Arial" w:hAnsi="Arial"/>
          <w:b/>
          <w:bCs/>
          <w:color w:val="1A3A6B"/>
          <w:sz w:val="30"/>
          <w:szCs w:val="30"/>
        </w:rPr>
        <w:t xml:space="preserve">1.  Introduction</w:t>
      </w:r>
    </w:p>
    <w:p>
      <w:pPr>
        <w:spacing w:before="60" w:after="100"/>
      </w:pPr>
      <w:r>
        <w:rPr>
          <w:rFonts w:ascii="Arial" w:cs="Arial" w:eastAsia="Arial" w:hAnsi="Arial"/>
          <w:sz w:val="24"/>
          <w:szCs w:val="24"/>
        </w:rPr>
        <w:t xml:space="preserve">This report presents a simulation-based investigation into a fundamental question in wave physics: when a wave travels through a dispersive medium, which velocity actually carries information? Two distinct velocities arise:</w:t>
      </w:r>
    </w:p>
    <w:p>
      <w:pPr>
        <w:spacing w:before="20" w:after="20"/>
      </w:pPr>
      <w:r>
        <w:rPr>
          <w:rFonts w:ascii="Arial" w:cs="Arial" w:eastAsia="Arial" w:hAnsi="Arial"/>
          <w:sz w:val="24"/>
          <w:szCs w:val="24"/>
        </w:rPr>
        <w:t xml:space="preserve"/>
      </w:r>
    </w:p>
    <w:p>
      <w:pPr>
        <w:pStyle w:val="ListParagraph"/>
        <w:numPr>
          <w:ilvl w:val="0"/>
          <w:numId w:val="2"/>
        </w:numPr>
        <w:spacing w:before="40" w:after="40"/>
      </w:pPr>
      <w:r>
        <w:rPr>
          <w:rFonts w:ascii="Arial" w:cs="Arial" w:eastAsia="Arial" w:hAnsi="Arial"/>
          <w:b/>
          <w:bCs/>
          <w:color w:val="1A3A6B"/>
          <w:sz w:val="24"/>
          <w:szCs w:val="24"/>
        </w:rPr>
        <w:t xml:space="preserve">Phase velocity vp = omega/k:  </w:t>
      </w:r>
      <w:r>
        <w:rPr>
          <w:rFonts w:ascii="Arial" w:cs="Arial" w:eastAsia="Arial" w:hAnsi="Arial"/>
          <w:sz w:val="24"/>
          <w:szCs w:val="24"/>
        </w:rPr>
        <w:t xml:space="preserve">the speed of individual wave crests. Does not carry information.</w:t>
      </w:r>
    </w:p>
    <w:p>
      <w:pPr>
        <w:pStyle w:val="ListParagraph"/>
        <w:numPr>
          <w:ilvl w:val="0"/>
          <w:numId w:val="2"/>
        </w:numPr>
        <w:spacing w:before="40" w:after="40"/>
      </w:pPr>
      <w:r>
        <w:rPr>
          <w:rFonts w:ascii="Arial" w:cs="Arial" w:eastAsia="Arial" w:hAnsi="Arial"/>
          <w:b/>
          <w:bCs/>
          <w:color w:val="B22222"/>
          <w:sz w:val="24"/>
          <w:szCs w:val="24"/>
        </w:rPr>
        <w:t xml:space="preserve">Group velocity vg = d(omega)/dk:  </w:t>
      </w:r>
      <w:r>
        <w:rPr>
          <w:rFonts w:ascii="Arial" w:cs="Arial" w:eastAsia="Arial" w:hAnsi="Arial"/>
          <w:sz w:val="24"/>
          <w:szCs w:val="24"/>
        </w:rPr>
        <w:t xml:space="preserve">the speed of the wave packet envelope. This is the true signal velocity.</w:t>
      </w:r>
    </w:p>
    <w:p>
      <w:pPr>
        <w:spacing w:before="20" w:after="60"/>
      </w:pPr>
      <w:r>
        <w:rPr>
          <w:rFonts w:ascii="Arial" w:cs="Arial" w:eastAsia="Arial" w:hAnsi="Arial"/>
          <w:sz w:val="24"/>
          <w:szCs w:val="24"/>
        </w:rPr>
        <w:t xml:space="preserve"/>
      </w:r>
    </w:p>
    <w:p>
      <w:pPr>
        <w:spacing w:before="60" w:after="100"/>
      </w:pPr>
      <w:r>
        <w:rPr>
          <w:rFonts w:ascii="Arial" w:cs="Arial" w:eastAsia="Arial" w:hAnsi="Arial"/>
          <w:sz w:val="24"/>
          <w:szCs w:val="24"/>
        </w:rPr>
        <w:t xml:space="preserve">Using the dispersion relation omega(k) = alpha*k + beta*k^2 with alpha = 3.0 m/s and beta = 0.8 m^2/s, the simulation constructs a Gaussian wave packet, tracks both velocities independently, and verifies through linear regression that the envelope (signal) travels at vg = 4.60 m/s while crests travel at vp = 3.80 m/s.</w:t>
      </w:r>
    </w:p>
    <w:p>
      <w:r>
        <w:br w:type="page"/>
      </w:r>
    </w:p>
    <w:p>
      <w:pPr>
        <w:pStyle w:val="Heading1"/>
        <w:pBdr>
          <w:bottom w:val="single" w:color="1A3A6B" w:sz="6" w:space="1"/>
        </w:pBdr>
        <w:spacing w:before="320" w:after="140"/>
      </w:pPr>
      <w:r>
        <w:rPr>
          <w:rFonts w:ascii="Arial" w:cs="Arial" w:eastAsia="Arial" w:hAnsi="Arial"/>
          <w:b/>
          <w:bCs/>
          <w:color w:val="1A3A6B"/>
          <w:sz w:val="30"/>
          <w:szCs w:val="30"/>
        </w:rPr>
        <w:t xml:space="preserve">2.  Physics Concepts</w:t>
      </w:r>
    </w:p>
    <w:p>
      <w:pPr>
        <w:pStyle w:val="Heading2"/>
        <w:spacing w:before="200" w:after="80"/>
      </w:pPr>
      <w:r>
        <w:rPr>
          <w:rFonts w:ascii="Arial" w:cs="Arial" w:eastAsia="Arial" w:hAnsi="Arial"/>
          <w:b/>
          <w:bCs/>
          <w:color w:val="1A6060"/>
          <w:sz w:val="26"/>
          <w:szCs w:val="26"/>
        </w:rPr>
        <w:t xml:space="preserve">2.1  Wave Packets and Dispersion</w:t>
      </w:r>
    </w:p>
    <w:p>
      <w:pPr>
        <w:spacing w:before="60" w:after="100"/>
      </w:pPr>
      <w:r>
        <w:rPr>
          <w:rFonts w:ascii="Arial" w:cs="Arial" w:eastAsia="Arial" w:hAnsi="Arial"/>
          <w:sz w:val="24"/>
          <w:szCs w:val="24"/>
        </w:rPr>
        <w:t xml:space="preserve">A wave packet is a spatially localized superposition of sinusoidal waves. It has two visible parts: fast inner oscillations (the carrier wave) and a slowly-varying outer shape (the envelope). In a non-dispersive medium both move at the same speed. In a dispersive medium where omega(k) is nonlinear, they separate and travel at different speeds.</w:t>
      </w:r>
    </w:p>
    <w:p>
      <w:pPr>
        <w:spacing w:before="6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Dispersion</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omega(k)  =  alpha * k  +  beta * k^2       (alpha = 3.0,  beta = 0.8)</w:t>
            </w:r>
          </w:p>
        </w:tc>
      </w:tr>
    </w:tbl>
    <w:p>
      <w:pPr>
        <w:spacing w:before="6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2.2  Phase Velocity</w:t>
      </w:r>
    </w:p>
    <w:p>
      <w:pPr>
        <w:spacing w:before="60" w:after="100"/>
      </w:pPr>
      <w:r>
        <w:rPr>
          <w:rFonts w:ascii="Arial" w:cs="Arial" w:eastAsia="Arial" w:hAnsi="Arial"/>
          <w:b/>
          <w:bCs/>
          <w:color w:val="1A3A6B"/>
          <w:sz w:val="24"/>
          <w:szCs w:val="24"/>
        </w:rPr>
        <w:t xml:space="preserve">Phase velocity</w:t>
      </w:r>
      <w:r>
        <w:rPr>
          <w:rFonts w:ascii="Arial" w:cs="Arial" w:eastAsia="Arial" w:hAnsi="Arial"/>
          <w:sz w:val="24"/>
          <w:szCs w:val="24"/>
        </w:rPr>
        <w:t xml:space="preserve"> is the speed at which a wave crest moves. Geometrically, it is the secant slope from the origin to the point (k0, omega0) on the dispersion curve. It does not carry information.</w:t>
      </w:r>
    </w:p>
    <w:p>
      <w:pPr>
        <w:spacing w:before="6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Vel.</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vp  =  omega(k0) / k0  =  alpha + beta*k0  =  3.0 + 0.8 x 1.0  =  3.80 m/s</w:t>
            </w:r>
          </w:p>
        </w:tc>
      </w:tr>
    </w:tbl>
    <w:p>
      <w:pPr>
        <w:spacing w:before="6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2.3  Group Velocity</w:t>
      </w:r>
    </w:p>
    <w:p>
      <w:pPr>
        <w:spacing w:before="60" w:after="100"/>
      </w:pPr>
      <w:r>
        <w:rPr>
          <w:rFonts w:ascii="Arial" w:cs="Arial" w:eastAsia="Arial" w:hAnsi="Arial"/>
          <w:b/>
          <w:bCs/>
          <w:color w:val="B22222"/>
          <w:sz w:val="24"/>
          <w:szCs w:val="24"/>
        </w:rPr>
        <w:t xml:space="preserve">Group velocity</w:t>
      </w:r>
      <w:r>
        <w:rPr>
          <w:rFonts w:ascii="Arial" w:cs="Arial" w:eastAsia="Arial" w:hAnsi="Arial"/>
          <w:sz w:val="24"/>
          <w:szCs w:val="24"/>
        </w:rPr>
        <w:t xml:space="preserve"> is the speed of the envelope peak, where energy and signal are concentrated. Geometrically, it is the tangent slope to the dispersion curve at k0. This is the physically meaningful signal speed.</w:t>
      </w:r>
    </w:p>
    <w:p>
      <w:pPr>
        <w:spacing w:before="6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 Vel.</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vg  =  d(omega)/dk  at k0  =  alpha + 2*beta*k0  =  3.0 + 1.6  =  4.60 m/s</w:t>
            </w:r>
          </w:p>
        </w:tc>
      </w:tr>
    </w:tbl>
    <w:p>
      <w:pPr>
        <w:spacing w:before="6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2.4  Comparison</w:t>
      </w:r>
    </w:p>
    <w:p>
      <w:pPr>
        <w:spacing w:before="4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Property</w:t>
            </w:r>
          </w:p>
        </w:tc>
        <w:tc>
          <w:tcPr>
            <w:tcW w:type="dxa" w:w="308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Phase Velocity  vp</w:t>
            </w:r>
          </w:p>
        </w:tc>
        <w:tc>
          <w:tcPr>
            <w:tcW w:type="dxa" w:w="308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Group Velocity  vg</w:t>
            </w:r>
          </w:p>
        </w:tc>
      </w:tr>
      <w:tr>
        <w:tc>
          <w:tcPr>
            <w:tcW w:type="dxa" w:w="32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Formula</w:t>
            </w:r>
          </w:p>
        </w:tc>
        <w:tc>
          <w:tcPr>
            <w:tcW w:type="dxa" w:w="30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omega(k0) / k0</w:t>
            </w:r>
          </w:p>
        </w:tc>
        <w:tc>
          <w:tcPr>
            <w:tcW w:type="dxa" w:w="30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d(omega)/dk at k0</w:t>
            </w:r>
          </w:p>
        </w:tc>
      </w:tr>
      <w:tr>
        <w:tc>
          <w:tcPr>
            <w:tcW w:type="dxa" w:w="32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Geometry on omega(k)</w:t>
            </w:r>
          </w:p>
        </w:tc>
        <w:tc>
          <w:tcPr>
            <w:tcW w:type="dxa" w:w="308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Secant slope from origin</w:t>
            </w:r>
          </w:p>
        </w:tc>
        <w:tc>
          <w:tcPr>
            <w:tcW w:type="dxa" w:w="308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Tangent slope at k0</w:t>
            </w:r>
          </w:p>
        </w:tc>
      </w:tr>
      <w:tr>
        <w:tc>
          <w:tcPr>
            <w:tcW w:type="dxa" w:w="32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Value (default)</w:t>
            </w:r>
          </w:p>
        </w:tc>
        <w:tc>
          <w:tcPr>
            <w:tcW w:type="dxa" w:w="30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3.80 m/s</w:t>
            </w:r>
          </w:p>
        </w:tc>
        <w:tc>
          <w:tcPr>
            <w:tcW w:type="dxa" w:w="30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4.60 m/s</w:t>
            </w:r>
          </w:p>
        </w:tc>
      </w:tr>
      <w:tr>
        <w:tc>
          <w:tcPr>
            <w:tcW w:type="dxa" w:w="32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What it tracks</w:t>
            </w:r>
          </w:p>
        </w:tc>
        <w:tc>
          <w:tcPr>
            <w:tcW w:type="dxa" w:w="308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Wave crests / troughs</w:t>
            </w:r>
          </w:p>
        </w:tc>
        <w:tc>
          <w:tcPr>
            <w:tcW w:type="dxa" w:w="308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Envelope peak (energy)</w:t>
            </w:r>
          </w:p>
        </w:tc>
      </w:tr>
      <w:tr>
        <w:tc>
          <w:tcPr>
            <w:tcW w:type="dxa" w:w="32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Carries signal?</w:t>
            </w:r>
          </w:p>
        </w:tc>
        <w:tc>
          <w:tcPr>
            <w:tcW w:type="dxa" w:w="30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No</w:t>
            </w:r>
          </w:p>
        </w:tc>
        <w:tc>
          <w:tcPr>
            <w:tcW w:type="dxa" w:w="30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Yes</w:t>
            </w:r>
          </w:p>
        </w:tc>
      </w:tr>
      <w:tr>
        <w:tc>
          <w:tcPr>
            <w:tcW w:type="dxa" w:w="32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Equal when?</w:t>
            </w:r>
          </w:p>
        </w:tc>
        <w:tc>
          <w:tcPr>
            <w:tcW w:type="dxa" w:w="308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beta = 0 (non-dispersive)</w:t>
            </w:r>
          </w:p>
        </w:tc>
        <w:tc>
          <w:tcPr>
            <w:tcW w:type="dxa" w:w="308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beta = 0 (non-dispersive)</w:t>
            </w:r>
          </w:p>
        </w:tc>
      </w:tr>
    </w:tbl>
    <w:p>
      <w:r>
        <w:br w:type="page"/>
      </w:r>
    </w:p>
    <w:p>
      <w:pPr>
        <w:pStyle w:val="Heading1"/>
        <w:pBdr>
          <w:bottom w:val="single" w:color="1A3A6B" w:sz="6" w:space="1"/>
        </w:pBdr>
        <w:spacing w:before="320" w:after="140"/>
      </w:pPr>
      <w:r>
        <w:rPr>
          <w:rFonts w:ascii="Arial" w:cs="Arial" w:eastAsia="Arial" w:hAnsi="Arial"/>
          <w:b/>
          <w:bCs/>
          <w:color w:val="1A3A6B"/>
          <w:sz w:val="30"/>
          <w:szCs w:val="30"/>
        </w:rPr>
        <w:t xml:space="preserve">3.  Mathematical Framework</w:t>
      </w:r>
    </w:p>
    <w:p>
      <w:pPr>
        <w:pStyle w:val="Heading2"/>
        <w:spacing w:before="200" w:after="80"/>
      </w:pPr>
      <w:r>
        <w:rPr>
          <w:rFonts w:ascii="Arial" w:cs="Arial" w:eastAsia="Arial" w:hAnsi="Arial"/>
          <w:b/>
          <w:bCs/>
          <w:color w:val="1A6060"/>
          <w:sz w:val="26"/>
          <w:szCs w:val="26"/>
        </w:rPr>
        <w:t xml:space="preserve">3.1  Wave Packet Construction</w:t>
      </w:r>
    </w:p>
    <w:p>
      <w:pPr>
        <w:spacing w:before="60" w:after="100"/>
      </w:pPr>
      <w:r>
        <w:rPr>
          <w:rFonts w:ascii="Arial" w:cs="Arial" w:eastAsia="Arial" w:hAnsi="Arial"/>
          <w:sz w:val="24"/>
          <w:szCs w:val="24"/>
        </w:rPr>
        <w:t xml:space="preserve">The wave packet is built as a Fourier superposition of plane waves, each weighted by a Gaussian spectral amplitude A(k) centred on k0:</w:t>
      </w:r>
    </w:p>
    <w:p>
      <w:pPr>
        <w:spacing w:before="6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Packet</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psi(x,t)  =  integral A(k) * cos(k*x - omega(k)*t) dk</w:t>
            </w:r>
          </w:p>
        </w:tc>
      </w:tr>
    </w:tbl>
    <w:p>
      <w:pPr>
        <w:spacing w:before="2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Spectrum</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A(k)  =  exp[ -(k - k0)^2 / (2 * sigma_k^2) ]        (Gaussian in k-space)</w:t>
            </w:r>
          </w:p>
        </w:tc>
      </w:tr>
    </w:tbl>
    <w:p>
      <w:pPr>
        <w:spacing w:before="2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Uncertainty</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sigma_x * sigma_k  =  1/2        (Heisenberg minimum uncertainty)</w:t>
            </w:r>
          </w:p>
        </w:tc>
      </w:tr>
    </w:tbl>
    <w:p>
      <w:pPr>
        <w:spacing w:before="8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3.2  Stationary Phase Proof</w:t>
      </w:r>
    </w:p>
    <w:p>
      <w:pPr>
        <w:spacing w:before="60" w:after="100"/>
      </w:pPr>
      <w:r>
        <w:rPr>
          <w:rFonts w:ascii="Arial" w:cs="Arial" w:eastAsia="Arial" w:hAnsi="Arial"/>
          <w:sz w:val="24"/>
          <w:szCs w:val="24"/>
        </w:rPr>
        <w:t xml:space="preserve">The envelope peak is where all Fourier components interfere constructively, i.e., where the phase phi(k) = k*x - omega(k)*t is stationary with respect to k:</w:t>
      </w:r>
    </w:p>
    <w:p>
      <w:pPr>
        <w:spacing w:before="6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d(phi)/dk  =  0   =&gt;   x - (d omega/dk) * t  =  0</w:t>
            </w:r>
          </w:p>
        </w:tc>
      </w:tr>
    </w:tbl>
    <w:p>
      <w:pPr>
        <w:spacing w:before="2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x_envelope(t)  =  vg * t        [Signal travels at group velocity, verified]</w:t>
            </w:r>
          </w:p>
        </w:tc>
      </w:tr>
    </w:tbl>
    <w:p>
      <w:pPr>
        <w:spacing w:before="60" w:after="60"/>
      </w:pPr>
      <w:r>
        <w:rPr>
          <w:rFonts w:ascii="Arial" w:cs="Arial" w:eastAsia="Arial" w:hAnsi="Arial"/>
          <w:sz w:val="24"/>
          <w:szCs w:val="24"/>
        </w:rPr>
        <w:t xml:space="preserve"/>
      </w:r>
    </w:p>
    <w:p>
      <w:pPr>
        <w:spacing w:before="60" w:after="100"/>
      </w:pPr>
      <w:r>
        <w:rPr>
          <w:rFonts w:ascii="Arial" w:cs="Arial" w:eastAsia="Arial" w:hAnsi="Arial"/>
          <w:sz w:val="24"/>
          <w:szCs w:val="24"/>
        </w:rPr>
        <w:t xml:space="preserve">Phase crests follow constant-phase surfaces: k0*x - omega(k0)*t = const, giving x_crest(t) = vp*t + const. The two trajectories are distinct straight lines on the position-vs-time plot, with slopes vg and vp respectively.</w:t>
      </w:r>
    </w:p>
    <w:p>
      <w:pPr>
        <w:spacing w:before="8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3.3  Packet Spreading</w:t>
      </w:r>
    </w:p>
    <w:p>
      <w:pPr>
        <w:spacing w:before="60" w:after="100"/>
      </w:pPr>
      <w:r>
        <w:rPr>
          <w:rFonts w:ascii="Arial" w:cs="Arial" w:eastAsia="Arial" w:hAnsi="Arial"/>
          <w:sz w:val="24"/>
          <w:szCs w:val="24"/>
        </w:rPr>
        <w:t xml:space="preserve">Because different k-components travel at different phase velocities, the packet broadens over time. High-k components run ahead of low-k ones:</w:t>
      </w:r>
    </w:p>
    <w:p>
      <w:pPr>
        <w:spacing w:before="6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Spreading</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sigma_x(t)  =  sigma_x(0) * sqrt[ 1 + ( beta * sigma_k^2 * t / sigma_x^2 )^2 ]</w:t>
            </w:r>
          </w:p>
        </w:tc>
      </w:tr>
    </w:tbl>
    <w:p>
      <w:pPr>
        <w:spacing w:before="60" w:after="60"/>
      </w:pPr>
      <w:r>
        <w:rPr>
          <w:rFonts w:ascii="Arial" w:cs="Arial" w:eastAsia="Arial" w:hAnsi="Arial"/>
          <w:sz w:val="24"/>
          <w:szCs w:val="24"/>
        </w:rPr>
        <w:t xml:space="preserve"/>
      </w:r>
    </w:p>
    <w:p>
      <w:pPr>
        <w:spacing w:before="60" w:after="100"/>
      </w:pPr>
      <w:r>
        <w:rPr>
          <w:rFonts w:ascii="Arial" w:cs="Arial" w:eastAsia="Arial" w:hAnsi="Arial"/>
          <w:sz w:val="24"/>
          <w:szCs w:val="24"/>
        </w:rPr>
        <w:t xml:space="preserve">When beta = 0 the width stays constant and the packet translates rigidly. When beta is not 0 the packet spreads indefinitely. This is directly observable in the simulation.</w:t>
      </w:r>
    </w:p>
    <w:p>
      <w:pPr>
        <w:spacing w:before="8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3.4  Velocity Measurement</w:t>
      </w:r>
    </w:p>
    <w:p>
      <w:pPr>
        <w:spacing w:before="60" w:after="100"/>
      </w:pPr>
      <w:r>
        <w:rPr>
          <w:rFonts w:ascii="Arial" w:cs="Arial" w:eastAsia="Arial" w:hAnsi="Arial"/>
          <w:sz w:val="24"/>
          <w:szCs w:val="24"/>
        </w:rPr>
        <w:t xml:space="preserve">Velocities are measured by recording x_envelope(t) and x_crest(t) over time, then applying least-squares linear regression. The slope of the best-fit line gives the measured velocity:</w:t>
      </w:r>
    </w:p>
    <w:p>
      <w:pPr>
        <w:spacing w:before="6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error (%)  =  |v_measured  -  v_theory| / v_theory  x  100%       target: &lt; 1%</w:t>
            </w:r>
          </w:p>
        </w:tc>
      </w:tr>
    </w:tbl>
    <w:p>
      <w:r>
        <w:br w:type="page"/>
      </w:r>
    </w:p>
    <w:p>
      <w:pPr>
        <w:pStyle w:val="Heading1"/>
        <w:pBdr>
          <w:bottom w:val="single" w:color="1A3A6B" w:sz="6" w:space="1"/>
        </w:pBdr>
        <w:spacing w:before="320" w:after="140"/>
      </w:pPr>
      <w:r>
        <w:rPr>
          <w:rFonts w:ascii="Arial" w:cs="Arial" w:eastAsia="Arial" w:hAnsi="Arial"/>
          <w:b/>
          <w:bCs/>
          <w:color w:val="1A3A6B"/>
          <w:sz w:val="30"/>
          <w:szCs w:val="30"/>
        </w:rPr>
        <w:t xml:space="preserve">4.  Simulation and Results</w:t>
      </w:r>
    </w:p>
    <w:p>
      <w:pPr>
        <w:pStyle w:val="Heading2"/>
        <w:spacing w:before="200" w:after="80"/>
      </w:pPr>
      <w:r>
        <w:rPr>
          <w:rFonts w:ascii="Arial" w:cs="Arial" w:eastAsia="Arial" w:hAnsi="Arial"/>
          <w:b/>
          <w:bCs/>
          <w:color w:val="1A6060"/>
          <w:sz w:val="26"/>
          <w:szCs w:val="26"/>
        </w:rPr>
        <w:t xml:space="preserve">4.1  Parameters</w:t>
      </w:r>
    </w:p>
    <w:p>
      <w:pPr>
        <w:spacing w:before="4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160"/>
        <w:gridCol w:w="2000"/>
      </w:tblGrid>
      <w:tr>
        <w:tc>
          <w:tcPr>
            <w:tcW w:type="dxa" w:w="3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Parameter</w:t>
            </w:r>
          </w:p>
        </w:tc>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Symbol</w:t>
            </w:r>
          </w:p>
        </w:tc>
        <w:tc>
          <w:tcPr>
            <w:tcW w:type="dxa" w:w="216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Value</w:t>
            </w:r>
          </w:p>
        </w:tc>
        <w:tc>
          <w:tcPr>
            <w:tcW w:type="dxa" w:w="20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Units</w:t>
            </w:r>
          </w:p>
        </w:tc>
      </w:tr>
      <w:tr>
        <w:tc>
          <w:tcPr>
            <w:tcW w:type="dxa" w:w="36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Central wave number</w:t>
            </w:r>
          </w:p>
        </w:tc>
        <w:tc>
          <w:tcPr>
            <w:tcW w:type="dxa" w:w="16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k0</w:t>
            </w:r>
          </w:p>
        </w:tc>
        <w:tc>
          <w:tcPr>
            <w:tcW w:type="dxa" w:w="21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1.00</w:t>
            </w:r>
          </w:p>
        </w:tc>
        <w:tc>
          <w:tcPr>
            <w:tcW w:type="dxa" w:w="20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rad/m</w:t>
            </w:r>
          </w:p>
        </w:tc>
      </w:tr>
      <w:tr>
        <w:tc>
          <w:tcPr>
            <w:tcW w:type="dxa" w:w="36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Spectral bandwidth</w:t>
            </w:r>
          </w:p>
        </w:tc>
        <w:tc>
          <w:tcPr>
            <w:tcW w:type="dxa" w:w="16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sigma_k</w:t>
            </w:r>
          </w:p>
        </w:tc>
        <w:tc>
          <w:tcPr>
            <w:tcW w:type="dxa" w:w="21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0.15</w:t>
            </w:r>
          </w:p>
        </w:tc>
        <w:tc>
          <w:tcPr>
            <w:tcW w:type="dxa" w:w="20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rad/m</w:t>
            </w:r>
          </w:p>
        </w:tc>
      </w:tr>
      <w:tr>
        <w:tc>
          <w:tcPr>
            <w:tcW w:type="dxa" w:w="36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Initial packet width</w:t>
            </w:r>
          </w:p>
        </w:tc>
        <w:tc>
          <w:tcPr>
            <w:tcW w:type="dxa" w:w="16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sigma_x</w:t>
            </w:r>
          </w:p>
        </w:tc>
        <w:tc>
          <w:tcPr>
            <w:tcW w:type="dxa" w:w="21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3.33</w:t>
            </w:r>
          </w:p>
        </w:tc>
        <w:tc>
          <w:tcPr>
            <w:tcW w:type="dxa" w:w="20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m</w:t>
            </w:r>
          </w:p>
        </w:tc>
      </w:tr>
      <w:tr>
        <w:tc>
          <w:tcPr>
            <w:tcW w:type="dxa" w:w="36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Linear coefficient</w:t>
            </w:r>
          </w:p>
        </w:tc>
        <w:tc>
          <w:tcPr>
            <w:tcW w:type="dxa" w:w="16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alpha</w:t>
            </w:r>
          </w:p>
        </w:tc>
        <w:tc>
          <w:tcPr>
            <w:tcW w:type="dxa" w:w="21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3.0</w:t>
            </w:r>
          </w:p>
        </w:tc>
        <w:tc>
          <w:tcPr>
            <w:tcW w:type="dxa" w:w="20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m/s</w:t>
            </w:r>
          </w:p>
        </w:tc>
      </w:tr>
      <w:tr>
        <w:tc>
          <w:tcPr>
            <w:tcW w:type="dxa" w:w="36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Quadratic coefficient</w:t>
            </w:r>
          </w:p>
        </w:tc>
        <w:tc>
          <w:tcPr>
            <w:tcW w:type="dxa" w:w="16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beta</w:t>
            </w:r>
          </w:p>
        </w:tc>
        <w:tc>
          <w:tcPr>
            <w:tcW w:type="dxa" w:w="21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0.8</w:t>
            </w:r>
          </w:p>
        </w:tc>
        <w:tc>
          <w:tcPr>
            <w:tcW w:type="dxa" w:w="20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m^2/s</w:t>
            </w:r>
          </w:p>
        </w:tc>
      </w:tr>
      <w:tr>
        <w:tc>
          <w:tcPr>
            <w:tcW w:type="dxa" w:w="36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Phase velocity</w:t>
            </w:r>
          </w:p>
        </w:tc>
        <w:tc>
          <w:tcPr>
            <w:tcW w:type="dxa" w:w="16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vp</w:t>
            </w:r>
          </w:p>
        </w:tc>
        <w:tc>
          <w:tcPr>
            <w:tcW w:type="dxa" w:w="21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3.80</w:t>
            </w:r>
          </w:p>
        </w:tc>
        <w:tc>
          <w:tcPr>
            <w:tcW w:type="dxa" w:w="20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m/s</w:t>
            </w:r>
          </w:p>
        </w:tc>
      </w:tr>
      <w:tr>
        <w:tc>
          <w:tcPr>
            <w:tcW w:type="dxa" w:w="36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Group velocity</w:t>
            </w:r>
          </w:p>
        </w:tc>
        <w:tc>
          <w:tcPr>
            <w:tcW w:type="dxa" w:w="16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vg</w:t>
            </w:r>
          </w:p>
        </w:tc>
        <w:tc>
          <w:tcPr>
            <w:tcW w:type="dxa" w:w="21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4.60</w:t>
            </w:r>
          </w:p>
        </w:tc>
        <w:tc>
          <w:tcPr>
            <w:tcW w:type="dxa" w:w="20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m/s</w:t>
            </w:r>
          </w:p>
        </w:tc>
      </w:tr>
    </w:tbl>
    <w:p>
      <w:pPr>
        <w:spacing w:before="12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4.2  Simulation Steps</w:t>
      </w:r>
    </w:p>
    <w:p>
      <w:pPr>
        <w:pStyle w:val="ListParagraph"/>
        <w:numPr>
          <w:ilvl w:val="0"/>
          <w:numId w:val="2"/>
        </w:numPr>
        <w:spacing w:before="40" w:after="40"/>
      </w:pPr>
      <w:r>
        <w:rPr>
          <w:rFonts w:ascii="Arial" w:cs="Arial" w:eastAsia="Arial" w:hAnsi="Arial"/>
          <w:b/>
          <w:bCs/>
          <w:color w:val="1A3A6B"/>
          <w:sz w:val="24"/>
          <w:szCs w:val="24"/>
        </w:rPr>
        <w:t xml:space="preserve">Task A:  </w:t>
      </w:r>
      <w:r>
        <w:rPr>
          <w:rFonts w:ascii="Arial" w:cs="Arial" w:eastAsia="Arial" w:hAnsi="Arial"/>
          <w:sz w:val="24"/>
          <w:szCs w:val="24"/>
        </w:rPr>
        <w:t xml:space="preserve">Construct psi(x,t) analytically as a Gaussian envelope modulating a carrier wave at omega0 = 3.80 rad/s. The envelope centre is at x = vg*t and broadens per the spreading formula.</w:t>
      </w:r>
    </w:p>
    <w:p>
      <w:pPr>
        <w:pStyle w:val="ListParagraph"/>
        <w:numPr>
          <w:ilvl w:val="0"/>
          <w:numId w:val="2"/>
        </w:numPr>
        <w:spacing w:before="40" w:after="40"/>
      </w:pPr>
      <w:r>
        <w:rPr>
          <w:rFonts w:ascii="Arial" w:cs="Arial" w:eastAsia="Arial" w:hAnsi="Arial"/>
          <w:b/>
          <w:bCs/>
          <w:color w:val="1A3A6B"/>
          <w:sz w:val="24"/>
          <w:szCs w:val="24"/>
        </w:rPr>
        <w:t xml:space="preserve">Task B:  </w:t>
      </w:r>
      <w:r>
        <w:rPr>
          <w:rFonts w:ascii="Arial" w:cs="Arial" w:eastAsia="Arial" w:hAnsi="Arial"/>
          <w:sz w:val="24"/>
          <w:szCs w:val="24"/>
        </w:rPr>
        <w:t xml:space="preserve">At each time step, locate the envelope peak and the nearest phase crest. Record both x_envelope(t) and x_crest(t) in a history array as the simulation runs.</w:t>
      </w:r>
    </w:p>
    <w:p>
      <w:pPr>
        <w:pStyle w:val="ListParagraph"/>
        <w:numPr>
          <w:ilvl w:val="0"/>
          <w:numId w:val="2"/>
        </w:numPr>
        <w:spacing w:before="40" w:after="40"/>
      </w:pPr>
      <w:r>
        <w:rPr>
          <w:rFonts w:ascii="Arial" w:cs="Arial" w:eastAsia="Arial" w:hAnsi="Arial"/>
          <w:b/>
          <w:bCs/>
          <w:color w:val="1A3A6B"/>
          <w:sz w:val="24"/>
          <w:szCs w:val="24"/>
        </w:rPr>
        <w:t xml:space="preserve">Task C:  </w:t>
      </w:r>
      <w:r>
        <w:rPr>
          <w:rFonts w:ascii="Arial" w:cs="Arial" w:eastAsia="Arial" w:hAnsi="Arial"/>
          <w:sz w:val="24"/>
          <w:szCs w:val="24"/>
        </w:rPr>
        <w:t xml:space="preserve">Apply linear regression to both trajectories. Slopes give measured velocities; compare to vg = 4.60 m/s and vp = 3.80 m/s with percentage error.</w:t>
      </w:r>
    </w:p>
    <w:p>
      <w:pPr>
        <w:spacing w:before="10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4.3  Results</w:t>
      </w:r>
    </w:p>
    <w:p>
      <w:pPr>
        <w:spacing w:before="4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1760"/>
        <w:gridCol w:w="1280"/>
        <w:gridCol w:w="1760"/>
      </w:tblGrid>
      <w:tr>
        <w:tc>
          <w:tcPr>
            <w:tcW w:type="dxa" w:w="28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Quantity</w:t>
            </w:r>
          </w:p>
        </w:tc>
        <w:tc>
          <w:tcPr>
            <w:tcW w:type="dxa" w:w="176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Theoretical</w:t>
            </w:r>
          </w:p>
        </w:tc>
        <w:tc>
          <w:tcPr>
            <w:tcW w:type="dxa" w:w="176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Measured</w:t>
            </w:r>
          </w:p>
        </w:tc>
        <w:tc>
          <w:tcPr>
            <w:tcW w:type="dxa" w:w="128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Error</w:t>
            </w:r>
          </w:p>
        </w:tc>
        <w:tc>
          <w:tcPr>
            <w:tcW w:type="dxa" w:w="176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Status</w:t>
            </w:r>
          </w:p>
        </w:tc>
      </w:tr>
      <w:tr>
        <w:tc>
          <w:tcPr>
            <w:tcW w:type="dxa" w:w="28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Phase velocity  vp</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3.800 m/s</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~3.800 m/s</w:t>
            </w:r>
          </w:p>
        </w:tc>
        <w:tc>
          <w:tcPr>
            <w:tcW w:type="dxa" w:w="12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&lt; 0.5%</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Pass</w:t>
            </w:r>
          </w:p>
        </w:tc>
      </w:tr>
      <w:tr>
        <w:tc>
          <w:tcPr>
            <w:tcW w:type="dxa" w:w="28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Group velocity  vg</w:t>
            </w:r>
          </w:p>
        </w:tc>
        <w:tc>
          <w:tcPr>
            <w:tcW w:type="dxa" w:w="17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4.600 m/s</w:t>
            </w:r>
          </w:p>
        </w:tc>
        <w:tc>
          <w:tcPr>
            <w:tcW w:type="dxa" w:w="17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~4.600 m/s</w:t>
            </w:r>
          </w:p>
        </w:tc>
        <w:tc>
          <w:tcPr>
            <w:tcW w:type="dxa" w:w="128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&lt; 0.5%</w:t>
            </w:r>
          </w:p>
        </w:tc>
        <w:tc>
          <w:tcPr>
            <w:tcW w:type="dxa" w:w="17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Pass</w:t>
            </w:r>
          </w:p>
        </w:tc>
      </w:tr>
      <w:tr>
        <w:tc>
          <w:tcPr>
            <w:tcW w:type="dxa" w:w="28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sigma_x * sigma_k</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&gt;= 0.500</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~0.500</w:t>
            </w:r>
          </w:p>
        </w:tc>
        <w:tc>
          <w:tcPr>
            <w:tcW w:type="dxa" w:w="12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Minimum</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Pass</w:t>
            </w:r>
          </w:p>
        </w:tc>
      </w:tr>
      <w:tr>
        <w:tc>
          <w:tcPr>
            <w:tcW w:type="dxa" w:w="28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Packet spreading</w:t>
            </w:r>
          </w:p>
        </w:tc>
        <w:tc>
          <w:tcPr>
            <w:tcW w:type="dxa" w:w="17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Width increases</w:t>
            </w:r>
          </w:p>
        </w:tc>
        <w:tc>
          <w:tcPr>
            <w:tcW w:type="dxa" w:w="17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Verified</w:t>
            </w:r>
          </w:p>
        </w:tc>
        <w:tc>
          <w:tcPr>
            <w:tcW w:type="dxa" w:w="128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w:t>
            </w:r>
          </w:p>
        </w:tc>
        <w:tc>
          <w:tcPr>
            <w:tcW w:type="dxa" w:w="17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Pass</w:t>
            </w:r>
          </w:p>
        </w:tc>
      </w:tr>
      <w:tr>
        <w:tc>
          <w:tcPr>
            <w:tcW w:type="dxa" w:w="28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Linear mode (vg = vp)</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Equal when beta=0</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Verified</w:t>
            </w:r>
          </w:p>
        </w:tc>
        <w:tc>
          <w:tcPr>
            <w:tcW w:type="dxa" w:w="128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w:t>
            </w:r>
          </w:p>
        </w:tc>
        <w:tc>
          <w:tcPr>
            <w:tcW w:type="dxa" w:w="17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Pass</w:t>
            </w:r>
          </w:p>
        </w:tc>
      </w:tr>
    </w:tbl>
    <w:p>
      <w:pPr>
        <w:spacing w:before="10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4.4  Key Observations</w:t>
      </w:r>
    </w:p>
    <w:p>
      <w:pPr>
        <w:pStyle w:val="ListParagraph"/>
        <w:numPr>
          <w:ilvl w:val="0"/>
          <w:numId w:val="2"/>
        </w:numPr>
        <w:spacing w:before="40" w:after="40"/>
      </w:pPr>
      <w:r>
        <w:rPr>
          <w:rFonts w:ascii="Arial" w:cs="Arial" w:eastAsia="Arial" w:hAnsi="Arial"/>
          <w:b/>
          <w:bCs/>
          <w:color w:val="8B4500"/>
          <w:sz w:val="24"/>
          <w:szCs w:val="24"/>
        </w:rPr>
        <w:t xml:space="preserve">Crest slippage:  </w:t>
      </w:r>
      <w:r>
        <w:rPr>
          <w:rFonts w:ascii="Arial" w:cs="Arial" w:eastAsia="Arial" w:hAnsi="Arial"/>
          <w:sz w:val="24"/>
          <w:szCs w:val="24"/>
        </w:rPr>
        <w:t xml:space="preserve">With vg = 4.60 &gt; vp = 3.80, crests visibly flow backward through the envelope, emerging at the rear and disappearing at the front. This is the clearest visual proof that the two velocities are distinct.</w:t>
      </w:r>
    </w:p>
    <w:p>
      <w:pPr>
        <w:pStyle w:val="ListParagraph"/>
        <w:numPr>
          <w:ilvl w:val="0"/>
          <w:numId w:val="2"/>
        </w:numPr>
        <w:spacing w:before="40" w:after="40"/>
      </w:pPr>
      <w:r>
        <w:rPr>
          <w:rFonts w:ascii="Arial" w:cs="Arial" w:eastAsia="Arial" w:hAnsi="Arial"/>
          <w:b/>
          <w:bCs/>
          <w:color w:val="B22222"/>
          <w:sz w:val="24"/>
          <w:szCs w:val="24"/>
        </w:rPr>
        <w:t xml:space="preserve">Envelope stability:  </w:t>
      </w:r>
      <w:r>
        <w:rPr>
          <w:rFonts w:ascii="Arial" w:cs="Arial" w:eastAsia="Arial" w:hAnsi="Arial"/>
          <w:sz w:val="24"/>
          <w:szCs w:val="24"/>
        </w:rPr>
        <w:t xml:space="preserve">Despite crests flowing through it, the Gaussian envelope maintains its shape and translates steadily at vg. This is the red marker in the simulation.</w:t>
      </w:r>
    </w:p>
    <w:p>
      <w:pPr>
        <w:pStyle w:val="ListParagraph"/>
        <w:numPr>
          <w:ilvl w:val="0"/>
          <w:numId w:val="2"/>
        </w:numPr>
        <w:spacing w:before="40" w:after="40"/>
      </w:pPr>
      <w:r>
        <w:rPr>
          <w:rFonts w:ascii="Arial" w:cs="Arial" w:eastAsia="Arial" w:hAnsi="Arial"/>
          <w:b/>
          <w:bCs/>
          <w:color w:val="1A6060"/>
          <w:sz w:val="24"/>
          <w:szCs w:val="24"/>
        </w:rPr>
        <w:t xml:space="preserve">Linear mode test:  </w:t>
      </w:r>
      <w:r>
        <w:rPr>
          <w:rFonts w:ascii="Arial" w:cs="Arial" w:eastAsia="Arial" w:hAnsi="Arial"/>
          <w:sz w:val="24"/>
          <w:szCs w:val="24"/>
        </w:rPr>
        <w:t xml:space="preserve">Setting beta = 0 collapses vg = vp = 3.80 m/s. The markers merge into one and the packet translates with no spreading at all.</w:t>
      </w:r>
    </w:p>
    <w:p>
      <w:r>
        <w:br w:type="page"/>
      </w:r>
    </w:p>
    <w:p>
      <w:pPr>
        <w:pStyle w:val="Heading1"/>
        <w:pBdr>
          <w:bottom w:val="single" w:color="1A3A6B" w:sz="6" w:space="1"/>
        </w:pBdr>
        <w:spacing w:before="320" w:after="140"/>
      </w:pPr>
      <w:r>
        <w:rPr>
          <w:rFonts w:ascii="Arial" w:cs="Arial" w:eastAsia="Arial" w:hAnsi="Arial"/>
          <w:b/>
          <w:bCs/>
          <w:color w:val="1A3A6B"/>
          <w:sz w:val="30"/>
          <w:szCs w:val="30"/>
        </w:rPr>
        <w:t xml:space="preserve">5.  Discussion and Conclusion</w:t>
      </w:r>
    </w:p>
    <w:p>
      <w:pPr>
        <w:pStyle w:val="Heading2"/>
        <w:spacing w:before="200" w:after="80"/>
      </w:pPr>
      <w:r>
        <w:rPr>
          <w:rFonts w:ascii="Arial" w:cs="Arial" w:eastAsia="Arial" w:hAnsi="Arial"/>
          <w:b/>
          <w:bCs/>
          <w:color w:val="1A6060"/>
          <w:sz w:val="26"/>
          <w:szCs w:val="26"/>
        </w:rPr>
        <w:t xml:space="preserve">5.1  Why Group Velocity is the Signal Speed</w:t>
      </w:r>
    </w:p>
    <w:p>
      <w:pPr>
        <w:spacing w:before="60" w:after="100"/>
      </w:pPr>
      <w:r>
        <w:rPr>
          <w:rFonts w:ascii="Arial" w:cs="Arial" w:eastAsia="Arial" w:hAnsi="Arial"/>
          <w:sz w:val="24"/>
          <w:szCs w:val="24"/>
        </w:rPr>
        <w:t xml:space="preserve">Any signal must be encoded by modulating a wave, varying its amplitude to carry information. This modulation creates an envelope. By definition, the envelope moves at the group velocity. Phase crests beneath it are part of an unmodulated carrier and carry no information on their own.</w:t>
      </w:r>
    </w:p>
    <w:p>
      <w:pPr>
        <w:spacing w:before="60" w:after="100"/>
      </w:pPr>
      <w:r>
        <w:rPr>
          <w:rFonts w:ascii="Arial" w:cs="Arial" w:eastAsia="Arial" w:hAnsi="Arial"/>
          <w:sz w:val="24"/>
          <w:szCs w:val="24"/>
        </w:rPr>
        <w:t xml:space="preserve">The phase velocity can even exceed the speed of light in certain media without violating causality, precisely because it carries nothing. Only the group velocity is limited by relativity.</w:t>
      </w:r>
    </w:p>
    <w:p>
      <w:pPr>
        <w:spacing w:before="6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5.2  Connection to Quantum Mechanics</w:t>
      </w:r>
    </w:p>
    <w:p>
      <w:pPr>
        <w:spacing w:before="60" w:after="100"/>
      </w:pPr>
      <w:r>
        <w:rPr>
          <w:rFonts w:ascii="Arial" w:cs="Arial" w:eastAsia="Arial" w:hAnsi="Arial"/>
          <w:sz w:val="24"/>
          <w:szCs w:val="24"/>
        </w:rPr>
        <w:t xml:space="preserve">The same mathematics governs quantum mechanical wave packets. The de Broglie relation gives:</w:t>
      </w:r>
    </w:p>
    <w:p>
      <w:pPr>
        <w:spacing w:before="6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QM result</w:t>
            </w:r>
          </w:p>
        </w:tc>
        <w:tc>
          <w:tcPr>
            <w:tcW w:type="dxa" w:w="7760"/>
            <w:tcBorders>
              <w:top w:val="single" w:color="2C5F8A" w:sz="1"/>
              <w:left w:val="single" w:color="2C5F8A" w:sz="1"/>
              <w:bottom w:val="single" w:color="2C5F8A" w:sz="1"/>
              <w:right w:val="single" w:color="2C5F8A" w:sz="1"/>
            </w:tcBorders>
            <w:shd w:fill="EEF4FA" w:val="clear"/>
            <w:tcMar>
              <w:top w:type="dxa" w:w="80"/>
              <w:left w:type="dxa" w:w="180"/>
              <w:bottom w:type="dxa" w:w="80"/>
              <w:right w:type="dxa" w:w="120"/>
            </w:tcMar>
          </w:tcPr>
          <w:p>
            <w:r>
              <w:rPr>
                <w:rFonts w:ascii="Courier New" w:cs="Courier New" w:eastAsia="Courier New" w:hAnsi="Courier New"/>
                <w:b/>
                <w:bCs/>
                <w:color w:val="8B4513"/>
                <w:sz w:val="23"/>
                <w:szCs w:val="23"/>
              </w:rPr>
              <w:t xml:space="preserve">vg  =  d(omega)/dk  =  (1/h-bar) * dE/dp  =  p/m  =  v_classical</w:t>
            </w:r>
          </w:p>
        </w:tc>
      </w:tr>
    </w:tbl>
    <w:p>
      <w:pPr>
        <w:spacing w:before="60" w:after="60"/>
      </w:pPr>
      <w:r>
        <w:rPr>
          <w:rFonts w:ascii="Arial" w:cs="Arial" w:eastAsia="Arial" w:hAnsi="Arial"/>
          <w:sz w:val="24"/>
          <w:szCs w:val="24"/>
        </w:rPr>
        <w:t xml:space="preserve"/>
      </w:r>
    </w:p>
    <w:p>
      <w:pPr>
        <w:spacing w:before="60" w:after="100"/>
      </w:pPr>
      <w:r>
        <w:rPr>
          <w:rFonts w:ascii="Arial" w:cs="Arial" w:eastAsia="Arial" w:hAnsi="Arial"/>
          <w:sz w:val="24"/>
          <w:szCs w:val="24"/>
        </w:rPr>
        <w:t xml:space="preserve">The quantum mechanical group velocity equals the classical particle velocity. This is a key result confirming that wave mechanics reduces to classical mechanics in the appropriate limit.</w:t>
      </w:r>
    </w:p>
    <w:p>
      <w:pPr>
        <w:spacing w:before="6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5.3  Applications</w:t>
      </w:r>
    </w:p>
    <w:p>
      <w:pPr>
        <w:spacing w:before="4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Field</w:t>
            </w:r>
          </w:p>
        </w:tc>
        <w:tc>
          <w:tcPr>
            <w:tcW w:type="dxa" w:w="6360"/>
            <w:tcBorders>
              <w:top w:val="single" w:color="2C5F8A" w:sz="1"/>
              <w:left w:val="single" w:color="2C5F8A" w:sz="1"/>
              <w:bottom w:val="single" w:color="2C5F8A" w:sz="1"/>
              <w:right w:val="single" w:color="2C5F8A" w:sz="1"/>
            </w:tcBorders>
            <w:shd w:fill="1A3A6B" w:val="clear"/>
            <w:tcMar>
              <w:top w:type="dxa" w:w="80"/>
              <w:left w:type="dxa" w:w="120"/>
              <w:bottom w:type="dxa" w:w="80"/>
              <w:right w:type="dxa" w:w="80"/>
            </w:tcMar>
          </w:tcPr>
          <w:p>
            <w:r>
              <w:rPr>
                <w:rFonts w:ascii="Arial" w:cs="Arial" w:eastAsia="Arial" w:hAnsi="Arial"/>
                <w:b/>
                <w:bCs/>
                <w:color w:val="FFFFFF"/>
                <w:sz w:val="20"/>
                <w:szCs w:val="20"/>
              </w:rPr>
              <w:t xml:space="preserve">How Group Velocity Matters</w:t>
            </w:r>
          </w:p>
        </w:tc>
      </w:tr>
      <w:tr>
        <w:tc>
          <w:tcPr>
            <w:tcW w:type="dxa" w:w="30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Fiber-optic telecom</w:t>
            </w:r>
          </w:p>
        </w:tc>
        <w:tc>
          <w:tcPr>
            <w:tcW w:type="dxa" w:w="63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Pulse timing and data rate set by vg; dispersion broadens pulses over long distance</w:t>
            </w:r>
          </w:p>
        </w:tc>
      </w:tr>
      <w:tr>
        <w:tc>
          <w:tcPr>
            <w:tcW w:type="dxa" w:w="30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Radar and sonar</w:t>
            </w:r>
          </w:p>
        </w:tc>
        <w:tc>
          <w:tcPr>
            <w:tcW w:type="dxa" w:w="63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Echo arrival time depends on vg; Doppler effect uses phase coherence</w:t>
            </w:r>
          </w:p>
        </w:tc>
      </w:tr>
      <w:tr>
        <w:tc>
          <w:tcPr>
            <w:tcW w:type="dxa" w:w="30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Quantum computing</w:t>
            </w:r>
          </w:p>
        </w:tc>
        <w:tc>
          <w:tcPr>
            <w:tcW w:type="dxa" w:w="63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Qubit state evolution follows the group velocity of the wave packet</w:t>
            </w:r>
          </w:p>
        </w:tc>
      </w:tr>
      <w:tr>
        <w:tc>
          <w:tcPr>
            <w:tcW w:type="dxa" w:w="300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Ocean forecasting</w:t>
            </w:r>
          </w:p>
        </w:tc>
        <w:tc>
          <w:tcPr>
            <w:tcW w:type="dxa" w:w="6360"/>
            <w:tcBorders>
              <w:top w:val="single" w:color="BBCCDD" w:sz="1"/>
              <w:left w:val="single" w:color="BBCCDD" w:sz="1"/>
              <w:bottom w:val="single" w:color="BBCCDD" w:sz="1"/>
              <w:right w:val="single" w:color="BBCCDD" w:sz="1"/>
            </w:tcBorders>
            <w:shd w:fill="F5F7FA" w:val="clear"/>
            <w:tcMar>
              <w:top w:type="dxa" w:w="70"/>
              <w:left w:type="dxa" w:w="120"/>
              <w:bottom w:type="dxa" w:w="70"/>
              <w:right w:type="dxa" w:w="80"/>
            </w:tcMar>
          </w:tcPr>
          <w:p>
            <w:r>
              <w:rPr>
                <w:rFonts w:ascii="Arial" w:cs="Arial" w:eastAsia="Arial" w:hAnsi="Arial"/>
                <w:sz w:val="21"/>
                <w:szCs w:val="21"/>
              </w:rPr>
              <w:t xml:space="preserve">Swell separates by frequency as it travels; faster groups arrive first</w:t>
            </w:r>
          </w:p>
        </w:tc>
      </w:tr>
      <w:tr>
        <w:tc>
          <w:tcPr>
            <w:tcW w:type="dxa" w:w="300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Seismology</w:t>
            </w:r>
          </w:p>
        </w:tc>
        <w:tc>
          <w:tcPr>
            <w:tcW w:type="dxa" w:w="6360"/>
            <w:tcBorders>
              <w:top w:val="single" w:color="BBCCDD" w:sz="1"/>
              <w:left w:val="single" w:color="BBCCDD" w:sz="1"/>
              <w:bottom w:val="single" w:color="BBCCDD" w:sz="1"/>
              <w:right w:val="single" w:color="BBCCDD" w:sz="1"/>
            </w:tcBorders>
            <w:shd w:fill="FFFFFF" w:val="clear"/>
            <w:tcMar>
              <w:top w:type="dxa" w:w="70"/>
              <w:left w:type="dxa" w:w="120"/>
              <w:bottom w:type="dxa" w:w="70"/>
              <w:right w:type="dxa" w:w="80"/>
            </w:tcMar>
          </w:tcPr>
          <w:p>
            <w:r>
              <w:rPr>
                <w:rFonts w:ascii="Arial" w:cs="Arial" w:eastAsia="Arial" w:hAnsi="Arial"/>
                <w:sz w:val="21"/>
                <w:szCs w:val="21"/>
              </w:rPr>
              <w:t xml:space="preserve">P-wave and S-wave arrival times depend on group velocity through rock layers</w:t>
            </w:r>
          </w:p>
        </w:tc>
      </w:tr>
    </w:tbl>
    <w:p>
      <w:pPr>
        <w:spacing w:before="120" w:after="60"/>
      </w:pPr>
      <w:r>
        <w:rPr>
          <w:rFonts w:ascii="Arial" w:cs="Arial" w:eastAsia="Arial" w:hAnsi="Arial"/>
          <w:sz w:val="24"/>
          <w:szCs w:val="24"/>
        </w:rPr>
        <w:t xml:space="preserve"/>
      </w:r>
    </w:p>
    <w:p>
      <w:pPr>
        <w:pStyle w:val="Heading2"/>
        <w:spacing w:before="200" w:after="80"/>
      </w:pPr>
      <w:r>
        <w:rPr>
          <w:rFonts w:ascii="Arial" w:cs="Arial" w:eastAsia="Arial" w:hAnsi="Arial"/>
          <w:b/>
          <w:bCs/>
          <w:color w:val="1A6060"/>
          <w:sz w:val="26"/>
          <w:szCs w:val="26"/>
        </w:rPr>
        <w:t xml:space="preserve">5.4  Conclusion</w:t>
      </w:r>
    </w:p>
    <w:p>
      <w:pPr>
        <w:pStyle w:val="ListParagraph"/>
        <w:numPr>
          <w:ilvl w:val="0"/>
          <w:numId w:val="2"/>
        </w:numPr>
        <w:spacing w:before="40" w:after="40"/>
      </w:pPr>
      <w:r>
        <w:rPr>
          <w:rFonts w:ascii="Arial" w:cs="Arial" w:eastAsia="Arial" w:hAnsi="Arial"/>
          <w:b/>
          <w:bCs/>
          <w:color w:val="B22222"/>
          <w:sz w:val="24"/>
          <w:szCs w:val="24"/>
        </w:rPr>
        <w:t xml:space="preserve">Signal propagates at vg:  </w:t>
      </w:r>
      <w:r>
        <w:rPr>
          <w:rFonts w:ascii="Arial" w:cs="Arial" w:eastAsia="Arial" w:hAnsi="Arial"/>
          <w:sz w:val="24"/>
          <w:szCs w:val="24"/>
        </w:rPr>
        <w:t xml:space="preserve">vg = d(omega)/dk = 4.60 m/s. The envelope, which carries the signal, moves at the group velocity.</w:t>
      </w:r>
    </w:p>
    <w:p>
      <w:pPr>
        <w:pStyle w:val="ListParagraph"/>
        <w:numPr>
          <w:ilvl w:val="0"/>
          <w:numId w:val="2"/>
        </w:numPr>
        <w:spacing w:before="40" w:after="40"/>
      </w:pPr>
      <w:r>
        <w:rPr>
          <w:rFonts w:ascii="Arial" w:cs="Arial" w:eastAsia="Arial" w:hAnsi="Arial"/>
          <w:b/>
          <w:bCs/>
          <w:color w:val="1A3A6B"/>
          <w:sz w:val="24"/>
          <w:szCs w:val="24"/>
        </w:rPr>
        <w:t xml:space="preserve">Phase velocity is different:  </w:t>
      </w:r>
      <w:r>
        <w:rPr>
          <w:rFonts w:ascii="Arial" w:cs="Arial" w:eastAsia="Arial" w:hAnsi="Arial"/>
          <w:sz w:val="24"/>
          <w:szCs w:val="24"/>
        </w:rPr>
        <w:t xml:space="preserve">vp = omega/k = 3.80 m/s. Crests travel at vp but carry no information by themselves.</w:t>
      </w:r>
    </w:p>
    <w:p>
      <w:pPr>
        <w:pStyle w:val="ListParagraph"/>
        <w:numPr>
          <w:ilvl w:val="0"/>
          <w:numId w:val="2"/>
        </w:numPr>
        <w:spacing w:before="40" w:after="40"/>
      </w:pPr>
      <w:r>
        <w:rPr>
          <w:rFonts w:ascii="Arial" w:cs="Arial" w:eastAsia="Arial" w:hAnsi="Arial"/>
          <w:b/>
          <w:bCs/>
          <w:color w:val="1A6060"/>
          <w:sz w:val="24"/>
          <w:szCs w:val="24"/>
        </w:rPr>
        <w:t xml:space="preserve">Proved analytically:  </w:t>
      </w:r>
      <w:r>
        <w:rPr>
          <w:rFonts w:ascii="Arial" w:cs="Arial" w:eastAsia="Arial" w:hAnsi="Arial"/>
          <w:sz w:val="24"/>
          <w:szCs w:val="24"/>
        </w:rPr>
        <w:t xml:space="preserve">Stationary phase argument shows x_envelope(t) = vg*t exactly.</w:t>
      </w:r>
    </w:p>
    <w:p>
      <w:pPr>
        <w:pStyle w:val="ListParagraph"/>
        <w:numPr>
          <w:ilvl w:val="0"/>
          <w:numId w:val="2"/>
        </w:numPr>
        <w:spacing w:before="40" w:after="40"/>
      </w:pPr>
      <w:r>
        <w:rPr>
          <w:rFonts w:ascii="Arial" w:cs="Arial" w:eastAsia="Arial" w:hAnsi="Arial"/>
          <w:b/>
          <w:bCs/>
          <w:color w:val="1A6060"/>
          <w:sz w:val="24"/>
          <w:szCs w:val="24"/>
        </w:rPr>
        <w:t xml:space="preserve">Verified numerically:  </w:t>
      </w:r>
      <w:r>
        <w:rPr>
          <w:rFonts w:ascii="Arial" w:cs="Arial" w:eastAsia="Arial" w:hAnsi="Arial"/>
          <w:sz w:val="24"/>
          <w:szCs w:val="24"/>
        </w:rPr>
        <w:t xml:space="preserve">Linear regression on simulation data matches theory to within 0.5%.</w:t>
      </w:r>
    </w:p>
    <w:p>
      <w:pPr>
        <w:pStyle w:val="ListParagraph"/>
        <w:numPr>
          <w:ilvl w:val="0"/>
          <w:numId w:val="2"/>
        </w:numPr>
        <w:spacing w:before="40" w:after="40"/>
      </w:pPr>
      <w:r>
        <w:rPr>
          <w:rFonts w:ascii="Arial" w:cs="Arial" w:eastAsia="Arial" w:hAnsi="Arial"/>
          <w:b/>
          <w:bCs/>
          <w:color w:val="8B4500"/>
          <w:sz w:val="24"/>
          <w:szCs w:val="24"/>
        </w:rPr>
        <w:t xml:space="preserve">Dispersion is the cause:  </w:t>
      </w:r>
      <w:r>
        <w:rPr>
          <w:rFonts w:ascii="Arial" w:cs="Arial" w:eastAsia="Arial" w:hAnsi="Arial"/>
          <w:sz w:val="24"/>
          <w:szCs w:val="24"/>
        </w:rPr>
        <w:t xml:space="preserve">Setting beta = 0 makes vg = vp and eliminates all spreading.</w:t>
      </w:r>
    </w:p>
    <w:p>
      <w:pPr>
        <w:spacing w:before="100" w:after="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90C8" w:sz="16"/>
              <w:bottom w:val="none" w:color="FFFFFF" w:sz="0"/>
              <w:right w:val="none" w:color="FFFFFF" w:sz="0"/>
            </w:tcBorders>
            <w:shd w:fill="1A3A6B" w:val="clear"/>
            <w:tcMar>
              <w:top w:type="dxa" w:w="200"/>
              <w:left w:type="dxa" w:w="280"/>
              <w:bottom w:type="dxa" w:w="200"/>
              <w:right w:type="dxa" w:w="280"/>
            </w:tcMar>
          </w:tcPr>
          <w:p>
            <w:pPr>
              <w:spacing w:after="80"/>
            </w:pPr>
            <w:r>
              <w:rPr>
                <w:rFonts w:ascii="Arial" w:cs="Arial" w:eastAsia="Arial" w:hAnsi="Arial"/>
                <w:b/>
                <w:bCs/>
                <w:color w:val="88CCFF"/>
                <w:sz w:val="26"/>
                <w:szCs w:val="26"/>
              </w:rPr>
              <w:t xml:space="preserve">Summary</w:t>
            </w:r>
          </w:p>
          <w:p>
            <w:pPr>
              <w:spacing w:after="0"/>
            </w:pPr>
            <w:r>
              <w:rPr>
                <w:rFonts w:ascii="Arial" w:cs="Arial" w:eastAsia="Arial" w:hAnsi="Arial"/>
                <w:color w:val="FFFFFF"/>
                <w:sz w:val="23"/>
                <w:szCs w:val="23"/>
              </w:rPr>
              <w:t xml:space="preserve">In a dispersive medium, energy and information travel at the group velocity vg = d(omega)/dk, not the phase velocity vp = omega/k. The simulation verifies this to within 0.5% error through linear regression on tracked trajectories. This principle underpins fiber-optic communications, radar, quantum mechanics, and all wave-based information systems.</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1"/>
      </w:pBdr>
      <w:spacing w:before="60"/>
    </w:pPr>
    <w:r>
      <w:rPr>
        <w:rFonts w:ascii="Arial" w:cs="Arial" w:eastAsia="Arial" w:hAnsi="Arial"/>
        <w:color w:val="555555"/>
        <w:sz w:val="18"/>
        <w:szCs w:val="18"/>
      </w:rPr>
      <w:t xml:space="preserve">Wave Mechanics Laboratory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spacing w:after="0"/>
    </w:pPr>
    <w:r>
      <w:rPr>
        <w:rFonts w:ascii="Arial" w:cs="Arial" w:eastAsia="Arial" w:hAnsi="Arial"/>
        <w:b/>
        <w:bCs/>
        <w:color w:val="1A3A6B"/>
        <w:sz w:val="20"/>
        <w:szCs w:val="20"/>
      </w:rPr>
      <w:t xml:space="preserve">Project 20  </w:t>
    </w:r>
    <w:r>
      <w:rPr>
        <w:rFonts w:ascii="Arial" w:cs="Arial" w:eastAsia="Arial" w:hAnsi="Arial"/>
        <w:color w:val="555555"/>
        <w:sz w:val="18"/>
        <w:szCs w:val="18"/>
      </w:rPr>
      <w:t xml:space="preserve">Group Velocity vs Phase Velocity  |  Wave Mechanics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A6B"/>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A6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2026-03-09T16:17:26.180Z</dcterms:created>
  <dcterms:modified xsi:type="dcterms:W3CDTF">2026-03-09T16:17:26.181Z</dcterms:modified>
</cp:coreProperties>
</file>

<file path=docProps/custom.xml><?xml version="1.0" encoding="utf-8"?>
<Properties xmlns="http://schemas.openxmlformats.org/officeDocument/2006/custom-properties" xmlns:vt="http://schemas.openxmlformats.org/officeDocument/2006/docPropsVTypes"/>
</file>