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F4F"/>
          <w:sz w:val="40"/>
        </w:rPr>
        <w:t>PROJECT MEMORY KNOWLEDGE GRAPH</w:t>
      </w:r>
    </w:p>
    <w:p>
      <w:pPr>
        <w:jc w:val="center"/>
      </w:pPr>
      <w:r>
        <w:rPr>
          <w:sz w:val="25"/>
        </w:rPr>
        <w:t>Long-term Fairness in Ride-Hailing — MTP Gap Implementation</w:t>
      </w:r>
    </w:p>
    <w:p>
      <w:pPr>
        <w:jc w:val="center"/>
      </w:pPr>
      <w:r>
        <w:rPr>
          <w:i/>
          <w:sz w:val="19"/>
        </w:rPr>
        <w:t>Complete project state, decisions, findings and open problems</w:t>
        <w:br/>
        <w:t>Written to be handed to any model or person with zero prior context</w:t>
      </w:r>
    </w:p>
    <w:p>
      <w:pPr>
        <w:pStyle w:val="Heading1"/>
        <w:spacing w:before="200" w:after="80"/>
      </w:pPr>
      <w:r>
        <w:rPr>
          <w:color w:val="142F4F"/>
        </w:rPr>
        <w:t>0. HOW TO USE THIS DOCUMENT</w:t>
      </w:r>
    </w:p>
    <w:p>
      <w:pPr>
        <w:spacing w:after="120"/>
      </w:pPr>
      <w:r>
        <w:rPr>
          <w:b/>
          <w:i w:val="0"/>
          <w:sz w:val="19"/>
        </w:rPr>
        <w:t>This is a knowledge graph, not a report. It is organised as typed entity nodes, explicit relationship edges, and logs. If you are a model picking up this project:</w:t>
      </w:r>
    </w:p>
    <w:p>
      <w:pPr>
        <w:pStyle w:val="ListBullet"/>
        <w:spacing w:after="40"/>
      </w:pPr>
      <w:r>
        <w:rPr>
          <w:sz w:val="18"/>
        </w:rPr>
        <w:t>Read section 1 (project identity) and section 3 (the gap taxonomy) first. Everything else hangs off those.</w:t>
      </w:r>
    </w:p>
    <w:p>
      <w:pPr>
        <w:pStyle w:val="ListBullet"/>
        <w:spacing w:after="40"/>
      </w:pPr>
      <w:r>
        <w:rPr>
          <w:sz w:val="18"/>
        </w:rPr>
        <w:t>Section 9 (decision log) and section 10 (bug log) are the highest-value sections. They record WHY things are the way they are. Do not re-litigate a decision recorded there without reading its rationale.</w:t>
      </w:r>
    </w:p>
    <w:p>
      <w:pPr>
        <w:pStyle w:val="ListBullet"/>
        <w:spacing w:after="40"/>
      </w:pPr>
      <w:r>
        <w:rPr>
          <w:sz w:val="18"/>
        </w:rPr>
        <w:t>Section 12 is the canonical number table. Every number quoted anywhere in the project appears there. If a number you compute disagrees with it, something has changed and you should investigate rather than overwrite.</w:t>
      </w:r>
    </w:p>
    <w:p>
      <w:pPr>
        <w:pStyle w:val="ListBullet"/>
        <w:spacing w:after="40"/>
      </w:pPr>
      <w:r>
        <w:rPr>
          <w:sz w:val="18"/>
        </w:rPr>
        <w:t>Section 14 lists traps. Read it before running anything.</w:t>
      </w:r>
    </w:p>
    <w:p>
      <w:pPr>
        <w:pStyle w:val="ListBullet"/>
        <w:spacing w:after="40"/>
      </w:pPr>
      <w:r>
        <w:rPr>
          <w:sz w:val="18"/>
        </w:rPr>
        <w:t>All numbers in this document were read programmatically from the result CSVs at generation time. They are not transcribed by hand.</w:t>
      </w:r>
    </w:p>
    <w:p>
      <w:pPr>
        <w:pStyle w:val="Heading1"/>
        <w:spacing w:before="200" w:after="80"/>
      </w:pPr>
      <w:r>
        <w:rPr>
          <w:color w:val="142F4F"/>
        </w:rPr>
        <w:t>1. PROJECT IDENTITY (root node)</w:t>
      </w:r>
    </w:p>
    <w:tbl>
      <w:tblPr>
        <w:tblStyle w:val="TableGrid"/>
        <w:tblW w:type="auto" w:w="0"/>
        <w:jc w:val="center"/>
        <w:tblLook w:firstColumn="1" w:firstRow="1" w:lastColumn="0" w:lastRow="0" w:noHBand="0" w:noVBand="1" w:val="04A0"/>
      </w:tblPr>
      <w:tblGrid>
        <w:gridCol w:w="5184"/>
        <w:gridCol w:w="5184"/>
      </w:tblGrid>
      <w:tr>
        <w:tc>
          <w:tcPr>
            <w:tcW w:type="dxa" w:w="2160"/>
            <w:shd w:val="clear" w:fill="D9E2EC"/>
          </w:tcPr>
          <w:p>
            <w:r/>
            <w:r>
              <w:rPr>
                <w:b/>
                <w:sz w:val="17"/>
              </w:rPr>
              <w:t>Property</w:t>
            </w:r>
          </w:p>
        </w:tc>
        <w:tc>
          <w:tcPr>
            <w:tcW w:type="dxa" w:w="8208"/>
            <w:shd w:val="clear" w:fill="D9E2EC"/>
          </w:tcPr>
          <w:p>
            <w:r/>
            <w:r>
              <w:rPr>
                <w:b/>
                <w:sz w:val="17"/>
              </w:rPr>
              <w:t>Value</w:t>
            </w:r>
          </w:p>
        </w:tc>
      </w:tr>
      <w:tr>
        <w:tc>
          <w:tcPr>
            <w:tcW w:type="dxa" w:w="2160"/>
          </w:tcPr>
          <w:p>
            <w:r/>
            <w:r>
              <w:rPr>
                <w:sz w:val="17"/>
              </w:rPr>
              <w:t>Project type</w:t>
            </w:r>
          </w:p>
        </w:tc>
        <w:tc>
          <w:tcPr>
            <w:tcW w:type="dxa" w:w="8208"/>
          </w:tcPr>
          <w:p>
            <w:r/>
            <w:r>
              <w:rPr>
                <w:sz w:val="17"/>
              </w:rPr>
              <w:t>MTP (Master's Thesis Project) — critique and extension of a published paper</w:t>
            </w:r>
          </w:p>
        </w:tc>
      </w:tr>
      <w:tr>
        <w:tc>
          <w:tcPr>
            <w:tcW w:type="dxa" w:w="2160"/>
          </w:tcPr>
          <w:p>
            <w:r/>
            <w:r>
              <w:rPr>
                <w:sz w:val="17"/>
              </w:rPr>
              <w:t>Base paper</w:t>
            </w:r>
          </w:p>
        </w:tc>
        <w:tc>
          <w:tcPr>
            <w:tcW w:type="dxa" w:w="8208"/>
          </w:tcPr>
          <w:p>
            <w:r/>
            <w:r>
              <w:rPr>
                <w:sz w:val="17"/>
              </w:rPr>
              <w:t>Y. Kang, J. Chan, W. Shao, F. D. Salim, C. Leckie, "Long-term Fairness in Ride-Hailing Platform", ECML PKDD 2024, pp. 217-233, arXiv:2407.17839</w:t>
            </w:r>
          </w:p>
        </w:tc>
      </w:tr>
      <w:tr>
        <w:tc>
          <w:tcPr>
            <w:tcW w:type="dxa" w:w="2160"/>
          </w:tcPr>
          <w:p>
            <w:r/>
            <w:r>
              <w:rPr>
                <w:sz w:val="17"/>
              </w:rPr>
              <w:t>Base paper's topic</w:t>
            </w:r>
          </w:p>
        </w:tc>
        <w:tc>
          <w:tcPr>
            <w:tcW w:type="dxa" w:w="8208"/>
          </w:tcPr>
          <w:p>
            <w:r/>
            <w:r>
              <w:rPr>
                <w:sz w:val="17"/>
              </w:rPr>
              <w:t>Allocating ride requests to drivers while balancing total earnings (efficiency) against fairness, using a Markov Decision Process solved with multi-objective multi-agent Q-learning (MOMAQL), plus a demand forecaster whose predictions enter the MDP action space</w:t>
            </w:r>
          </w:p>
        </w:tc>
      </w:tr>
      <w:tr>
        <w:tc>
          <w:tcPr>
            <w:tcW w:type="dxa" w:w="2160"/>
          </w:tcPr>
          <w:p>
            <w:r/>
            <w:r>
              <w:rPr>
                <w:sz w:val="17"/>
              </w:rPr>
              <w:t>Student's contribution</w:t>
            </w:r>
          </w:p>
        </w:tc>
        <w:tc>
          <w:tcPr>
            <w:tcW w:type="dxa" w:w="8208"/>
          </w:tcPr>
          <w:p>
            <w:r/>
            <w:r>
              <w:rPr>
                <w:sz w:val="17"/>
              </w:rPr>
              <w:t>Identified two gaps in the paper, implemented fixes, and evaluated against five baselines under identical conditions</w:t>
            </w:r>
          </w:p>
        </w:tc>
      </w:tr>
      <w:tr>
        <w:tc>
          <w:tcPr>
            <w:tcW w:type="dxa" w:w="2160"/>
          </w:tcPr>
          <w:p>
            <w:r/>
            <w:r>
              <w:rPr>
                <w:sz w:val="17"/>
              </w:rPr>
              <w:t>Workspace</w:t>
            </w:r>
          </w:p>
        </w:tc>
        <w:tc>
          <w:tcPr>
            <w:tcW w:type="dxa" w:w="8208"/>
          </w:tcPr>
          <w:p>
            <w:r/>
            <w:r>
              <w:rPr>
                <w:sz w:val="17"/>
              </w:rPr>
              <w:t>/Users/utkarshpandey/Downloads/Research_MTP</w:t>
            </w:r>
          </w:p>
        </w:tc>
      </w:tr>
      <w:tr>
        <w:tc>
          <w:tcPr>
            <w:tcW w:type="dxa" w:w="2160"/>
          </w:tcPr>
          <w:p>
            <w:r/>
            <w:r>
              <w:rPr>
                <w:sz w:val="17"/>
              </w:rPr>
              <w:t>Git</w:t>
            </w:r>
          </w:p>
        </w:tc>
        <w:tc>
          <w:tcPr>
            <w:tcW w:type="dxa" w:w="8208"/>
          </w:tcPr>
          <w:p>
            <w:r/>
            <w:r>
              <w:rPr>
                <w:sz w:val="17"/>
              </w:rPr>
              <w:t>branch 'gap-implementation', commit afcd370, pushed to github.com/Utkarsh63-byte/MTP-LONG_TERM_FAIRNESS_GAP_IMPL (PUBLIC repo)</w:t>
            </w:r>
          </w:p>
        </w:tc>
      </w:tr>
      <w:tr>
        <w:tc>
          <w:tcPr>
            <w:tcW w:type="dxa" w:w="2160"/>
          </w:tcPr>
          <w:p>
            <w:r/>
            <w:r>
              <w:rPr>
                <w:sz w:val="17"/>
              </w:rPr>
              <w:t>Python package</w:t>
            </w:r>
          </w:p>
        </w:tc>
        <w:tc>
          <w:tcPr>
            <w:tcW w:type="dxa" w:w="8208"/>
          </w:tcPr>
          <w:p>
            <w:r/>
            <w:r>
              <w:rPr>
                <w:sz w:val="17"/>
              </w:rPr>
              <w:t>ltf/ (26 modules) + scripts/ (16 scripts)</w:t>
            </w:r>
          </w:p>
        </w:tc>
      </w:tr>
      <w:tr>
        <w:tc>
          <w:tcPr>
            <w:tcW w:type="dxa" w:w="2160"/>
          </w:tcPr>
          <w:p>
            <w:r/>
            <w:r>
              <w:rPr>
                <w:sz w:val="17"/>
              </w:rPr>
              <w:t>Status</w:t>
            </w:r>
          </w:p>
        </w:tc>
        <w:tc>
          <w:tcPr>
            <w:tcW w:type="dxa" w:w="8208"/>
          </w:tcPr>
          <w:p>
            <w:r/>
            <w:r>
              <w:rPr>
                <w:sz w:val="17"/>
              </w:rPr>
              <w:t>All 8 implementation phases complete. Results generated, verified, documented, and shown to the supervisor.</w:t>
            </w:r>
          </w:p>
        </w:tc>
      </w:tr>
    </w:tbl>
    <w:p>
      <w:pPr>
        <w:spacing w:after="160"/>
      </w:pPr>
    </w:p>
    <w:p>
      <w:pPr>
        <w:pStyle w:val="Heading1"/>
        <w:spacing w:before="200" w:after="80"/>
      </w:pPr>
      <w:r>
        <w:rPr>
          <w:color w:val="142F4F"/>
        </w:rPr>
        <w:t>2. ENTITY CATALOGUE (nodes by type)</w:t>
      </w:r>
    </w:p>
    <w:p>
      <w:pPr>
        <w:pStyle w:val="Heading2"/>
        <w:spacing w:before="200" w:after="80"/>
      </w:pPr>
      <w:r>
        <w:rPr>
          <w:color w:val="142F4F"/>
        </w:rPr>
        <w:t>2.1 Document nodes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val="clear" w:fill="D9E2EC"/>
          </w:tcPr>
          <w:p>
            <w:r/>
            <w:r>
              <w:rPr>
                <w:b/>
                <w:sz w:val="16"/>
              </w:rPr>
              <w:t>Entity</w:t>
            </w:r>
          </w:p>
        </w:tc>
        <w:tc>
          <w:tcPr>
            <w:tcW w:type="dxa" w:w="1584"/>
            <w:shd w:val="clear" w:fill="D9E2EC"/>
          </w:tcPr>
          <w:p>
            <w:r/>
            <w:r>
              <w:rPr>
                <w:b/>
                <w:sz w:val="16"/>
              </w:rPr>
              <w:t>Type</w:t>
            </w:r>
          </w:p>
        </w:tc>
        <w:tc>
          <w:tcPr>
            <w:tcW w:type="dxa" w:w="6768"/>
            <w:shd w:val="clear" w:fill="D9E2EC"/>
          </w:tcPr>
          <w:p>
            <w:r/>
            <w:r>
              <w:rPr>
                <w:b/>
                <w:sz w:val="16"/>
              </w:rPr>
              <w:t>Role</w:t>
            </w:r>
          </w:p>
        </w:tc>
      </w:tr>
      <w:tr>
        <w:tc>
          <w:tcPr>
            <w:tcW w:type="dxa" w:w="2016"/>
          </w:tcPr>
          <w:p>
            <w:r/>
            <w:r>
              <w:rPr>
                <w:sz w:val="16"/>
              </w:rPr>
              <w:t>lncs14949217.pdf</w:t>
            </w:r>
          </w:p>
        </w:tc>
        <w:tc>
          <w:tcPr>
            <w:tcW w:type="dxa" w:w="1584"/>
          </w:tcPr>
          <w:p>
            <w:r/>
            <w:r>
              <w:rPr>
                <w:sz w:val="16"/>
              </w:rPr>
              <w:t>source paper</w:t>
            </w:r>
          </w:p>
        </w:tc>
        <w:tc>
          <w:tcPr>
            <w:tcW w:type="dxa" w:w="6768"/>
          </w:tcPr>
          <w:p>
            <w:r/>
            <w:r>
              <w:rPr>
                <w:sz w:val="16"/>
              </w:rPr>
              <w:t>The published base paper (Springer LNCS version). NOT committed to git — public repo, copyright risk. Text extracted to paper_text.txt (also not committed).</w:t>
            </w:r>
          </w:p>
        </w:tc>
      </w:tr>
      <w:tr>
        <w:tc>
          <w:tcPr>
            <w:tcW w:type="dxa" w:w="2016"/>
          </w:tcPr>
          <w:p>
            <w:r/>
            <w:r>
              <w:rPr>
                <w:sz w:val="16"/>
              </w:rPr>
              <w:t>GAP_Research -MTP.pdf</w:t>
            </w:r>
          </w:p>
        </w:tc>
        <w:tc>
          <w:tcPr>
            <w:tcW w:type="dxa" w:w="1584"/>
          </w:tcPr>
          <w:p>
            <w:r/>
            <w:r>
              <w:rPr>
                <w:sz w:val="16"/>
              </w:rPr>
              <w:t>student's gap analysis</w:t>
            </w:r>
          </w:p>
        </w:tc>
        <w:tc>
          <w:tcPr>
            <w:tcW w:type="dxa" w:w="6768"/>
          </w:tcPr>
          <w:p>
            <w:r/>
            <w:r>
              <w:rPr>
                <w:sz w:val="16"/>
              </w:rPr>
              <w:t>The student's own document stating Gap 1 and Gap 2. Committed. Text in gap_text.txt.</w:t>
            </w:r>
          </w:p>
        </w:tc>
      </w:tr>
      <w:tr>
        <w:tc>
          <w:tcPr>
            <w:tcW w:type="dxa" w:w="2016"/>
          </w:tcPr>
          <w:p>
            <w:r/>
            <w:r>
              <w:rPr>
                <w:sz w:val="16"/>
              </w:rPr>
              <w:t>README.md</w:t>
            </w:r>
          </w:p>
        </w:tc>
        <w:tc>
          <w:tcPr>
            <w:tcW w:type="dxa" w:w="1584"/>
          </w:tcPr>
          <w:p>
            <w:r/>
            <w:r>
              <w:rPr>
                <w:sz w:val="16"/>
              </w:rPr>
              <w:t>repo front page</w:t>
            </w:r>
          </w:p>
        </w:tc>
        <w:tc>
          <w:tcPr>
            <w:tcW w:type="dxa" w:w="6768"/>
          </w:tcPr>
          <w:p>
            <w:r/>
            <w:r>
              <w:rPr>
                <w:sz w:val="16"/>
              </w:rPr>
              <w:t>Public-facing summary with headline results</w:t>
            </w:r>
          </w:p>
        </w:tc>
      </w:tr>
      <w:tr>
        <w:tc>
          <w:tcPr>
            <w:tcW w:type="dxa" w:w="2016"/>
          </w:tcPr>
          <w:p>
            <w:r/>
            <w:r>
              <w:rPr>
                <w:sz w:val="16"/>
              </w:rPr>
              <w:t>REPORT.md</w:t>
            </w:r>
          </w:p>
        </w:tc>
        <w:tc>
          <w:tcPr>
            <w:tcW w:type="dxa" w:w="1584"/>
          </w:tcPr>
          <w:p>
            <w:r/>
            <w:r>
              <w:rPr>
                <w:sz w:val="16"/>
              </w:rPr>
              <w:t>technical report</w:t>
            </w:r>
          </w:p>
        </w:tc>
        <w:tc>
          <w:tcPr>
            <w:tcW w:type="dxa" w:w="6768"/>
          </w:tcPr>
          <w:p>
            <w:r/>
            <w:r>
              <w:rPr>
                <w:sz w:val="16"/>
              </w:rPr>
              <w:t>616 lines, 9 sections, full methodology</w:t>
            </w:r>
          </w:p>
        </w:tc>
      </w:tr>
      <w:tr>
        <w:tc>
          <w:tcPr>
            <w:tcW w:type="dxa" w:w="2016"/>
          </w:tcPr>
          <w:p>
            <w:r/>
            <w:r>
              <w:rPr>
                <w:sz w:val="16"/>
              </w:rPr>
              <w:t>EQUATIONS.md</w:t>
            </w:r>
          </w:p>
        </w:tc>
        <w:tc>
          <w:tcPr>
            <w:tcW w:type="dxa" w:w="1584"/>
          </w:tcPr>
          <w:p>
            <w:r/>
            <w:r>
              <w:rPr>
                <w:sz w:val="16"/>
              </w:rPr>
              <w:t>equation reference</w:t>
            </w:r>
          </w:p>
        </w:tc>
        <w:tc>
          <w:tcPr>
            <w:tcW w:type="dxa" w:w="6768"/>
          </w:tcPr>
          <w:p>
            <w:r/>
            <w:r>
              <w:rPr>
                <w:sz w:val="16"/>
              </w:rPr>
              <w:t>586 lines. Part A = 11 paper equations, Part B = 16 new equations (N1-N16), Part C = verification, Part D = honest classification of what is provable vs a modelling choice</w:t>
            </w:r>
          </w:p>
        </w:tc>
      </w:tr>
      <w:tr>
        <w:tc>
          <w:tcPr>
            <w:tcW w:type="dxa" w:w="2016"/>
          </w:tcPr>
          <w:p>
            <w:r/>
            <w:r>
              <w:rPr>
                <w:sz w:val="16"/>
              </w:rPr>
              <w:t>conversation.md</w:t>
            </w:r>
          </w:p>
        </w:tc>
        <w:tc>
          <w:tcPr>
            <w:tcW w:type="dxa" w:w="1584"/>
          </w:tcPr>
          <w:p>
            <w:r/>
            <w:r>
              <w:rPr>
                <w:sz w:val="16"/>
              </w:rPr>
              <w:t>session transcript</w:t>
            </w:r>
          </w:p>
        </w:tc>
        <w:tc>
          <w:tcPr>
            <w:tcW w:type="dxa" w:w="6768"/>
          </w:tcPr>
          <w:p>
            <w:r/>
            <w:r>
              <w:rPr>
                <w:sz w:val="16"/>
              </w:rPr>
              <w:t>Turn-by-turn record of the build</w:t>
            </w:r>
          </w:p>
        </w:tc>
      </w:tr>
      <w:tr>
        <w:tc>
          <w:tcPr>
            <w:tcW w:type="dxa" w:w="2016"/>
          </w:tcPr>
          <w:p>
            <w:r/>
            <w:r>
              <w:rPr>
                <w:sz w:val="16"/>
              </w:rPr>
              <w:t>MTP_Progress_Update.pdf</w:t>
            </w:r>
          </w:p>
        </w:tc>
        <w:tc>
          <w:tcPr>
            <w:tcW w:type="dxa" w:w="1584"/>
          </w:tcPr>
          <w:p>
            <w:r/>
            <w:r>
              <w:rPr>
                <w:sz w:val="16"/>
              </w:rPr>
              <w:t>SUBMITTED to supervisor</w:t>
            </w:r>
          </w:p>
        </w:tc>
        <w:tc>
          <w:tcPr>
            <w:tcW w:type="dxa" w:w="6768"/>
          </w:tcPr>
          <w:p>
            <w:r/>
            <w:r>
              <w:rPr>
                <w:sz w:val="16"/>
              </w:rPr>
              <w:t>6-page plain-language update. Already shown to the professor. Contents: the 2 problems, dataset work, new formulas, results 4.1-4.6.</w:t>
            </w:r>
          </w:p>
        </w:tc>
      </w:tr>
    </w:tbl>
    <w:p>
      <w:pPr>
        <w:spacing w:after="160"/>
      </w:pPr>
    </w:p>
    <w:p>
      <w:pPr>
        <w:pStyle w:val="Heading2"/>
        <w:spacing w:before="200" w:after="80"/>
      </w:pPr>
      <w:r>
        <w:rPr>
          <w:color w:val="142F4F"/>
        </w:rPr>
        <w:t>2.2 Dataset nodes</w:t>
      </w:r>
    </w:p>
    <w:tbl>
      <w:tblPr>
        <w:tblStyle w:val="TableGrid"/>
        <w:tblW w:type="auto" w:w="0"/>
        <w:jc w:val="center"/>
        <w:tblLook w:firstColumn="1" w:firstRow="1" w:lastColumn="0" w:lastRow="0" w:noHBand="0" w:noVBand="1" w:val="04A0"/>
      </w:tblPr>
      <w:tblGrid>
        <w:gridCol w:w="5184"/>
        <w:gridCol w:w="5184"/>
      </w:tblGrid>
      <w:tr>
        <w:tc>
          <w:tcPr>
            <w:tcW w:type="dxa" w:w="2160"/>
            <w:shd w:val="clear" w:fill="D9E2EC"/>
          </w:tcPr>
          <w:p>
            <w:r/>
            <w:r>
              <w:rPr>
                <w:b/>
                <w:sz w:val="16"/>
              </w:rPr>
              <w:t>Property</w:t>
            </w:r>
          </w:p>
        </w:tc>
        <w:tc>
          <w:tcPr>
            <w:tcW w:type="dxa" w:w="8208"/>
            <w:shd w:val="clear" w:fill="D9E2EC"/>
          </w:tcPr>
          <w:p>
            <w:r/>
            <w:r>
              <w:rPr>
                <w:b/>
                <w:sz w:val="16"/>
              </w:rPr>
              <w:t>Value</w:t>
            </w:r>
          </w:p>
        </w:tc>
      </w:tr>
      <w:tr>
        <w:tc>
          <w:tcPr>
            <w:tcW w:type="dxa" w:w="2160"/>
          </w:tcPr>
          <w:p>
            <w:r/>
            <w:r>
              <w:rPr>
                <w:sz w:val="16"/>
              </w:rPr>
              <w:t>File</w:t>
            </w:r>
          </w:p>
        </w:tc>
        <w:tc>
          <w:tcPr>
            <w:tcW w:type="dxa" w:w="8208"/>
          </w:tcPr>
          <w:p>
            <w:r/>
            <w:r>
              <w:rPr>
                <w:sz w:val="16"/>
              </w:rPr>
              <w:t>yellow_tripdata_2016-03.csv — NYC TLC Yellow Taxi, March 2016</w:t>
            </w:r>
          </w:p>
        </w:tc>
      </w:tr>
      <w:tr>
        <w:tc>
          <w:tcPr>
            <w:tcW w:type="dxa" w:w="2160"/>
          </w:tcPr>
          <w:p>
            <w:r/>
            <w:r>
              <w:rPr>
                <w:sz w:val="16"/>
              </w:rPr>
              <w:t>Size</w:t>
            </w:r>
          </w:p>
        </w:tc>
        <w:tc>
          <w:tcPr>
            <w:tcW w:type="dxa" w:w="8208"/>
          </w:tcPr>
          <w:p>
            <w:r/>
            <w:r>
              <w:rPr>
                <w:sz w:val="16"/>
              </w:rPr>
              <w:t>1.9 GB, 12,210,952 rows, 19 columns</w:t>
            </w:r>
          </w:p>
        </w:tc>
      </w:tr>
      <w:tr>
        <w:tc>
          <w:tcPr>
            <w:tcW w:type="dxa" w:w="2160"/>
          </w:tcPr>
          <w:p>
            <w:r/>
            <w:r>
              <w:rPr>
                <w:sz w:val="16"/>
              </w:rPr>
              <w:t>Row meaning</w:t>
            </w:r>
          </w:p>
        </w:tc>
        <w:tc>
          <w:tcPr>
            <w:tcW w:type="dxa" w:w="8208"/>
          </w:tcPr>
          <w:p>
            <w:r/>
            <w:r>
              <w:rPr>
                <w:sz w:val="16"/>
              </w:rPr>
              <w:t>One completed taxi trip</w:t>
            </w:r>
          </w:p>
        </w:tc>
      </w:tr>
      <w:tr>
        <w:tc>
          <w:tcPr>
            <w:tcW w:type="dxa" w:w="2160"/>
          </w:tcPr>
          <w:p>
            <w:r/>
            <w:r>
              <w:rPr>
                <w:sz w:val="16"/>
              </w:rPr>
              <w:t>Columns USED</w:t>
            </w:r>
          </w:p>
        </w:tc>
        <w:tc>
          <w:tcPr>
            <w:tcW w:type="dxa" w:w="8208"/>
          </w:tcPr>
          <w:p>
            <w:r/>
            <w:r>
              <w:rPr>
                <w:sz w:val="16"/>
              </w:rPr>
              <w:t>tpep_pickup_datetime, tpep_dropoff_datetime, trip_distance, pickup_longitude/latitude, dropoff_longitude/latitude, fare_amount, tip_amount</w:t>
            </w:r>
          </w:p>
        </w:tc>
      </w:tr>
      <w:tr>
        <w:tc>
          <w:tcPr>
            <w:tcW w:type="dxa" w:w="2160"/>
          </w:tcPr>
          <w:p>
            <w:r/>
            <w:r>
              <w:rPr>
                <w:sz w:val="16"/>
              </w:rPr>
              <w:t>Columns IGNORED</w:t>
            </w:r>
          </w:p>
        </w:tc>
        <w:tc>
          <w:tcPr>
            <w:tcW w:type="dxa" w:w="8208"/>
          </w:tcPr>
          <w:p>
            <w:r/>
            <w:r>
              <w:rPr>
                <w:sz w:val="16"/>
              </w:rPr>
              <w:t>VendorID, RatecodeID, store_and_fwd_flag, payment_type, extra, mta_tax, tolls_amount, improvement_surcharge</w:t>
            </w:r>
          </w:p>
        </w:tc>
      </w:tr>
      <w:tr>
        <w:tc>
          <w:tcPr>
            <w:tcW w:type="dxa" w:w="2160"/>
          </w:tcPr>
          <w:p>
            <w:r/>
            <w:r>
              <w:rPr>
                <w:sz w:val="16"/>
              </w:rPr>
              <w:t>CRITICAL PROPERTY 1</w:t>
            </w:r>
          </w:p>
        </w:tc>
        <w:tc>
          <w:tcPr>
            <w:tcW w:type="dxa" w:w="8208"/>
          </w:tcPr>
          <w:p>
            <w:r/>
            <w:r>
              <w:rPr>
                <w:sz w:val="16"/>
              </w:rPr>
              <w:t>Raw latitude/longitude are present (March 2016 predates the July 2016 switch to pre-binned zone IDs). This is why spatial granularity was a free choice.</w:t>
            </w:r>
          </w:p>
        </w:tc>
      </w:tr>
      <w:tr>
        <w:tc>
          <w:tcPr>
            <w:tcW w:type="dxa" w:w="2160"/>
          </w:tcPr>
          <w:p>
            <w:r/>
            <w:r>
              <w:rPr>
                <w:sz w:val="16"/>
              </w:rPr>
              <w:t>CRITICAL PROPERTY 2</w:t>
            </w:r>
          </w:p>
        </w:tc>
        <w:tc>
          <w:tcPr>
            <w:tcW w:type="dxa" w:w="8208"/>
          </w:tcPr>
          <w:p>
            <w:r/>
            <w:r>
              <w:rPr>
                <w:sz w:val="16"/>
              </w:rPr>
              <w:t>There is NO driver identifier. The file records trips, not drivers. Driver-side fairness therefore CANNOT be measured without simulating a driver population. This single fact drives most of the methodology.</w:t>
            </w:r>
          </w:p>
        </w:tc>
      </w:tr>
      <w:tr>
        <w:tc>
          <w:tcPr>
            <w:tcW w:type="dxa" w:w="2160"/>
          </w:tcPr>
          <w:p>
            <w:r/>
            <w:r>
              <w:rPr>
                <w:sz w:val="16"/>
              </w:rPr>
              <w:t>After cleaning</w:t>
            </w:r>
          </w:p>
        </w:tc>
        <w:tc>
          <w:tcPr>
            <w:tcW w:type="dxa" w:w="8208"/>
          </w:tcPr>
          <w:p>
            <w:r/>
            <w:r>
              <w:rPr>
                <w:sz w:val="16"/>
              </w:rPr>
              <w:t>10,300,738 trips (84.4% retained)</w:t>
            </w:r>
          </w:p>
        </w:tc>
      </w:tr>
      <w:tr>
        <w:tc>
          <w:tcPr>
            <w:tcW w:type="dxa" w:w="2160"/>
          </w:tcPr>
          <w:p>
            <w:r/>
            <w:r>
              <w:rPr>
                <w:sz w:val="16"/>
              </w:rPr>
              <w:t>Git status</w:t>
            </w:r>
          </w:p>
        </w:tc>
        <w:tc>
          <w:tcPr>
            <w:tcW w:type="dxa" w:w="8208"/>
          </w:tcPr>
          <w:p>
            <w:r/>
            <w:r>
              <w:rPr>
                <w:sz w:val="16"/>
              </w:rPr>
              <w:t>NOT committed (1.9 GB). Download from the NYC TLC trip record page.</w:t>
            </w:r>
          </w:p>
        </w:tc>
      </w:tr>
    </w:tbl>
    <w:p>
      <w:pPr>
        <w:spacing w:after="160"/>
      </w:pPr>
    </w:p>
    <w:p>
      <w:pPr>
        <w:pStyle w:val="Heading2"/>
        <w:spacing w:before="200" w:after="80"/>
      </w:pPr>
      <w:r>
        <w:rPr>
          <w:color w:val="142F4F"/>
        </w:rPr>
        <w:t>2.3 Derived artefact nodes (cache/, all regenerable)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shd w:val="clear" w:fill="D9E2EC"/>
          </w:tcPr>
          <w:p>
            <w:r/>
            <w:r>
              <w:rPr>
                <w:b/>
                <w:sz w:val="16"/>
              </w:rPr>
              <w:t>Artefact</w:t>
            </w:r>
          </w:p>
        </w:tc>
        <w:tc>
          <w:tcPr>
            <w:tcW w:type="dxa" w:w="1440"/>
            <w:shd w:val="clear" w:fill="D9E2EC"/>
          </w:tcPr>
          <w:p>
            <w:r/>
            <w:r>
              <w:rPr>
                <w:b/>
                <w:sz w:val="16"/>
              </w:rPr>
              <w:t>Shape / size</w:t>
            </w:r>
          </w:p>
        </w:tc>
        <w:tc>
          <w:tcPr>
            <w:tcW w:type="dxa" w:w="2016"/>
            <w:shd w:val="clear" w:fill="D9E2EC"/>
          </w:tcPr>
          <w:p>
            <w:r/>
            <w:r>
              <w:rPr>
                <w:b/>
                <w:sz w:val="16"/>
              </w:rPr>
              <w:t>Built by</w:t>
            </w:r>
          </w:p>
        </w:tc>
        <w:tc>
          <w:tcPr>
            <w:tcW w:type="dxa" w:w="4752"/>
            <w:shd w:val="clear" w:fill="D9E2EC"/>
          </w:tcPr>
          <w:p>
            <w:r/>
            <w:r>
              <w:rPr>
                <w:b/>
                <w:sz w:val="16"/>
              </w:rPr>
              <w:t>Contents</w:t>
            </w:r>
          </w:p>
        </w:tc>
      </w:tr>
      <w:tr>
        <w:tc>
          <w:tcPr>
            <w:tcW w:type="dxa" w:w="2160"/>
          </w:tcPr>
          <w:p>
            <w:r/>
            <w:r>
              <w:rPr>
                <w:sz w:val="16"/>
              </w:rPr>
              <w:t>cache/nodes.csv</w:t>
            </w:r>
          </w:p>
        </w:tc>
        <w:tc>
          <w:tcPr>
            <w:tcW w:type="dxa" w:w="1440"/>
          </w:tcPr>
          <w:p>
            <w:r/>
            <w:r>
              <w:rPr>
                <w:sz w:val="16"/>
              </w:rPr>
              <w:t>87 rows</w:t>
            </w:r>
          </w:p>
        </w:tc>
        <w:tc>
          <w:tcPr>
            <w:tcW w:type="dxa" w:w="2016"/>
          </w:tcPr>
          <w:p>
            <w:r/>
            <w:r>
              <w:rPr>
                <w:sz w:val="16"/>
              </w:rPr>
              <w:t>ltf/data/prepare.py</w:t>
            </w:r>
          </w:p>
        </w:tc>
        <w:tc>
          <w:tcPr>
            <w:tcW w:type="dxa" w:w="4752"/>
          </w:tcPr>
          <w:p>
            <w:r/>
            <w:r>
              <w:rPr>
                <w:sz w:val="16"/>
              </w:rPr>
              <w:t>Graph node IDs, empirical centroid lat/lon, trip volume</w:t>
            </w:r>
          </w:p>
        </w:tc>
      </w:tr>
      <w:tr>
        <w:tc>
          <w:tcPr>
            <w:tcW w:type="dxa" w:w="2160"/>
          </w:tcPr>
          <w:p>
            <w:r/>
            <w:r>
              <w:rPr>
                <w:sz w:val="16"/>
              </w:rPr>
              <w:t>cache/trips.parquet</w:t>
            </w:r>
          </w:p>
        </w:tc>
        <w:tc>
          <w:tcPr>
            <w:tcW w:type="dxa" w:w="1440"/>
          </w:tcPr>
          <w:p>
            <w:r/>
            <w:r>
              <w:rPr>
                <w:sz w:val="16"/>
              </w:rPr>
              <w:t>10,300,738 rows, 132 MB</w:t>
            </w:r>
          </w:p>
        </w:tc>
        <w:tc>
          <w:tcPr>
            <w:tcW w:type="dxa" w:w="2016"/>
          </w:tcPr>
          <w:p>
            <w:r/>
            <w:r>
              <w:rPr>
                <w:sz w:val="16"/>
              </w:rPr>
              <w:t>ltf/data/prepare.py</w:t>
            </w:r>
          </w:p>
        </w:tc>
        <w:tc>
          <w:tcPr>
            <w:tcW w:type="dxa" w:w="4752"/>
          </w:tcPr>
          <w:p>
            <w:r/>
            <w:r>
              <w:rPr>
                <w:sz w:val="16"/>
              </w:rPr>
              <w:t>Cleaned trips with node IDs. NOT committed (exceeds GitHub's 100 MB limit)</w:t>
            </w:r>
          </w:p>
        </w:tc>
      </w:tr>
      <w:tr>
        <w:tc>
          <w:tcPr>
            <w:tcW w:type="dxa" w:w="2160"/>
          </w:tcPr>
          <w:p>
            <w:r/>
            <w:r>
              <w:rPr>
                <w:sz w:val="16"/>
              </w:rPr>
              <w:t>cache/distance.npz</w:t>
            </w:r>
          </w:p>
        </w:tc>
        <w:tc>
          <w:tcPr>
            <w:tcW w:type="dxa" w:w="1440"/>
          </w:tcPr>
          <w:p>
            <w:r/>
            <w:r>
              <w:rPr>
                <w:sz w:val="16"/>
              </w:rPr>
              <w:t>87x87</w:t>
            </w:r>
          </w:p>
        </w:tc>
        <w:tc>
          <w:tcPr>
            <w:tcW w:type="dxa" w:w="2016"/>
          </w:tcPr>
          <w:p>
            <w:r/>
            <w:r>
              <w:rPr>
                <w:sz w:val="16"/>
              </w:rPr>
              <w:t>ltf/data/graph.py</w:t>
            </w:r>
          </w:p>
        </w:tc>
        <w:tc>
          <w:tcPr>
            <w:tcW w:type="dxa" w:w="4752"/>
          </w:tcPr>
          <w:p>
            <w:r/>
            <w:r>
              <w:rPr>
                <w:sz w:val="16"/>
              </w:rPr>
              <w:t>Geo road-distance matrix, provenance flags, intra-node distances</w:t>
            </w:r>
          </w:p>
        </w:tc>
      </w:tr>
      <w:tr>
        <w:tc>
          <w:tcPr>
            <w:tcW w:type="dxa" w:w="2160"/>
          </w:tcPr>
          <w:p>
            <w:r/>
            <w:r>
              <w:rPr>
                <w:sz w:val="16"/>
              </w:rPr>
              <w:t>cache/traveltime.npz</w:t>
            </w:r>
          </w:p>
        </w:tc>
        <w:tc>
          <w:tcPr>
            <w:tcW w:type="dxa" w:w="1440"/>
          </w:tcPr>
          <w:p>
            <w:r/>
            <w:r>
              <w:rPr>
                <w:sz w:val="16"/>
              </w:rPr>
              <w:t>87x87x48</w:t>
            </w:r>
          </w:p>
        </w:tc>
        <w:tc>
          <w:tcPr>
            <w:tcW w:type="dxa" w:w="2016"/>
          </w:tcPr>
          <w:p>
            <w:r/>
            <w:r>
              <w:rPr>
                <w:sz w:val="16"/>
              </w:rPr>
              <w:t>ltf/data/traveltime.py</w:t>
            </w:r>
          </w:p>
        </w:tc>
        <w:tc>
          <w:tcPr>
            <w:tcW w:type="dxa" w:w="4752"/>
          </w:tcPr>
          <w:p>
            <w:r/>
            <w:r>
              <w:rPr>
                <w:sz w:val="16"/>
              </w:rPr>
              <w:t>tau (time-dependent), tau_bar (period mean = paper's version), c (congestion multiplier), estimation level per cell</w:t>
            </w:r>
          </w:p>
        </w:tc>
      </w:tr>
      <w:tr>
        <w:tc>
          <w:tcPr>
            <w:tcW w:type="dxa" w:w="2160"/>
          </w:tcPr>
          <w:p>
            <w:r/>
            <w:r>
              <w:rPr>
                <w:sz w:val="16"/>
              </w:rPr>
              <w:t>cache/traveltime_train.npz</w:t>
            </w:r>
          </w:p>
        </w:tc>
        <w:tc>
          <w:tcPr>
            <w:tcW w:type="dxa" w:w="1440"/>
          </w:tcPr>
          <w:p>
            <w:r/>
            <w:r>
              <w:rPr>
                <w:sz w:val="16"/>
              </w:rPr>
              <w:t>87x87x48</w:t>
            </w:r>
          </w:p>
        </w:tc>
        <w:tc>
          <w:tcPr>
            <w:tcW w:type="dxa" w:w="2016"/>
          </w:tcPr>
          <w:p>
            <w:r/>
            <w:r>
              <w:rPr>
                <w:sz w:val="16"/>
              </w:rPr>
              <w:t>same, date_lt=test_start</w:t>
            </w:r>
          </w:p>
        </w:tc>
        <w:tc>
          <w:tcPr>
            <w:tcW w:type="dxa" w:w="4752"/>
          </w:tcPr>
          <w:p>
            <w:r/>
            <w:r>
              <w:rPr>
                <w:sz w:val="16"/>
              </w:rPr>
              <w:t>Train-only congestion, used as forecaster features/targets to avoid leakage</w:t>
            </w:r>
          </w:p>
        </w:tc>
      </w:tr>
      <w:tr>
        <w:tc>
          <w:tcPr>
            <w:tcW w:type="dxa" w:w="2160"/>
          </w:tcPr>
          <w:p>
            <w:r/>
            <w:r>
              <w:rPr>
                <w:sz w:val="16"/>
              </w:rPr>
              <w:t>cache/traveltime_test.npz</w:t>
            </w:r>
          </w:p>
        </w:tc>
        <w:tc>
          <w:tcPr>
            <w:tcW w:type="dxa" w:w="1440"/>
          </w:tcPr>
          <w:p>
            <w:r/>
            <w:r>
              <w:rPr>
                <w:sz w:val="16"/>
              </w:rPr>
              <w:t>87x87x48</w:t>
            </w:r>
          </w:p>
        </w:tc>
        <w:tc>
          <w:tcPr>
            <w:tcW w:type="dxa" w:w="2016"/>
          </w:tcPr>
          <w:p>
            <w:r/>
            <w:r>
              <w:rPr>
                <w:sz w:val="16"/>
              </w:rPr>
              <w:t>same, test week only</w:t>
            </w:r>
          </w:p>
        </w:tc>
        <w:tc>
          <w:tcPr>
            <w:tcW w:type="dxa" w:w="4752"/>
          </w:tcPr>
          <w:p>
            <w:r/>
            <w:r>
              <w:rPr>
                <w:sz w:val="16"/>
              </w:rPr>
              <w:t>Held-out congestion, used ONLY for scoring the congestion head</w:t>
            </w:r>
          </w:p>
        </w:tc>
      </w:tr>
      <w:tr>
        <w:tc>
          <w:tcPr>
            <w:tcW w:type="dxa" w:w="2160"/>
          </w:tcPr>
          <w:p>
            <w:r/>
            <w:r>
              <w:rPr>
                <w:sz w:val="16"/>
              </w:rPr>
              <w:t>cache/demand.npz</w:t>
            </w:r>
          </w:p>
        </w:tc>
        <w:tc>
          <w:tcPr>
            <w:tcW w:type="dxa" w:w="1440"/>
          </w:tcPr>
          <w:p>
            <w:r/>
            <w:r>
              <w:rPr>
                <w:sz w:val="16"/>
              </w:rPr>
              <w:t>87x87x744</w:t>
            </w:r>
          </w:p>
        </w:tc>
        <w:tc>
          <w:tcPr>
            <w:tcW w:type="dxa" w:w="2016"/>
          </w:tcPr>
          <w:p>
            <w:r/>
            <w:r>
              <w:rPr>
                <w:sz w:val="16"/>
              </w:rPr>
              <w:t>ltf/data/demand.py</w:t>
            </w:r>
          </w:p>
        </w:tc>
        <w:tc>
          <w:tcPr>
            <w:tcW w:type="dxa" w:w="4752"/>
          </w:tcPr>
          <w:p>
            <w:r/>
            <w:r>
              <w:rPr>
                <w:sz w:val="16"/>
              </w:rPr>
              <w:t>Request counts per OD pair per hour of the month</w:t>
            </w:r>
          </w:p>
        </w:tc>
      </w:tr>
    </w:tbl>
    <w:p>
      <w:pPr>
        <w:spacing w:after="160"/>
      </w:pPr>
    </w:p>
    <w:p>
      <w:pPr>
        <w:pStyle w:val="Heading2"/>
        <w:spacing w:before="200" w:after="80"/>
      </w:pPr>
      <w:r>
        <w:rPr>
          <w:color w:val="142F4F"/>
        </w:rPr>
        <w:t>2.4 Code module nodes</w:t>
      </w:r>
    </w:p>
    <w:tbl>
      <w:tblPr>
        <w:tblStyle w:val="TableGrid"/>
        <w:tblW w:type="auto" w:w="0"/>
        <w:jc w:val="center"/>
        <w:tblLook w:firstColumn="1" w:firstRow="1" w:lastColumn="0" w:lastRow="0" w:noHBand="0" w:noVBand="1" w:val="04A0"/>
      </w:tblPr>
      <w:tblGrid>
        <w:gridCol w:w="5184"/>
        <w:gridCol w:w="5184"/>
      </w:tblGrid>
      <w:tr>
        <w:tc>
          <w:tcPr>
            <w:tcW w:type="dxa" w:w="2304"/>
            <w:shd w:val="clear" w:fill="D9E2EC"/>
          </w:tcPr>
          <w:p>
            <w:r/>
            <w:r>
              <w:rPr>
                <w:b/>
                <w:sz w:val="16"/>
              </w:rPr>
              <w:t>Module</w:t>
            </w:r>
          </w:p>
        </w:tc>
        <w:tc>
          <w:tcPr>
            <w:tcW w:type="dxa" w:w="8064"/>
            <w:shd w:val="clear" w:fill="D9E2EC"/>
          </w:tcPr>
          <w:p>
            <w:r/>
            <w:r>
              <w:rPr>
                <w:b/>
                <w:sz w:val="16"/>
              </w:rPr>
              <w:t>Responsibility</w:t>
            </w:r>
          </w:p>
        </w:tc>
      </w:tr>
      <w:tr>
        <w:tc>
          <w:tcPr>
            <w:tcW w:type="dxa" w:w="2304"/>
          </w:tcPr>
          <w:p>
            <w:r/>
            <w:r>
              <w:rPr>
                <w:sz w:val="16"/>
              </w:rPr>
              <w:t>ltf/config.py</w:t>
            </w:r>
          </w:p>
        </w:tc>
        <w:tc>
          <w:tcPr>
            <w:tcW w:type="dxa" w:w="8064"/>
          </w:tcPr>
          <w:p>
            <w:r/>
            <w:r>
              <w:rPr>
                <w:sz w:val="16"/>
              </w:rPr>
              <w:t>ALL hyperparameters as dataclasses. Config.paper_faithful() returns a copy configured to reproduce the paper's setting.</w:t>
            </w:r>
          </w:p>
        </w:tc>
      </w:tr>
      <w:tr>
        <w:tc>
          <w:tcPr>
            <w:tcW w:type="dxa" w:w="2304"/>
          </w:tcPr>
          <w:p>
            <w:r/>
            <w:r>
              <w:rPr>
                <w:sz w:val="16"/>
              </w:rPr>
              <w:t>ltf/utils.py</w:t>
            </w:r>
          </w:p>
        </w:tc>
        <w:tc>
          <w:tcPr>
            <w:tcW w:type="dxa" w:w="8064"/>
          </w:tcPr>
          <w:p>
            <w:r/>
            <w:r>
              <w:rPr>
                <w:sz w:val="16"/>
              </w:rPr>
              <w:t>Logging, cache/output paths, RNG, resolve_device() (CUDA -&gt; Apple MPS -&gt; CPU, override with LTF_DEVICE env var), haversine</w:t>
            </w:r>
          </w:p>
        </w:tc>
      </w:tr>
      <w:tr>
        <w:tc>
          <w:tcPr>
            <w:tcW w:type="dxa" w:w="2304"/>
          </w:tcPr>
          <w:p>
            <w:r/>
            <w:r>
              <w:rPr>
                <w:sz w:val="16"/>
              </w:rPr>
              <w:t>ltf/utility.py</w:t>
            </w:r>
          </w:p>
        </w:tc>
        <w:tc>
          <w:tcPr>
            <w:tcW w:type="dxa" w:w="8064"/>
          </w:tcPr>
          <w:p>
            <w:r/>
            <w:r>
              <w:rPr>
                <w:sz w:val="16"/>
              </w:rPr>
              <w:t>UtilityModel. Modes 'paper' vs 'time_aware'; units 'distance' vs 'money'. occupancy_slots(). assert_reduction() proves time_aware == paper at c=1.</w:t>
            </w:r>
          </w:p>
        </w:tc>
      </w:tr>
      <w:tr>
        <w:tc>
          <w:tcPr>
            <w:tcW w:type="dxa" w:w="2304"/>
          </w:tcPr>
          <w:p>
            <w:r/>
            <w:r>
              <w:rPr>
                <w:sz w:val="16"/>
              </w:rPr>
              <w:t>ltf/data/prepare.py</w:t>
            </w:r>
          </w:p>
        </w:tc>
        <w:tc>
          <w:tcPr>
            <w:tcW w:type="dxa" w:w="8064"/>
          </w:tcPr>
          <w:p>
            <w:r/>
            <w:r>
              <w:rPr>
                <w:sz w:val="16"/>
              </w:rPr>
              <w:t>Two streaming passes over the CSV -&gt; 87 nodes + parquet</w:t>
            </w:r>
          </w:p>
        </w:tc>
      </w:tr>
      <w:tr>
        <w:tc>
          <w:tcPr>
            <w:tcW w:type="dxa" w:w="2304"/>
          </w:tcPr>
          <w:p>
            <w:r/>
            <w:r>
              <w:rPr>
                <w:sz w:val="16"/>
              </w:rPr>
              <w:t>ltf/data/graph.py</w:t>
            </w:r>
          </w:p>
        </w:tc>
        <w:tc>
          <w:tcPr>
            <w:tcW w:type="dxa" w:w="8064"/>
          </w:tcPr>
          <w:p>
            <w:r/>
            <w:r>
              <w:rPr>
                <w:sz w:val="16"/>
              </w:rPr>
              <w:t>RoadGraph: Geo distance matrix</w:t>
            </w:r>
          </w:p>
        </w:tc>
      </w:tr>
      <w:tr>
        <w:tc>
          <w:tcPr>
            <w:tcW w:type="dxa" w:w="2304"/>
          </w:tcPr>
          <w:p>
            <w:r/>
            <w:r>
              <w:rPr>
                <w:sz w:val="16"/>
              </w:rPr>
              <w:t>ltf/data/traveltime.py</w:t>
            </w:r>
          </w:p>
        </w:tc>
        <w:tc>
          <w:tcPr>
            <w:tcW w:type="dxa" w:w="8064"/>
          </w:tcPr>
          <w:p>
            <w:r/>
            <w:r>
              <w:rPr>
                <w:sz w:val="16"/>
              </w:rPr>
              <w:t>TravelTime: 48-profile tensor + congestion multiplier</w:t>
            </w:r>
          </w:p>
        </w:tc>
      </w:tr>
      <w:tr>
        <w:tc>
          <w:tcPr>
            <w:tcW w:type="dxa" w:w="2304"/>
          </w:tcPr>
          <w:p>
            <w:r/>
            <w:r>
              <w:rPr>
                <w:sz w:val="16"/>
              </w:rPr>
              <w:t>ltf/data/demand.py</w:t>
            </w:r>
          </w:p>
        </w:tc>
        <w:tc>
          <w:tcPr>
            <w:tcW w:type="dxa" w:w="8064"/>
          </w:tcPr>
          <w:p>
            <w:r/>
            <w:r>
              <w:rPr>
                <w:sz w:val="16"/>
              </w:rPr>
              <w:t>Demand tensor</w:t>
            </w:r>
          </w:p>
        </w:tc>
      </w:tr>
      <w:tr>
        <w:tc>
          <w:tcPr>
            <w:tcW w:type="dxa" w:w="2304"/>
          </w:tcPr>
          <w:p>
            <w:r/>
            <w:r>
              <w:rPr>
                <w:sz w:val="16"/>
              </w:rPr>
              <w:t>ltf/sim/timeline.py</w:t>
            </w:r>
          </w:p>
        </w:tc>
        <w:tc>
          <w:tcPr>
            <w:tcW w:type="dxa" w:w="8064"/>
          </w:tcPr>
          <w:p>
            <w:r/>
            <w:r>
              <w:rPr>
                <w:sz w:val="16"/>
              </w:rPr>
              <w:t>Timeline: explicit slot timestamps so 'fullday' and 'paper_peak2h' protocols share one code path. HISTORY/CURRENT/FUTURE phases.</w:t>
            </w:r>
          </w:p>
        </w:tc>
      </w:tr>
      <w:tr>
        <w:tc>
          <w:tcPr>
            <w:tcW w:type="dxa" w:w="2304"/>
          </w:tcPr>
          <w:p>
            <w:r/>
            <w:r>
              <w:rPr>
                <w:sz w:val="16"/>
              </w:rPr>
              <w:t>ltf/sim/drivers.py</w:t>
            </w:r>
          </w:p>
        </w:tc>
        <w:tc>
          <w:tcPr>
            <w:tcW w:type="dxa" w:w="8064"/>
          </w:tcPr>
          <w:p>
            <w:r/>
            <w:r>
              <w:rPr>
                <w:sz w:val="16"/>
              </w:rPr>
              <w:t>DriverPopulation: 200 drivers, 4 shift archetypes, full-time/part-time groups</w:t>
            </w:r>
          </w:p>
        </w:tc>
      </w:tr>
      <w:tr>
        <w:tc>
          <w:tcPr>
            <w:tcW w:type="dxa" w:w="2304"/>
          </w:tcPr>
          <w:p>
            <w:r/>
            <w:r>
              <w:rPr>
                <w:sz w:val="16"/>
              </w:rPr>
              <w:t>ltf/sim/requests.py</w:t>
            </w:r>
          </w:p>
        </w:tc>
        <w:tc>
          <w:tcPr>
            <w:tcW w:type="dxa" w:w="8064"/>
          </w:tcPr>
          <w:p>
            <w:r/>
            <w:r>
              <w:rPr>
                <w:sz w:val="16"/>
              </w:rPr>
              <w:t>RequestStream (CSR-indexed by slot), stratified sampling, offered-load calibration, synthetic requests from predicted demand</w:t>
            </w:r>
          </w:p>
        </w:tc>
      </w:tr>
      <w:tr>
        <w:tc>
          <w:tcPr>
            <w:tcW w:type="dxa" w:w="2304"/>
          </w:tcPr>
          <w:p>
            <w:r/>
            <w:r>
              <w:rPr>
                <w:sz w:val="16"/>
              </w:rPr>
              <w:t>ltf/sim/scenario.py</w:t>
            </w:r>
          </w:p>
        </w:tc>
        <w:tc>
          <w:tcPr>
            <w:tcW w:type="dxa" w:w="8064"/>
          </w:tcPr>
          <w:p>
            <w:r/>
            <w:r>
              <w:rPr>
                <w:sz w:val="16"/>
              </w:rPr>
              <w:t>Scenario + build_scenario(): single wiring entry point</w:t>
            </w:r>
          </w:p>
        </w:tc>
      </w:tr>
      <w:tr>
        <w:tc>
          <w:tcPr>
            <w:tcW w:type="dxa" w:w="2304"/>
          </w:tcPr>
          <w:p>
            <w:r/>
            <w:r>
              <w:rPr>
                <w:sz w:val="16"/>
              </w:rPr>
              <w:t>ltf/sim/env.py</w:t>
            </w:r>
          </w:p>
        </w:tc>
        <w:tc>
          <w:tcPr>
            <w:tcW w:type="dxa" w:w="8064"/>
          </w:tcPr>
          <w:p>
            <w:r/>
            <w:r>
              <w:rPr>
                <w:sz w:val="16"/>
              </w:rPr>
              <w:t>Environment: occupancy-aware slot-by-slot simulation. THE repair to the paper's model.</w:t>
            </w:r>
          </w:p>
        </w:tc>
      </w:tr>
      <w:tr>
        <w:tc>
          <w:tcPr>
            <w:tcW w:type="dxa" w:w="2304"/>
          </w:tcPr>
          <w:p>
            <w:r/>
            <w:r>
              <w:rPr>
                <w:sz w:val="16"/>
              </w:rPr>
              <w:t>ltf/metrics/fairness.py</w:t>
            </w:r>
          </w:p>
        </w:tc>
        <w:tc>
          <w:tcPr>
            <w:tcW w:type="dxa" w:w="8064"/>
          </w:tcPr>
          <w:p>
            <w:r/>
            <w:r>
              <w:rPr>
                <w:sz w:val="16"/>
              </w:rPr>
              <w:t>Metrics dataclass. Paper's metrics AND gap metrics side by side. decompose_variance (law of total variance), opportunity_normalised_utilisation, gini, cv.</w:t>
            </w:r>
          </w:p>
        </w:tc>
      </w:tr>
      <w:tr>
        <w:tc>
          <w:tcPr>
            <w:tcW w:type="dxa" w:w="2304"/>
          </w:tcPr>
          <w:p>
            <w:r/>
            <w:r>
              <w:rPr>
                <w:sz w:val="16"/>
              </w:rPr>
              <w:t>ltf/methods/base.py</w:t>
            </w:r>
          </w:p>
        </w:tc>
        <w:tc>
          <w:tcPr>
            <w:tcW w:type="dxa" w:w="8064"/>
          </w:tcPr>
          <w:p>
            <w:r/>
            <w:r>
              <w:rPr>
                <w:sz w:val="16"/>
              </w:rPr>
              <w:t>Policy protocol, VarianceTracker (O(1) exact incremental variance marginals), calibrate_omegas()</w:t>
            </w:r>
          </w:p>
        </w:tc>
      </w:tr>
      <w:tr>
        <w:tc>
          <w:tcPr>
            <w:tcW w:type="dxa" w:w="2304"/>
          </w:tcPr>
          <w:p>
            <w:r/>
            <w:r>
              <w:rPr>
                <w:sz w:val="16"/>
              </w:rPr>
              <w:t>ltf/methods/greedy.py</w:t>
            </w:r>
          </w:p>
        </w:tc>
        <w:tc>
          <w:tcPr>
            <w:tcW w:type="dxa" w:w="8064"/>
          </w:tcPr>
          <w:p>
            <w:r/>
            <w:r>
              <w:rPr>
                <w:sz w:val="16"/>
              </w:rPr>
              <w:t>ScalarisedGreedy: max-gain matching, serves as paper's Greedy baseline and the efficiency-only ablation</w:t>
            </w:r>
          </w:p>
        </w:tc>
      </w:tr>
      <w:tr>
        <w:tc>
          <w:tcPr>
            <w:tcW w:type="dxa" w:w="2304"/>
          </w:tcPr>
          <w:p>
            <w:r/>
            <w:r>
              <w:rPr>
                <w:sz w:val="16"/>
              </w:rPr>
              <w:t>ltf/methods/classical.py</w:t>
            </w:r>
          </w:p>
        </w:tc>
        <w:tc>
          <w:tcPr>
            <w:tcW w:type="dxa" w:w="8064"/>
          </w:tcPr>
          <w:p>
            <w:r/>
            <w:r>
              <w:rPr>
                <w:sz w:val="16"/>
              </w:rPr>
              <w:t>ReassignPolicy (two-stage bounded-loss), LAFPolicy (edge re-weighting + Hungarian)</w:t>
            </w:r>
          </w:p>
        </w:tc>
      </w:tr>
      <w:tr>
        <w:tc>
          <w:tcPr>
            <w:tcW w:type="dxa" w:w="2304"/>
          </w:tcPr>
          <w:p>
            <w:r/>
            <w:r>
              <w:rPr>
                <w:sz w:val="16"/>
              </w:rPr>
              <w:t>ltf/methods/momaql.py</w:t>
            </w:r>
          </w:p>
        </w:tc>
        <w:tc>
          <w:tcPr>
            <w:tcW w:type="dxa" w:w="8064"/>
          </w:tcPr>
          <w:p>
            <w:r/>
            <w:r>
              <w:rPr>
                <w:sz w:val="16"/>
              </w:rPr>
              <w:t>MOMAQL: tabular value function V[profile, node, deficit], TD learning, scalarised reward, predicted requests in action space</w:t>
            </w:r>
          </w:p>
        </w:tc>
      </w:tr>
      <w:tr>
        <w:tc>
          <w:tcPr>
            <w:tcW w:type="dxa" w:w="2304"/>
          </w:tcPr>
          <w:p>
            <w:r/>
            <w:r>
              <w:rPr>
                <w:sz w:val="16"/>
              </w:rPr>
              <w:t>ltf/predict/forecaster.py</w:t>
            </w:r>
          </w:p>
        </w:tc>
        <w:tc>
          <w:tcPr>
            <w:tcW w:type="dxa" w:w="8064"/>
          </w:tcPr>
          <w:p>
            <w:r/>
            <w:r>
              <w:rPr>
                <w:sz w:val="16"/>
              </w:rPr>
              <w:t>3-layer MLP, TWO heads (demand + congestion) sharing a trunk</w:t>
            </w:r>
          </w:p>
        </w:tc>
      </w:tr>
      <w:tr>
        <w:tc>
          <w:tcPr>
            <w:tcW w:type="dxa" w:w="2304"/>
          </w:tcPr>
          <w:p>
            <w:r/>
            <w:r>
              <w:rPr>
                <w:sz w:val="16"/>
              </w:rPr>
              <w:t>ltf/experiments/setup.py</w:t>
            </w:r>
          </w:p>
        </w:tc>
        <w:tc>
          <w:tcPr>
            <w:tcW w:type="dxa" w:w="8064"/>
          </w:tcPr>
          <w:p>
            <w:r/>
            <w:r>
              <w:rPr>
                <w:sz w:val="16"/>
              </w:rPr>
              <w:t>prepare(): shared bench so every script runs an identical pipeline</w:t>
            </w:r>
          </w:p>
        </w:tc>
      </w:tr>
    </w:tbl>
    <w:p>
      <w:pPr>
        <w:spacing w:after="160"/>
      </w:pPr>
    </w:p>
    <w:p>
      <w:pPr>
        <w:pStyle w:val="Heading2"/>
        <w:spacing w:before="200" w:after="80"/>
      </w:pPr>
      <w:r>
        <w:rPr>
          <w:color w:val="142F4F"/>
        </w:rPr>
        <w:t>2.5 Script nodes (entry points)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val="clear" w:fill="D9E2EC"/>
          </w:tcPr>
          <w:p>
            <w:r/>
            <w:r>
              <w:rPr>
                <w:b/>
                <w:sz w:val="16"/>
              </w:rPr>
              <w:t>Script</w:t>
            </w:r>
          </w:p>
        </w:tc>
        <w:tc>
          <w:tcPr>
            <w:tcW w:type="dxa" w:w="1008"/>
            <w:shd w:val="clear" w:fill="D9E2EC"/>
          </w:tcPr>
          <w:p>
            <w:r/>
            <w:r>
              <w:rPr>
                <w:b/>
                <w:sz w:val="16"/>
              </w:rPr>
              <w:t>Runtime</w:t>
            </w:r>
          </w:p>
        </w:tc>
        <w:tc>
          <w:tcPr>
            <w:tcW w:type="dxa" w:w="6624"/>
            <w:shd w:val="clear" w:fill="D9E2EC"/>
          </w:tcPr>
          <w:p>
            <w:r/>
            <w:r>
              <w:rPr>
                <w:b/>
                <w:sz w:val="16"/>
              </w:rPr>
              <w:t>Purpose</w:t>
            </w:r>
          </w:p>
        </w:tc>
      </w:tr>
      <w:tr>
        <w:tc>
          <w:tcPr>
            <w:tcW w:type="dxa" w:w="2736"/>
          </w:tcPr>
          <w:p>
            <w:r/>
            <w:r>
              <w:rPr>
                <w:sz w:val="16"/>
              </w:rPr>
              <w:t>scripts/show_results.py</w:t>
            </w:r>
          </w:p>
        </w:tc>
        <w:tc>
          <w:tcPr>
            <w:tcW w:type="dxa" w:w="1008"/>
          </w:tcPr>
          <w:p>
            <w:r/>
            <w:r>
              <w:rPr>
                <w:sz w:val="16"/>
              </w:rPr>
              <w:t>seconds</w:t>
            </w:r>
          </w:p>
        </w:tc>
        <w:tc>
          <w:tcPr>
            <w:tcW w:type="dxa" w:w="6624"/>
          </w:tcPr>
          <w:p>
            <w:r/>
            <w:r>
              <w:rPr>
                <w:sz w:val="16"/>
              </w:rPr>
              <w:t>Prints every headline result from saved CSVs. Safe to run live in a meeting.</w:t>
            </w:r>
          </w:p>
        </w:tc>
      </w:tr>
      <w:tr>
        <w:tc>
          <w:tcPr>
            <w:tcW w:type="dxa" w:w="2736"/>
          </w:tcPr>
          <w:p>
            <w:r/>
            <w:r>
              <w:rPr>
                <w:sz w:val="16"/>
              </w:rPr>
              <w:t>scripts/explain_scale.py</w:t>
            </w:r>
          </w:p>
        </w:tc>
        <w:tc>
          <w:tcPr>
            <w:tcW w:type="dxa" w:w="1008"/>
          </w:tcPr>
          <w:p>
            <w:r/>
            <w:r>
              <w:rPr>
                <w:sz w:val="16"/>
              </w:rPr>
              <w:t>seconds</w:t>
            </w:r>
          </w:p>
        </w:tc>
        <w:tc>
          <w:tcPr>
            <w:tcW w:type="dxa" w:w="6624"/>
          </w:tcPr>
          <w:p>
            <w:r/>
            <w:r>
              <w:rPr>
                <w:sz w:val="16"/>
              </w:rPr>
              <w:t>Dataset accounting + recovers the paper's unreported 20 drivers + the 36x capacity argument</w:t>
            </w:r>
          </w:p>
        </w:tc>
      </w:tr>
      <w:tr>
        <w:tc>
          <w:tcPr>
            <w:tcW w:type="dxa" w:w="2736"/>
          </w:tcPr>
          <w:p>
            <w:r/>
            <w:r>
              <w:rPr>
                <w:sz w:val="16"/>
              </w:rPr>
              <w:t>scripts/verify_phase1.py</w:t>
            </w:r>
          </w:p>
        </w:tc>
        <w:tc>
          <w:tcPr>
            <w:tcW w:type="dxa" w:w="1008"/>
          </w:tcPr>
          <w:p>
            <w:r/>
            <w:r>
              <w:rPr>
                <w:sz w:val="16"/>
              </w:rPr>
              <w:t>~1 min</w:t>
            </w:r>
          </w:p>
        </w:tc>
        <w:tc>
          <w:tcPr>
            <w:tcW w:type="dxa" w:w="6624"/>
          </w:tcPr>
          <w:p>
            <w:r/>
            <w:r>
              <w:rPr>
                <w:sz w:val="16"/>
              </w:rPr>
              <w:t>25 assertions on the data pipeline, incl. the exact utility-reduction proof</w:t>
            </w:r>
          </w:p>
        </w:tc>
      </w:tr>
      <w:tr>
        <w:tc>
          <w:tcPr>
            <w:tcW w:type="dxa" w:w="2736"/>
          </w:tcPr>
          <w:p>
            <w:r/>
            <w:r>
              <w:rPr>
                <w:sz w:val="16"/>
              </w:rPr>
              <w:t>scripts/verify_phase2.py</w:t>
            </w:r>
          </w:p>
        </w:tc>
        <w:tc>
          <w:tcPr>
            <w:tcW w:type="dxa" w:w="1008"/>
          </w:tcPr>
          <w:p>
            <w:r/>
            <w:r>
              <w:rPr>
                <w:sz w:val="16"/>
              </w:rPr>
              <w:t>~1 min</w:t>
            </w:r>
          </w:p>
        </w:tc>
        <w:tc>
          <w:tcPr>
            <w:tcW w:type="dxa" w:w="6624"/>
          </w:tcPr>
          <w:p>
            <w:r/>
            <w:r>
              <w:rPr>
                <w:sz w:val="16"/>
              </w:rPr>
              <w:t>Driver fleet checks + live Gap 1b blind-spot demonstration</w:t>
            </w:r>
          </w:p>
        </w:tc>
      </w:tr>
      <w:tr>
        <w:tc>
          <w:tcPr>
            <w:tcW w:type="dxa" w:w="2736"/>
          </w:tcPr>
          <w:p>
            <w:r/>
            <w:r>
              <w:rPr>
                <w:sz w:val="16"/>
              </w:rPr>
              <w:t>scripts/smoke_env.py</w:t>
            </w:r>
          </w:p>
        </w:tc>
        <w:tc>
          <w:tcPr>
            <w:tcW w:type="dxa" w:w="1008"/>
          </w:tcPr>
          <w:p>
            <w:r/>
            <w:r>
              <w:rPr>
                <w:sz w:val="16"/>
              </w:rPr>
              <w:t>~1 min</w:t>
            </w:r>
          </w:p>
        </w:tc>
        <w:tc>
          <w:tcPr>
            <w:tcW w:type="dxa" w:w="6624"/>
          </w:tcPr>
          <w:p>
            <w:r/>
            <w:r>
              <w:rPr>
                <w:sz w:val="16"/>
              </w:rPr>
              <w:t>End-to-end env + metrics + greedy smoke test</w:t>
            </w:r>
          </w:p>
        </w:tc>
      </w:tr>
      <w:tr>
        <w:tc>
          <w:tcPr>
            <w:tcW w:type="dxa" w:w="2736"/>
          </w:tcPr>
          <w:p>
            <w:r/>
            <w:r>
              <w:rPr>
                <w:sz w:val="16"/>
              </w:rPr>
              <w:t>scripts/run_forecaster.py</w:t>
            </w:r>
          </w:p>
        </w:tc>
        <w:tc>
          <w:tcPr>
            <w:tcW w:type="dxa" w:w="1008"/>
          </w:tcPr>
          <w:p>
            <w:r/>
            <w:r>
              <w:rPr>
                <w:sz w:val="16"/>
              </w:rPr>
              <w:t>~3 min</w:t>
            </w:r>
          </w:p>
        </w:tc>
        <w:tc>
          <w:tcPr>
            <w:tcW w:type="dxa" w:w="6624"/>
          </w:tcPr>
          <w:p>
            <w:r/>
            <w:r>
              <w:rPr>
                <w:sz w:val="16"/>
              </w:rPr>
              <w:t>Trains and scores both forecaster heads</w:t>
            </w:r>
          </w:p>
        </w:tc>
      </w:tr>
      <w:tr>
        <w:tc>
          <w:tcPr>
            <w:tcW w:type="dxa" w:w="2736"/>
          </w:tcPr>
          <w:p>
            <w:r/>
            <w:r>
              <w:rPr>
                <w:sz w:val="16"/>
              </w:rPr>
              <w:t>scripts/run_experiments.py</w:t>
            </w:r>
          </w:p>
        </w:tc>
        <w:tc>
          <w:tcPr>
            <w:tcW w:type="dxa" w:w="1008"/>
          </w:tcPr>
          <w:p>
            <w:r/>
            <w:r>
              <w:rPr>
                <w:sz w:val="16"/>
              </w:rPr>
              <w:t>~25 min</w:t>
            </w:r>
          </w:p>
        </w:tc>
        <w:tc>
          <w:tcPr>
            <w:tcW w:type="dxa" w:w="6624"/>
          </w:tcPr>
          <w:p>
            <w:r/>
            <w:r>
              <w:rPr>
                <w:sz w:val="16"/>
              </w:rPr>
              <w:t>Main tables + ablations + horizon curves</w:t>
            </w:r>
          </w:p>
        </w:tc>
      </w:tr>
      <w:tr>
        <w:tc>
          <w:tcPr>
            <w:tcW w:type="dxa" w:w="2736"/>
          </w:tcPr>
          <w:p>
            <w:r/>
            <w:r>
              <w:rPr>
                <w:sz w:val="16"/>
              </w:rPr>
              <w:t>scripts/run_sweeps.py</w:t>
            </w:r>
          </w:p>
        </w:tc>
        <w:tc>
          <w:tcPr>
            <w:tcW w:type="dxa" w:w="1008"/>
          </w:tcPr>
          <w:p>
            <w:r/>
            <w:r>
              <w:rPr>
                <w:sz w:val="16"/>
              </w:rPr>
              <w:t>~60 min</w:t>
            </w:r>
          </w:p>
        </w:tc>
        <w:tc>
          <w:tcPr>
            <w:tcW w:type="dxa" w:w="6624"/>
          </w:tcPr>
          <w:p>
            <w:r/>
            <w:r>
              <w:rPr>
                <w:sz w:val="16"/>
              </w:rPr>
              <w:t>20-config coordinate search, Pareto fronts</w:t>
            </w:r>
          </w:p>
        </w:tc>
      </w:tr>
      <w:tr>
        <w:tc>
          <w:tcPr>
            <w:tcW w:type="dxa" w:w="2736"/>
          </w:tcPr>
          <w:p>
            <w:r/>
            <w:r>
              <w:rPr>
                <w:sz w:val="16"/>
              </w:rPr>
              <w:t>scripts/run_robustness.py</w:t>
            </w:r>
          </w:p>
        </w:tc>
        <w:tc>
          <w:tcPr>
            <w:tcW w:type="dxa" w:w="1008"/>
          </w:tcPr>
          <w:p>
            <w:r/>
            <w:r>
              <w:rPr>
                <w:sz w:val="16"/>
              </w:rPr>
              <w:t>~60 min</w:t>
            </w:r>
          </w:p>
        </w:tc>
        <w:tc>
          <w:tcPr>
            <w:tcW w:type="dxa" w:w="6624"/>
          </w:tcPr>
          <w:p>
            <w:r/>
            <w:r>
              <w:rPr>
                <w:sz w:val="16"/>
              </w:rPr>
              <w:t>Money units, paper protocol, 3 seeds</w:t>
            </w:r>
          </w:p>
        </w:tc>
      </w:tr>
      <w:tr>
        <w:tc>
          <w:tcPr>
            <w:tcW w:type="dxa" w:w="2736"/>
          </w:tcPr>
          <w:p>
            <w:r/>
            <w:r>
              <w:rPr>
                <w:sz w:val="16"/>
              </w:rPr>
              <w:t>scripts/run_gap_isolation.py</w:t>
            </w:r>
          </w:p>
        </w:tc>
        <w:tc>
          <w:tcPr>
            <w:tcW w:type="dxa" w:w="1008"/>
          </w:tcPr>
          <w:p>
            <w:r/>
            <w:r>
              <w:rPr>
                <w:sz w:val="16"/>
              </w:rPr>
              <w:t>~25 min</w:t>
            </w:r>
          </w:p>
        </w:tc>
        <w:tc>
          <w:tcPr>
            <w:tcW w:type="dxa" w:w="6624"/>
          </w:tcPr>
          <w:p>
            <w:r/>
            <w:r>
              <w:rPr>
                <w:sz w:val="16"/>
              </w:rPr>
              <w:t>ONE GAP AT A TIME (6 runs, pinned request stream). Added late in the project.</w:t>
            </w:r>
          </w:p>
        </w:tc>
      </w:tr>
      <w:tr>
        <w:tc>
          <w:tcPr>
            <w:tcW w:type="dxa" w:w="2736"/>
          </w:tcPr>
          <w:p>
            <w:r/>
            <w:r>
              <w:rPr>
                <w:sz w:val="16"/>
              </w:rPr>
              <w:t>scripts/make_figures.py</w:t>
            </w:r>
          </w:p>
        </w:tc>
        <w:tc>
          <w:tcPr>
            <w:tcW w:type="dxa" w:w="1008"/>
          </w:tcPr>
          <w:p>
            <w:r/>
            <w:r>
              <w:rPr>
                <w:sz w:val="16"/>
              </w:rPr>
              <w:t>~10 s</w:t>
            </w:r>
          </w:p>
        </w:tc>
        <w:tc>
          <w:tcPr>
            <w:tcW w:type="dxa" w:w="6624"/>
          </w:tcPr>
          <w:p>
            <w:r/>
            <w:r>
              <w:rPr>
                <w:sz w:val="16"/>
              </w:rPr>
              <w:t>All 6 figures</w:t>
            </w:r>
          </w:p>
        </w:tc>
      </w:tr>
      <w:tr>
        <w:tc>
          <w:tcPr>
            <w:tcW w:type="dxa" w:w="2736"/>
          </w:tcPr>
          <w:p>
            <w:r/>
            <w:r>
              <w:rPr>
                <w:sz w:val="16"/>
              </w:rPr>
              <w:t>scripts/make_docx.py etc (4 scripts)</w:t>
            </w:r>
          </w:p>
        </w:tc>
        <w:tc>
          <w:tcPr>
            <w:tcW w:type="dxa" w:w="1008"/>
          </w:tcPr>
          <w:p>
            <w:r/>
            <w:r>
              <w:rPr>
                <w:sz w:val="16"/>
              </w:rPr>
              <w:t>seconds</w:t>
            </w:r>
          </w:p>
        </w:tc>
        <w:tc>
          <w:tcPr>
            <w:tcW w:type="dxa" w:w="6624"/>
          </w:tcPr>
          <w:p>
            <w:r/>
            <w:r>
              <w:rPr>
                <w:sz w:val="16"/>
              </w:rPr>
              <w:t>The four supervisor DOCX reports</w:t>
            </w:r>
          </w:p>
        </w:tc>
      </w:tr>
    </w:tbl>
    <w:p>
      <w:pPr>
        <w:spacing w:after="160"/>
      </w:pPr>
    </w:p>
    <w:p>
      <w:r>
        <w:br w:type="page"/>
      </w:r>
    </w:p>
    <w:p>
      <w:pPr>
        <w:pStyle w:val="Heading2"/>
        <w:spacing w:before="200" w:after="80"/>
      </w:pPr>
      <w:r>
        <w:rPr>
          <w:color w:val="142F4F"/>
        </w:rPr>
        <w:t>2.6 RELATIONSHIP EDGES (subject -&gt; relation -&gt; object)</w:t>
      </w:r>
    </w:p>
    <w:p>
      <w:pPr>
        <w:spacing w:after="120"/>
      </w:pPr>
      <w:r>
        <w:rPr>
          <w:b/>
          <w:i w:val="0"/>
          <w:sz w:val="19"/>
        </w:rPr>
        <w:t>The graph's edges. Read these to understand how the pieces depend on each other; several are non-obvious and were discovered during the work.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val="clear" w:fill="D9E2EC"/>
          </w:tcPr>
          <w:p>
            <w:r/>
            <w:r>
              <w:rPr>
                <w:b/>
                <w:sz w:val="15"/>
              </w:rPr>
              <w:t>Subject</w:t>
            </w:r>
          </w:p>
        </w:tc>
        <w:tc>
          <w:tcPr>
            <w:tcW w:type="dxa" w:w="1440"/>
            <w:shd w:val="clear" w:fill="D9E2EC"/>
          </w:tcPr>
          <w:p>
            <w:r/>
            <w:r>
              <w:rPr>
                <w:b/>
                <w:sz w:val="15"/>
              </w:rPr>
              <w:t>Relation</w:t>
            </w:r>
          </w:p>
        </w:tc>
        <w:tc>
          <w:tcPr>
            <w:tcW w:type="dxa" w:w="2664"/>
            <w:shd w:val="clear" w:fill="D9E2EC"/>
          </w:tcPr>
          <w:p>
            <w:r/>
            <w:r>
              <w:rPr>
                <w:b/>
                <w:sz w:val="15"/>
              </w:rPr>
              <w:t>Object</w:t>
            </w:r>
          </w:p>
        </w:tc>
        <w:tc>
          <w:tcPr>
            <w:tcW w:type="dxa" w:w="3816"/>
            <w:shd w:val="clear" w:fill="D9E2EC"/>
          </w:tcPr>
          <w:p>
            <w:r/>
            <w:r>
              <w:rPr>
                <w:b/>
                <w:sz w:val="15"/>
              </w:rPr>
              <w:t>Note</w:t>
            </w:r>
          </w:p>
        </w:tc>
      </w:tr>
      <w:tr>
        <w:tc>
          <w:tcPr>
            <w:tcW w:type="dxa" w:w="2448"/>
          </w:tcPr>
          <w:p>
            <w:r/>
            <w:r>
              <w:rPr>
                <w:sz w:val="15"/>
              </w:rPr>
              <w:t>Dataset</w:t>
            </w:r>
          </w:p>
        </w:tc>
        <w:tc>
          <w:tcPr>
            <w:tcW w:type="dxa" w:w="1440"/>
          </w:tcPr>
          <w:p>
            <w:r/>
            <w:r>
              <w:rPr>
                <w:sz w:val="15"/>
              </w:rPr>
              <w:t>lacks</w:t>
            </w:r>
          </w:p>
        </w:tc>
        <w:tc>
          <w:tcPr>
            <w:tcW w:type="dxa" w:w="2664"/>
          </w:tcPr>
          <w:p>
            <w:r/>
            <w:r>
              <w:rPr>
                <w:sz w:val="15"/>
              </w:rPr>
              <w:t>driver identifier</w:t>
            </w:r>
          </w:p>
        </w:tc>
        <w:tc>
          <w:tcPr>
            <w:tcW w:type="dxa" w:w="3816"/>
          </w:tcPr>
          <w:p>
            <w:r/>
            <w:r>
              <w:rPr>
                <w:sz w:val="15"/>
              </w:rPr>
              <w:t>Forces driver simulation; root cause of most methodology</w:t>
            </w:r>
          </w:p>
        </w:tc>
      </w:tr>
      <w:tr>
        <w:tc>
          <w:tcPr>
            <w:tcW w:type="dxa" w:w="2448"/>
          </w:tcPr>
          <w:p>
            <w:r/>
            <w:r>
              <w:rPr>
                <w:sz w:val="15"/>
              </w:rPr>
              <w:t>No driver ID</w:t>
            </w:r>
          </w:p>
        </w:tc>
        <w:tc>
          <w:tcPr>
            <w:tcW w:type="dxa" w:w="1440"/>
          </w:tcPr>
          <w:p>
            <w:r/>
            <w:r>
              <w:rPr>
                <w:sz w:val="15"/>
              </w:rPr>
              <w:t>necessitates</w:t>
            </w:r>
          </w:p>
        </w:tc>
        <w:tc>
          <w:tcPr>
            <w:tcW w:type="dxa" w:w="2664"/>
          </w:tcPr>
          <w:p>
            <w:r/>
            <w:r>
              <w:rPr>
                <w:sz w:val="15"/>
              </w:rPr>
              <w:t>ltf/sim/drivers.py</w:t>
            </w:r>
          </w:p>
        </w:tc>
        <w:tc>
          <w:tcPr>
            <w:tcW w:type="dxa" w:w="3816"/>
          </w:tcPr>
          <w:p>
            <w:r/>
            <w:r>
              <w:rPr>
                <w:sz w:val="15"/>
              </w:rPr>
              <w:t>200 simulated drivers</w:t>
            </w:r>
          </w:p>
        </w:tc>
      </w:tr>
      <w:tr>
        <w:tc>
          <w:tcPr>
            <w:tcW w:type="dxa" w:w="2448"/>
          </w:tcPr>
          <w:p>
            <w:r/>
            <w:r>
              <w:rPr>
                <w:sz w:val="15"/>
              </w:rPr>
              <w:t>Driver hours H_v</w:t>
            </w:r>
          </w:p>
        </w:tc>
        <w:tc>
          <w:tcPr>
            <w:tcW w:type="dxa" w:w="1440"/>
          </w:tcPr>
          <w:p>
            <w:r/>
            <w:r>
              <w:rPr>
                <w:sz w:val="15"/>
              </w:rPr>
              <w:t>is prerequisite for</w:t>
            </w:r>
          </w:p>
        </w:tc>
        <w:tc>
          <w:tcPr>
            <w:tcW w:type="dxa" w:w="2664"/>
          </w:tcPr>
          <w:p>
            <w:r/>
            <w:r>
              <w:rPr>
                <w:sz w:val="15"/>
              </w:rPr>
              <w:t>Gap 1b (hourly rate)</w:t>
            </w:r>
          </w:p>
        </w:tc>
        <w:tc>
          <w:tcPr>
            <w:tcW w:type="dxa" w:w="3816"/>
          </w:tcPr>
          <w:p>
            <w:r/>
            <w:r>
              <w:rPr>
                <w:sz w:val="15"/>
              </w:rPr>
              <w:t>No hours -&gt; no rate -&gt; gap unmeasurable</w:t>
            </w:r>
          </w:p>
        </w:tc>
      </w:tr>
      <w:tr>
        <w:tc>
          <w:tcPr>
            <w:tcW w:type="dxa" w:w="2448"/>
          </w:tcPr>
          <w:p>
            <w:r/>
            <w:r>
              <w:rPr>
                <w:sz w:val="15"/>
              </w:rPr>
              <w:t>Driver online slot set O_v</w:t>
            </w:r>
          </w:p>
        </w:tc>
        <w:tc>
          <w:tcPr>
            <w:tcW w:type="dxa" w:w="1440"/>
          </w:tcPr>
          <w:p>
            <w:r/>
            <w:r>
              <w:rPr>
                <w:sz w:val="15"/>
              </w:rPr>
              <w:t>is prerequisite for</w:t>
            </w:r>
          </w:p>
        </w:tc>
        <w:tc>
          <w:tcPr>
            <w:tcW w:type="dxa" w:w="2664"/>
          </w:tcPr>
          <w:p>
            <w:r/>
            <w:r>
              <w:rPr>
                <w:sz w:val="15"/>
              </w:rPr>
              <w:t>Gap 2 (utilisation)</w:t>
            </w:r>
          </w:p>
        </w:tc>
        <w:tc>
          <w:tcPr>
            <w:tcW w:type="dxa" w:w="3816"/>
          </w:tcPr>
          <w:p>
            <w:r/>
            <w:r>
              <w:rPr>
                <w:sz w:val="15"/>
              </w:rPr>
              <w:t>Needs the SET, not just the count</w:t>
            </w:r>
          </w:p>
        </w:tc>
      </w:tr>
      <w:tr>
        <w:tc>
          <w:tcPr>
            <w:tcW w:type="dxa" w:w="2448"/>
          </w:tcPr>
          <w:p>
            <w:r/>
            <w:r>
              <w:rPr>
                <w:sz w:val="15"/>
              </w:rPr>
              <w:t>Gap 1a (time-aware utility)</w:t>
            </w:r>
          </w:p>
        </w:tc>
        <w:tc>
          <w:tcPr>
            <w:tcW w:type="dxa" w:w="1440"/>
          </w:tcPr>
          <w:p>
            <w:r/>
            <w:r>
              <w:rPr>
                <w:sz w:val="15"/>
              </w:rPr>
              <w:t>is prerequisite for</w:t>
            </w:r>
          </w:p>
        </w:tc>
        <w:tc>
          <w:tcPr>
            <w:tcW w:type="dxa" w:w="2664"/>
          </w:tcPr>
          <w:p>
            <w:r/>
            <w:r>
              <w:rPr>
                <w:sz w:val="15"/>
              </w:rPr>
              <w:t>Gap 2</w:t>
            </w:r>
          </w:p>
        </w:tc>
        <w:tc>
          <w:tcPr>
            <w:tcW w:type="dxa" w:w="3816"/>
          </w:tcPr>
          <w:p>
            <w:r/>
            <w:r>
              <w:rPr>
                <w:sz w:val="15"/>
              </w:rPr>
              <w:t>Without time-dependent duration there is no 'busy slot'</w:t>
            </w:r>
          </w:p>
        </w:tc>
      </w:tr>
      <w:tr>
        <w:tc>
          <w:tcPr>
            <w:tcW w:type="dxa" w:w="2448"/>
          </w:tcPr>
          <w:p>
            <w:r/>
            <w:r>
              <w:rPr>
                <w:sz w:val="15"/>
              </w:rPr>
              <w:t>Occupancy constraint (N3)</w:t>
            </w:r>
          </w:p>
        </w:tc>
        <w:tc>
          <w:tcPr>
            <w:tcW w:type="dxa" w:w="1440"/>
          </w:tcPr>
          <w:p>
            <w:r/>
            <w:r>
              <w:rPr>
                <w:sz w:val="15"/>
              </w:rPr>
              <w:t>enables</w:t>
            </w:r>
          </w:p>
        </w:tc>
        <w:tc>
          <w:tcPr>
            <w:tcW w:type="dxa" w:w="2664"/>
          </w:tcPr>
          <w:p>
            <w:r/>
            <w:r>
              <w:rPr>
                <w:sz w:val="15"/>
              </w:rPr>
              <w:t>Gap 2 metric</w:t>
            </w:r>
          </w:p>
        </w:tc>
        <w:tc>
          <w:tcPr>
            <w:tcW w:type="dxa" w:w="3816"/>
          </w:tcPr>
          <w:p>
            <w:r/>
            <w:r>
              <w:rPr>
                <w:sz w:val="15"/>
              </w:rPr>
              <w:t>The paper's unlimited concurrency makes 'busy' undefined</w:t>
            </w:r>
          </w:p>
        </w:tc>
      </w:tr>
      <w:tr>
        <w:tc>
          <w:tcPr>
            <w:tcW w:type="dxa" w:w="2448"/>
          </w:tcPr>
          <w:p>
            <w:r/>
            <w:r>
              <w:rPr>
                <w:sz w:val="15"/>
              </w:rPr>
              <w:t>Occupancy constraint</w:t>
            </w:r>
          </w:p>
        </w:tc>
        <w:tc>
          <w:tcPr>
            <w:tcW w:type="dxa" w:w="1440"/>
          </w:tcPr>
          <w:p>
            <w:r/>
            <w:r>
              <w:rPr>
                <w:sz w:val="15"/>
              </w:rPr>
              <w:t>causes</w:t>
            </w:r>
          </w:p>
        </w:tc>
        <w:tc>
          <w:tcPr>
            <w:tcW w:type="dxa" w:w="2664"/>
          </w:tcPr>
          <w:p>
            <w:r/>
            <w:r>
              <w:rPr>
                <w:sz w:val="15"/>
              </w:rPr>
              <w:t>smaller absolute totals than the paper</w:t>
            </w:r>
          </w:p>
        </w:tc>
        <w:tc>
          <w:tcPr>
            <w:tcW w:type="dxa" w:w="3816"/>
          </w:tcPr>
          <w:p>
            <w:r/>
            <w:r>
              <w:rPr>
                <w:sz w:val="15"/>
              </w:rPr>
              <w:t>Main reason our 10,145 != their 95,824</w:t>
            </w:r>
          </w:p>
        </w:tc>
      </w:tr>
      <w:tr>
        <w:tc>
          <w:tcPr>
            <w:tcW w:type="dxa" w:w="2448"/>
          </w:tcPr>
          <w:p>
            <w:r/>
            <w:r>
              <w:rPr>
                <w:sz w:val="15"/>
              </w:rPr>
              <w:t>Paper Eq. 2 (Var of totals)</w:t>
            </w:r>
          </w:p>
        </w:tc>
        <w:tc>
          <w:tcPr>
            <w:tcW w:type="dxa" w:w="1440"/>
          </w:tcPr>
          <w:p>
            <w:r/>
            <w:r>
              <w:rPr>
                <w:sz w:val="15"/>
              </w:rPr>
              <w:t>causes</w:t>
            </w:r>
          </w:p>
        </w:tc>
        <w:tc>
          <w:tcPr>
            <w:tcW w:type="dxa" w:w="2664"/>
          </w:tcPr>
          <w:p>
            <w:r/>
            <w:r>
              <w:rPr>
                <w:sz w:val="15"/>
              </w:rPr>
              <w:t>between-group pay gap</w:t>
            </w:r>
          </w:p>
        </w:tc>
        <w:tc>
          <w:tcPr>
            <w:tcW w:type="dxa" w:w="3816"/>
          </w:tcPr>
          <w:p>
            <w:r/>
            <w:r>
              <w:rPr>
                <w:sz w:val="15"/>
              </w:rPr>
              <w:t>F4: 90x worse when enabled. Not merely blind — causal.</w:t>
            </w:r>
          </w:p>
        </w:tc>
      </w:tr>
      <w:tr>
        <w:tc>
          <w:tcPr>
            <w:tcW w:type="dxa" w:w="2448"/>
          </w:tcPr>
          <w:p>
            <w:r/>
            <w:r>
              <w:rPr>
                <w:sz w:val="15"/>
              </w:rPr>
              <w:t>Paper Sec. 5.1 (flattened travel time)</w:t>
            </w:r>
          </w:p>
        </w:tc>
        <w:tc>
          <w:tcPr>
            <w:tcW w:type="dxa" w:w="1440"/>
          </w:tcPr>
          <w:p>
            <w:r/>
            <w:r>
              <w:rPr>
                <w:sz w:val="15"/>
              </w:rPr>
              <w:t>causes</w:t>
            </w:r>
          </w:p>
        </w:tc>
        <w:tc>
          <w:tcPr>
            <w:tcW w:type="dxa" w:w="2664"/>
          </w:tcPr>
          <w:p>
            <w:r/>
            <w:r>
              <w:rPr>
                <w:sz w:val="15"/>
              </w:rPr>
              <w:t>10.2% utility sign errors</w:t>
            </w:r>
          </w:p>
        </w:tc>
        <w:tc>
          <w:tcPr>
            <w:tcW w:type="dxa" w:w="3816"/>
          </w:tcPr>
          <w:p>
            <w:r/>
            <w:r>
              <w:rPr>
                <w:sz w:val="15"/>
              </w:rPr>
              <w:t>F1 -&gt; F2</w:t>
            </w:r>
          </w:p>
        </w:tc>
      </w:tr>
      <w:tr>
        <w:tc>
          <w:tcPr>
            <w:tcW w:type="dxa" w:w="2448"/>
          </w:tcPr>
          <w:p>
            <w:r/>
            <w:r>
              <w:rPr>
                <w:sz w:val="15"/>
              </w:rPr>
              <w:t>Paper Sec. 4.3 (unlimited concurrency)</w:t>
            </w:r>
          </w:p>
        </w:tc>
        <w:tc>
          <w:tcPr>
            <w:tcW w:type="dxa" w:w="1440"/>
          </w:tcPr>
          <w:p>
            <w:r/>
            <w:r>
              <w:rPr>
                <w:sz w:val="15"/>
              </w:rPr>
              <w:t>causes</w:t>
            </w:r>
          </w:p>
        </w:tc>
        <w:tc>
          <w:tcPr>
            <w:tcW w:type="dxa" w:w="2664"/>
          </w:tcPr>
          <w:p>
            <w:r/>
            <w:r>
              <w:rPr>
                <w:sz w:val="15"/>
              </w:rPr>
              <w:t>36x capacity overshoot</w:t>
            </w:r>
          </w:p>
        </w:tc>
        <w:tc>
          <w:tcPr>
            <w:tcW w:type="dxa" w:w="3816"/>
          </w:tcPr>
          <w:p>
            <w:r/>
            <w:r>
              <w:rPr>
                <w:sz w:val="15"/>
              </w:rPr>
              <w:t>F9</w:t>
            </w:r>
          </w:p>
        </w:tc>
      </w:tr>
      <w:tr>
        <w:tc>
          <w:tcPr>
            <w:tcW w:type="dxa" w:w="2448"/>
          </w:tcPr>
          <w:p>
            <w:r/>
            <w:r>
              <w:rPr>
                <w:sz w:val="15"/>
              </w:rPr>
              <w:t>Gap 1a alone</w:t>
            </w:r>
          </w:p>
        </w:tc>
        <w:tc>
          <w:tcPr>
            <w:tcW w:type="dxa" w:w="1440"/>
          </w:tcPr>
          <w:p>
            <w:r/>
            <w:r>
              <w:rPr>
                <w:sz w:val="15"/>
              </w:rPr>
              <w:t>degrades</w:t>
            </w:r>
          </w:p>
        </w:tc>
        <w:tc>
          <w:tcPr>
            <w:tcW w:type="dxa" w:w="2664"/>
          </w:tcPr>
          <w:p>
            <w:r/>
            <w:r>
              <w:rPr>
                <w:sz w:val="15"/>
              </w:rPr>
              <w:t>fairness metrics</w:t>
            </w:r>
          </w:p>
        </w:tc>
        <w:tc>
          <w:tcPr>
            <w:tcW w:type="dxa" w:w="3816"/>
          </w:tcPr>
          <w:p>
            <w:r/>
            <w:r>
              <w:rPr>
                <w:sz w:val="15"/>
              </w:rPr>
              <w:t>F11: Var(rho) 1.017 -&gt; 1.509</w:t>
            </w:r>
          </w:p>
        </w:tc>
      </w:tr>
      <w:tr>
        <w:tc>
          <w:tcPr>
            <w:tcW w:type="dxa" w:w="2448"/>
          </w:tcPr>
          <w:p>
            <w:r/>
            <w:r>
              <w:rPr>
                <w:sz w:val="15"/>
              </w:rPr>
              <w:t>Gap 1b</w:t>
            </w:r>
          </w:p>
        </w:tc>
        <w:tc>
          <w:tcPr>
            <w:tcW w:type="dxa" w:w="1440"/>
          </w:tcPr>
          <w:p>
            <w:r/>
            <w:r>
              <w:rPr>
                <w:sz w:val="15"/>
              </w:rPr>
              <w:t>repairs</w:t>
            </w:r>
          </w:p>
        </w:tc>
        <w:tc>
          <w:tcPr>
            <w:tcW w:type="dxa" w:w="2664"/>
          </w:tcPr>
          <w:p>
            <w:r/>
            <w:r>
              <w:rPr>
                <w:sz w:val="15"/>
              </w:rPr>
              <w:t>Gap 1a's side effects</w:t>
            </w:r>
          </w:p>
        </w:tc>
        <w:tc>
          <w:tcPr>
            <w:tcW w:type="dxa" w:w="3816"/>
          </w:tcPr>
          <w:p>
            <w:r/>
            <w:r>
              <w:rPr>
                <w:sz w:val="15"/>
              </w:rPr>
              <w:t>Gap 1 whole: Var(rho) 0.364, 0 idle</w:t>
            </w:r>
          </w:p>
        </w:tc>
      </w:tr>
      <w:tr>
        <w:tc>
          <w:tcPr>
            <w:tcW w:type="dxa" w:w="2448"/>
          </w:tcPr>
          <w:p>
            <w:r/>
            <w:r>
              <w:rPr>
                <w:sz w:val="15"/>
              </w:rPr>
              <w:t>Gap 2 term</w:t>
            </w:r>
          </w:p>
        </w:tc>
        <w:tc>
          <w:tcPr>
            <w:tcW w:type="dxa" w:w="1440"/>
          </w:tcPr>
          <w:p>
            <w:r/>
            <w:r>
              <w:rPr>
                <w:sz w:val="15"/>
              </w:rPr>
              <w:t>requires</w:t>
            </w:r>
          </w:p>
        </w:tc>
        <w:tc>
          <w:tcPr>
            <w:tcW w:type="dxa" w:w="2664"/>
          </w:tcPr>
          <w:p>
            <w:r/>
            <w:r>
              <w:rPr>
                <w:sz w:val="15"/>
              </w:rPr>
              <w:t>calibrated omega</w:t>
            </w:r>
          </w:p>
        </w:tc>
        <w:tc>
          <w:tcPr>
            <w:tcW w:type="dxa" w:w="3816"/>
          </w:tcPr>
          <w:p>
            <w:r/>
            <w:r>
              <w:rPr>
                <w:sz w:val="15"/>
              </w:rPr>
              <w:t>B6: inert at the paper's 0.6</w:t>
            </w:r>
          </w:p>
        </w:tc>
      </w:tr>
      <w:tr>
        <w:tc>
          <w:tcPr>
            <w:tcW w:type="dxa" w:w="2448"/>
          </w:tcPr>
          <w:p>
            <w:r/>
            <w:r>
              <w:rPr>
                <w:sz w:val="15"/>
              </w:rPr>
              <w:t>Fairness objective (N9)</w:t>
            </w:r>
          </w:p>
        </w:tc>
        <w:tc>
          <w:tcPr>
            <w:tcW w:type="dxa" w:w="1440"/>
          </w:tcPr>
          <w:p>
            <w:r/>
            <w:r>
              <w:rPr>
                <w:sz w:val="15"/>
              </w:rPr>
              <w:t>requires</w:t>
            </w:r>
          </w:p>
        </w:tc>
        <w:tc>
          <w:tcPr>
            <w:tcW w:type="dxa" w:w="2664"/>
          </w:tcPr>
          <w:p>
            <w:r/>
            <w:r>
              <w:rPr>
                <w:sz w:val="15"/>
              </w:rPr>
              <w:t>augmented MDP state (D12)</w:t>
            </w:r>
          </w:p>
        </w:tc>
        <w:tc>
          <w:tcPr>
            <w:tcW w:type="dxa" w:w="3816"/>
          </w:tcPr>
          <w:p>
            <w:r/>
            <w:r>
              <w:rPr>
                <w:sz w:val="15"/>
              </w:rPr>
              <w:t>A policy cannot optimise what it cannot observe</w:t>
            </w:r>
          </w:p>
        </w:tc>
      </w:tr>
      <w:tr>
        <w:tc>
          <w:tcPr>
            <w:tcW w:type="dxa" w:w="2448"/>
          </w:tcPr>
          <w:p>
            <w:r/>
            <w:r>
              <w:rPr>
                <w:sz w:val="15"/>
              </w:rPr>
              <w:t>Law of total variance (N5)</w:t>
            </w:r>
          </w:p>
        </w:tc>
        <w:tc>
          <w:tcPr>
            <w:tcW w:type="dxa" w:w="1440"/>
          </w:tcPr>
          <w:p>
            <w:r/>
            <w:r>
              <w:rPr>
                <w:sz w:val="15"/>
              </w:rPr>
              <w:t>guarantees</w:t>
            </w:r>
          </w:p>
        </w:tc>
        <w:tc>
          <w:tcPr>
            <w:tcW w:type="dxa" w:w="2664"/>
          </w:tcPr>
          <w:p>
            <w:r/>
            <w:r>
              <w:rPr>
                <w:sz w:val="15"/>
              </w:rPr>
              <w:t>within + between = total exactly</w:t>
            </w:r>
          </w:p>
        </w:tc>
        <w:tc>
          <w:tcPr>
            <w:tcW w:type="dxa" w:w="3816"/>
          </w:tcPr>
          <w:p>
            <w:r/>
            <w:r>
              <w:rPr>
                <w:sz w:val="15"/>
              </w:rPr>
              <w:t>Verified to 6e-16</w:t>
            </w:r>
          </w:p>
        </w:tc>
      </w:tr>
      <w:tr>
        <w:tc>
          <w:tcPr>
            <w:tcW w:type="dxa" w:w="2448"/>
          </w:tcPr>
          <w:p>
            <w:r/>
            <w:r>
              <w:rPr>
                <w:sz w:val="15"/>
              </w:rPr>
              <w:t>N5 exactness</w:t>
            </w:r>
          </w:p>
        </w:tc>
        <w:tc>
          <w:tcPr>
            <w:tcW w:type="dxa" w:w="1440"/>
          </w:tcPr>
          <w:p>
            <w:r/>
            <w:r>
              <w:rPr>
                <w:sz w:val="15"/>
              </w:rPr>
              <w:t>justifies</w:t>
            </w:r>
          </w:p>
        </w:tc>
        <w:tc>
          <w:tcPr>
            <w:tcW w:type="dxa" w:w="2664"/>
          </w:tcPr>
          <w:p>
            <w:r/>
            <w:r>
              <w:rPr>
                <w:sz w:val="15"/>
              </w:rPr>
              <w:t>N11c (delta_between = delta_total - delta_within)</w:t>
            </w:r>
          </w:p>
        </w:tc>
        <w:tc>
          <w:tcPr>
            <w:tcW w:type="dxa" w:w="3816"/>
          </w:tcPr>
          <w:p>
            <w:r/>
            <w:r>
              <w:rPr>
                <w:sz w:val="15"/>
              </w:rPr>
              <w:t>The identity transfers to differences</w:t>
            </w:r>
          </w:p>
        </w:tc>
      </w:tr>
      <w:tr>
        <w:tc>
          <w:tcPr>
            <w:tcW w:type="dxa" w:w="2448"/>
          </w:tcPr>
          <w:p>
            <w:r/>
            <w:r>
              <w:rPr>
                <w:sz w:val="15"/>
              </w:rPr>
              <w:t>c = 1</w:t>
            </w:r>
          </w:p>
        </w:tc>
        <w:tc>
          <w:tcPr>
            <w:tcW w:type="dxa" w:w="1440"/>
          </w:tcPr>
          <w:p>
            <w:r/>
            <w:r>
              <w:rPr>
                <w:sz w:val="15"/>
              </w:rPr>
              <w:t>reduces</w:t>
            </w:r>
          </w:p>
        </w:tc>
        <w:tc>
          <w:tcPr>
            <w:tcW w:type="dxa" w:w="2664"/>
          </w:tcPr>
          <w:p>
            <w:r/>
            <w:r>
              <w:rPr>
                <w:sz w:val="15"/>
              </w:rPr>
              <w:t>N2 to paper's A.1</w:t>
            </w:r>
          </w:p>
        </w:tc>
        <w:tc>
          <w:tcPr>
            <w:tcW w:type="dxa" w:w="3816"/>
          </w:tcPr>
          <w:p>
            <w:r/>
            <w:r>
              <w:rPr>
                <w:sz w:val="15"/>
              </w:rPr>
              <w:t>Verified exact; makes the ablation clean</w:t>
            </w:r>
          </w:p>
        </w:tc>
      </w:tr>
      <w:tr>
        <w:tc>
          <w:tcPr>
            <w:tcW w:type="dxa" w:w="2448"/>
          </w:tcPr>
          <w:p>
            <w:r/>
            <w:r>
              <w:rPr>
                <w:sz w:val="15"/>
              </w:rPr>
              <w:t>Rate parity</w:t>
            </w:r>
          </w:p>
        </w:tc>
        <w:tc>
          <w:tcPr>
            <w:tcW w:type="dxa" w:w="1440"/>
          </w:tcPr>
          <w:p>
            <w:r/>
            <w:r>
              <w:rPr>
                <w:sz w:val="15"/>
              </w:rPr>
              <w:t>implies</w:t>
            </w:r>
          </w:p>
        </w:tc>
        <w:tc>
          <w:tcPr>
            <w:tcW w:type="dxa" w:w="2664"/>
          </w:tcPr>
          <w:p>
            <w:r/>
            <w:r>
              <w:rPr>
                <w:sz w:val="15"/>
              </w:rPr>
              <w:t>unequal weekly totals</w:t>
            </w:r>
          </w:p>
        </w:tc>
        <w:tc>
          <w:tcPr>
            <w:tcW w:type="dxa" w:w="3816"/>
          </w:tcPr>
          <w:p>
            <w:r/>
            <w:r>
              <w:rPr>
                <w:sz w:val="15"/>
              </w:rPr>
              <w:t>F6: why our Var(total) is worse BY CONSTRUCTION</w:t>
            </w:r>
          </w:p>
        </w:tc>
      </w:tr>
      <w:tr>
        <w:tc>
          <w:tcPr>
            <w:tcW w:type="dxa" w:w="2448"/>
          </w:tcPr>
          <w:p>
            <w:r/>
            <w:r>
              <w:rPr>
                <w:sz w:val="15"/>
              </w:rPr>
              <w:t>Rate parity</w:t>
            </w:r>
          </w:p>
        </w:tc>
        <w:tc>
          <w:tcPr>
            <w:tcW w:type="dxa" w:w="1440"/>
          </w:tcPr>
          <w:p>
            <w:r/>
            <w:r>
              <w:rPr>
                <w:sz w:val="15"/>
              </w:rPr>
              <w:t>redistributes from</w:t>
            </w:r>
          </w:p>
        </w:tc>
        <w:tc>
          <w:tcPr>
            <w:tcW w:type="dxa" w:w="2664"/>
          </w:tcPr>
          <w:p>
            <w:r/>
            <w:r>
              <w:rPr>
                <w:sz w:val="15"/>
              </w:rPr>
              <w:t>part-timers to full-timers</w:t>
            </w:r>
          </w:p>
        </w:tc>
        <w:tc>
          <w:tcPr>
            <w:tcW w:type="dxa" w:w="3816"/>
          </w:tcPr>
          <w:p>
            <w:r/>
            <w:r>
              <w:rPr>
                <w:sz w:val="15"/>
              </w:rPr>
              <w:t>F12: -$3,083/yr vs +$3,666/yr</w:t>
            </w:r>
          </w:p>
        </w:tc>
      </w:tr>
      <w:tr>
        <w:tc>
          <w:tcPr>
            <w:tcW w:type="dxa" w:w="2448"/>
          </w:tcPr>
          <w:p>
            <w:r/>
            <w:r>
              <w:rPr>
                <w:sz w:val="15"/>
              </w:rPr>
              <w:t>Paper's peak-2h protocol</w:t>
            </w:r>
          </w:p>
        </w:tc>
        <w:tc>
          <w:tcPr>
            <w:tcW w:type="dxa" w:w="1440"/>
          </w:tcPr>
          <w:p>
            <w:r/>
            <w:r>
              <w:rPr>
                <w:sz w:val="15"/>
              </w:rPr>
              <w:t>prevents</w:t>
            </w:r>
          </w:p>
        </w:tc>
        <w:tc>
          <w:tcPr>
            <w:tcW w:type="dxa" w:w="2664"/>
          </w:tcPr>
          <w:p>
            <w:r/>
            <w:r>
              <w:rPr>
                <w:sz w:val="15"/>
              </w:rPr>
              <w:t>measuring Gap 1b</w:t>
            </w:r>
          </w:p>
        </w:tc>
        <w:tc>
          <w:tcPr>
            <w:tcW w:type="dxa" w:w="3816"/>
          </w:tcPr>
          <w:p>
            <w:r/>
            <w:r>
              <w:rPr>
                <w:sz w:val="15"/>
              </w:rPr>
              <w:t>0 of 200 drivers reach 40 h/week</w:t>
            </w:r>
          </w:p>
        </w:tc>
      </w:tr>
      <w:tr>
        <w:tc>
          <w:tcPr>
            <w:tcW w:type="dxa" w:w="2448"/>
          </w:tcPr>
          <w:p>
            <w:r/>
            <w:r>
              <w:rPr>
                <w:sz w:val="15"/>
              </w:rPr>
              <w:t>Paper's 0.05 sample rate</w:t>
            </w:r>
          </w:p>
        </w:tc>
        <w:tc>
          <w:tcPr>
            <w:tcW w:type="dxa" w:w="1440"/>
          </w:tcPr>
          <w:p>
            <w:r/>
            <w:r>
              <w:rPr>
                <w:sz w:val="15"/>
              </w:rPr>
              <w:t>saturates</w:t>
            </w:r>
          </w:p>
        </w:tc>
        <w:tc>
          <w:tcPr>
            <w:tcW w:type="dxa" w:w="2664"/>
          </w:tcPr>
          <w:p>
            <w:r/>
            <w:r>
              <w:rPr>
                <w:sz w:val="15"/>
              </w:rPr>
              <w:t>a 200-driver fleet</w:t>
            </w:r>
          </w:p>
        </w:tc>
        <w:tc>
          <w:tcPr>
            <w:tcW w:type="dxa" w:w="3816"/>
          </w:tcPr>
          <w:p>
            <w:r/>
            <w:r>
              <w:rPr>
                <w:sz w:val="15"/>
              </w:rPr>
              <w:t>Utilisation pins at 0.99, Var(nu) -&gt; 0 for all methods</w:t>
            </w:r>
          </w:p>
        </w:tc>
      </w:tr>
      <w:tr>
        <w:tc>
          <w:tcPr>
            <w:tcW w:type="dxa" w:w="2448"/>
          </w:tcPr>
          <w:p>
            <w:r/>
            <w:r>
              <w:rPr>
                <w:sz w:val="15"/>
              </w:rPr>
              <w:t>Offered load 0.60</w:t>
            </w:r>
          </w:p>
        </w:tc>
        <w:tc>
          <w:tcPr>
            <w:tcW w:type="dxa" w:w="1440"/>
          </w:tcPr>
          <w:p>
            <w:r/>
            <w:r>
              <w:rPr>
                <w:sz w:val="15"/>
              </w:rPr>
              <w:t>keeps</w:t>
            </w:r>
          </w:p>
        </w:tc>
        <w:tc>
          <w:tcPr>
            <w:tcW w:type="dxa" w:w="2664"/>
          </w:tcPr>
          <w:p>
            <w:r/>
            <w:r>
              <w:rPr>
                <w:sz w:val="15"/>
              </w:rPr>
              <w:t>Gap 2 metric informative</w:t>
            </w:r>
          </w:p>
        </w:tc>
        <w:tc>
          <w:tcPr>
            <w:tcW w:type="dxa" w:w="3816"/>
          </w:tcPr>
          <w:p>
            <w:r/>
            <w:r>
              <w:rPr>
                <w:sz w:val="15"/>
              </w:rPr>
              <w:t>D8 / N14</w:t>
            </w:r>
          </w:p>
        </w:tc>
      </w:tr>
      <w:tr>
        <w:tc>
          <w:tcPr>
            <w:tcW w:type="dxa" w:w="2448"/>
          </w:tcPr>
          <w:p>
            <w:r/>
            <w:r>
              <w:rPr>
                <w:sz w:val="15"/>
              </w:rPr>
              <w:t>Forecaster congestion head</w:t>
            </w:r>
          </w:p>
        </w:tc>
        <w:tc>
          <w:tcPr>
            <w:tcW w:type="dxa" w:w="1440"/>
          </w:tcPr>
          <w:p>
            <w:r/>
            <w:r>
              <w:rPr>
                <w:sz w:val="15"/>
              </w:rPr>
              <w:t>supplies</w:t>
            </w:r>
          </w:p>
        </w:tc>
        <w:tc>
          <w:tcPr>
            <w:tcW w:type="dxa" w:w="2664"/>
          </w:tcPr>
          <w:p>
            <w:r/>
            <w:r>
              <w:rPr>
                <w:sz w:val="15"/>
              </w:rPr>
              <w:t>predicted c for future slots</w:t>
            </w:r>
          </w:p>
        </w:tc>
        <w:tc>
          <w:tcPr>
            <w:tcW w:type="dxa" w:w="3816"/>
          </w:tcPr>
          <w:p>
            <w:r/>
            <w:r>
              <w:rPr>
                <w:sz w:val="15"/>
              </w:rPr>
              <w:t>Prevents leakage in Gap 1a</w:t>
            </w:r>
          </w:p>
        </w:tc>
      </w:tr>
      <w:tr>
        <w:tc>
          <w:tcPr>
            <w:tcW w:type="dxa" w:w="2448"/>
          </w:tcPr>
          <w:p>
            <w:r/>
            <w:r>
              <w:rPr>
                <w:sz w:val="15"/>
              </w:rPr>
              <w:t>traveltime_train.npz</w:t>
            </w:r>
          </w:p>
        </w:tc>
        <w:tc>
          <w:tcPr>
            <w:tcW w:type="dxa" w:w="1440"/>
          </w:tcPr>
          <w:p>
            <w:r/>
            <w:r>
              <w:rPr>
                <w:sz w:val="15"/>
              </w:rPr>
              <w:t>supplies</w:t>
            </w:r>
          </w:p>
        </w:tc>
        <w:tc>
          <w:tcPr>
            <w:tcW w:type="dxa" w:w="2664"/>
          </w:tcPr>
          <w:p>
            <w:r/>
            <w:r>
              <w:rPr>
                <w:sz w:val="15"/>
              </w:rPr>
              <w:t>forecaster features and targets</w:t>
            </w:r>
          </w:p>
        </w:tc>
        <w:tc>
          <w:tcPr>
            <w:tcW w:type="dxa" w:w="3816"/>
          </w:tcPr>
          <w:p>
            <w:r/>
            <w:r>
              <w:rPr>
                <w:sz w:val="15"/>
              </w:rPr>
              <w:t>Train-only, pre-test-week</w:t>
            </w:r>
          </w:p>
        </w:tc>
      </w:tr>
      <w:tr>
        <w:tc>
          <w:tcPr>
            <w:tcW w:type="dxa" w:w="2448"/>
          </w:tcPr>
          <w:p>
            <w:r/>
            <w:r>
              <w:rPr>
                <w:sz w:val="15"/>
              </w:rPr>
              <w:t>traveltime_test.npz</w:t>
            </w:r>
          </w:p>
        </w:tc>
        <w:tc>
          <w:tcPr>
            <w:tcW w:type="dxa" w:w="1440"/>
          </w:tcPr>
          <w:p>
            <w:r/>
            <w:r>
              <w:rPr>
                <w:sz w:val="15"/>
              </w:rPr>
              <w:t>scores</w:t>
            </w:r>
          </w:p>
        </w:tc>
        <w:tc>
          <w:tcPr>
            <w:tcW w:type="dxa" w:w="2664"/>
          </w:tcPr>
          <w:p>
            <w:r/>
            <w:r>
              <w:rPr>
                <w:sz w:val="15"/>
              </w:rPr>
              <w:t>the congestion head</w:t>
            </w:r>
          </w:p>
        </w:tc>
        <w:tc>
          <w:tcPr>
            <w:tcW w:type="dxa" w:w="3816"/>
          </w:tcPr>
          <w:p>
            <w:r/>
            <w:r>
              <w:rPr>
                <w:sz w:val="15"/>
              </w:rPr>
              <w:t>Held out</w:t>
            </w:r>
          </w:p>
        </w:tc>
      </w:tr>
      <w:tr>
        <w:tc>
          <w:tcPr>
            <w:tcW w:type="dxa" w:w="2448"/>
          </w:tcPr>
          <w:p>
            <w:r/>
            <w:r>
              <w:rPr>
                <w:sz w:val="15"/>
              </w:rPr>
              <w:t>Seasonal lags &gt;= 168 h</w:t>
            </w:r>
          </w:p>
        </w:tc>
        <w:tc>
          <w:tcPr>
            <w:tcW w:type="dxa" w:w="1440"/>
          </w:tcPr>
          <w:p>
            <w:r/>
            <w:r>
              <w:rPr>
                <w:sz w:val="15"/>
              </w:rPr>
              <w:t>prevent</w:t>
            </w:r>
          </w:p>
        </w:tc>
        <w:tc>
          <w:tcPr>
            <w:tcW w:type="dxa" w:w="2664"/>
          </w:tcPr>
          <w:p>
            <w:r/>
            <w:r>
              <w:rPr>
                <w:sz w:val="15"/>
              </w:rPr>
              <w:t>test-week leakage</w:t>
            </w:r>
          </w:p>
        </w:tc>
        <w:tc>
          <w:tcPr>
            <w:tcW w:type="dxa" w:w="3816"/>
          </w:tcPr>
          <w:p>
            <w:r/>
            <w:r>
              <w:rPr>
                <w:sz w:val="15"/>
              </w:rPr>
              <w:t>Every feature predates the forecast origin</w:t>
            </w:r>
          </w:p>
        </w:tc>
      </w:tr>
      <w:tr>
        <w:tc>
          <w:tcPr>
            <w:tcW w:type="dxa" w:w="2448"/>
          </w:tcPr>
          <w:p>
            <w:r/>
            <w:r>
              <w:rPr>
                <w:sz w:val="15"/>
              </w:rPr>
              <w:t>scripts/run_gap_isolation.py</w:t>
            </w:r>
          </w:p>
        </w:tc>
        <w:tc>
          <w:tcPr>
            <w:tcW w:type="dxa" w:w="1440"/>
          </w:tcPr>
          <w:p>
            <w:r/>
            <w:r>
              <w:rPr>
                <w:sz w:val="15"/>
              </w:rPr>
              <w:t>produces</w:t>
            </w:r>
          </w:p>
        </w:tc>
        <w:tc>
          <w:tcPr>
            <w:tcW w:type="dxa" w:w="2664"/>
          </w:tcPr>
          <w:p>
            <w:r/>
            <w:r>
              <w:rPr>
                <w:sz w:val="15"/>
              </w:rPr>
              <w:t>the definitive per-gap evidence</w:t>
            </w:r>
          </w:p>
        </w:tc>
        <w:tc>
          <w:tcPr>
            <w:tcW w:type="dxa" w:w="3816"/>
          </w:tcPr>
          <w:p>
            <w:r/>
            <w:r>
              <w:rPr>
                <w:sz w:val="15"/>
              </w:rPr>
              <w:t>Main table cannot isolate gaps (D16)</w:t>
            </w:r>
          </w:p>
        </w:tc>
      </w:tr>
      <w:tr>
        <w:tc>
          <w:tcPr>
            <w:tcW w:type="dxa" w:w="2448"/>
          </w:tcPr>
          <w:p>
            <w:r/>
            <w:r>
              <w:rPr>
                <w:sz w:val="15"/>
              </w:rPr>
              <w:t>Pinned sample rate</w:t>
            </w:r>
          </w:p>
        </w:tc>
        <w:tc>
          <w:tcPr>
            <w:tcW w:type="dxa" w:w="1440"/>
          </w:tcPr>
          <w:p>
            <w:r/>
            <w:r>
              <w:rPr>
                <w:sz w:val="15"/>
              </w:rPr>
              <w:t>makes</w:t>
            </w:r>
          </w:p>
        </w:tc>
        <w:tc>
          <w:tcPr>
            <w:tcW w:type="dxa" w:w="2664"/>
          </w:tcPr>
          <w:p>
            <w:r/>
            <w:r>
              <w:rPr>
                <w:sz w:val="15"/>
              </w:rPr>
              <w:t>the 6 isolation runs comparable</w:t>
            </w:r>
          </w:p>
        </w:tc>
        <w:tc>
          <w:tcPr>
            <w:tcW w:type="dxa" w:w="3816"/>
          </w:tcPr>
          <w:p>
            <w:r/>
            <w:r>
              <w:rPr>
                <w:sz w:val="15"/>
              </w:rPr>
              <w:t>Identical fleet and requests</w:t>
            </w:r>
          </w:p>
        </w:tc>
      </w:tr>
      <w:tr>
        <w:tc>
          <w:tcPr>
            <w:tcW w:type="dxa" w:w="2448"/>
          </w:tcPr>
          <w:p>
            <w:r/>
            <w:r>
              <w:rPr>
                <w:sz w:val="15"/>
              </w:rPr>
              <w:t>N16 (n = total/mean)</w:t>
            </w:r>
          </w:p>
        </w:tc>
        <w:tc>
          <w:tcPr>
            <w:tcW w:type="dxa" w:w="1440"/>
          </w:tcPr>
          <w:p>
            <w:r/>
            <w:r>
              <w:rPr>
                <w:sz w:val="15"/>
              </w:rPr>
              <w:t>recovers</w:t>
            </w:r>
          </w:p>
        </w:tc>
        <w:tc>
          <w:tcPr>
            <w:tcW w:type="dxa" w:w="2664"/>
          </w:tcPr>
          <w:p>
            <w:r/>
            <w:r>
              <w:rPr>
                <w:sz w:val="15"/>
              </w:rPr>
              <w:t>the paper's unreported fleet size</w:t>
            </w:r>
          </w:p>
        </w:tc>
        <w:tc>
          <w:tcPr>
            <w:tcW w:type="dxa" w:w="3816"/>
          </w:tcPr>
          <w:p>
            <w:r/>
            <w:r>
              <w:rPr>
                <w:sz w:val="15"/>
              </w:rPr>
              <w:t>Exactly 20.000 on all 5 rows</w:t>
            </w:r>
          </w:p>
        </w:tc>
      </w:tr>
      <w:tr>
        <w:tc>
          <w:tcPr>
            <w:tcW w:type="dxa" w:w="2448"/>
          </w:tcPr>
          <w:p>
            <w:r/>
            <w:r>
              <w:rPr>
                <w:sz w:val="15"/>
              </w:rPr>
              <w:t>Public repo</w:t>
            </w:r>
          </w:p>
        </w:tc>
        <w:tc>
          <w:tcPr>
            <w:tcW w:type="dxa" w:w="1440"/>
          </w:tcPr>
          <w:p>
            <w:r/>
            <w:r>
              <w:rPr>
                <w:sz w:val="15"/>
              </w:rPr>
              <w:t>forbids</w:t>
            </w:r>
          </w:p>
        </w:tc>
        <w:tc>
          <w:tcPr>
            <w:tcW w:type="dxa" w:w="2664"/>
          </w:tcPr>
          <w:p>
            <w:r/>
            <w:r>
              <w:rPr>
                <w:sz w:val="15"/>
              </w:rPr>
              <w:t>committing lncs14949217.pdf</w:t>
            </w:r>
          </w:p>
        </w:tc>
        <w:tc>
          <w:tcPr>
            <w:tcW w:type="dxa" w:w="3816"/>
          </w:tcPr>
          <w:p>
            <w:r/>
            <w:r>
              <w:rPr>
                <w:sz w:val="15"/>
              </w:rPr>
              <w:t>D14, copyright</w:t>
            </w:r>
          </w:p>
        </w:tc>
      </w:tr>
      <w:tr>
        <w:tc>
          <w:tcPr>
            <w:tcW w:type="dxa" w:w="2448"/>
          </w:tcPr>
          <w:p>
            <w:r/>
            <w:r>
              <w:rPr>
                <w:sz w:val="15"/>
              </w:rPr>
              <w:t>cache/trips.parquet (132 MB)</w:t>
            </w:r>
          </w:p>
        </w:tc>
        <w:tc>
          <w:tcPr>
            <w:tcW w:type="dxa" w:w="1440"/>
          </w:tcPr>
          <w:p>
            <w:r/>
            <w:r>
              <w:rPr>
                <w:sz w:val="15"/>
              </w:rPr>
              <w:t>exceeds</w:t>
            </w:r>
          </w:p>
        </w:tc>
        <w:tc>
          <w:tcPr>
            <w:tcW w:type="dxa" w:w="2664"/>
          </w:tcPr>
          <w:p>
            <w:r/>
            <w:r>
              <w:rPr>
                <w:sz w:val="15"/>
              </w:rPr>
              <w:t>GitHub's 100 MB file limit</w:t>
            </w:r>
          </w:p>
        </w:tc>
        <w:tc>
          <w:tcPr>
            <w:tcW w:type="dxa" w:w="3816"/>
          </w:tcPr>
          <w:p>
            <w:r/>
            <w:r>
              <w:rPr>
                <w:sz w:val="15"/>
              </w:rPr>
              <w:t>Must stay gitignored</w:t>
            </w:r>
          </w:p>
        </w:tc>
      </w:tr>
    </w:tbl>
    <w:p>
      <w:pPr>
        <w:spacing w:after="160"/>
      </w:pPr>
    </w:p>
    <w:p>
      <w:r>
        <w:br w:type="page"/>
      </w:r>
    </w:p>
    <w:p>
      <w:pPr>
        <w:pStyle w:val="Heading1"/>
        <w:spacing w:before="200" w:after="80"/>
      </w:pPr>
      <w:r>
        <w:rPr>
          <w:color w:val="142F4F"/>
        </w:rPr>
        <w:t>3. THE GAP TAXONOMY (central concept nodes)</w:t>
      </w:r>
    </w:p>
    <w:p>
      <w:pPr>
        <w:spacing w:after="120"/>
      </w:pPr>
      <w:r>
        <w:rPr>
          <w:b/>
          <w:i w:val="0"/>
          <w:sz w:val="19"/>
        </w:rPr>
        <w:t>The student's gap document stated TWO gaps. Gap 1 has two parts. During the project these were treated as three separable fixes (1a, 1b, 2), then Gap 1 was re-assembled as a whole because that is how it was originally proposed.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12"/>
            <w:shd w:val="clear" w:fill="D9E2EC"/>
          </w:tcPr>
          <w:p>
            <w:r/>
            <w:r>
              <w:rPr>
                <w:b/>
                <w:sz w:val="15"/>
              </w:rPr>
              <w:t>Gap</w:t>
            </w:r>
          </w:p>
        </w:tc>
        <w:tc>
          <w:tcPr>
            <w:tcW w:type="dxa" w:w="2736"/>
            <w:shd w:val="clear" w:fill="D9E2EC"/>
          </w:tcPr>
          <w:p>
            <w:r/>
            <w:r>
              <w:rPr>
                <w:b/>
                <w:sz w:val="15"/>
              </w:rPr>
              <w:t>Paper's flaw</w:t>
            </w:r>
          </w:p>
        </w:tc>
        <w:tc>
          <w:tcPr>
            <w:tcW w:type="dxa" w:w="3456"/>
            <w:shd w:val="clear" w:fill="D9E2EC"/>
          </w:tcPr>
          <w:p>
            <w:r/>
            <w:r>
              <w:rPr>
                <w:b/>
                <w:sz w:val="15"/>
              </w:rPr>
              <w:t>Evidence found</w:t>
            </w:r>
          </w:p>
        </w:tc>
        <w:tc>
          <w:tcPr>
            <w:tcW w:type="dxa" w:w="2664"/>
            <w:shd w:val="clear" w:fill="D9E2EC"/>
          </w:tcPr>
          <w:p>
            <w:r/>
            <w:r>
              <w:rPr>
                <w:b/>
                <w:sz w:val="15"/>
              </w:rPr>
              <w:t>Fix implemented</w:t>
            </w:r>
          </w:p>
        </w:tc>
      </w:tr>
      <w:tr>
        <w:tc>
          <w:tcPr>
            <w:tcW w:type="dxa" w:w="1512"/>
          </w:tcPr>
          <w:p>
            <w:r/>
            <w:r>
              <w:rPr>
                <w:sz w:val="15"/>
              </w:rPr>
              <w:t>Gap 1a</w:t>
              <w:br/>
              <w:t>static utility</w:t>
            </w:r>
          </w:p>
        </w:tc>
        <w:tc>
          <w:tcPr>
            <w:tcW w:type="dxa" w:w="2736"/>
          </w:tcPr>
          <w:p>
            <w:r/>
            <w:r>
              <w:rPr>
                <w:sz w:val="15"/>
              </w:rPr>
              <w:t>Utility U = Geo(d,s) - Geo(s,g) contains only distance. Sec. 5.1 additionally flattens travel time to a period mean per OD pair, so a trip is worth the same at 04:00 and 18:00.</w:t>
            </w:r>
          </w:p>
        </w:tc>
        <w:tc>
          <w:tcPr>
            <w:tcW w:type="dxa" w:w="3456"/>
          </w:tcPr>
          <w:p>
            <w:r/>
            <w:r>
              <w:rPr>
                <w:sz w:val="15"/>
              </w:rPr>
              <w:t>Same OD pair takes 2.11x longer at peak (median), max 4.35x, across 969 pairs measured over &gt;=24 of 48 profiles. Citywide speed 28.5 km/h (weekday 04:00) vs 12.8 (12:00) = 2.22x. CONSEQUENCE: the paper's utility gets the profitable/unprofitable SIGN wrong on 10.2% of (driver, request, time) triples.</w:t>
            </w:r>
          </w:p>
        </w:tc>
        <w:tc>
          <w:tcPr>
            <w:tcW w:type="dxa" w:w="2664"/>
          </w:tcPr>
          <w:p>
            <w:r/>
            <w:r>
              <w:rPr>
                <w:sz w:val="15"/>
              </w:rPr>
              <w:t>Congestion multiplier c = tau_p / tau_bar, then U = Geo(d,s)/c(s,d) - w*Geo(s,g)*c(g,s). Paid leg DIVIDED by c, deadhead MULTIPLIED by c. Reduces EXACTLY to the paper at c=1 (verified, max |dU| = 0).</w:t>
            </w:r>
          </w:p>
        </w:tc>
      </w:tr>
      <w:tr>
        <w:tc>
          <w:tcPr>
            <w:tcW w:type="dxa" w:w="1512"/>
          </w:tcPr>
          <w:p>
            <w:r/>
            <w:r>
              <w:rPr>
                <w:sz w:val="15"/>
              </w:rPr>
              <w:t>Gap 1b</w:t>
              <w:br/>
              <w:t>group-blind fairness</w:t>
            </w:r>
          </w:p>
        </w:tc>
        <w:tc>
          <w:tcPr>
            <w:tcW w:type="dxa" w:w="2736"/>
          </w:tcPr>
          <w:p>
            <w:r/>
            <w:r>
              <w:rPr>
                <w:sz w:val="15"/>
              </w:rPr>
              <w:t>Fairness F(M) = Var(weekly TOTAL utility). Invariant to hours worked. A 60 h driver and a 15 h driver on equal totals score a perfect 0.</w:t>
            </w:r>
          </w:p>
        </w:tc>
        <w:tc>
          <w:tcPr>
            <w:tcW w:type="dxa" w:w="3456"/>
          </w:tcPr>
          <w:p>
            <w:r/>
            <w:r>
              <w:rPr>
                <w:sz w:val="15"/>
              </w:rPr>
              <w:t>On the simulated fleet, equalising totals gives Var(total)=0 while hourly rates span 47.9 to 375.7 = a 7.8x HIDDEN gap, with part-timers on 3.59x the full-time rate. STRONGER FINDING: switching the paper's fairness term ON makes between-group inequity 90x WORSE (0.004 -&gt; 0.361). The objective CREATES the harm its metric cannot see.</w:t>
            </w:r>
          </w:p>
        </w:tc>
        <w:tc>
          <w:tcPr>
            <w:tcW w:type="dxa" w:w="2664"/>
          </w:tcPr>
          <w:p>
            <w:r/>
            <w:r>
              <w:rPr>
                <w:sz w:val="15"/>
              </w:rPr>
              <w:t>rho_v = o_v / H_v (hourly rate), then decompose by the law of total variance: Var(rho) = E_g[Var(rho|g)] + Var_g(E[rho|g]) = within + between. Groups: full-time &gt;= 40 h/week, part-time &lt;= 20 h/week.</w:t>
            </w:r>
          </w:p>
        </w:tc>
      </w:tr>
      <w:tr>
        <w:tc>
          <w:tcPr>
            <w:tcW w:type="dxa" w:w="1512"/>
          </w:tcPr>
          <w:p>
            <w:r/>
            <w:r>
              <w:rPr>
                <w:sz w:val="15"/>
              </w:rPr>
              <w:t>Gap 2</w:t>
              <w:br/>
              <w:t>utilisation / access</w:t>
            </w:r>
          </w:p>
        </w:tc>
        <w:tc>
          <w:tcPr>
            <w:tcW w:type="dxa" w:w="2736"/>
          </w:tcPr>
          <w:p>
            <w:r/>
            <w:r>
              <w:rPr>
                <w:sz w:val="15"/>
              </w:rPr>
              <w:t>The paper checks only final earnings, never whether an available driver was given work. Worse, Sec. 4.3 lets one driver accept unlimited concurrent requests and the utility has no time dimension, so 'busy' is UNDEFINED in the paper's model.</w:t>
            </w:r>
          </w:p>
        </w:tc>
        <w:tc>
          <w:tcPr>
            <w:tcW w:type="dxa" w:w="3456"/>
          </w:tcPr>
          <w:p>
            <w:r/>
            <w:r>
              <w:rPr>
                <w:sz w:val="15"/>
              </w:rPr>
              <w:t>A driver online 8 h and dispatched twice is indistinguishable from one dispatched ten times if totals match. Six hours of forced idleness go unrecorded.</w:t>
            </w:r>
          </w:p>
        </w:tc>
        <w:tc>
          <w:tcPr>
            <w:tcW w:type="dxa" w:w="2664"/>
          </w:tcPr>
          <w:p>
            <w:r/>
            <w:r>
              <w:rPr>
                <w:sz w:val="15"/>
              </w:rPr>
              <w:t>nu_v = busy slots / online slots, reported RAW and OPPORTUNITY-NORMALISED (nu_adj = nu_v / what peers online in the same slots achieved). Required first building an occupancy-aware environment, since Gap 2 is otherwise unmeasurable.</w:t>
            </w:r>
          </w:p>
        </w:tc>
      </w:tr>
    </w:tbl>
    <w:p>
      <w:pPr>
        <w:spacing w:after="160"/>
      </w:pPr>
    </w:p>
    <w:p>
      <w:pPr>
        <w:spacing w:after="120"/>
      </w:pPr>
      <w:r>
        <w:rPr>
          <w:b/>
          <w:i w:val="0"/>
          <w:color w:val="A81C1C"/>
          <w:sz w:val="19"/>
        </w:rPr>
        <w:t>Dependency edge (important): Gap 1a is a PREREQUISITE for Gap 2. Without time-dependent trip duration there is no well-defined 'busy slot', so the Gap 2 metric cannot be defined at all.</w:t>
      </w:r>
    </w:p>
    <w:p>
      <w:pPr>
        <w:pStyle w:val="Heading1"/>
        <w:spacing w:before="200" w:after="80"/>
      </w:pPr>
      <w:r>
        <w:rPr>
          <w:color w:val="142F4F"/>
        </w:rPr>
        <w:t>4. EQUATION GRAPH</w:t>
      </w:r>
    </w:p>
    <w:p>
      <w:pPr>
        <w:pStyle w:val="Heading2"/>
        <w:spacing w:before="200" w:after="80"/>
      </w:pPr>
      <w:r>
        <w:rPr>
          <w:color w:val="142F4F"/>
        </w:rPr>
        <w:t>4.1 The paper's equations (A-nodes)</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val="clear" w:fill="D9E2EC"/>
          </w:tcPr>
          <w:p>
            <w:r/>
            <w:r>
              <w:rPr>
                <w:b/>
                <w:sz w:val="15"/>
              </w:rPr>
              <w:t>Ref</w:t>
            </w:r>
          </w:p>
        </w:tc>
        <w:tc>
          <w:tcPr>
            <w:tcW w:type="dxa" w:w="3600"/>
            <w:shd w:val="clear" w:fill="D9E2EC"/>
          </w:tcPr>
          <w:p>
            <w:r/>
            <w:r>
              <w:rPr>
                <w:b/>
                <w:sz w:val="15"/>
              </w:rPr>
              <w:t>Equation</w:t>
            </w:r>
          </w:p>
        </w:tc>
        <w:tc>
          <w:tcPr>
            <w:tcW w:type="dxa" w:w="5328"/>
            <w:shd w:val="clear" w:fill="D9E2EC"/>
          </w:tcPr>
          <w:p>
            <w:r/>
            <w:r>
              <w:rPr>
                <w:b/>
                <w:sz w:val="15"/>
              </w:rPr>
              <w:t>Meaning / note</w:t>
            </w:r>
          </w:p>
        </w:tc>
      </w:tr>
      <w:tr>
        <w:tc>
          <w:tcPr>
            <w:tcW w:type="dxa" w:w="1440"/>
          </w:tcPr>
          <w:p>
            <w:r/>
            <w:r>
              <w:rPr>
                <w:sz w:val="15"/>
              </w:rPr>
              <w:t>A.1 (Sec 3.1)</w:t>
            </w:r>
          </w:p>
        </w:tc>
        <w:tc>
          <w:tcPr>
            <w:tcW w:type="dxa" w:w="3600"/>
          </w:tcPr>
          <w:p>
            <w:r/>
            <w:r>
              <w:rPr>
                <w:sz w:val="15"/>
              </w:rPr>
              <w:t>U(r,v) = Geo(d_r,s_r) - Geo(s_r,g_v)</w:t>
            </w:r>
          </w:p>
        </w:tc>
        <w:tc>
          <w:tcPr>
            <w:tcW w:type="dxa" w:w="5328"/>
          </w:tcPr>
          <w:p>
            <w:r/>
            <w:r>
              <w:rPr>
                <w:sz w:val="15"/>
              </w:rPr>
              <w:t>Utility = paid trip distance minus empty deadhead distance</w:t>
            </w:r>
          </w:p>
        </w:tc>
      </w:tr>
      <w:tr>
        <w:tc>
          <w:tcPr>
            <w:tcW w:type="dxa" w:w="1440"/>
          </w:tcPr>
          <w:p>
            <w:r/>
            <w:r>
              <w:rPr>
                <w:sz w:val="15"/>
              </w:rPr>
              <w:t>A.2 (Sec 5.1)</w:t>
            </w:r>
          </w:p>
        </w:tc>
        <w:tc>
          <w:tcPr>
            <w:tcW w:type="dxa" w:w="3600"/>
          </w:tcPr>
          <w:p>
            <w:r/>
            <w:r>
              <w:rPr>
                <w:sz w:val="15"/>
              </w:rPr>
              <w:t>tau(a,b,t) := tau_bar(a,b)</w:t>
            </w:r>
          </w:p>
        </w:tc>
        <w:tc>
          <w:tcPr>
            <w:tcW w:type="dxa" w:w="5328"/>
          </w:tcPr>
          <w:p>
            <w:r/>
            <w:r>
              <w:rPr>
                <w:sz w:val="15"/>
              </w:rPr>
              <w:t>Travel time flattened to a period mean. Prose, not numbered, but this IS Gap 1a.</w:t>
            </w:r>
          </w:p>
        </w:tc>
      </w:tr>
      <w:tr>
        <w:tc>
          <w:tcPr>
            <w:tcW w:type="dxa" w:w="1440"/>
          </w:tcPr>
          <w:p>
            <w:r/>
            <w:r>
              <w:rPr>
                <w:sz w:val="15"/>
              </w:rPr>
              <w:t>A.3 (Eq 1)</w:t>
            </w:r>
          </w:p>
        </w:tc>
        <w:tc>
          <w:tcPr>
            <w:tcW w:type="dxa" w:w="3600"/>
          </w:tcPr>
          <w:p>
            <w:r/>
            <w:r>
              <w:rPr>
                <w:sz w:val="15"/>
              </w:rPr>
              <w:t>pi(M) = SUM_v o_v(M(v))</w:t>
            </w:r>
          </w:p>
        </w:tc>
        <w:tc>
          <w:tcPr>
            <w:tcW w:type="dxa" w:w="5328"/>
          </w:tcPr>
          <w:p>
            <w:r/>
            <w:r>
              <w:rPr>
                <w:sz w:val="15"/>
              </w:rPr>
              <w:t>Efficiency = total utility</w:t>
            </w:r>
          </w:p>
        </w:tc>
      </w:tr>
      <w:tr>
        <w:tc>
          <w:tcPr>
            <w:tcW w:type="dxa" w:w="1440"/>
          </w:tcPr>
          <w:p>
            <w:r/>
            <w:r>
              <w:rPr>
                <w:sz w:val="15"/>
              </w:rPr>
              <w:t>A.4 (Eq 2)</w:t>
            </w:r>
          </w:p>
        </w:tc>
        <w:tc>
          <w:tcPr>
            <w:tcW w:type="dxa" w:w="3600"/>
          </w:tcPr>
          <w:p>
            <w:r/>
            <w:r>
              <w:rPr>
                <w:sz w:val="15"/>
              </w:rPr>
              <w:t>F(M) = Var(o_v(M(v)))</w:t>
            </w:r>
          </w:p>
        </w:tc>
        <w:tc>
          <w:tcPr>
            <w:tcW w:type="dxa" w:w="5328"/>
          </w:tcPr>
          <w:p>
            <w:r/>
            <w:r>
              <w:rPr>
                <w:sz w:val="15"/>
              </w:rPr>
              <w:t>Long-term fairness = variance of weekly TOTALS. Origin of Gap 1b and Gap 2.</w:t>
            </w:r>
          </w:p>
        </w:tc>
      </w:tr>
      <w:tr>
        <w:tc>
          <w:tcPr>
            <w:tcW w:type="dxa" w:w="1440"/>
          </w:tcPr>
          <w:p>
            <w:r/>
            <w:r>
              <w:rPr>
                <w:sz w:val="15"/>
              </w:rPr>
              <w:t>A.5 (Eq 3)</w:t>
            </w:r>
          </w:p>
        </w:tc>
        <w:tc>
          <w:tcPr>
            <w:tcW w:type="dxa" w:w="3600"/>
          </w:tcPr>
          <w:p>
            <w:r/>
            <w:r>
              <w:rPr>
                <w:sz w:val="15"/>
              </w:rPr>
              <w:t>max_M pi(M) - lambda*F(M)</w:t>
            </w:r>
          </w:p>
        </w:tc>
        <w:tc>
          <w:tcPr>
            <w:tcW w:type="dxa" w:w="5328"/>
          </w:tcPr>
          <w:p>
            <w:r/>
            <w:r>
              <w:rPr>
                <w:sz w:val="15"/>
              </w:rPr>
              <w:t>Combined objective. DIMENSIONALLY INHOMOGENEOUS: km + km^2.</w:t>
            </w:r>
          </w:p>
        </w:tc>
      </w:tr>
      <w:tr>
        <w:tc>
          <w:tcPr>
            <w:tcW w:type="dxa" w:w="1440"/>
          </w:tcPr>
          <w:p>
            <w:r/>
            <w:r>
              <w:rPr>
                <w:sz w:val="15"/>
              </w:rPr>
              <w:t>A.6 (Eq 4)</w:t>
            </w:r>
          </w:p>
        </w:tc>
        <w:tc>
          <w:tcPr>
            <w:tcW w:type="dxa" w:w="3600"/>
          </w:tcPr>
          <w:p>
            <w:r/>
            <w:r>
              <w:rPr>
                <w:sz w:val="15"/>
              </w:rPr>
              <w:t>SUM_{v,r} I_rv &lt;= 1</w:t>
            </w:r>
          </w:p>
        </w:tc>
        <w:tc>
          <w:tcPr>
            <w:tcW w:type="dxa" w:w="5328"/>
          </w:tcPr>
          <w:p>
            <w:r/>
            <w:r>
              <w:rPr>
                <w:sz w:val="15"/>
              </w:rPr>
              <w:t>As printed this permits only ONE assignment in total. Per-request reading is intended; we implement that.</w:t>
            </w:r>
          </w:p>
        </w:tc>
      </w:tr>
      <w:tr>
        <w:tc>
          <w:tcPr>
            <w:tcW w:type="dxa" w:w="1440"/>
          </w:tcPr>
          <w:p>
            <w:r/>
            <w:r>
              <w:rPr>
                <w:sz w:val="15"/>
              </w:rPr>
              <w:t>A.7 (Eq 5)</w:t>
            </w:r>
          </w:p>
        </w:tc>
        <w:tc>
          <w:tcPr>
            <w:tcW w:type="dxa" w:w="3600"/>
          </w:tcPr>
          <w:p>
            <w:r/>
            <w:r>
              <w:rPr>
                <w:sz w:val="15"/>
              </w:rPr>
              <w:t>I_rv in {0,1}</w:t>
            </w:r>
          </w:p>
        </w:tc>
        <w:tc>
          <w:tcPr>
            <w:tcW w:type="dxa" w:w="5328"/>
          </w:tcPr>
          <w:p>
            <w:r/>
            <w:r>
              <w:rPr>
                <w:sz w:val="15"/>
              </w:rPr>
              <w:t>Assignment indicator</w:t>
            </w:r>
          </w:p>
        </w:tc>
      </w:tr>
      <w:tr>
        <w:tc>
          <w:tcPr>
            <w:tcW w:type="dxa" w:w="1440"/>
          </w:tcPr>
          <w:p>
            <w:r/>
            <w:r>
              <w:rPr>
                <w:sz w:val="15"/>
              </w:rPr>
              <w:t>A.8 (Eq 6)</w:t>
            </w:r>
          </w:p>
        </w:tc>
        <w:tc>
          <w:tcPr>
            <w:tcW w:type="dxa" w:w="3600"/>
          </w:tcPr>
          <w:p>
            <w:r/>
            <w:r>
              <w:rPr>
                <w:sz w:val="15"/>
              </w:rPr>
              <w:t>r_t = SUM_{a in A_v} [Geo(d_a,s_a) - Geo(s_a,g_v)]</w:t>
            </w:r>
          </w:p>
        </w:tc>
        <w:tc>
          <w:tcPr>
            <w:tcW w:type="dxa" w:w="5328"/>
          </w:tcPr>
          <w:p>
            <w:r/>
            <w:r>
              <w:rPr>
                <w:sz w:val="15"/>
              </w:rPr>
              <w:t>Reward. The sum over a SET permits unlimited concurrency and has no time term -&gt; physically impossible workloads.</w:t>
            </w:r>
          </w:p>
        </w:tc>
      </w:tr>
      <w:tr>
        <w:tc>
          <w:tcPr>
            <w:tcW w:type="dxa" w:w="1440"/>
          </w:tcPr>
          <w:p>
            <w:r/>
            <w:r>
              <w:rPr>
                <w:sz w:val="15"/>
              </w:rPr>
              <w:t>A.9 (Eq 7)</w:t>
            </w:r>
          </w:p>
        </w:tc>
        <w:tc>
          <w:tcPr>
            <w:tcW w:type="dxa" w:w="3600"/>
          </w:tcPr>
          <w:p>
            <w:r/>
            <w:r>
              <w:rPr>
                <w:sz w:val="15"/>
              </w:rPr>
              <w:t>SR(M) = SUM_v r_v - lambda*omega*Var(r_v)</w:t>
            </w:r>
          </w:p>
        </w:tc>
        <w:tc>
          <w:tcPr>
            <w:tcW w:type="dxa" w:w="5328"/>
          </w:tcPr>
          <w:p>
            <w:r/>
            <w:r>
              <w:rPr>
                <w:sz w:val="15"/>
              </w:rPr>
              <w:t>Scalarisation. omega exists to rescale fairness; paper fixes omega=0.6 without saying what range.</w:t>
            </w:r>
          </w:p>
        </w:tc>
      </w:tr>
      <w:tr>
        <w:tc>
          <w:tcPr>
            <w:tcW w:type="dxa" w:w="1440"/>
          </w:tcPr>
          <w:p>
            <w:r/>
            <w:r>
              <w:rPr>
                <w:sz w:val="15"/>
              </w:rPr>
              <w:t>A.10 (Eq 8)</w:t>
            </w:r>
          </w:p>
        </w:tc>
        <w:tc>
          <w:tcPr>
            <w:tcW w:type="dxa" w:w="3600"/>
          </w:tcPr>
          <w:p>
            <w:r/>
            <w:r>
              <w:rPr>
                <w:sz w:val="15"/>
              </w:rPr>
              <w:t>F_hat = sigma(U)/mean(U)</w:t>
            </w:r>
          </w:p>
        </w:tc>
        <w:tc>
          <w:tcPr>
            <w:tcW w:type="dxa" w:w="5328"/>
          </w:tcPr>
          <w:p>
            <w:r/>
            <w:r>
              <w:rPr>
                <w:sz w:val="15"/>
              </w:rPr>
              <w:t>Normalised fairness (CV). Meaningless for negative mean; the paper's own Greedy row reports -0.0005.</w:t>
            </w:r>
          </w:p>
        </w:tc>
      </w:tr>
      <w:tr>
        <w:tc>
          <w:tcPr>
            <w:tcW w:type="dxa" w:w="1440"/>
          </w:tcPr>
          <w:p>
            <w:r/>
            <w:r>
              <w:rPr>
                <w:sz w:val="15"/>
              </w:rPr>
              <w:t>A.11 (Sec 4.2)</w:t>
            </w:r>
          </w:p>
        </w:tc>
        <w:tc>
          <w:tcPr>
            <w:tcW w:type="dxa" w:w="3600"/>
          </w:tcPr>
          <w:p>
            <w:r/>
            <w:r>
              <w:rPr>
                <w:sz w:val="15"/>
              </w:rPr>
              <w:t>MLP over lagged hourly OD counts</w:t>
            </w:r>
          </w:p>
        </w:tc>
        <w:tc>
          <w:tcPr>
            <w:tcW w:type="dxa" w:w="5328"/>
          </w:tcPr>
          <w:p>
            <w:r/>
            <w:r>
              <w:rPr>
                <w:sz w:val="15"/>
              </w:rPr>
              <w:t>Forecaster; predicted requests enter the MDP ACTION SPACE. Reported MSE 94.69.</w:t>
            </w:r>
          </w:p>
        </w:tc>
      </w:tr>
    </w:tbl>
    <w:p>
      <w:pPr>
        <w:spacing w:after="160"/>
      </w:pPr>
    </w:p>
    <w:p>
      <w:pPr>
        <w:spacing w:after="120"/>
      </w:pPr>
      <w:r>
        <w:rPr>
          <w:b w:val="0"/>
          <w:i w:val="0"/>
          <w:sz w:val="18"/>
        </w:rPr>
        <w:t>Paper hyperparameters: lambda = 1, omega = 0.6, gamma = 0.9. Horizon 1 week, split 3 days history / 1 day current / 3 days future (Sec 3.3).</w:t>
      </w:r>
    </w:p>
    <w:p>
      <w:pPr>
        <w:pStyle w:val="Heading2"/>
        <w:spacing w:before="200" w:after="80"/>
      </w:pPr>
      <w:r>
        <w:rPr>
          <w:color w:val="142F4F"/>
        </w:rPr>
        <w:t>4.2 Our equations (N-nodes) and their edges to A-nodes</w:t>
      </w:r>
    </w:p>
    <w:tbl>
      <w:tblPr>
        <w:tblStyle w:val="TableGrid"/>
        <w:tblW w:type="auto" w:w="0"/>
        <w:jc w:val="center"/>
        <w:tblLook w:firstColumn="1" w:firstRow="1" w:lastColumn="0" w:lastRow="0" w:noHBand="0" w:noVBand="1" w:val="04A0"/>
      </w:tblPr>
      <w:tblGrid>
        <w:gridCol w:w="3456"/>
        <w:gridCol w:w="3456"/>
        <w:gridCol w:w="3456"/>
      </w:tblGrid>
      <w:tr>
        <w:tc>
          <w:tcPr>
            <w:tcW w:type="dxa" w:w="720"/>
            <w:shd w:val="clear" w:fill="D9E2EC"/>
          </w:tcPr>
          <w:p>
            <w:r/>
            <w:r>
              <w:rPr>
                <w:b/>
                <w:sz w:val="15"/>
              </w:rPr>
              <w:t>Ref</w:t>
            </w:r>
          </w:p>
        </w:tc>
        <w:tc>
          <w:tcPr>
            <w:tcW w:type="dxa" w:w="3888"/>
            <w:shd w:val="clear" w:fill="D9E2EC"/>
          </w:tcPr>
          <w:p>
            <w:r/>
            <w:r>
              <w:rPr>
                <w:b/>
                <w:sz w:val="15"/>
              </w:rPr>
              <w:t>Equation</w:t>
            </w:r>
          </w:p>
        </w:tc>
        <w:tc>
          <w:tcPr>
            <w:tcW w:type="dxa" w:w="5760"/>
            <w:shd w:val="clear" w:fill="D9E2EC"/>
          </w:tcPr>
          <w:p>
            <w:r/>
            <w:r>
              <w:rPr>
                <w:b/>
                <w:sz w:val="15"/>
              </w:rPr>
              <w:t>Relation to paper</w:t>
            </w:r>
          </w:p>
        </w:tc>
      </w:tr>
      <w:tr>
        <w:tc>
          <w:tcPr>
            <w:tcW w:type="dxa" w:w="720"/>
          </w:tcPr>
          <w:p>
            <w:r/>
            <w:r>
              <w:rPr>
                <w:sz w:val="15"/>
              </w:rPr>
              <w:t>N1</w:t>
            </w:r>
          </w:p>
        </w:tc>
        <w:tc>
          <w:tcPr>
            <w:tcW w:type="dxa" w:w="3888"/>
          </w:tcPr>
          <w:p>
            <w:r/>
            <w:r>
              <w:rPr>
                <w:sz w:val="15"/>
              </w:rPr>
              <w:t>c_p(a,b) = tau_p(a,b) / tau_bar(a,b), clipped [0.5, 3.0]</w:t>
            </w:r>
          </w:p>
        </w:tc>
        <w:tc>
          <w:tcPr>
            <w:tcW w:type="dxa" w:w="5760"/>
          </w:tcPr>
          <w:p>
            <w:r/>
            <w:r>
              <w:rPr>
                <w:sz w:val="15"/>
              </w:rPr>
              <w:t>NEW. Denominator is exactly the quantity A.2 uses, so c measures precisely the information the paper discards. Clipping binds on only 0.08% of cells.</w:t>
            </w:r>
          </w:p>
        </w:tc>
      </w:tr>
      <w:tr>
        <w:tc>
          <w:tcPr>
            <w:tcW w:type="dxa" w:w="720"/>
          </w:tcPr>
          <w:p>
            <w:r/>
            <w:r>
              <w:rPr>
                <w:sz w:val="15"/>
              </w:rPr>
              <w:t>N2</w:t>
            </w:r>
          </w:p>
        </w:tc>
        <w:tc>
          <w:tcPr>
            <w:tcW w:type="dxa" w:w="3888"/>
          </w:tcPr>
          <w:p>
            <w:r/>
            <w:r>
              <w:rPr>
                <w:sz w:val="15"/>
              </w:rPr>
              <w:t>U_p = Geo(d,s)/c_p(s,d) - w*Geo(s,g)*c_p(g,s)</w:t>
            </w:r>
          </w:p>
        </w:tc>
        <w:tc>
          <w:tcPr>
            <w:tcW w:type="dxa" w:w="5760"/>
          </w:tcPr>
          <w:p>
            <w:r/>
            <w:r>
              <w:rPr>
                <w:sz w:val="15"/>
              </w:rPr>
              <w:t>MODIFIES A.1. Reduces to A.1 identically at c=1 (PROVEN, max |dU| = 0.0e+00).</w:t>
            </w:r>
          </w:p>
        </w:tc>
      </w:tr>
      <w:tr>
        <w:tc>
          <w:tcPr>
            <w:tcW w:type="dxa" w:w="720"/>
          </w:tcPr>
          <w:p>
            <w:r/>
            <w:r>
              <w:rPr>
                <w:sz w:val="15"/>
              </w:rPr>
              <w:t>N3</w:t>
            </w:r>
          </w:p>
        </w:tc>
        <w:tc>
          <w:tcPr>
            <w:tcW w:type="dxa" w:w="3888"/>
          </w:tcPr>
          <w:p>
            <w:r/>
            <w:r>
              <w:rPr>
                <w:sz w:val="15"/>
              </w:rPr>
              <w:t>occ = tau_p(g,s) + tau_p(s,d); occ_slots = max(1, ceil(occ/5min))</w:t>
            </w:r>
          </w:p>
        </w:tc>
        <w:tc>
          <w:tcPr>
            <w:tcW w:type="dxa" w:w="5760"/>
          </w:tcPr>
          <w:p>
            <w:r/>
            <w:r>
              <w:rPr>
                <w:sz w:val="15"/>
              </w:rPr>
              <w:t>NEW. No analogue in the paper. PREREQUISITE for Gap 2.</w:t>
            </w:r>
          </w:p>
        </w:tc>
      </w:tr>
      <w:tr>
        <w:tc>
          <w:tcPr>
            <w:tcW w:type="dxa" w:w="720"/>
          </w:tcPr>
          <w:p>
            <w:r/>
            <w:r>
              <w:rPr>
                <w:sz w:val="15"/>
              </w:rPr>
              <w:t>N4</w:t>
            </w:r>
          </w:p>
        </w:tc>
        <w:tc>
          <w:tcPr>
            <w:tcW w:type="dxa" w:w="3888"/>
          </w:tcPr>
          <w:p>
            <w:r/>
            <w:r>
              <w:rPr>
                <w:sz w:val="15"/>
              </w:rPr>
              <w:t>rho_v = o_v / H_v</w:t>
            </w:r>
          </w:p>
        </w:tc>
        <w:tc>
          <w:tcPr>
            <w:tcW w:type="dxa" w:w="5760"/>
          </w:tcPr>
          <w:p>
            <w:r/>
            <w:r>
              <w:rPr>
                <w:sz w:val="15"/>
              </w:rPr>
              <w:t>REPLACES the fairness target in A.4. H_v counts all online time incl. idle.</w:t>
            </w:r>
          </w:p>
        </w:tc>
      </w:tr>
      <w:tr>
        <w:tc>
          <w:tcPr>
            <w:tcW w:type="dxa" w:w="720"/>
          </w:tcPr>
          <w:p>
            <w:r/>
            <w:r>
              <w:rPr>
                <w:sz w:val="15"/>
              </w:rPr>
              <w:t>N5</w:t>
            </w:r>
          </w:p>
        </w:tc>
        <w:tc>
          <w:tcPr>
            <w:tcW w:type="dxa" w:w="3888"/>
          </w:tcPr>
          <w:p>
            <w:r/>
            <w:r>
              <w:rPr>
                <w:sz w:val="15"/>
              </w:rPr>
              <w:t>Var(rho) = E_g[Var(rho|g)] + Var_g(E[rho|g])</w:t>
            </w:r>
          </w:p>
        </w:tc>
        <w:tc>
          <w:tcPr>
            <w:tcW w:type="dxa" w:w="5760"/>
          </w:tcPr>
          <w:p>
            <w:r/>
            <w:r>
              <w:rPr>
                <w:sz w:val="15"/>
              </w:rPr>
              <w:t>NEW. Law of total variance — a THEOREM, not a construction. Verified exact to 6e-16 relative error.</w:t>
            </w:r>
          </w:p>
        </w:tc>
      </w:tr>
      <w:tr>
        <w:tc>
          <w:tcPr>
            <w:tcW w:type="dxa" w:w="720"/>
          </w:tcPr>
          <w:p>
            <w:r/>
            <w:r>
              <w:rPr>
                <w:sz w:val="15"/>
              </w:rPr>
              <w:t>N6</w:t>
            </w:r>
          </w:p>
        </w:tc>
        <w:tc>
          <w:tcPr>
            <w:tcW w:type="dxa" w:w="3888"/>
          </w:tcPr>
          <w:p>
            <w:r/>
            <w:r>
              <w:rPr>
                <w:sz w:val="15"/>
              </w:rPr>
              <w:t>Ratio = mean(rho | part-time) / mean(rho | full-time)</w:t>
            </w:r>
          </w:p>
        </w:tc>
        <w:tc>
          <w:tcPr>
            <w:tcW w:type="dxa" w:w="5760"/>
          </w:tcPr>
          <w:p>
            <w:r/>
            <w:r>
              <w:rPr>
                <w:sz w:val="15"/>
              </w:rPr>
              <w:t>NEW reporting metric. 1.00 = parity.</w:t>
            </w:r>
          </w:p>
        </w:tc>
      </w:tr>
      <w:tr>
        <w:tc>
          <w:tcPr>
            <w:tcW w:type="dxa" w:w="720"/>
          </w:tcPr>
          <w:p>
            <w:r/>
            <w:r>
              <w:rPr>
                <w:sz w:val="15"/>
              </w:rPr>
              <w:t>N7</w:t>
            </w:r>
          </w:p>
        </w:tc>
        <w:tc>
          <w:tcPr>
            <w:tcW w:type="dxa" w:w="3888"/>
          </w:tcPr>
          <w:p>
            <w:r/>
            <w:r>
              <w:rPr>
                <w:sz w:val="15"/>
              </w:rPr>
              <w:t>nu_v = busy slots / online slots</w:t>
            </w:r>
          </w:p>
        </w:tc>
        <w:tc>
          <w:tcPr>
            <w:tcW w:type="dxa" w:w="5760"/>
          </w:tcPr>
          <w:p>
            <w:r/>
            <w:r>
              <w:rPr>
                <w:sz w:val="15"/>
              </w:rPr>
              <w:t>NEW. Gap 2's core metric.</w:t>
            </w:r>
          </w:p>
        </w:tc>
      </w:tr>
      <w:tr>
        <w:tc>
          <w:tcPr>
            <w:tcW w:type="dxa" w:w="720"/>
          </w:tcPr>
          <w:p>
            <w:r/>
            <w:r>
              <w:rPr>
                <w:sz w:val="15"/>
              </w:rPr>
              <w:t>N8</w:t>
            </w:r>
          </w:p>
        </w:tc>
        <w:tc>
          <w:tcPr>
            <w:tcW w:type="dxa" w:w="3888"/>
          </w:tcPr>
          <w:p>
            <w:r/>
            <w:r>
              <w:rPr>
                <w:sz w:val="15"/>
              </w:rPr>
              <w:t>nu_adj = nu_v / (mean over v's online slots of system busy fraction)</w:t>
            </w:r>
          </w:p>
        </w:tc>
        <w:tc>
          <w:tcPr>
            <w:tcW w:type="dxa" w:w="5760"/>
          </w:tcPr>
          <w:p>
            <w:r/>
            <w:r>
              <w:rPr>
                <w:sz w:val="15"/>
              </w:rPr>
              <w:t>NEW. Separates algorithmic starvation from the driver's own shift choice.</w:t>
            </w:r>
          </w:p>
        </w:tc>
      </w:tr>
      <w:tr>
        <w:tc>
          <w:tcPr>
            <w:tcW w:type="dxa" w:w="720"/>
          </w:tcPr>
          <w:p>
            <w:r/>
            <w:r>
              <w:rPr>
                <w:sz w:val="15"/>
              </w:rPr>
              <w:t>N9</w:t>
            </w:r>
          </w:p>
        </w:tc>
        <w:tc>
          <w:tcPr>
            <w:tcW w:type="dxa" w:w="3888"/>
          </w:tcPr>
          <w:p>
            <w:r/>
            <w:r>
              <w:rPr>
                <w:sz w:val="15"/>
              </w:rPr>
              <w:t>SR = SUM u_v - omega_rho[lam_w*Var_within + lam_b*Var_between] - omega_nu*lam_nu*Var(nu)</w:t>
            </w:r>
          </w:p>
        </w:tc>
        <w:tc>
          <w:tcPr>
            <w:tcW w:type="dxa" w:w="5760"/>
          </w:tcPr>
          <w:p>
            <w:r/>
            <w:r>
              <w:rPr>
                <w:sz w:val="15"/>
              </w:rPr>
              <w:t>GENERALISES A.9. Setting lam_b = lam_nu = 0 with target back on totals recovers A.9 exactly.</w:t>
            </w:r>
          </w:p>
        </w:tc>
      </w:tr>
      <w:tr>
        <w:tc>
          <w:tcPr>
            <w:tcW w:type="dxa" w:w="720"/>
          </w:tcPr>
          <w:p>
            <w:r/>
            <w:r>
              <w:rPr>
                <w:sz w:val="15"/>
              </w:rPr>
              <w:t>N10</w:t>
            </w:r>
          </w:p>
        </w:tc>
        <w:tc>
          <w:tcPr>
            <w:tcW w:type="dxa" w:w="3888"/>
          </w:tcPr>
          <w:p>
            <w:r/>
            <w:r>
              <w:rPr>
                <w:sz w:val="15"/>
              </w:rPr>
              <w:t>omega_x = mean|u| / (2*mean|x|*dx/n)</w:t>
            </w:r>
          </w:p>
        </w:tc>
        <w:tc>
          <w:tcPr>
            <w:tcW w:type="dxa" w:w="5760"/>
          </w:tcPr>
          <w:p>
            <w:r/>
            <w:r>
              <w:rPr>
                <w:sz w:val="15"/>
              </w:rPr>
              <w:t>REPLACES the paper's fixed omega=0.6. See bug log entry B6.</w:t>
            </w:r>
          </w:p>
        </w:tc>
      </w:tr>
      <w:tr>
        <w:tc>
          <w:tcPr>
            <w:tcW w:type="dxa" w:w="720"/>
          </w:tcPr>
          <w:p>
            <w:r/>
            <w:r>
              <w:rPr>
                <w:sz w:val="15"/>
              </w:rPr>
              <w:t>N11</w:t>
            </w:r>
          </w:p>
        </w:tc>
        <w:tc>
          <w:tcPr>
            <w:tcW w:type="dxa" w:w="3888"/>
          </w:tcPr>
          <w:p>
            <w:r/>
            <w:r>
              <w:rPr>
                <w:sz w:val="15"/>
              </w:rPr>
              <w:t>dVar_total = (2*x_j*dx + dx^2)/n - (2*S*dx + dx^2)/n^2 (+ within/between variants)</w:t>
            </w:r>
          </w:p>
        </w:tc>
        <w:tc>
          <w:tcPr>
            <w:tcW w:type="dxa" w:w="5760"/>
          </w:tcPr>
          <w:p>
            <w:r/>
            <w:r>
              <w:rPr>
                <w:sz w:val="15"/>
              </w:rPr>
              <w:t>NEW. Algebraically EXACT incremental marginals, O(1). Verified to 7e-15 against brute force over 3,000 random cases.</w:t>
            </w:r>
          </w:p>
        </w:tc>
      </w:tr>
      <w:tr>
        <w:tc>
          <w:tcPr>
            <w:tcW w:type="dxa" w:w="720"/>
          </w:tcPr>
          <w:p>
            <w:r/>
            <w:r>
              <w:rPr>
                <w:sz w:val="15"/>
              </w:rPr>
              <w:t>N12</w:t>
            </w:r>
          </w:p>
        </w:tc>
        <w:tc>
          <w:tcPr>
            <w:tcW w:type="dxa" w:w="3888"/>
          </w:tcPr>
          <w:p>
            <w:r/>
            <w:r>
              <w:rPr>
                <w:sz w:val="15"/>
              </w:rPr>
              <w:t>score = r_scal + gamma^occ_slots * V[s'] - V[s]</w:t>
            </w:r>
          </w:p>
        </w:tc>
        <w:tc>
          <w:tcPr>
            <w:tcW w:type="dxa" w:w="5760"/>
          </w:tcPr>
          <w:p>
            <w:r/>
            <w:r>
              <w:rPr>
                <w:sz w:val="15"/>
              </w:rPr>
              <w:t>MODIFIES A.8/A.9. Discount exponent is trip occupancy. State augmented with fairness-deficit buckets.</w:t>
            </w:r>
          </w:p>
        </w:tc>
      </w:tr>
      <w:tr>
        <w:tc>
          <w:tcPr>
            <w:tcW w:type="dxa" w:w="720"/>
          </w:tcPr>
          <w:p>
            <w:r/>
            <w:r>
              <w:rPr>
                <w:sz w:val="15"/>
              </w:rPr>
              <w:t>N13</w:t>
            </w:r>
          </w:p>
        </w:tc>
        <w:tc>
          <w:tcPr>
            <w:tcW w:type="dxa" w:w="3888"/>
          </w:tcPr>
          <w:p>
            <w:r/>
            <w:r>
              <w:rPr>
                <w:sz w:val="15"/>
              </w:rPr>
              <w:t>rotated-L1 distance, theta = 29 deg, scale 0.9342</w:t>
            </w:r>
          </w:p>
        </w:tc>
        <w:tc>
          <w:tcPr>
            <w:tcW w:type="dxa" w:w="5760"/>
          </w:tcPr>
          <w:p>
            <w:r/>
            <w:r>
              <w:rPr>
                <w:sz w:val="15"/>
              </w:rPr>
              <w:t>NEW fallback for the 19.2% of OD pairs never observed (0.02% of trips). Weighted MAPE 14%.</w:t>
            </w:r>
          </w:p>
        </w:tc>
      </w:tr>
      <w:tr>
        <w:tc>
          <w:tcPr>
            <w:tcW w:type="dxa" w:w="720"/>
          </w:tcPr>
          <w:p>
            <w:r/>
            <w:r>
              <w:rPr>
                <w:sz w:val="15"/>
              </w:rPr>
              <w:t>N14</w:t>
            </w:r>
          </w:p>
        </w:tc>
        <w:tc>
          <w:tcPr>
            <w:tcW w:type="dxa" w:w="3888"/>
          </w:tcPr>
          <w:p>
            <w:r/>
            <w:r>
              <w:rPr>
                <w:sz w:val="15"/>
              </w:rPr>
              <w:t>Load = SUM occ_slots / SUM |O_v|</w:t>
            </w:r>
          </w:p>
        </w:tc>
        <w:tc>
          <w:tcPr>
            <w:tcW w:type="dxa" w:w="5760"/>
          </w:tcPr>
          <w:p>
            <w:r/>
            <w:r>
              <w:rPr>
                <w:sz w:val="15"/>
              </w:rPr>
              <w:t>NEW experiment-design equation. Calibrated to 0.60.</w:t>
            </w:r>
          </w:p>
        </w:tc>
      </w:tr>
      <w:tr>
        <w:tc>
          <w:tcPr>
            <w:tcW w:type="dxa" w:w="720"/>
          </w:tcPr>
          <w:p>
            <w:r/>
            <w:r>
              <w:rPr>
                <w:sz w:val="15"/>
              </w:rPr>
              <w:t>N15</w:t>
            </w:r>
          </w:p>
        </w:tc>
        <w:tc>
          <w:tcPr>
            <w:tcW w:type="dxa" w:w="3888"/>
          </w:tcPr>
          <w:p>
            <w:r/>
            <w:r>
              <w:rPr>
                <w:sz w:val="15"/>
              </w:rPr>
              <w:t>Gini(x)</w:t>
            </w:r>
          </w:p>
        </w:tc>
        <w:tc>
          <w:tcPr>
            <w:tcW w:type="dxa" w:w="5760"/>
          </w:tcPr>
          <w:p>
            <w:r/>
            <w:r>
              <w:rPr>
                <w:sz w:val="15"/>
              </w:rPr>
              <w:t>SUPPORTING. Reported alongside variance because variance is outlier-sensitive and unbounded.</w:t>
            </w:r>
          </w:p>
        </w:tc>
      </w:tr>
      <w:tr>
        <w:tc>
          <w:tcPr>
            <w:tcW w:type="dxa" w:w="720"/>
          </w:tcPr>
          <w:p>
            <w:r/>
            <w:r>
              <w:rPr>
                <w:sz w:val="15"/>
              </w:rPr>
              <w:t>N16</w:t>
            </w:r>
          </w:p>
        </w:tc>
        <w:tc>
          <w:tcPr>
            <w:tcW w:type="dxa" w:w="3888"/>
          </w:tcPr>
          <w:p>
            <w:r/>
            <w:r>
              <w:rPr>
                <w:sz w:val="15"/>
              </w:rPr>
              <w:t>n = pi(M) / mean_v(o_v)</w:t>
            </w:r>
          </w:p>
        </w:tc>
        <w:tc>
          <w:tcPr>
            <w:tcW w:type="dxa" w:w="5760"/>
          </w:tcPr>
          <w:p>
            <w:r/>
            <w:r>
              <w:rPr>
                <w:sz w:val="15"/>
              </w:rPr>
              <w:t>DIAGNOSTIC. Trivial identity, but applied to the paper's Table 1 it recovers its unreported fleet size: exactly 20.000 on all five rows.</w:t>
            </w:r>
          </w:p>
        </w:tc>
      </w:tr>
    </w:tbl>
    <w:p>
      <w:pPr>
        <w:spacing w:after="160"/>
      </w:pPr>
    </w:p>
    <w:p>
      <w:pPr>
        <w:pStyle w:val="Heading2"/>
        <w:spacing w:before="200" w:after="80"/>
      </w:pPr>
      <w:r>
        <w:rPr>
          <w:color w:val="142F4F"/>
        </w:rPr>
        <w:t>4.3 Equation epistemic status (from EQUATIONS.md Part D)</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val="clear" w:fill="D9E2EC"/>
          </w:tcPr>
          <w:p>
            <w:r/>
            <w:r>
              <w:rPr>
                <w:b/>
                <w:sz w:val="16"/>
              </w:rPr>
              <w:t>Class</w:t>
            </w:r>
          </w:p>
        </w:tc>
        <w:tc>
          <w:tcPr>
            <w:tcW w:type="dxa" w:w="3744"/>
            <w:shd w:val="clear" w:fill="D9E2EC"/>
          </w:tcPr>
          <w:p>
            <w:r/>
            <w:r>
              <w:rPr>
                <w:b/>
                <w:sz w:val="16"/>
              </w:rPr>
              <w:t>Members</w:t>
            </w:r>
          </w:p>
        </w:tc>
        <w:tc>
          <w:tcPr>
            <w:tcW w:type="dxa" w:w="4896"/>
            <w:shd w:val="clear" w:fill="D9E2EC"/>
          </w:tcPr>
          <w:p>
            <w:r/>
            <w:r>
              <w:rPr>
                <w:b/>
                <w:sz w:val="16"/>
              </w:rPr>
              <w:t>Status</w:t>
            </w:r>
          </w:p>
        </w:tc>
      </w:tr>
      <w:tr>
        <w:tc>
          <w:tcPr>
            <w:tcW w:type="dxa" w:w="1728"/>
          </w:tcPr>
          <w:p>
            <w:r/>
            <w:r>
              <w:rPr>
                <w:sz w:val="16"/>
              </w:rPr>
              <w:t>Provable identities</w:t>
            </w:r>
          </w:p>
        </w:tc>
        <w:tc>
          <w:tcPr>
            <w:tcW w:type="dxa" w:w="3744"/>
          </w:tcPr>
          <w:p>
            <w:r/>
            <w:r>
              <w:rPr>
                <w:sz w:val="16"/>
              </w:rPr>
              <w:t>N5, N11, N2's reduction, N16, A.10, N15</w:t>
            </w:r>
          </w:p>
        </w:tc>
        <w:tc>
          <w:tcPr>
            <w:tcW w:type="dxa" w:w="4896"/>
          </w:tcPr>
          <w:p>
            <w:r/>
            <w:r>
              <w:rPr>
                <w:sz w:val="16"/>
              </w:rPr>
              <w:t>Cannot be wrong. Verified to machine precision.</w:t>
            </w:r>
          </w:p>
        </w:tc>
      </w:tr>
      <w:tr>
        <w:tc>
          <w:tcPr>
            <w:tcW w:type="dxa" w:w="1728"/>
          </w:tcPr>
          <w:p>
            <w:r/>
            <w:r>
              <w:rPr>
                <w:sz w:val="16"/>
              </w:rPr>
              <w:t>Modelling choices</w:t>
            </w:r>
          </w:p>
        </w:tc>
        <w:tc>
          <w:tcPr>
            <w:tcW w:type="dxa" w:w="3744"/>
          </w:tcPr>
          <w:p>
            <w:r/>
            <w:r>
              <w:rPr>
                <w:sz w:val="16"/>
              </w:rPr>
              <w:t>N2's functional form, N8's normalisation, N10's convention</w:t>
            </w:r>
          </w:p>
        </w:tc>
        <w:tc>
          <w:tcPr>
            <w:tcW w:type="dxa" w:w="4896"/>
          </w:tcPr>
          <w:p>
            <w:r/>
            <w:r>
              <w:rPr>
                <w:sz w:val="16"/>
              </w:rPr>
              <w:t>Defensible but NOT uniquely determined. N2's form was chosen because it is the only one reducing exactly to the paper at c=1. N8 has a ~3% self-bias and is numerically fragile at near-zero supply.</w:t>
            </w:r>
          </w:p>
        </w:tc>
      </w:tr>
      <w:tr>
        <w:tc>
          <w:tcPr>
            <w:tcW w:type="dxa" w:w="1728"/>
          </w:tcPr>
          <w:p>
            <w:r/>
            <w:r>
              <w:rPr>
                <w:sz w:val="16"/>
              </w:rPr>
              <w:t>Approximations</w:t>
            </w:r>
          </w:p>
        </w:tc>
        <w:tc>
          <w:tcPr>
            <w:tcW w:type="dxa" w:w="3744"/>
          </w:tcPr>
          <w:p>
            <w:r/>
            <w:r>
              <w:rPr>
                <w:sz w:val="16"/>
              </w:rPr>
              <w:t>N3b ceiling, N12 profile advance, N10a first-order, N1 L1/L2 fallback</w:t>
            </w:r>
          </w:p>
        </w:tc>
        <w:tc>
          <w:tcPr>
            <w:tcW w:type="dxa" w:w="4896"/>
          </w:tcPr>
          <w:p>
            <w:r/>
            <w:r>
              <w:rPr>
                <w:sz w:val="16"/>
              </w:rPr>
              <w:t>Small and bounded; each documented with its impact</w:t>
            </w:r>
          </w:p>
        </w:tc>
      </w:tr>
      <w:tr>
        <w:tc>
          <w:tcPr>
            <w:tcW w:type="dxa" w:w="1728"/>
          </w:tcPr>
          <w:p>
            <w:r/>
            <w:r>
              <w:rPr>
                <w:sz w:val="16"/>
              </w:rPr>
              <w:t>Paper's own defects</w:t>
            </w:r>
          </w:p>
        </w:tc>
        <w:tc>
          <w:tcPr>
            <w:tcW w:type="dxa" w:w="3744"/>
          </w:tcPr>
          <w:p>
            <w:r/>
            <w:r>
              <w:rPr>
                <w:sz w:val="16"/>
              </w:rPr>
              <w:t>A.5 dimensional, A.6 as printed, A.8 unbounded, A.10 negative-mean, A.2+A.4 together</w:t>
            </w:r>
          </w:p>
        </w:tc>
        <w:tc>
          <w:tcPr>
            <w:tcW w:type="dxa" w:w="4896"/>
          </w:tcPr>
          <w:p>
            <w:r/>
            <w:r>
              <w:rPr>
                <w:sz w:val="16"/>
              </w:rPr>
              <w:t>Five issues recorded in EQUATIONS.md Part D.4</w:t>
            </w:r>
          </w:p>
        </w:tc>
      </w:tr>
    </w:tbl>
    <w:p>
      <w:pPr>
        <w:spacing w:after="160"/>
      </w:pPr>
    </w:p>
    <w:p>
      <w:r>
        <w:br w:type="page"/>
      </w:r>
    </w:p>
    <w:p>
      <w:pPr>
        <w:pStyle w:val="Heading1"/>
        <w:spacing w:before="200" w:after="80"/>
      </w:pPr>
      <w:r>
        <w:rPr>
          <w:color w:val="142F4F"/>
        </w:rPr>
        <w:t>5. EXPERIMENT GRAPH (runs -&gt; outputs)</w:t>
      </w:r>
    </w:p>
    <w:p>
      <w:pPr>
        <w:pStyle w:val="Heading2"/>
        <w:spacing w:before="200" w:after="80"/>
      </w:pPr>
      <w:r>
        <w:rPr>
          <w:color w:val="142F4F"/>
        </w:rPr>
        <w:t>5.1 Experimental setup node</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val="clear" w:fill="D9E2EC"/>
          </w:tcPr>
          <w:p>
            <w:r/>
            <w:r>
              <w:rPr>
                <w:b/>
                <w:sz w:val="16"/>
              </w:rPr>
              <w:t>Parameter</w:t>
            </w:r>
          </w:p>
        </w:tc>
        <w:tc>
          <w:tcPr>
            <w:tcW w:type="dxa" w:w="2880"/>
            <w:shd w:val="clear" w:fill="D9E2EC"/>
          </w:tcPr>
          <w:p>
            <w:r/>
            <w:r>
              <w:rPr>
                <w:b/>
                <w:sz w:val="16"/>
              </w:rPr>
              <w:t>Value</w:t>
            </w:r>
          </w:p>
        </w:tc>
        <w:tc>
          <w:tcPr>
            <w:tcW w:type="dxa" w:w="5760"/>
            <w:shd w:val="clear" w:fill="D9E2EC"/>
          </w:tcPr>
          <w:p>
            <w:r/>
            <w:r>
              <w:rPr>
                <w:b/>
                <w:sz w:val="16"/>
              </w:rPr>
              <w:t>Why</w:t>
            </w:r>
          </w:p>
        </w:tc>
      </w:tr>
      <w:tr>
        <w:tc>
          <w:tcPr>
            <w:tcW w:type="dxa" w:w="1728"/>
          </w:tcPr>
          <w:p>
            <w:r/>
            <w:r>
              <w:rPr>
                <w:sz w:val="16"/>
              </w:rPr>
              <w:t>Graph nodes</w:t>
            </w:r>
          </w:p>
        </w:tc>
        <w:tc>
          <w:tcPr>
            <w:tcW w:type="dxa" w:w="2880"/>
          </w:tcPr>
          <w:p>
            <w:r/>
            <w:r>
              <w:rPr>
                <w:sz w:val="16"/>
              </w:rPr>
              <w:t>87 (grid 0.0100 deg ~ 1.11 km)</w:t>
            </w:r>
          </w:p>
        </w:tc>
        <w:tc>
          <w:tcPr>
            <w:tcW w:type="dxa" w:w="5760"/>
          </w:tcPr>
          <w:p>
            <w:r/>
            <w:r>
              <w:rPr>
                <w:sz w:val="16"/>
              </w:rPr>
              <w:t>Targeted the user's requested ~90. Measured trade-off: finer -&gt; travel-time cells too sparse; coarser -&gt; geography washes out. 99.94% endpoint coverage.</w:t>
            </w:r>
          </w:p>
        </w:tc>
      </w:tr>
      <w:tr>
        <w:tc>
          <w:tcPr>
            <w:tcW w:type="dxa" w:w="1728"/>
          </w:tcPr>
          <w:p>
            <w:r/>
            <w:r>
              <w:rPr>
                <w:sz w:val="16"/>
              </w:rPr>
              <w:t>Drivers</w:t>
            </w:r>
          </w:p>
        </w:tc>
        <w:tc>
          <w:tcPr>
            <w:tcW w:type="dxa" w:w="2880"/>
          </w:tcPr>
          <w:p>
            <w:r/>
            <w:r>
              <w:rPr>
                <w:sz w:val="16"/>
              </w:rPr>
              <w:t>200 (76 full-time @ 46.4 h/wk, 124 part-time @ 14.0 h/wk)</w:t>
            </w:r>
          </w:p>
        </w:tc>
        <w:tc>
          <w:tcPr>
            <w:tcW w:type="dxa" w:w="5760"/>
          </w:tcPr>
          <w:p>
            <w:r/>
            <w:r>
              <w:rPr>
                <w:sz w:val="16"/>
              </w:rPr>
              <w:t>User's choice. 3.32x hours separation. 825 contiguous shifts, mean 6.0 h, 63,120 online driver-slots.</w:t>
            </w:r>
          </w:p>
        </w:tc>
      </w:tr>
      <w:tr>
        <w:tc>
          <w:tcPr>
            <w:tcW w:type="dxa" w:w="1728"/>
          </w:tcPr>
          <w:p>
            <w:r/>
            <w:r>
              <w:rPr>
                <w:sz w:val="16"/>
              </w:rPr>
              <w:t>Shift archetypes</w:t>
            </w:r>
          </w:p>
        </w:tc>
        <w:tc>
          <w:tcPr>
            <w:tcW w:type="dxa" w:w="2880"/>
          </w:tcPr>
          <w:p>
            <w:r/>
            <w:r>
              <w:rPr>
                <w:sz w:val="16"/>
              </w:rPr>
              <w:t>morning / day / evening / night, fixed per driver</w:t>
            </w:r>
          </w:p>
        </w:tc>
        <w:tc>
          <w:tcPr>
            <w:tcW w:type="dxa" w:w="5760"/>
          </w:tcPr>
          <w:p>
            <w:r/>
            <w:r>
              <w:rPr>
                <w:sz w:val="16"/>
              </w:rPr>
              <w:t>Creates drivers systematically online in thin hours — the population that makes N8 necessary</w:t>
            </w:r>
          </w:p>
        </w:tc>
      </w:tr>
      <w:tr>
        <w:tc>
          <w:tcPr>
            <w:tcW w:type="dxa" w:w="1728"/>
          </w:tcPr>
          <w:p>
            <w:r/>
            <w:r>
              <w:rPr>
                <w:sz w:val="16"/>
              </w:rPr>
              <w:t>Decision epoch</w:t>
            </w:r>
          </w:p>
        </w:tc>
        <w:tc>
          <w:tcPr>
            <w:tcW w:type="dxa" w:w="2880"/>
          </w:tcPr>
          <w:p>
            <w:r/>
            <w:r>
              <w:rPr>
                <w:sz w:val="16"/>
              </w:rPr>
              <w:t>5 minutes (2,016 slots over 7 days)</w:t>
            </w:r>
          </w:p>
        </w:tc>
        <w:tc>
          <w:tcPr>
            <w:tcW w:type="dxa" w:w="5760"/>
          </w:tcPr>
          <w:p>
            <w:r/>
            <w:r>
              <w:rPr>
                <w:sz w:val="16"/>
              </w:rPr>
              <w:t>Paper uses 1 hour, but mean Manhattan trip is 11.3 min, so 'busy this slot?' is ill-defined at hourly resolution</w:t>
            </w:r>
          </w:p>
        </w:tc>
      </w:tr>
      <w:tr>
        <w:tc>
          <w:tcPr>
            <w:tcW w:type="dxa" w:w="1728"/>
          </w:tcPr>
          <w:p>
            <w:r/>
            <w:r>
              <w:rPr>
                <w:sz w:val="16"/>
              </w:rPr>
              <w:t>Timeline</w:t>
            </w:r>
          </w:p>
        </w:tc>
        <w:tc>
          <w:tcPr>
            <w:tcW w:type="dxa" w:w="2880"/>
          </w:tcPr>
          <w:p>
            <w:r/>
            <w:r>
              <w:rPr>
                <w:sz w:val="16"/>
              </w:rPr>
              <w:t>25-31 March 2016 (3 history / 1 current / 3 future)</w:t>
            </w:r>
          </w:p>
        </w:tc>
        <w:tc>
          <w:tcPr>
            <w:tcW w:type="dxa" w:w="5760"/>
          </w:tcPr>
          <w:p>
            <w:r/>
            <w:r>
              <w:rPr>
                <w:sz w:val="16"/>
              </w:rPr>
              <w:t>Paper tests 26/03-01/04 but 01/04 is in the April file we do not have; 6 days would break the 3/1/3 split. Good Friday (25/03) and Easter Sunday (27/03, the month's lowest volume at 278,805 trips) fall in the history segment.</w:t>
            </w:r>
          </w:p>
        </w:tc>
      </w:tr>
      <w:tr>
        <w:tc>
          <w:tcPr>
            <w:tcW w:type="dxa" w:w="1728"/>
          </w:tcPr>
          <w:p>
            <w:r/>
            <w:r>
              <w:rPr>
                <w:sz w:val="16"/>
              </w:rPr>
              <w:t>Requests</w:t>
            </w:r>
          </w:p>
        </w:tc>
        <w:tc>
          <w:tcPr>
            <w:tcW w:type="dxa" w:w="2880"/>
          </w:tcPr>
          <w:p>
            <w:r/>
            <w:r>
              <w:rPr>
                <w:sz w:val="16"/>
              </w:rPr>
              <w:t>6,604 (sample rate 0.00296)</w:t>
            </w:r>
          </w:p>
        </w:tc>
        <w:tc>
          <w:tcPr>
            <w:tcW w:type="dxa" w:w="5760"/>
          </w:tcPr>
          <w:p>
            <w:r/>
            <w:r>
              <w:rPr>
                <w:sz w:val="16"/>
              </w:rPr>
              <w:t>Solved so OFFERED LOAD = 0.60. The paper's 0.05 rate would pin utilisation at 1.0 and make Var(nu) identically zero for every method, destroying Gap 2's metric.</w:t>
            </w:r>
          </w:p>
        </w:tc>
      </w:tr>
      <w:tr>
        <w:tc>
          <w:tcPr>
            <w:tcW w:type="dxa" w:w="1728"/>
          </w:tcPr>
          <w:p>
            <w:r/>
            <w:r>
              <w:rPr>
                <w:sz w:val="16"/>
              </w:rPr>
              <w:t>Fare rate</w:t>
            </w:r>
          </w:p>
        </w:tc>
        <w:tc>
          <w:tcPr>
            <w:tcW w:type="dxa" w:w="2880"/>
          </w:tcPr>
          <w:p>
            <w:r/>
            <w:r>
              <w:rPr>
                <w:sz w:val="16"/>
              </w:rPr>
              <w:t>$3.95/km</w:t>
            </w:r>
          </w:p>
        </w:tc>
        <w:tc>
          <w:tcPr>
            <w:tcW w:type="dxa" w:w="5760"/>
          </w:tcPr>
          <w:p>
            <w:r/>
            <w:r>
              <w:rPr>
                <w:sz w:val="16"/>
              </w:rPr>
              <w:t>Calibrated from the data, for the money-denominated robustness run</w:t>
            </w:r>
          </w:p>
        </w:tc>
      </w:tr>
      <w:tr>
        <w:tc>
          <w:tcPr>
            <w:tcW w:type="dxa" w:w="1728"/>
          </w:tcPr>
          <w:p>
            <w:r/>
            <w:r>
              <w:rPr>
                <w:sz w:val="16"/>
              </w:rPr>
              <w:t>Compute</w:t>
            </w:r>
          </w:p>
        </w:tc>
        <w:tc>
          <w:tcPr>
            <w:tcW w:type="dxa" w:w="2880"/>
          </w:tcPr>
          <w:p>
            <w:r/>
            <w:r>
              <w:rPr>
                <w:sz w:val="16"/>
              </w:rPr>
              <w:t>Apple MPS (GPU) for the forecaster; CUDA auto-detected if configured</w:t>
            </w:r>
          </w:p>
        </w:tc>
        <w:tc>
          <w:tcPr>
            <w:tcW w:type="dxa" w:w="5760"/>
          </w:tcPr>
          <w:p>
            <w:r/>
            <w:r>
              <w:rPr>
                <w:sz w:val="16"/>
              </w:rPr>
              <w:t>resolve_device() in ltf/utils.py</w:t>
            </w:r>
          </w:p>
        </w:tc>
      </w:tr>
    </w:tbl>
    <w:p>
      <w:pPr>
        <w:spacing w:after="160"/>
      </w:pPr>
    </w:p>
    <w:p>
      <w:pPr>
        <w:pStyle w:val="Heading2"/>
        <w:spacing w:before="200" w:after="80"/>
      </w:pPr>
      <w:r>
        <w:rPr>
          <w:color w:val="142F4F"/>
        </w:rPr>
        <w:t>5.2 Main comparison — all six methods, identical scenario</w:t>
      </w:r>
    </w:p>
    <w:p>
      <w:pPr>
        <w:spacing w:after="120"/>
      </w:pPr>
      <w:r>
        <w:rPr>
          <w:b w:val="0"/>
          <w:i/>
          <w:sz w:val="17"/>
        </w:rPr>
        <w:t>Source: outputs/table1_methods.csv, produced by scripts/run_experiments.py. NOTE: in this table ALL methods run inside the time-aware environment; they differ only in the fairness objective. This is the right control for comparing objectives but does NOT isolate the gaps (see 5.4).</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c>
          <w:tcPr>
            <w:tcW w:type="dxa" w:w="2160"/>
            <w:shd w:val="clear" w:fill="D9E2EC"/>
          </w:tcPr>
          <w:p>
            <w:r/>
            <w:r>
              <w:rPr>
                <w:b/>
                <w:sz w:val="15"/>
              </w:rPr>
              <w:t>Method</w:t>
            </w:r>
          </w:p>
        </w:tc>
        <w:tc>
          <w:tcPr>
            <w:tcW w:type="dxa" w:w="864"/>
            <w:shd w:val="clear" w:fill="D9E2EC"/>
          </w:tcPr>
          <w:p>
            <w:r/>
            <w:r>
              <w:rPr>
                <w:b/>
                <w:sz w:val="15"/>
              </w:rPr>
              <w:t>TotUtil</w:t>
            </w:r>
          </w:p>
        </w:tc>
        <w:tc>
          <w:tcPr>
            <w:tcW w:type="dxa" w:w="792"/>
            <w:shd w:val="clear" w:fill="D9E2EC"/>
          </w:tcPr>
          <w:p>
            <w:r/>
            <w:r>
              <w:rPr>
                <w:b/>
                <w:sz w:val="15"/>
              </w:rPr>
              <w:t>Var(tot)</w:t>
            </w:r>
          </w:p>
        </w:tc>
        <w:tc>
          <w:tcPr>
            <w:tcW w:type="dxa" w:w="792"/>
            <w:shd w:val="clear" w:fill="D9E2EC"/>
          </w:tcPr>
          <w:p>
            <w:r/>
            <w:r>
              <w:rPr>
                <w:b/>
                <w:sz w:val="15"/>
              </w:rPr>
              <w:t>Var(rho)</w:t>
            </w:r>
          </w:p>
        </w:tc>
        <w:tc>
          <w:tcPr>
            <w:tcW w:type="dxa" w:w="792"/>
            <w:shd w:val="clear" w:fill="D9E2EC"/>
          </w:tcPr>
          <w:p>
            <w:r/>
            <w:r>
              <w:rPr>
                <w:b/>
                <w:sz w:val="15"/>
              </w:rPr>
              <w:t>between</w:t>
            </w:r>
          </w:p>
        </w:tc>
        <w:tc>
          <w:tcPr>
            <w:tcW w:type="dxa" w:w="605"/>
            <w:shd w:val="clear" w:fill="D9E2EC"/>
          </w:tcPr>
          <w:p>
            <w:r/>
            <w:r>
              <w:rPr>
                <w:b/>
                <w:sz w:val="15"/>
              </w:rPr>
              <w:t>FT/h</w:t>
            </w:r>
          </w:p>
        </w:tc>
        <w:tc>
          <w:tcPr>
            <w:tcW w:type="dxa" w:w="605"/>
            <w:shd w:val="clear" w:fill="D9E2EC"/>
          </w:tcPr>
          <w:p>
            <w:r/>
            <w:r>
              <w:rPr>
                <w:b/>
                <w:sz w:val="15"/>
              </w:rPr>
              <w:t>PT/h</w:t>
            </w:r>
          </w:p>
        </w:tc>
        <w:tc>
          <w:tcPr>
            <w:tcW w:type="dxa" w:w="605"/>
            <w:shd w:val="clear" w:fill="D9E2EC"/>
          </w:tcPr>
          <w:p>
            <w:r/>
            <w:r>
              <w:rPr>
                <w:b/>
                <w:sz w:val="15"/>
              </w:rPr>
              <w:t>ratio</w:t>
            </w:r>
          </w:p>
        </w:tc>
        <w:tc>
          <w:tcPr>
            <w:tcW w:type="dxa" w:w="792"/>
            <w:shd w:val="clear" w:fill="D9E2EC"/>
          </w:tcPr>
          <w:p>
            <w:r/>
            <w:r>
              <w:rPr>
                <w:b/>
                <w:sz w:val="15"/>
              </w:rPr>
              <w:t>Var(nu)</w:t>
            </w:r>
          </w:p>
        </w:tc>
        <w:tc>
          <w:tcPr>
            <w:tcW w:type="dxa" w:w="648"/>
            <w:shd w:val="clear" w:fill="D9E2EC"/>
          </w:tcPr>
          <w:p>
            <w:r/>
            <w:r>
              <w:rPr>
                <w:b/>
                <w:sz w:val="15"/>
              </w:rPr>
              <w:t>adj</w:t>
            </w:r>
          </w:p>
        </w:tc>
        <w:tc>
          <w:tcPr>
            <w:tcW w:type="dxa" w:w="504"/>
            <w:shd w:val="clear" w:fill="D9E2EC"/>
          </w:tcPr>
          <w:p>
            <w:r/>
            <w:r>
              <w:rPr>
                <w:b/>
                <w:sz w:val="15"/>
              </w:rPr>
              <w:t>idle</w:t>
            </w:r>
          </w:p>
        </w:tc>
        <w:tc>
          <w:tcPr>
            <w:tcW w:type="dxa" w:w="605"/>
            <w:shd w:val="clear" w:fill="D9E2EC"/>
          </w:tcPr>
          <w:p>
            <w:r/>
            <w:r>
              <w:rPr>
                <w:b/>
                <w:sz w:val="15"/>
              </w:rPr>
              <w:t>serv</w:t>
            </w:r>
          </w:p>
        </w:tc>
      </w:tr>
      <w:tr>
        <w:tc>
          <w:tcPr>
            <w:tcW w:type="dxa" w:w="2160"/>
          </w:tcPr>
          <w:p>
            <w:r/>
            <w:r>
              <w:rPr>
                <w:sz w:val="15"/>
              </w:rPr>
              <w:t>Greedy</w:t>
            </w:r>
          </w:p>
        </w:tc>
        <w:tc>
          <w:tcPr>
            <w:tcW w:type="dxa" w:w="864"/>
          </w:tcPr>
          <w:p>
            <w:r/>
            <w:r>
              <w:rPr>
                <w:sz w:val="15"/>
              </w:rPr>
              <w:t>11,708</w:t>
            </w:r>
          </w:p>
        </w:tc>
        <w:tc>
          <w:tcPr>
            <w:tcW w:type="dxa" w:w="792"/>
          </w:tcPr>
          <w:p>
            <w:r/>
            <w:r>
              <w:rPr>
                <w:sz w:val="15"/>
              </w:rPr>
              <w:t>701</w:t>
            </w:r>
          </w:p>
        </w:tc>
        <w:tc>
          <w:tcPr>
            <w:tcW w:type="dxa" w:w="792"/>
          </w:tcPr>
          <w:p>
            <w:r/>
            <w:r>
              <w:rPr>
                <w:sz w:val="15"/>
              </w:rPr>
              <w:t>1.809</w:t>
            </w:r>
          </w:p>
        </w:tc>
        <w:tc>
          <w:tcPr>
            <w:tcW w:type="dxa" w:w="792"/>
          </w:tcPr>
          <w:p>
            <w:r/>
            <w:r>
              <w:rPr>
                <w:sz w:val="15"/>
              </w:rPr>
              <w:t>0.5297</w:t>
            </w:r>
          </w:p>
        </w:tc>
        <w:tc>
          <w:tcPr>
            <w:tcW w:type="dxa" w:w="605"/>
          </w:tcPr>
          <w:p>
            <w:r/>
            <w:r>
              <w:rPr>
                <w:sz w:val="15"/>
              </w:rPr>
              <w:t>1.78</w:t>
            </w:r>
          </w:p>
        </w:tc>
        <w:tc>
          <w:tcPr>
            <w:tcW w:type="dxa" w:w="605"/>
          </w:tcPr>
          <w:p>
            <w:r/>
            <w:r>
              <w:rPr>
                <w:sz w:val="15"/>
              </w:rPr>
              <w:t>3.28</w:t>
            </w:r>
          </w:p>
        </w:tc>
        <w:tc>
          <w:tcPr>
            <w:tcW w:type="dxa" w:w="605"/>
          </w:tcPr>
          <w:p>
            <w:r/>
            <w:r>
              <w:rPr>
                <w:sz w:val="15"/>
              </w:rPr>
              <w:t>1.84</w:t>
            </w:r>
          </w:p>
        </w:tc>
        <w:tc>
          <w:tcPr>
            <w:tcW w:type="dxa" w:w="792"/>
          </w:tcPr>
          <w:p>
            <w:r/>
            <w:r>
              <w:rPr>
                <w:sz w:val="15"/>
              </w:rPr>
              <w:t>0.0202</w:t>
            </w:r>
          </w:p>
        </w:tc>
        <w:tc>
          <w:tcPr>
            <w:tcW w:type="dxa" w:w="648"/>
          </w:tcPr>
          <w:p>
            <w:r/>
            <w:r>
              <w:rPr>
                <w:sz w:val="15"/>
              </w:rPr>
              <w:t>0.426</w:t>
            </w:r>
          </w:p>
        </w:tc>
        <w:tc>
          <w:tcPr>
            <w:tcW w:type="dxa" w:w="504"/>
          </w:tcPr>
          <w:p>
            <w:r/>
            <w:r>
              <w:rPr>
                <w:sz w:val="15"/>
              </w:rPr>
              <w:t>1</w:t>
            </w:r>
          </w:p>
        </w:tc>
        <w:tc>
          <w:tcPr>
            <w:tcW w:type="dxa" w:w="605"/>
          </w:tcPr>
          <w:p>
            <w:r/>
            <w:r>
              <w:rPr>
                <w:sz w:val="15"/>
              </w:rPr>
              <w:t>78.0%</w:t>
            </w:r>
          </w:p>
        </w:tc>
      </w:tr>
      <w:tr>
        <w:tc>
          <w:tcPr>
            <w:tcW w:type="dxa" w:w="2160"/>
          </w:tcPr>
          <w:p>
            <w:r/>
            <w:r>
              <w:rPr>
                <w:sz w:val="15"/>
              </w:rPr>
              <w:t>REASSIGN</w:t>
            </w:r>
          </w:p>
        </w:tc>
        <w:tc>
          <w:tcPr>
            <w:tcW w:type="dxa" w:w="864"/>
          </w:tcPr>
          <w:p>
            <w:r/>
            <w:r>
              <w:rPr>
                <w:sz w:val="15"/>
              </w:rPr>
              <w:t>11,437</w:t>
            </w:r>
          </w:p>
        </w:tc>
        <w:tc>
          <w:tcPr>
            <w:tcW w:type="dxa" w:w="792"/>
          </w:tcPr>
          <w:p>
            <w:r/>
            <w:r>
              <w:rPr>
                <w:sz w:val="15"/>
              </w:rPr>
              <w:t>869</w:t>
            </w:r>
          </w:p>
        </w:tc>
        <w:tc>
          <w:tcPr>
            <w:tcW w:type="dxa" w:w="792"/>
          </w:tcPr>
          <w:p>
            <w:r/>
            <w:r>
              <w:rPr>
                <w:sz w:val="15"/>
              </w:rPr>
              <w:t>1.439</w:t>
            </w:r>
          </w:p>
        </w:tc>
        <w:tc>
          <w:tcPr>
            <w:tcW w:type="dxa" w:w="792"/>
          </w:tcPr>
          <w:p>
            <w:r/>
            <w:r>
              <w:rPr>
                <w:sz w:val="15"/>
              </w:rPr>
              <w:t>0.3060</w:t>
            </w:r>
          </w:p>
        </w:tc>
        <w:tc>
          <w:tcPr>
            <w:tcW w:type="dxa" w:w="605"/>
          </w:tcPr>
          <w:p>
            <w:r/>
            <w:r>
              <w:rPr>
                <w:sz w:val="15"/>
              </w:rPr>
              <w:t>1.83</w:t>
            </w:r>
          </w:p>
        </w:tc>
        <w:tc>
          <w:tcPr>
            <w:tcW w:type="dxa" w:w="605"/>
          </w:tcPr>
          <w:p>
            <w:r/>
            <w:r>
              <w:rPr>
                <w:sz w:val="15"/>
              </w:rPr>
              <w:t>2.97</w:t>
            </w:r>
          </w:p>
        </w:tc>
        <w:tc>
          <w:tcPr>
            <w:tcW w:type="dxa" w:w="605"/>
          </w:tcPr>
          <w:p>
            <w:r/>
            <w:r>
              <w:rPr>
                <w:sz w:val="15"/>
              </w:rPr>
              <w:t>1.62</w:t>
            </w:r>
          </w:p>
        </w:tc>
        <w:tc>
          <w:tcPr>
            <w:tcW w:type="dxa" w:w="792"/>
          </w:tcPr>
          <w:p>
            <w:r/>
            <w:r>
              <w:rPr>
                <w:sz w:val="15"/>
              </w:rPr>
              <w:t>0.0214</w:t>
            </w:r>
          </w:p>
        </w:tc>
        <w:tc>
          <w:tcPr>
            <w:tcW w:type="dxa" w:w="648"/>
          </w:tcPr>
          <w:p>
            <w:r/>
            <w:r>
              <w:rPr>
                <w:sz w:val="15"/>
              </w:rPr>
              <w:t>0.401</w:t>
            </w:r>
          </w:p>
        </w:tc>
        <w:tc>
          <w:tcPr>
            <w:tcW w:type="dxa" w:w="504"/>
          </w:tcPr>
          <w:p>
            <w:r/>
            <w:r>
              <w:rPr>
                <w:sz w:val="15"/>
              </w:rPr>
              <w:t>2</w:t>
            </w:r>
          </w:p>
        </w:tc>
        <w:tc>
          <w:tcPr>
            <w:tcW w:type="dxa" w:w="605"/>
          </w:tcPr>
          <w:p>
            <w:r/>
            <w:r>
              <w:rPr>
                <w:sz w:val="15"/>
              </w:rPr>
              <w:t>79.9%</w:t>
            </w:r>
          </w:p>
        </w:tc>
      </w:tr>
      <w:tr>
        <w:tc>
          <w:tcPr>
            <w:tcW w:type="dxa" w:w="2160"/>
          </w:tcPr>
          <w:p>
            <w:r/>
            <w:r>
              <w:rPr>
                <w:sz w:val="15"/>
              </w:rPr>
              <w:t>LAF</w:t>
            </w:r>
          </w:p>
        </w:tc>
        <w:tc>
          <w:tcPr>
            <w:tcW w:type="dxa" w:w="864"/>
          </w:tcPr>
          <w:p>
            <w:r/>
            <w:r>
              <w:rPr>
                <w:sz w:val="15"/>
              </w:rPr>
              <w:t>11,704</w:t>
            </w:r>
          </w:p>
        </w:tc>
        <w:tc>
          <w:tcPr>
            <w:tcW w:type="dxa" w:w="792"/>
          </w:tcPr>
          <w:p>
            <w:r/>
            <w:r>
              <w:rPr>
                <w:sz w:val="15"/>
              </w:rPr>
              <w:t>635</w:t>
            </w:r>
          </w:p>
        </w:tc>
        <w:tc>
          <w:tcPr>
            <w:tcW w:type="dxa" w:w="792"/>
          </w:tcPr>
          <w:p>
            <w:r/>
            <w:r>
              <w:rPr>
                <w:sz w:val="15"/>
              </w:rPr>
              <w:t>1.641</w:t>
            </w:r>
          </w:p>
        </w:tc>
        <w:tc>
          <w:tcPr>
            <w:tcW w:type="dxa" w:w="792"/>
          </w:tcPr>
          <w:p>
            <w:r/>
            <w:r>
              <w:rPr>
                <w:sz w:val="15"/>
              </w:rPr>
              <w:t>0.5973</w:t>
            </w:r>
          </w:p>
        </w:tc>
        <w:tc>
          <w:tcPr>
            <w:tcW w:type="dxa" w:w="605"/>
          </w:tcPr>
          <w:p>
            <w:r/>
            <w:r>
              <w:rPr>
                <w:sz w:val="15"/>
              </w:rPr>
              <w:t>1.75</w:t>
            </w:r>
          </w:p>
        </w:tc>
        <w:tc>
          <w:tcPr>
            <w:tcW w:type="dxa" w:w="605"/>
          </w:tcPr>
          <w:p>
            <w:r/>
            <w:r>
              <w:rPr>
                <w:sz w:val="15"/>
              </w:rPr>
              <w:t>3.34</w:t>
            </w:r>
          </w:p>
        </w:tc>
        <w:tc>
          <w:tcPr>
            <w:tcW w:type="dxa" w:w="605"/>
          </w:tcPr>
          <w:p>
            <w:r/>
            <w:r>
              <w:rPr>
                <w:sz w:val="15"/>
              </w:rPr>
              <w:t>1.91</w:t>
            </w:r>
          </w:p>
        </w:tc>
        <w:tc>
          <w:tcPr>
            <w:tcW w:type="dxa" w:w="792"/>
          </w:tcPr>
          <w:p>
            <w:r/>
            <w:r>
              <w:rPr>
                <w:sz w:val="15"/>
              </w:rPr>
              <w:t>0.0216</w:t>
            </w:r>
          </w:p>
        </w:tc>
        <w:tc>
          <w:tcPr>
            <w:tcW w:type="dxa" w:w="648"/>
          </w:tcPr>
          <w:p>
            <w:r/>
            <w:r>
              <w:rPr>
                <w:sz w:val="15"/>
              </w:rPr>
              <w:t>0.439</w:t>
            </w:r>
          </w:p>
        </w:tc>
        <w:tc>
          <w:tcPr>
            <w:tcW w:type="dxa" w:w="504"/>
          </w:tcPr>
          <w:p>
            <w:r/>
            <w:r>
              <w:rPr>
                <w:sz w:val="15"/>
              </w:rPr>
              <w:t>1</w:t>
            </w:r>
          </w:p>
        </w:tc>
        <w:tc>
          <w:tcPr>
            <w:tcW w:type="dxa" w:w="605"/>
          </w:tcPr>
          <w:p>
            <w:r/>
            <w:r>
              <w:rPr>
                <w:sz w:val="15"/>
              </w:rPr>
              <w:t>79.6%</w:t>
            </w:r>
          </w:p>
        </w:tc>
      </w:tr>
      <w:tr>
        <w:tc>
          <w:tcPr>
            <w:tcW w:type="dxa" w:w="2160"/>
          </w:tcPr>
          <w:p>
            <w:r/>
            <w:r>
              <w:rPr>
                <w:sz w:val="15"/>
              </w:rPr>
              <w:t>Balance Ride-Pooling</w:t>
            </w:r>
          </w:p>
        </w:tc>
        <w:tc>
          <w:tcPr>
            <w:tcW w:type="dxa" w:w="864"/>
          </w:tcPr>
          <w:p>
            <w:r/>
            <w:r>
              <w:rPr>
                <w:sz w:val="15"/>
              </w:rPr>
              <w:t>10,373</w:t>
            </w:r>
          </w:p>
        </w:tc>
        <w:tc>
          <w:tcPr>
            <w:tcW w:type="dxa" w:w="792"/>
          </w:tcPr>
          <w:p>
            <w:r/>
            <w:r>
              <w:rPr>
                <w:sz w:val="15"/>
              </w:rPr>
              <w:t>671</w:t>
            </w:r>
          </w:p>
        </w:tc>
        <w:tc>
          <w:tcPr>
            <w:tcW w:type="dxa" w:w="792"/>
          </w:tcPr>
          <w:p>
            <w:r/>
            <w:r>
              <w:rPr>
                <w:sz w:val="15"/>
              </w:rPr>
              <w:t>1.238</w:t>
            </w:r>
          </w:p>
        </w:tc>
        <w:tc>
          <w:tcPr>
            <w:tcW w:type="dxa" w:w="792"/>
          </w:tcPr>
          <w:p>
            <w:r/>
            <w:r>
              <w:rPr>
                <w:sz w:val="15"/>
              </w:rPr>
              <w:t>0.2516</w:t>
            </w:r>
          </w:p>
        </w:tc>
        <w:tc>
          <w:tcPr>
            <w:tcW w:type="dxa" w:w="605"/>
          </w:tcPr>
          <w:p>
            <w:r/>
            <w:r>
              <w:rPr>
                <w:sz w:val="15"/>
              </w:rPr>
              <w:t>1.66</w:t>
            </w:r>
          </w:p>
        </w:tc>
        <w:tc>
          <w:tcPr>
            <w:tcW w:type="dxa" w:w="605"/>
          </w:tcPr>
          <w:p>
            <w:r/>
            <w:r>
              <w:rPr>
                <w:sz w:val="15"/>
              </w:rPr>
              <w:t>2.69</w:t>
            </w:r>
          </w:p>
        </w:tc>
        <w:tc>
          <w:tcPr>
            <w:tcW w:type="dxa" w:w="605"/>
          </w:tcPr>
          <w:p>
            <w:r/>
            <w:r>
              <w:rPr>
                <w:sz w:val="15"/>
              </w:rPr>
              <w:t>1.62</w:t>
            </w:r>
          </w:p>
        </w:tc>
        <w:tc>
          <w:tcPr>
            <w:tcW w:type="dxa" w:w="792"/>
          </w:tcPr>
          <w:p>
            <w:r/>
            <w:r>
              <w:rPr>
                <w:sz w:val="15"/>
              </w:rPr>
              <w:t>0.0140</w:t>
            </w:r>
          </w:p>
        </w:tc>
        <w:tc>
          <w:tcPr>
            <w:tcW w:type="dxa" w:w="648"/>
          </w:tcPr>
          <w:p>
            <w:r/>
            <w:r>
              <w:rPr>
                <w:sz w:val="15"/>
              </w:rPr>
              <w:t>0.275</w:t>
            </w:r>
          </w:p>
        </w:tc>
        <w:tc>
          <w:tcPr>
            <w:tcW w:type="dxa" w:w="504"/>
          </w:tcPr>
          <w:p>
            <w:r/>
            <w:r>
              <w:rPr>
                <w:sz w:val="15"/>
              </w:rPr>
              <w:t>0</w:t>
            </w:r>
          </w:p>
        </w:tc>
        <w:tc>
          <w:tcPr>
            <w:tcW w:type="dxa" w:w="605"/>
          </w:tcPr>
          <w:p>
            <w:r/>
            <w:r>
              <w:rPr>
                <w:sz w:val="15"/>
              </w:rPr>
              <w:t>68.7%</w:t>
            </w:r>
          </w:p>
        </w:tc>
      </w:tr>
      <w:tr>
        <w:tc>
          <w:tcPr>
            <w:tcW w:type="dxa" w:w="2160"/>
          </w:tcPr>
          <w:p>
            <w:r/>
            <w:r>
              <w:rPr>
                <w:sz w:val="15"/>
              </w:rPr>
              <w:t>Kang et al. (reproduced)</w:t>
            </w:r>
          </w:p>
        </w:tc>
        <w:tc>
          <w:tcPr>
            <w:tcW w:type="dxa" w:w="864"/>
          </w:tcPr>
          <w:p>
            <w:r/>
            <w:r>
              <w:rPr>
                <w:sz w:val="15"/>
              </w:rPr>
              <w:t>10,221</w:t>
            </w:r>
          </w:p>
        </w:tc>
        <w:tc>
          <w:tcPr>
            <w:tcW w:type="dxa" w:w="792"/>
          </w:tcPr>
          <w:p>
            <w:r/>
            <w:r>
              <w:rPr>
                <w:sz w:val="15"/>
              </w:rPr>
              <w:t>657</w:t>
            </w:r>
          </w:p>
        </w:tc>
        <w:tc>
          <w:tcPr>
            <w:tcW w:type="dxa" w:w="792"/>
          </w:tcPr>
          <w:p>
            <w:r/>
            <w:r>
              <w:rPr>
                <w:sz w:val="15"/>
              </w:rPr>
              <w:t>1.251</w:t>
            </w:r>
          </w:p>
        </w:tc>
        <w:tc>
          <w:tcPr>
            <w:tcW w:type="dxa" w:w="792"/>
          </w:tcPr>
          <w:p>
            <w:r/>
            <w:r>
              <w:rPr>
                <w:sz w:val="15"/>
              </w:rPr>
              <w:t>0.2473</w:t>
            </w:r>
          </w:p>
        </w:tc>
        <w:tc>
          <w:tcPr>
            <w:tcW w:type="dxa" w:w="605"/>
          </w:tcPr>
          <w:p>
            <w:r/>
            <w:r>
              <w:rPr>
                <w:sz w:val="15"/>
              </w:rPr>
              <w:t>1.64</w:t>
            </w:r>
          </w:p>
        </w:tc>
        <w:tc>
          <w:tcPr>
            <w:tcW w:type="dxa" w:w="605"/>
          </w:tcPr>
          <w:p>
            <w:r/>
            <w:r>
              <w:rPr>
                <w:sz w:val="15"/>
              </w:rPr>
              <w:t>2.67</w:t>
            </w:r>
          </w:p>
        </w:tc>
        <w:tc>
          <w:tcPr>
            <w:tcW w:type="dxa" w:w="605"/>
          </w:tcPr>
          <w:p>
            <w:r/>
            <w:r>
              <w:rPr>
                <w:sz w:val="15"/>
              </w:rPr>
              <w:t>1.62</w:t>
            </w:r>
          </w:p>
        </w:tc>
        <w:tc>
          <w:tcPr>
            <w:tcW w:type="dxa" w:w="792"/>
          </w:tcPr>
          <w:p>
            <w:r/>
            <w:r>
              <w:rPr>
                <w:sz w:val="15"/>
              </w:rPr>
              <w:t>0.0129</w:t>
            </w:r>
          </w:p>
        </w:tc>
        <w:tc>
          <w:tcPr>
            <w:tcW w:type="dxa" w:w="648"/>
          </w:tcPr>
          <w:p>
            <w:r/>
            <w:r>
              <w:rPr>
                <w:sz w:val="15"/>
              </w:rPr>
              <w:t>0.253</w:t>
            </w:r>
          </w:p>
        </w:tc>
        <w:tc>
          <w:tcPr>
            <w:tcW w:type="dxa" w:w="504"/>
          </w:tcPr>
          <w:p>
            <w:r/>
            <w:r>
              <w:rPr>
                <w:sz w:val="15"/>
              </w:rPr>
              <w:t>1</w:t>
            </w:r>
          </w:p>
        </w:tc>
        <w:tc>
          <w:tcPr>
            <w:tcW w:type="dxa" w:w="605"/>
          </w:tcPr>
          <w:p>
            <w:r/>
            <w:r>
              <w:rPr>
                <w:sz w:val="15"/>
              </w:rPr>
              <w:t>64.6%</w:t>
            </w:r>
          </w:p>
        </w:tc>
      </w:tr>
      <w:tr>
        <w:tc>
          <w:tcPr>
            <w:tcW w:type="dxa" w:w="2160"/>
            <w:shd w:val="clear" w:fill="EEF3F8"/>
          </w:tcPr>
          <w:p>
            <w:r/>
            <w:r>
              <w:rPr>
                <w:b/>
                <w:sz w:val="15"/>
              </w:rPr>
              <w:t>Ours (Gap 1+2)</w:t>
            </w:r>
          </w:p>
        </w:tc>
        <w:tc>
          <w:tcPr>
            <w:tcW w:type="dxa" w:w="864"/>
            <w:shd w:val="clear" w:fill="EEF3F8"/>
          </w:tcPr>
          <w:p>
            <w:r/>
            <w:r>
              <w:rPr>
                <w:b/>
                <w:sz w:val="15"/>
              </w:rPr>
              <w:t>10,145</w:t>
            </w:r>
          </w:p>
        </w:tc>
        <w:tc>
          <w:tcPr>
            <w:tcW w:type="dxa" w:w="792"/>
            <w:shd w:val="clear" w:fill="EEF3F8"/>
          </w:tcPr>
          <w:p>
            <w:r/>
            <w:r>
              <w:rPr>
                <w:b/>
                <w:sz w:val="15"/>
              </w:rPr>
              <w:t>1,639</w:t>
            </w:r>
          </w:p>
        </w:tc>
        <w:tc>
          <w:tcPr>
            <w:tcW w:type="dxa" w:w="792"/>
            <w:shd w:val="clear" w:fill="EEF3F8"/>
          </w:tcPr>
          <w:p>
            <w:r/>
            <w:r>
              <w:rPr>
                <w:b/>
                <w:sz w:val="15"/>
              </w:rPr>
              <w:t>0.446</w:t>
            </w:r>
          </w:p>
        </w:tc>
        <w:tc>
          <w:tcPr>
            <w:tcW w:type="dxa" w:w="792"/>
            <w:shd w:val="clear" w:fill="EEF3F8"/>
          </w:tcPr>
          <w:p>
            <w:r/>
            <w:r>
              <w:rPr>
                <w:b/>
                <w:sz w:val="15"/>
              </w:rPr>
              <w:t>0.0011</w:t>
            </w:r>
          </w:p>
        </w:tc>
        <w:tc>
          <w:tcPr>
            <w:tcW w:type="dxa" w:w="605"/>
            <w:shd w:val="clear" w:fill="EEF3F8"/>
          </w:tcPr>
          <w:p>
            <w:r/>
            <w:r>
              <w:rPr>
                <w:b/>
                <w:sz w:val="15"/>
              </w:rPr>
              <w:t>1.93</w:t>
            </w:r>
          </w:p>
        </w:tc>
        <w:tc>
          <w:tcPr>
            <w:tcW w:type="dxa" w:w="605"/>
            <w:shd w:val="clear" w:fill="EEF3F8"/>
          </w:tcPr>
          <w:p>
            <w:r/>
            <w:r>
              <w:rPr>
                <w:b/>
                <w:sz w:val="15"/>
              </w:rPr>
              <w:t>1.86</w:t>
            </w:r>
          </w:p>
        </w:tc>
        <w:tc>
          <w:tcPr>
            <w:tcW w:type="dxa" w:w="605"/>
            <w:shd w:val="clear" w:fill="EEF3F8"/>
          </w:tcPr>
          <w:p>
            <w:r/>
            <w:r>
              <w:rPr>
                <w:b/>
                <w:sz w:val="15"/>
              </w:rPr>
              <w:t>0.97</w:t>
            </w:r>
          </w:p>
        </w:tc>
        <w:tc>
          <w:tcPr>
            <w:tcW w:type="dxa" w:w="792"/>
            <w:shd w:val="clear" w:fill="EEF3F8"/>
          </w:tcPr>
          <w:p>
            <w:r/>
            <w:r>
              <w:rPr>
                <w:b/>
                <w:sz w:val="15"/>
              </w:rPr>
              <w:t>0.0081</w:t>
            </w:r>
          </w:p>
        </w:tc>
        <w:tc>
          <w:tcPr>
            <w:tcW w:type="dxa" w:w="648"/>
            <w:shd w:val="clear" w:fill="EEF3F8"/>
          </w:tcPr>
          <w:p>
            <w:r/>
            <w:r>
              <w:rPr>
                <w:b/>
                <w:sz w:val="15"/>
              </w:rPr>
              <w:t>0.155</w:t>
            </w:r>
          </w:p>
        </w:tc>
        <w:tc>
          <w:tcPr>
            <w:tcW w:type="dxa" w:w="504"/>
            <w:shd w:val="clear" w:fill="EEF3F8"/>
          </w:tcPr>
          <w:p>
            <w:r/>
            <w:r>
              <w:rPr>
                <w:b/>
                <w:sz w:val="15"/>
              </w:rPr>
              <w:t>0</w:t>
            </w:r>
          </w:p>
        </w:tc>
        <w:tc>
          <w:tcPr>
            <w:tcW w:type="dxa" w:w="605"/>
            <w:shd w:val="clear" w:fill="EEF3F8"/>
          </w:tcPr>
          <w:p>
            <w:r/>
            <w:r>
              <w:rPr>
                <w:b/>
                <w:sz w:val="15"/>
              </w:rPr>
              <w:t>62.7%</w:t>
            </w:r>
          </w:p>
        </w:tc>
      </w:tr>
    </w:tbl>
    <w:p>
      <w:pPr>
        <w:spacing w:after="160"/>
      </w:pPr>
    </w:p>
    <w:p>
      <w:pPr>
        <w:spacing w:after="120"/>
      </w:pPr>
      <w:r>
        <w:rPr>
          <w:b/>
          <w:i w:val="0"/>
          <w:sz w:val="19"/>
        </w:rPr>
        <w:t>KEY PATTERN: all five prior methods sit at ratio 1.62-1.91, i.e. part-timers earn 62-91% more per hour than full-timers. Systematic, because all five optimise Var(totals).</w:t>
      </w:r>
    </w:p>
    <w:p>
      <w:pPr>
        <w:pStyle w:val="Heading2"/>
        <w:spacing w:before="200" w:after="80"/>
      </w:pPr>
      <w:r>
        <w:rPr>
          <w:color w:val="142F4F"/>
        </w:rPr>
        <w:t>5.3 Ablations</w:t>
      </w:r>
    </w:p>
    <w:p>
      <w:pPr>
        <w:spacing w:after="120"/>
      </w:pPr>
      <w:r>
        <w:rPr>
          <w:b w:val="0"/>
          <w:i/>
          <w:sz w:val="17"/>
        </w:rPr>
        <w:t>Source: outputs/table2_ablations.csv</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3168"/>
            <w:shd w:val="clear" w:fill="D9E2EC"/>
          </w:tcPr>
          <w:p>
            <w:r/>
            <w:r>
              <w:rPr>
                <w:b/>
                <w:sz w:val="16"/>
              </w:rPr>
              <w:t>Configuration</w:t>
            </w:r>
          </w:p>
        </w:tc>
        <w:tc>
          <w:tcPr>
            <w:tcW w:type="dxa" w:w="1152"/>
            <w:shd w:val="clear" w:fill="D9E2EC"/>
          </w:tcPr>
          <w:p>
            <w:r/>
            <w:r>
              <w:rPr>
                <w:b/>
                <w:sz w:val="16"/>
              </w:rPr>
              <w:t>TotUtil</w:t>
            </w:r>
          </w:p>
        </w:tc>
        <w:tc>
          <w:tcPr>
            <w:tcW w:type="dxa" w:w="1080"/>
            <w:shd w:val="clear" w:fill="D9E2EC"/>
          </w:tcPr>
          <w:p>
            <w:r/>
            <w:r>
              <w:rPr>
                <w:b/>
                <w:sz w:val="16"/>
              </w:rPr>
              <w:t>Var(rho)</w:t>
            </w:r>
          </w:p>
        </w:tc>
        <w:tc>
          <w:tcPr>
            <w:tcW w:type="dxa" w:w="1152"/>
            <w:shd w:val="clear" w:fill="D9E2EC"/>
          </w:tcPr>
          <w:p>
            <w:r/>
            <w:r>
              <w:rPr>
                <w:b/>
                <w:sz w:val="16"/>
              </w:rPr>
              <w:t>between</w:t>
            </w:r>
          </w:p>
        </w:tc>
        <w:tc>
          <w:tcPr>
            <w:tcW w:type="dxa" w:w="1080"/>
            <w:shd w:val="clear" w:fill="D9E2EC"/>
          </w:tcPr>
          <w:p>
            <w:r/>
            <w:r>
              <w:rPr>
                <w:b/>
                <w:sz w:val="16"/>
              </w:rPr>
              <w:t>Var(nu)</w:t>
            </w:r>
          </w:p>
        </w:tc>
        <w:tc>
          <w:tcPr>
            <w:tcW w:type="dxa" w:w="864"/>
            <w:shd w:val="clear" w:fill="D9E2EC"/>
          </w:tcPr>
          <w:p>
            <w:r/>
            <w:r>
              <w:rPr>
                <w:b/>
                <w:sz w:val="16"/>
              </w:rPr>
              <w:t>adj</w:t>
            </w:r>
          </w:p>
        </w:tc>
        <w:tc>
          <w:tcPr>
            <w:tcW w:type="dxa" w:w="576"/>
            <w:shd w:val="clear" w:fill="D9E2EC"/>
          </w:tcPr>
          <w:p>
            <w:r/>
            <w:r>
              <w:rPr>
                <w:b/>
                <w:sz w:val="16"/>
              </w:rPr>
              <w:t>idle</w:t>
            </w:r>
          </w:p>
        </w:tc>
      </w:tr>
      <w:tr>
        <w:tc>
          <w:tcPr>
            <w:tcW w:type="dxa" w:w="3168"/>
          </w:tcPr>
          <w:p>
            <w:r/>
            <w:r>
              <w:rPr>
                <w:sz w:val="16"/>
              </w:rPr>
              <w:t>Ours, static utility (c=1)</w:t>
            </w:r>
          </w:p>
        </w:tc>
        <w:tc>
          <w:tcPr>
            <w:tcW w:type="dxa" w:w="1152"/>
          </w:tcPr>
          <w:p>
            <w:r/>
            <w:r>
              <w:rPr>
                <w:sz w:val="16"/>
              </w:rPr>
              <w:t>10,049</w:t>
            </w:r>
          </w:p>
        </w:tc>
        <w:tc>
          <w:tcPr>
            <w:tcW w:type="dxa" w:w="1080"/>
          </w:tcPr>
          <w:p>
            <w:r/>
            <w:r>
              <w:rPr>
                <w:sz w:val="16"/>
              </w:rPr>
              <w:t>0.252</w:t>
            </w:r>
          </w:p>
        </w:tc>
        <w:tc>
          <w:tcPr>
            <w:tcW w:type="dxa" w:w="1152"/>
          </w:tcPr>
          <w:p>
            <w:r/>
            <w:r>
              <w:rPr>
                <w:sz w:val="16"/>
              </w:rPr>
              <w:t>0.0023</w:t>
            </w:r>
          </w:p>
        </w:tc>
        <w:tc>
          <w:tcPr>
            <w:tcW w:type="dxa" w:w="1080"/>
          </w:tcPr>
          <w:p>
            <w:r/>
            <w:r>
              <w:rPr>
                <w:sz w:val="16"/>
              </w:rPr>
              <w:t>0.0069</w:t>
            </w:r>
          </w:p>
        </w:tc>
        <w:tc>
          <w:tcPr>
            <w:tcW w:type="dxa" w:w="864"/>
          </w:tcPr>
          <w:p>
            <w:r/>
            <w:r>
              <w:rPr>
                <w:sz w:val="16"/>
              </w:rPr>
              <w:t>0.133</w:t>
            </w:r>
          </w:p>
        </w:tc>
        <w:tc>
          <w:tcPr>
            <w:tcW w:type="dxa" w:w="576"/>
          </w:tcPr>
          <w:p>
            <w:r/>
            <w:r>
              <w:rPr>
                <w:sz w:val="16"/>
              </w:rPr>
              <w:t>2</w:t>
            </w:r>
          </w:p>
        </w:tc>
      </w:tr>
      <w:tr>
        <w:tc>
          <w:tcPr>
            <w:tcW w:type="dxa" w:w="3168"/>
          </w:tcPr>
          <w:p>
            <w:r/>
            <w:r>
              <w:rPr>
                <w:sz w:val="16"/>
              </w:rPr>
              <w:t>Ours, w/o fairness</w:t>
            </w:r>
          </w:p>
        </w:tc>
        <w:tc>
          <w:tcPr>
            <w:tcW w:type="dxa" w:w="1152"/>
          </w:tcPr>
          <w:p>
            <w:r/>
            <w:r>
              <w:rPr>
                <w:sz w:val="16"/>
              </w:rPr>
              <w:t>11,365</w:t>
            </w:r>
          </w:p>
        </w:tc>
        <w:tc>
          <w:tcPr>
            <w:tcW w:type="dxa" w:w="1080"/>
          </w:tcPr>
          <w:p>
            <w:r/>
            <w:r>
              <w:rPr>
                <w:sz w:val="16"/>
              </w:rPr>
              <w:t>1.284</w:t>
            </w:r>
          </w:p>
        </w:tc>
        <w:tc>
          <w:tcPr>
            <w:tcW w:type="dxa" w:w="1152"/>
          </w:tcPr>
          <w:p>
            <w:r/>
            <w:r>
              <w:rPr>
                <w:sz w:val="16"/>
              </w:rPr>
              <w:t>0.0062</w:t>
            </w:r>
          </w:p>
        </w:tc>
        <w:tc>
          <w:tcPr>
            <w:tcW w:type="dxa" w:w="1080"/>
          </w:tcPr>
          <w:p>
            <w:r/>
            <w:r>
              <w:rPr>
                <w:sz w:val="16"/>
              </w:rPr>
              <w:t>0.0147</w:t>
            </w:r>
          </w:p>
        </w:tc>
        <w:tc>
          <w:tcPr>
            <w:tcW w:type="dxa" w:w="864"/>
          </w:tcPr>
          <w:p>
            <w:r/>
            <w:r>
              <w:rPr>
                <w:sz w:val="16"/>
              </w:rPr>
              <w:t>0.248</w:t>
            </w:r>
          </w:p>
        </w:tc>
        <w:tc>
          <w:tcPr>
            <w:tcW w:type="dxa" w:w="576"/>
          </w:tcPr>
          <w:p>
            <w:r/>
            <w:r>
              <w:rPr>
                <w:sz w:val="16"/>
              </w:rPr>
              <w:t>4</w:t>
            </w:r>
          </w:p>
        </w:tc>
      </w:tr>
      <w:tr>
        <w:tc>
          <w:tcPr>
            <w:tcW w:type="dxa" w:w="3168"/>
          </w:tcPr>
          <w:p>
            <w:r/>
            <w:r>
              <w:rPr>
                <w:sz w:val="16"/>
              </w:rPr>
              <w:t>Ours, w/o prediction</w:t>
            </w:r>
          </w:p>
        </w:tc>
        <w:tc>
          <w:tcPr>
            <w:tcW w:type="dxa" w:w="1152"/>
          </w:tcPr>
          <w:p>
            <w:r/>
            <w:r>
              <w:rPr>
                <w:sz w:val="16"/>
              </w:rPr>
              <w:t>10,290</w:t>
            </w:r>
          </w:p>
        </w:tc>
        <w:tc>
          <w:tcPr>
            <w:tcW w:type="dxa" w:w="1080"/>
          </w:tcPr>
          <w:p>
            <w:r/>
            <w:r>
              <w:rPr>
                <w:sz w:val="16"/>
              </w:rPr>
              <w:t>0.406</w:t>
            </w:r>
          </w:p>
        </w:tc>
        <w:tc>
          <w:tcPr>
            <w:tcW w:type="dxa" w:w="1152"/>
          </w:tcPr>
          <w:p>
            <w:r/>
            <w:r>
              <w:rPr>
                <w:sz w:val="16"/>
              </w:rPr>
              <w:t>0.0012</w:t>
            </w:r>
          </w:p>
        </w:tc>
        <w:tc>
          <w:tcPr>
            <w:tcW w:type="dxa" w:w="1080"/>
          </w:tcPr>
          <w:p>
            <w:r/>
            <w:r>
              <w:rPr>
                <w:sz w:val="16"/>
              </w:rPr>
              <w:t>0.0072</w:t>
            </w:r>
          </w:p>
        </w:tc>
        <w:tc>
          <w:tcPr>
            <w:tcW w:type="dxa" w:w="864"/>
          </w:tcPr>
          <w:p>
            <w:r/>
            <w:r>
              <w:rPr>
                <w:sz w:val="16"/>
              </w:rPr>
              <w:t>0.125</w:t>
            </w:r>
          </w:p>
        </w:tc>
        <w:tc>
          <w:tcPr>
            <w:tcW w:type="dxa" w:w="576"/>
          </w:tcPr>
          <w:p>
            <w:r/>
            <w:r>
              <w:rPr>
                <w:sz w:val="16"/>
              </w:rPr>
              <w:t>0</w:t>
            </w:r>
          </w:p>
        </w:tc>
      </w:tr>
      <w:tr>
        <w:tc>
          <w:tcPr>
            <w:tcW w:type="dxa" w:w="3168"/>
          </w:tcPr>
          <w:p>
            <w:r/>
            <w:r>
              <w:rPr>
                <w:sz w:val="16"/>
              </w:rPr>
              <w:t>Ours, w/o utilisation term</w:t>
            </w:r>
          </w:p>
        </w:tc>
        <w:tc>
          <w:tcPr>
            <w:tcW w:type="dxa" w:w="1152"/>
          </w:tcPr>
          <w:p>
            <w:r/>
            <w:r>
              <w:rPr>
                <w:sz w:val="16"/>
              </w:rPr>
              <w:t>10,191</w:t>
            </w:r>
          </w:p>
        </w:tc>
        <w:tc>
          <w:tcPr>
            <w:tcW w:type="dxa" w:w="1080"/>
          </w:tcPr>
          <w:p>
            <w:r/>
            <w:r>
              <w:rPr>
                <w:sz w:val="16"/>
              </w:rPr>
              <w:t>0.426</w:t>
            </w:r>
          </w:p>
        </w:tc>
        <w:tc>
          <w:tcPr>
            <w:tcW w:type="dxa" w:w="1152"/>
          </w:tcPr>
          <w:p>
            <w:r/>
            <w:r>
              <w:rPr>
                <w:sz w:val="16"/>
              </w:rPr>
              <w:t>0.0005</w:t>
            </w:r>
          </w:p>
        </w:tc>
        <w:tc>
          <w:tcPr>
            <w:tcW w:type="dxa" w:w="1080"/>
          </w:tcPr>
          <w:p>
            <w:r/>
            <w:r>
              <w:rPr>
                <w:sz w:val="16"/>
              </w:rPr>
              <w:t>0.0123</w:t>
            </w:r>
          </w:p>
        </w:tc>
        <w:tc>
          <w:tcPr>
            <w:tcW w:type="dxa" w:w="864"/>
          </w:tcPr>
          <w:p>
            <w:r/>
            <w:r>
              <w:rPr>
                <w:sz w:val="16"/>
              </w:rPr>
              <w:t>0.222</w:t>
            </w:r>
          </w:p>
        </w:tc>
        <w:tc>
          <w:tcPr>
            <w:tcW w:type="dxa" w:w="576"/>
          </w:tcPr>
          <w:p>
            <w:r/>
            <w:r>
              <w:rPr>
                <w:sz w:val="16"/>
              </w:rPr>
              <w:t>0</w:t>
            </w:r>
          </w:p>
        </w:tc>
      </w:tr>
      <w:tr>
        <w:tc>
          <w:tcPr>
            <w:tcW w:type="dxa" w:w="3168"/>
          </w:tcPr>
          <w:p>
            <w:r/>
            <w:r>
              <w:rPr>
                <w:sz w:val="16"/>
              </w:rPr>
              <w:t>Kang et al. (reproduced)</w:t>
            </w:r>
          </w:p>
        </w:tc>
        <w:tc>
          <w:tcPr>
            <w:tcW w:type="dxa" w:w="1152"/>
          </w:tcPr>
          <w:p>
            <w:r/>
            <w:r>
              <w:rPr>
                <w:sz w:val="16"/>
              </w:rPr>
              <w:t>10,221</w:t>
            </w:r>
          </w:p>
        </w:tc>
        <w:tc>
          <w:tcPr>
            <w:tcW w:type="dxa" w:w="1080"/>
          </w:tcPr>
          <w:p>
            <w:r/>
            <w:r>
              <w:rPr>
                <w:sz w:val="16"/>
              </w:rPr>
              <w:t>1.251</w:t>
            </w:r>
          </w:p>
        </w:tc>
        <w:tc>
          <w:tcPr>
            <w:tcW w:type="dxa" w:w="1152"/>
          </w:tcPr>
          <w:p>
            <w:r/>
            <w:r>
              <w:rPr>
                <w:sz w:val="16"/>
              </w:rPr>
              <w:t>0.2473</w:t>
            </w:r>
          </w:p>
        </w:tc>
        <w:tc>
          <w:tcPr>
            <w:tcW w:type="dxa" w:w="1080"/>
          </w:tcPr>
          <w:p>
            <w:r/>
            <w:r>
              <w:rPr>
                <w:sz w:val="16"/>
              </w:rPr>
              <w:t>0.0129</w:t>
            </w:r>
          </w:p>
        </w:tc>
        <w:tc>
          <w:tcPr>
            <w:tcW w:type="dxa" w:w="864"/>
          </w:tcPr>
          <w:p>
            <w:r/>
            <w:r>
              <w:rPr>
                <w:sz w:val="16"/>
              </w:rPr>
              <w:t>0.253</w:t>
            </w:r>
          </w:p>
        </w:tc>
        <w:tc>
          <w:tcPr>
            <w:tcW w:type="dxa" w:w="576"/>
          </w:tcPr>
          <w:p>
            <w:r/>
            <w:r>
              <w:rPr>
                <w:sz w:val="16"/>
              </w:rPr>
              <w:t>1</w:t>
            </w:r>
          </w:p>
        </w:tc>
      </w:tr>
      <w:tr>
        <w:tc>
          <w:tcPr>
            <w:tcW w:type="dxa" w:w="3168"/>
          </w:tcPr>
          <w:p>
            <w:r/>
            <w:r>
              <w:rPr>
                <w:sz w:val="16"/>
              </w:rPr>
              <w:t>Ours (Gap 1+2)</w:t>
            </w:r>
          </w:p>
        </w:tc>
        <w:tc>
          <w:tcPr>
            <w:tcW w:type="dxa" w:w="1152"/>
          </w:tcPr>
          <w:p>
            <w:r/>
            <w:r>
              <w:rPr>
                <w:sz w:val="16"/>
              </w:rPr>
              <w:t>10,145</w:t>
            </w:r>
          </w:p>
        </w:tc>
        <w:tc>
          <w:tcPr>
            <w:tcW w:type="dxa" w:w="1080"/>
          </w:tcPr>
          <w:p>
            <w:r/>
            <w:r>
              <w:rPr>
                <w:sz w:val="16"/>
              </w:rPr>
              <w:t>0.446</w:t>
            </w:r>
          </w:p>
        </w:tc>
        <w:tc>
          <w:tcPr>
            <w:tcW w:type="dxa" w:w="1152"/>
          </w:tcPr>
          <w:p>
            <w:r/>
            <w:r>
              <w:rPr>
                <w:sz w:val="16"/>
              </w:rPr>
              <w:t>0.0011</w:t>
            </w:r>
          </w:p>
        </w:tc>
        <w:tc>
          <w:tcPr>
            <w:tcW w:type="dxa" w:w="1080"/>
          </w:tcPr>
          <w:p>
            <w:r/>
            <w:r>
              <w:rPr>
                <w:sz w:val="16"/>
              </w:rPr>
              <w:t>0.0081</w:t>
            </w:r>
          </w:p>
        </w:tc>
        <w:tc>
          <w:tcPr>
            <w:tcW w:type="dxa" w:w="864"/>
          </w:tcPr>
          <w:p>
            <w:r/>
            <w:r>
              <w:rPr>
                <w:sz w:val="16"/>
              </w:rPr>
              <w:t>0.155</w:t>
            </w:r>
          </w:p>
        </w:tc>
        <w:tc>
          <w:tcPr>
            <w:tcW w:type="dxa" w:w="576"/>
          </w:tcPr>
          <w:p>
            <w:r/>
            <w:r>
              <w:rPr>
                <w:sz w:val="16"/>
              </w:rPr>
              <w:t>0</w:t>
            </w:r>
          </w:p>
        </w:tc>
      </w:tr>
    </w:tbl>
    <w:p>
      <w:pPr>
        <w:spacing w:after="160"/>
      </w:pPr>
    </w:p>
    <w:p>
      <w:pPr>
        <w:pStyle w:val="Heading2"/>
        <w:spacing w:before="200" w:after="80"/>
      </w:pPr>
      <w:r>
        <w:rPr>
          <w:color w:val="142F4F"/>
        </w:rPr>
        <w:t>5.4 GAP ISOLATION — one gap at a time (the definitive per-gap comparison)</w:t>
      </w:r>
    </w:p>
    <w:p>
      <w:pPr>
        <w:spacing w:after="120"/>
      </w:pPr>
      <w:r>
        <w:rPr>
          <w:b w:val="0"/>
          <w:i/>
          <w:sz w:val="17"/>
        </w:rPr>
        <w:t>Source: outputs/gap_isolation.csv, produced by scripts/run_gap_isolation.py. Added LATE in the project because the main table could not isolate gaps. Request stream PINNED at rate 0.00296 so all six runs see identical drivers and identical requests. Run 0 is the TRUE paper baseline (paper utility AND paper fairness).</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2520"/>
            <w:shd w:val="clear" w:fill="D9E2EC"/>
          </w:tcPr>
          <w:p>
            <w:r/>
            <w:r>
              <w:rPr>
                <w:b/>
                <w:sz w:val="15"/>
              </w:rPr>
              <w:t>Run</w:t>
            </w:r>
          </w:p>
        </w:tc>
        <w:tc>
          <w:tcPr>
            <w:tcW w:type="dxa" w:w="936"/>
            <w:shd w:val="clear" w:fill="D9E2EC"/>
          </w:tcPr>
          <w:p>
            <w:r/>
            <w:r>
              <w:rPr>
                <w:b/>
                <w:sz w:val="15"/>
              </w:rPr>
              <w:t>TotUtil</w:t>
            </w:r>
          </w:p>
        </w:tc>
        <w:tc>
          <w:tcPr>
            <w:tcW w:type="dxa" w:w="864"/>
            <w:shd w:val="clear" w:fill="D9E2EC"/>
          </w:tcPr>
          <w:p>
            <w:r/>
            <w:r>
              <w:rPr>
                <w:b/>
                <w:sz w:val="15"/>
              </w:rPr>
              <w:t>Var(rho)</w:t>
            </w:r>
          </w:p>
        </w:tc>
        <w:tc>
          <w:tcPr>
            <w:tcW w:type="dxa" w:w="893"/>
            <w:shd w:val="clear" w:fill="D9E2EC"/>
          </w:tcPr>
          <w:p>
            <w:r/>
            <w:r>
              <w:rPr>
                <w:b/>
                <w:sz w:val="15"/>
              </w:rPr>
              <w:t>between</w:t>
            </w:r>
          </w:p>
        </w:tc>
        <w:tc>
          <w:tcPr>
            <w:tcW w:type="dxa" w:w="648"/>
            <w:shd w:val="clear" w:fill="D9E2EC"/>
          </w:tcPr>
          <w:p>
            <w:r/>
            <w:r>
              <w:rPr>
                <w:b/>
                <w:sz w:val="15"/>
              </w:rPr>
              <w:t>FT/h</w:t>
            </w:r>
          </w:p>
        </w:tc>
        <w:tc>
          <w:tcPr>
            <w:tcW w:type="dxa" w:w="648"/>
            <w:shd w:val="clear" w:fill="D9E2EC"/>
          </w:tcPr>
          <w:p>
            <w:r/>
            <w:r>
              <w:rPr>
                <w:b/>
                <w:sz w:val="15"/>
              </w:rPr>
              <w:t>PT/h</w:t>
            </w:r>
          </w:p>
        </w:tc>
        <w:tc>
          <w:tcPr>
            <w:tcW w:type="dxa" w:w="720"/>
            <w:shd w:val="clear" w:fill="D9E2EC"/>
          </w:tcPr>
          <w:p>
            <w:r/>
            <w:r>
              <w:rPr>
                <w:b/>
                <w:sz w:val="15"/>
              </w:rPr>
              <w:t>ratio</w:t>
            </w:r>
          </w:p>
        </w:tc>
        <w:tc>
          <w:tcPr>
            <w:tcW w:type="dxa" w:w="864"/>
            <w:shd w:val="clear" w:fill="D9E2EC"/>
          </w:tcPr>
          <w:p>
            <w:r/>
            <w:r>
              <w:rPr>
                <w:b/>
                <w:sz w:val="15"/>
              </w:rPr>
              <w:t>Var(nu)</w:t>
            </w:r>
          </w:p>
        </w:tc>
        <w:tc>
          <w:tcPr>
            <w:tcW w:type="dxa" w:w="691"/>
            <w:shd w:val="clear" w:fill="D9E2EC"/>
          </w:tcPr>
          <w:p>
            <w:r/>
            <w:r>
              <w:rPr>
                <w:b/>
                <w:sz w:val="15"/>
              </w:rPr>
              <w:t>adj</w:t>
            </w:r>
          </w:p>
        </w:tc>
        <w:tc>
          <w:tcPr>
            <w:tcW w:type="dxa" w:w="504"/>
            <w:shd w:val="clear" w:fill="D9E2EC"/>
          </w:tcPr>
          <w:p>
            <w:r/>
            <w:r>
              <w:rPr>
                <w:b/>
                <w:sz w:val="15"/>
              </w:rPr>
              <w:t>idle</w:t>
            </w:r>
          </w:p>
        </w:tc>
      </w:tr>
      <w:tr>
        <w:tc>
          <w:tcPr>
            <w:tcW w:type="dxa" w:w="2520"/>
          </w:tcPr>
          <w:p>
            <w:r/>
            <w:r>
              <w:rPr>
                <w:sz w:val="15"/>
              </w:rPr>
              <w:t>0. Paper baseline</w:t>
            </w:r>
          </w:p>
        </w:tc>
        <w:tc>
          <w:tcPr>
            <w:tcW w:type="dxa" w:w="936"/>
          </w:tcPr>
          <w:p>
            <w:r/>
            <w:r>
              <w:rPr>
                <w:sz w:val="15"/>
              </w:rPr>
              <w:t>10,508</w:t>
            </w:r>
          </w:p>
        </w:tc>
        <w:tc>
          <w:tcPr>
            <w:tcW w:type="dxa" w:w="864"/>
          </w:tcPr>
          <w:p>
            <w:r/>
            <w:r>
              <w:rPr>
                <w:sz w:val="15"/>
              </w:rPr>
              <w:t>1.017</w:t>
            </w:r>
          </w:p>
        </w:tc>
        <w:tc>
          <w:tcPr>
            <w:tcW w:type="dxa" w:w="893"/>
          </w:tcPr>
          <w:p>
            <w:r/>
            <w:r>
              <w:rPr>
                <w:sz w:val="15"/>
              </w:rPr>
              <w:t>0.4875</w:t>
            </w:r>
          </w:p>
        </w:tc>
        <w:tc>
          <w:tcPr>
            <w:tcW w:type="dxa" w:w="648"/>
          </w:tcPr>
          <w:p>
            <w:r/>
            <w:r>
              <w:rPr>
                <w:sz w:val="15"/>
              </w:rPr>
              <w:t>1.55</w:t>
            </w:r>
          </w:p>
        </w:tc>
        <w:tc>
          <w:tcPr>
            <w:tcW w:type="dxa" w:w="648"/>
          </w:tcPr>
          <w:p>
            <w:r/>
            <w:r>
              <w:rPr>
                <w:sz w:val="15"/>
              </w:rPr>
              <w:t>2.99</w:t>
            </w:r>
          </w:p>
        </w:tc>
        <w:tc>
          <w:tcPr>
            <w:tcW w:type="dxa" w:w="720"/>
          </w:tcPr>
          <w:p>
            <w:r/>
            <w:r>
              <w:rPr>
                <w:sz w:val="15"/>
              </w:rPr>
              <w:t>1.926</w:t>
            </w:r>
          </w:p>
        </w:tc>
        <w:tc>
          <w:tcPr>
            <w:tcW w:type="dxa" w:w="864"/>
          </w:tcPr>
          <w:p>
            <w:r/>
            <w:r>
              <w:rPr>
                <w:sz w:val="15"/>
              </w:rPr>
              <w:t>0.0173</w:t>
            </w:r>
          </w:p>
        </w:tc>
        <w:tc>
          <w:tcPr>
            <w:tcW w:type="dxa" w:w="691"/>
          </w:tcPr>
          <w:p>
            <w:r/>
            <w:r>
              <w:rPr>
                <w:sz w:val="15"/>
              </w:rPr>
              <w:t>0.257</w:t>
            </w:r>
          </w:p>
        </w:tc>
        <w:tc>
          <w:tcPr>
            <w:tcW w:type="dxa" w:w="504"/>
          </w:tcPr>
          <w:p>
            <w:r/>
            <w:r>
              <w:rPr>
                <w:sz w:val="15"/>
              </w:rPr>
              <w:t>0</w:t>
            </w:r>
          </w:p>
        </w:tc>
      </w:tr>
      <w:tr>
        <w:tc>
          <w:tcPr>
            <w:tcW w:type="dxa" w:w="2520"/>
          </w:tcPr>
          <w:p>
            <w:r/>
            <w:r>
              <w:rPr>
                <w:sz w:val="15"/>
              </w:rPr>
              <w:t>1. Paper + Gap 1a only</w:t>
            </w:r>
          </w:p>
        </w:tc>
        <w:tc>
          <w:tcPr>
            <w:tcW w:type="dxa" w:w="936"/>
          </w:tcPr>
          <w:p>
            <w:r/>
            <w:r>
              <w:rPr>
                <w:sz w:val="15"/>
              </w:rPr>
              <w:t>11,065</w:t>
            </w:r>
          </w:p>
        </w:tc>
        <w:tc>
          <w:tcPr>
            <w:tcW w:type="dxa" w:w="864"/>
          </w:tcPr>
          <w:p>
            <w:r/>
            <w:r>
              <w:rPr>
                <w:sz w:val="15"/>
              </w:rPr>
              <w:t>1.509</w:t>
            </w:r>
          </w:p>
        </w:tc>
        <w:tc>
          <w:tcPr>
            <w:tcW w:type="dxa" w:w="893"/>
          </w:tcPr>
          <w:p>
            <w:r/>
            <w:r>
              <w:rPr>
                <w:sz w:val="15"/>
              </w:rPr>
              <w:t>0.5027</w:t>
            </w:r>
          </w:p>
        </w:tc>
        <w:tc>
          <w:tcPr>
            <w:tcW w:type="dxa" w:w="648"/>
          </w:tcPr>
          <w:p>
            <w:r/>
            <w:r>
              <w:rPr>
                <w:sz w:val="15"/>
              </w:rPr>
              <w:t>1.67</w:t>
            </w:r>
          </w:p>
        </w:tc>
        <w:tc>
          <w:tcPr>
            <w:tcW w:type="dxa" w:w="648"/>
          </w:tcPr>
          <w:p>
            <w:r/>
            <w:r>
              <w:rPr>
                <w:sz w:val="15"/>
              </w:rPr>
              <w:t>3.13</w:t>
            </w:r>
          </w:p>
        </w:tc>
        <w:tc>
          <w:tcPr>
            <w:tcW w:type="dxa" w:w="720"/>
          </w:tcPr>
          <w:p>
            <w:r/>
            <w:r>
              <w:rPr>
                <w:sz w:val="15"/>
              </w:rPr>
              <w:t>1.876</w:t>
            </w:r>
          </w:p>
        </w:tc>
        <w:tc>
          <w:tcPr>
            <w:tcW w:type="dxa" w:w="864"/>
          </w:tcPr>
          <w:p>
            <w:r/>
            <w:r>
              <w:rPr>
                <w:sz w:val="15"/>
              </w:rPr>
              <w:t>0.0158</w:t>
            </w:r>
          </w:p>
        </w:tc>
        <w:tc>
          <w:tcPr>
            <w:tcW w:type="dxa" w:w="691"/>
          </w:tcPr>
          <w:p>
            <w:r/>
            <w:r>
              <w:rPr>
                <w:sz w:val="15"/>
              </w:rPr>
              <w:t>0.283</w:t>
            </w:r>
          </w:p>
        </w:tc>
        <w:tc>
          <w:tcPr>
            <w:tcW w:type="dxa" w:w="504"/>
          </w:tcPr>
          <w:p>
            <w:r/>
            <w:r>
              <w:rPr>
                <w:sz w:val="15"/>
              </w:rPr>
              <w:t>2</w:t>
            </w:r>
          </w:p>
        </w:tc>
      </w:tr>
      <w:tr>
        <w:tc>
          <w:tcPr>
            <w:tcW w:type="dxa" w:w="2520"/>
          </w:tcPr>
          <w:p>
            <w:r/>
            <w:r>
              <w:rPr>
                <w:sz w:val="15"/>
              </w:rPr>
              <w:t>2. Paper + Gap 1b only</w:t>
            </w:r>
          </w:p>
        </w:tc>
        <w:tc>
          <w:tcPr>
            <w:tcW w:type="dxa" w:w="936"/>
          </w:tcPr>
          <w:p>
            <w:r/>
            <w:r>
              <w:rPr>
                <w:sz w:val="15"/>
              </w:rPr>
              <w:t>10,457</w:t>
            </w:r>
          </w:p>
        </w:tc>
        <w:tc>
          <w:tcPr>
            <w:tcW w:type="dxa" w:w="864"/>
          </w:tcPr>
          <w:p>
            <w:r/>
            <w:r>
              <w:rPr>
                <w:sz w:val="15"/>
              </w:rPr>
              <w:t>0.193</w:t>
            </w:r>
          </w:p>
        </w:tc>
        <w:tc>
          <w:tcPr>
            <w:tcW w:type="dxa" w:w="893"/>
          </w:tcPr>
          <w:p>
            <w:r/>
            <w:r>
              <w:rPr>
                <w:sz w:val="15"/>
              </w:rPr>
              <w:t>0.0011</w:t>
            </w:r>
          </w:p>
        </w:tc>
        <w:tc>
          <w:tcPr>
            <w:tcW w:type="dxa" w:w="648"/>
          </w:tcPr>
          <w:p>
            <w:r/>
            <w:r>
              <w:rPr>
                <w:sz w:val="15"/>
              </w:rPr>
              <w:t>1.99</w:t>
            </w:r>
          </w:p>
        </w:tc>
        <w:tc>
          <w:tcPr>
            <w:tcW w:type="dxa" w:w="648"/>
          </w:tcPr>
          <w:p>
            <w:r/>
            <w:r>
              <w:rPr>
                <w:sz w:val="15"/>
              </w:rPr>
              <w:t>1.92</w:t>
            </w:r>
          </w:p>
        </w:tc>
        <w:tc>
          <w:tcPr>
            <w:tcW w:type="dxa" w:w="720"/>
          </w:tcPr>
          <w:p>
            <w:r/>
            <w:r>
              <w:rPr>
                <w:sz w:val="15"/>
              </w:rPr>
              <w:t>0.966</w:t>
            </w:r>
          </w:p>
        </w:tc>
        <w:tc>
          <w:tcPr>
            <w:tcW w:type="dxa" w:w="864"/>
          </w:tcPr>
          <w:p>
            <w:r/>
            <w:r>
              <w:rPr>
                <w:sz w:val="15"/>
              </w:rPr>
              <w:t>0.0099</w:t>
            </w:r>
          </w:p>
        </w:tc>
        <w:tc>
          <w:tcPr>
            <w:tcW w:type="dxa" w:w="691"/>
          </w:tcPr>
          <w:p>
            <w:r/>
            <w:r>
              <w:rPr>
                <w:sz w:val="15"/>
              </w:rPr>
              <w:t>0.152</w:t>
            </w:r>
          </w:p>
        </w:tc>
        <w:tc>
          <w:tcPr>
            <w:tcW w:type="dxa" w:w="504"/>
          </w:tcPr>
          <w:p>
            <w:r/>
            <w:r>
              <w:rPr>
                <w:sz w:val="15"/>
              </w:rPr>
              <w:t>0</w:t>
            </w:r>
          </w:p>
        </w:tc>
      </w:tr>
      <w:tr>
        <w:tc>
          <w:tcPr>
            <w:tcW w:type="dxa" w:w="2520"/>
            <w:shd w:val="clear" w:fill="EEF3F8"/>
          </w:tcPr>
          <w:p>
            <w:r/>
            <w:r>
              <w:rPr>
                <w:b/>
                <w:sz w:val="15"/>
              </w:rPr>
              <w:t>3. Paper + Gap 1 whole (1a+1b)</w:t>
            </w:r>
          </w:p>
        </w:tc>
        <w:tc>
          <w:tcPr>
            <w:tcW w:type="dxa" w:w="936"/>
            <w:shd w:val="clear" w:fill="EEF3F8"/>
          </w:tcPr>
          <w:p>
            <w:r/>
            <w:r>
              <w:rPr>
                <w:b/>
                <w:sz w:val="15"/>
              </w:rPr>
              <w:t>11,007</w:t>
            </w:r>
          </w:p>
        </w:tc>
        <w:tc>
          <w:tcPr>
            <w:tcW w:type="dxa" w:w="864"/>
            <w:shd w:val="clear" w:fill="EEF3F8"/>
          </w:tcPr>
          <w:p>
            <w:r/>
            <w:r>
              <w:rPr>
                <w:b/>
                <w:sz w:val="15"/>
              </w:rPr>
              <w:t>0.364</w:t>
            </w:r>
          </w:p>
        </w:tc>
        <w:tc>
          <w:tcPr>
            <w:tcW w:type="dxa" w:w="893"/>
            <w:shd w:val="clear" w:fill="EEF3F8"/>
          </w:tcPr>
          <w:p>
            <w:r/>
            <w:r>
              <w:rPr>
                <w:b/>
                <w:sz w:val="15"/>
              </w:rPr>
              <w:t>0.0014</w:t>
            </w:r>
          </w:p>
        </w:tc>
        <w:tc>
          <w:tcPr>
            <w:tcW w:type="dxa" w:w="648"/>
            <w:shd w:val="clear" w:fill="EEF3F8"/>
          </w:tcPr>
          <w:p>
            <w:r/>
            <w:r>
              <w:rPr>
                <w:b/>
                <w:sz w:val="15"/>
              </w:rPr>
              <w:t>2.10</w:t>
            </w:r>
          </w:p>
        </w:tc>
        <w:tc>
          <w:tcPr>
            <w:tcW w:type="dxa" w:w="648"/>
            <w:shd w:val="clear" w:fill="EEF3F8"/>
          </w:tcPr>
          <w:p>
            <w:r/>
            <w:r>
              <w:rPr>
                <w:b/>
                <w:sz w:val="15"/>
              </w:rPr>
              <w:t>2.03</w:t>
            </w:r>
          </w:p>
        </w:tc>
        <w:tc>
          <w:tcPr>
            <w:tcW w:type="dxa" w:w="720"/>
            <w:shd w:val="clear" w:fill="EEF3F8"/>
          </w:tcPr>
          <w:p>
            <w:r/>
            <w:r>
              <w:rPr>
                <w:b/>
                <w:sz w:val="15"/>
              </w:rPr>
              <w:t>0.963</w:t>
            </w:r>
          </w:p>
        </w:tc>
        <w:tc>
          <w:tcPr>
            <w:tcW w:type="dxa" w:w="864"/>
            <w:shd w:val="clear" w:fill="EEF3F8"/>
          </w:tcPr>
          <w:p>
            <w:r/>
            <w:r>
              <w:rPr>
                <w:b/>
                <w:sz w:val="15"/>
              </w:rPr>
              <w:t>0.0115</w:t>
            </w:r>
          </w:p>
        </w:tc>
        <w:tc>
          <w:tcPr>
            <w:tcW w:type="dxa" w:w="691"/>
            <w:shd w:val="clear" w:fill="EEF3F8"/>
          </w:tcPr>
          <w:p>
            <w:r/>
            <w:r>
              <w:rPr>
                <w:b/>
                <w:sz w:val="15"/>
              </w:rPr>
              <w:t>0.165</w:t>
            </w:r>
          </w:p>
        </w:tc>
        <w:tc>
          <w:tcPr>
            <w:tcW w:type="dxa" w:w="504"/>
            <w:shd w:val="clear" w:fill="EEF3F8"/>
          </w:tcPr>
          <w:p>
            <w:r/>
            <w:r>
              <w:rPr>
                <w:b/>
                <w:sz w:val="15"/>
              </w:rPr>
              <w:t>0</w:t>
            </w:r>
          </w:p>
        </w:tc>
      </w:tr>
      <w:tr>
        <w:tc>
          <w:tcPr>
            <w:tcW w:type="dxa" w:w="2520"/>
          </w:tcPr>
          <w:p>
            <w:r/>
            <w:r>
              <w:rPr>
                <w:sz w:val="15"/>
              </w:rPr>
              <w:t>4. Paper + Gap 2 only</w:t>
            </w:r>
          </w:p>
        </w:tc>
        <w:tc>
          <w:tcPr>
            <w:tcW w:type="dxa" w:w="936"/>
          </w:tcPr>
          <w:p>
            <w:r/>
            <w:r>
              <w:rPr>
                <w:sz w:val="15"/>
              </w:rPr>
              <w:t>10,375</w:t>
            </w:r>
          </w:p>
        </w:tc>
        <w:tc>
          <w:tcPr>
            <w:tcW w:type="dxa" w:w="864"/>
          </w:tcPr>
          <w:p>
            <w:r/>
            <w:r>
              <w:rPr>
                <w:sz w:val="15"/>
              </w:rPr>
              <w:t>0.683</w:t>
            </w:r>
          </w:p>
        </w:tc>
        <w:tc>
          <w:tcPr>
            <w:tcW w:type="dxa" w:w="893"/>
          </w:tcPr>
          <w:p>
            <w:r/>
            <w:r>
              <w:rPr>
                <w:sz w:val="15"/>
              </w:rPr>
              <w:t>0.3102</w:t>
            </w:r>
          </w:p>
        </w:tc>
        <w:tc>
          <w:tcPr>
            <w:tcW w:type="dxa" w:w="648"/>
          </w:tcPr>
          <w:p>
            <w:r/>
            <w:r>
              <w:rPr>
                <w:sz w:val="15"/>
              </w:rPr>
              <w:t>1.61</w:t>
            </w:r>
          </w:p>
        </w:tc>
        <w:tc>
          <w:tcPr>
            <w:tcW w:type="dxa" w:w="648"/>
          </w:tcPr>
          <w:p>
            <w:r/>
            <w:r>
              <w:rPr>
                <w:sz w:val="15"/>
              </w:rPr>
              <w:t>2.76</w:t>
            </w:r>
          </w:p>
        </w:tc>
        <w:tc>
          <w:tcPr>
            <w:tcW w:type="dxa" w:w="720"/>
          </w:tcPr>
          <w:p>
            <w:r/>
            <w:r>
              <w:rPr>
                <w:sz w:val="15"/>
              </w:rPr>
              <w:t>1.713</w:t>
            </w:r>
          </w:p>
        </w:tc>
        <w:tc>
          <w:tcPr>
            <w:tcW w:type="dxa" w:w="864"/>
          </w:tcPr>
          <w:p>
            <w:r/>
            <w:r>
              <w:rPr>
                <w:sz w:val="15"/>
              </w:rPr>
              <w:t>0.0068</w:t>
            </w:r>
          </w:p>
        </w:tc>
        <w:tc>
          <w:tcPr>
            <w:tcW w:type="dxa" w:w="691"/>
          </w:tcPr>
          <w:p>
            <w:r/>
            <w:r>
              <w:rPr>
                <w:sz w:val="15"/>
              </w:rPr>
              <w:t>0.121</w:t>
            </w:r>
          </w:p>
        </w:tc>
        <w:tc>
          <w:tcPr>
            <w:tcW w:type="dxa" w:w="504"/>
          </w:tcPr>
          <w:p>
            <w:r/>
            <w:r>
              <w:rPr>
                <w:sz w:val="15"/>
              </w:rPr>
              <w:t>0</w:t>
            </w:r>
          </w:p>
        </w:tc>
      </w:tr>
      <w:tr>
        <w:tc>
          <w:tcPr>
            <w:tcW w:type="dxa" w:w="2520"/>
            <w:shd w:val="clear" w:fill="EEF3F8"/>
          </w:tcPr>
          <w:p>
            <w:r/>
            <w:r>
              <w:rPr>
                <w:b/>
                <w:sz w:val="15"/>
              </w:rPr>
              <w:t>5. Paper + all gaps</w:t>
            </w:r>
          </w:p>
        </w:tc>
        <w:tc>
          <w:tcPr>
            <w:tcW w:type="dxa" w:w="936"/>
            <w:shd w:val="clear" w:fill="EEF3F8"/>
          </w:tcPr>
          <w:p>
            <w:r/>
            <w:r>
              <w:rPr>
                <w:b/>
                <w:sz w:val="15"/>
              </w:rPr>
              <w:t>10,819</w:t>
            </w:r>
          </w:p>
        </w:tc>
        <w:tc>
          <w:tcPr>
            <w:tcW w:type="dxa" w:w="864"/>
            <w:shd w:val="clear" w:fill="EEF3F8"/>
          </w:tcPr>
          <w:p>
            <w:r/>
            <w:r>
              <w:rPr>
                <w:b/>
                <w:sz w:val="15"/>
              </w:rPr>
              <w:t>0.388</w:t>
            </w:r>
          </w:p>
        </w:tc>
        <w:tc>
          <w:tcPr>
            <w:tcW w:type="dxa" w:w="893"/>
            <w:shd w:val="clear" w:fill="EEF3F8"/>
          </w:tcPr>
          <w:p>
            <w:r/>
            <w:r>
              <w:rPr>
                <w:b/>
                <w:sz w:val="15"/>
              </w:rPr>
              <w:t>0.0012</w:t>
            </w:r>
          </w:p>
        </w:tc>
        <w:tc>
          <w:tcPr>
            <w:tcW w:type="dxa" w:w="648"/>
            <w:shd w:val="clear" w:fill="EEF3F8"/>
          </w:tcPr>
          <w:p>
            <w:r/>
            <w:r>
              <w:rPr>
                <w:b/>
                <w:sz w:val="15"/>
              </w:rPr>
              <w:t>2.06</w:t>
            </w:r>
          </w:p>
        </w:tc>
        <w:tc>
          <w:tcPr>
            <w:tcW w:type="dxa" w:w="648"/>
            <w:shd w:val="clear" w:fill="EEF3F8"/>
          </w:tcPr>
          <w:p>
            <w:r/>
            <w:r>
              <w:rPr>
                <w:b/>
                <w:sz w:val="15"/>
              </w:rPr>
              <w:t>1.99</w:t>
            </w:r>
          </w:p>
        </w:tc>
        <w:tc>
          <w:tcPr>
            <w:tcW w:type="dxa" w:w="720"/>
            <w:shd w:val="clear" w:fill="EEF3F8"/>
          </w:tcPr>
          <w:p>
            <w:r/>
            <w:r>
              <w:rPr>
                <w:b/>
                <w:sz w:val="15"/>
              </w:rPr>
              <w:t>0.965</w:t>
            </w:r>
          </w:p>
        </w:tc>
        <w:tc>
          <w:tcPr>
            <w:tcW w:type="dxa" w:w="864"/>
            <w:shd w:val="clear" w:fill="EEF3F8"/>
          </w:tcPr>
          <w:p>
            <w:r/>
            <w:r>
              <w:rPr>
                <w:b/>
                <w:sz w:val="15"/>
              </w:rPr>
              <w:t>0.0075</w:t>
            </w:r>
          </w:p>
        </w:tc>
        <w:tc>
          <w:tcPr>
            <w:tcW w:type="dxa" w:w="691"/>
            <w:shd w:val="clear" w:fill="EEF3F8"/>
          </w:tcPr>
          <w:p>
            <w:r/>
            <w:r>
              <w:rPr>
                <w:b/>
                <w:sz w:val="15"/>
              </w:rPr>
              <w:t>0.122</w:t>
            </w:r>
          </w:p>
        </w:tc>
        <w:tc>
          <w:tcPr>
            <w:tcW w:type="dxa" w:w="504"/>
            <w:shd w:val="clear" w:fill="EEF3F8"/>
          </w:tcPr>
          <w:p>
            <w:r/>
            <w:r>
              <w:rPr>
                <w:b/>
                <w:sz w:val="15"/>
              </w:rPr>
              <w:t>2</w:t>
            </w:r>
          </w:p>
        </w:tc>
      </w:tr>
    </w:tbl>
    <w:p>
      <w:pPr>
        <w:spacing w:after="160"/>
      </w:pPr>
    </w:p>
    <w:p>
      <w:pPr>
        <w:spacing w:after="120"/>
      </w:pPr>
      <w:r>
        <w:rPr>
          <w:b/>
          <w:i w:val="0"/>
          <w:sz w:val="19"/>
        </w:rPr>
        <w:t>PER-GAP CONCLUSIONS (each measured against run 0):</w:t>
      </w:r>
    </w:p>
    <w:p>
      <w:pPr>
        <w:pStyle w:val="ListBullet"/>
        <w:spacing w:after="40"/>
      </w:pPr>
      <w:r>
        <w:rPr>
          <w:sz w:val="18"/>
        </w:rPr>
        <w:t>Gap 1a alone: +5.3% earnings, BUT Var(rho) rises 1.017 -&gt; 1.509 and 2 drivers get no work. It is an EFFICIENCY AND CORRECTNESS fix, not a fairness fix. A better utility number says which trips are worth more, not who should get them.</w:t>
      </w:r>
    </w:p>
    <w:p>
      <w:pPr>
        <w:pStyle w:val="ListBullet"/>
        <w:spacing w:after="40"/>
      </w:pPr>
      <w:r>
        <w:rPr>
          <w:sz w:val="18"/>
        </w:rPr>
        <w:t>Gap 1b alone: ratio 1.926 -&gt; 0.966 (parity), Var(rho) -81%, between -99.8%, at only -0.5% earnings. Cheapest and strongest fairness fix.</w:t>
      </w:r>
    </w:p>
    <w:p>
      <w:pPr>
        <w:pStyle w:val="ListBullet"/>
        <w:spacing w:after="40"/>
      </w:pPr>
      <w:r>
        <w:rPr>
          <w:sz w:val="18"/>
        </w:rPr>
        <w:t>Gap 1 WHOLE (1a+1b): +4.7% earnings AND ratio 0.963 AND 0 idle drivers. The 1b half completely repairs 1a's side effects. This is the main contribution.</w:t>
      </w:r>
    </w:p>
    <w:p>
      <w:pPr>
        <w:pStyle w:val="ListBullet"/>
        <w:spacing w:after="40"/>
      </w:pPr>
      <w:r>
        <w:rPr>
          <w:sz w:val="18"/>
        </w:rPr>
        <w:t>Gap 2 alone: Var(nu) -60.8%, adjusted -53.1%. Best on idle time, and the only gap measuring something the paper cannot even define.</w:t>
      </w:r>
    </w:p>
    <w:p>
      <w:pPr>
        <w:pStyle w:val="ListBullet"/>
        <w:spacing w:after="40"/>
      </w:pPr>
      <w:r>
        <w:rPr>
          <w:sz w:val="18"/>
        </w:rPr>
        <w:t>All three: keeps most of each, but note it has 2 idle drivers whereas Gap 1 whole has 0 — a Gap 2 interaction, recorded as an OPEN ISSUE.</w:t>
      </w:r>
    </w:p>
    <w:p>
      <w:pPr>
        <w:pStyle w:val="Heading2"/>
        <w:spacing w:before="200" w:after="80"/>
      </w:pPr>
      <w:r>
        <w:rPr>
          <w:color w:val="142F4F"/>
        </w:rPr>
        <w:t>5.5 Horizon stability</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val="clear" w:fill="D9E2EC"/>
          </w:tcPr>
          <w:p>
            <w:r/>
            <w:r>
              <w:rPr>
                <w:b/>
                <w:sz w:val="16"/>
              </w:rPr>
              <w:t>Days</w:t>
            </w:r>
          </w:p>
        </w:tc>
        <w:tc>
          <w:tcPr>
            <w:tcW w:type="dxa" w:w="3168"/>
            <w:shd w:val="clear" w:fill="D9E2EC"/>
          </w:tcPr>
          <w:p>
            <w:r/>
            <w:r>
              <w:rPr>
                <w:b/>
                <w:sz w:val="16"/>
              </w:rPr>
              <w:t>Paper: between-group gap</w:t>
            </w:r>
          </w:p>
        </w:tc>
        <w:tc>
          <w:tcPr>
            <w:tcW w:type="dxa" w:w="3168"/>
            <w:shd w:val="clear" w:fill="D9E2EC"/>
          </w:tcPr>
          <w:p>
            <w:r/>
            <w:r>
              <w:rPr>
                <w:b/>
                <w:sz w:val="16"/>
              </w:rPr>
              <w:t>Ours: between-group gap</w:t>
            </w:r>
          </w:p>
        </w:tc>
      </w:tr>
      <w:tr>
        <w:tc>
          <w:tcPr>
            <w:tcW w:type="dxa" w:w="1152"/>
          </w:tcPr>
          <w:p>
            <w:r/>
            <w:r>
              <w:rPr>
                <w:sz w:val="16"/>
              </w:rPr>
              <w:t>1</w:t>
            </w:r>
          </w:p>
        </w:tc>
        <w:tc>
          <w:tcPr>
            <w:tcW w:type="dxa" w:w="3168"/>
          </w:tcPr>
          <w:p>
            <w:r/>
            <w:r>
              <w:rPr>
                <w:sz w:val="16"/>
              </w:rPr>
              <w:t>0.0150</w:t>
            </w:r>
          </w:p>
        </w:tc>
        <w:tc>
          <w:tcPr>
            <w:tcW w:type="dxa" w:w="3168"/>
          </w:tcPr>
          <w:p>
            <w:r/>
            <w:r>
              <w:rPr>
                <w:sz w:val="16"/>
              </w:rPr>
              <w:t>0.0004</w:t>
            </w:r>
          </w:p>
        </w:tc>
      </w:tr>
      <w:tr>
        <w:tc>
          <w:tcPr>
            <w:tcW w:type="dxa" w:w="1152"/>
          </w:tcPr>
          <w:p>
            <w:r/>
            <w:r>
              <w:rPr>
                <w:sz w:val="16"/>
              </w:rPr>
              <w:t>2</w:t>
            </w:r>
          </w:p>
        </w:tc>
        <w:tc>
          <w:tcPr>
            <w:tcW w:type="dxa" w:w="3168"/>
          </w:tcPr>
          <w:p>
            <w:r/>
            <w:r>
              <w:rPr>
                <w:sz w:val="16"/>
              </w:rPr>
              <w:t>0.0025</w:t>
            </w:r>
          </w:p>
        </w:tc>
        <w:tc>
          <w:tcPr>
            <w:tcW w:type="dxa" w:w="3168"/>
          </w:tcPr>
          <w:p>
            <w:r/>
            <w:r>
              <w:rPr>
                <w:sz w:val="16"/>
              </w:rPr>
              <w:t>0.0013</w:t>
            </w:r>
          </w:p>
        </w:tc>
      </w:tr>
      <w:tr>
        <w:tc>
          <w:tcPr>
            <w:tcW w:type="dxa" w:w="1152"/>
          </w:tcPr>
          <w:p>
            <w:r/>
            <w:r>
              <w:rPr>
                <w:sz w:val="16"/>
              </w:rPr>
              <w:t>3</w:t>
            </w:r>
          </w:p>
        </w:tc>
        <w:tc>
          <w:tcPr>
            <w:tcW w:type="dxa" w:w="3168"/>
          </w:tcPr>
          <w:p>
            <w:r/>
            <w:r>
              <w:rPr>
                <w:sz w:val="16"/>
              </w:rPr>
              <w:t>0.1575</w:t>
            </w:r>
          </w:p>
        </w:tc>
        <w:tc>
          <w:tcPr>
            <w:tcW w:type="dxa" w:w="3168"/>
          </w:tcPr>
          <w:p>
            <w:r/>
            <w:r>
              <w:rPr>
                <w:sz w:val="16"/>
              </w:rPr>
              <w:t>0.0011</w:t>
            </w:r>
          </w:p>
        </w:tc>
      </w:tr>
      <w:tr>
        <w:tc>
          <w:tcPr>
            <w:tcW w:type="dxa" w:w="1152"/>
          </w:tcPr>
          <w:p>
            <w:r/>
            <w:r>
              <w:rPr>
                <w:sz w:val="16"/>
              </w:rPr>
              <w:t>4</w:t>
            </w:r>
          </w:p>
        </w:tc>
        <w:tc>
          <w:tcPr>
            <w:tcW w:type="dxa" w:w="3168"/>
          </w:tcPr>
          <w:p>
            <w:r/>
            <w:r>
              <w:rPr>
                <w:sz w:val="16"/>
              </w:rPr>
              <w:t>0.2421</w:t>
            </w:r>
          </w:p>
        </w:tc>
        <w:tc>
          <w:tcPr>
            <w:tcW w:type="dxa" w:w="3168"/>
          </w:tcPr>
          <w:p>
            <w:r/>
            <w:r>
              <w:rPr>
                <w:sz w:val="16"/>
              </w:rPr>
              <w:t>0.0032</w:t>
            </w:r>
          </w:p>
        </w:tc>
      </w:tr>
      <w:tr>
        <w:tc>
          <w:tcPr>
            <w:tcW w:type="dxa" w:w="1152"/>
          </w:tcPr>
          <w:p>
            <w:r/>
            <w:r>
              <w:rPr>
                <w:sz w:val="16"/>
              </w:rPr>
              <w:t>5</w:t>
            </w:r>
          </w:p>
        </w:tc>
        <w:tc>
          <w:tcPr>
            <w:tcW w:type="dxa" w:w="3168"/>
          </w:tcPr>
          <w:p>
            <w:r/>
            <w:r>
              <w:rPr>
                <w:sz w:val="16"/>
              </w:rPr>
              <w:t>0.1564</w:t>
            </w:r>
          </w:p>
        </w:tc>
        <w:tc>
          <w:tcPr>
            <w:tcW w:type="dxa" w:w="3168"/>
          </w:tcPr>
          <w:p>
            <w:r/>
            <w:r>
              <w:rPr>
                <w:sz w:val="16"/>
              </w:rPr>
              <w:t>0.0021</w:t>
            </w:r>
          </w:p>
        </w:tc>
      </w:tr>
      <w:tr>
        <w:tc>
          <w:tcPr>
            <w:tcW w:type="dxa" w:w="1152"/>
          </w:tcPr>
          <w:p>
            <w:r/>
            <w:r>
              <w:rPr>
                <w:sz w:val="16"/>
              </w:rPr>
              <w:t>6</w:t>
            </w:r>
          </w:p>
        </w:tc>
        <w:tc>
          <w:tcPr>
            <w:tcW w:type="dxa" w:w="3168"/>
          </w:tcPr>
          <w:p>
            <w:r/>
            <w:r>
              <w:rPr>
                <w:sz w:val="16"/>
              </w:rPr>
              <w:t>0.2401</w:t>
            </w:r>
          </w:p>
        </w:tc>
        <w:tc>
          <w:tcPr>
            <w:tcW w:type="dxa" w:w="3168"/>
          </w:tcPr>
          <w:p>
            <w:r/>
            <w:r>
              <w:rPr>
                <w:sz w:val="16"/>
              </w:rPr>
              <w:t>0.0023</w:t>
            </w:r>
          </w:p>
        </w:tc>
      </w:tr>
      <w:tr>
        <w:tc>
          <w:tcPr>
            <w:tcW w:type="dxa" w:w="1152"/>
            <w:shd w:val="clear" w:fill="EEF3F8"/>
          </w:tcPr>
          <w:p>
            <w:r/>
            <w:r>
              <w:rPr>
                <w:b/>
                <w:sz w:val="16"/>
              </w:rPr>
              <w:t>7</w:t>
            </w:r>
          </w:p>
        </w:tc>
        <w:tc>
          <w:tcPr>
            <w:tcW w:type="dxa" w:w="3168"/>
            <w:shd w:val="clear" w:fill="EEF3F8"/>
          </w:tcPr>
          <w:p>
            <w:r/>
            <w:r>
              <w:rPr>
                <w:b/>
                <w:sz w:val="16"/>
              </w:rPr>
              <w:t>0.2473</w:t>
            </w:r>
          </w:p>
        </w:tc>
        <w:tc>
          <w:tcPr>
            <w:tcW w:type="dxa" w:w="3168"/>
            <w:shd w:val="clear" w:fill="EEF3F8"/>
          </w:tcPr>
          <w:p>
            <w:r/>
            <w:r>
              <w:rPr>
                <w:b/>
                <w:sz w:val="16"/>
              </w:rPr>
              <w:t>0.0011</w:t>
            </w:r>
          </w:p>
        </w:tc>
      </w:tr>
    </w:tbl>
    <w:p>
      <w:pPr>
        <w:spacing w:after="160"/>
      </w:pPr>
    </w:p>
    <w:p>
      <w:pPr>
        <w:spacing w:after="120"/>
      </w:pPr>
      <w:r>
        <w:rPr>
          <w:b/>
          <w:i w:val="0"/>
          <w:sz w:val="19"/>
        </w:rPr>
        <w:t>The paper's group inequity GROWS 16.5x over the week (0.0150 -&gt; 0.2473); ours stays flat and ~100x lower. The paper is titled 'long-term fairness' but on the group metric it is long-term UNfairness that accumulates.</w:t>
      </w:r>
    </w:p>
    <w:p>
      <w:pPr>
        <w:pStyle w:val="Heading2"/>
        <w:spacing w:before="200" w:after="80"/>
      </w:pPr>
      <w:r>
        <w:rPr>
          <w:color w:val="142F4F"/>
        </w:rPr>
        <w:t>5.6 Weight sweep and robustness</w:t>
      </w:r>
    </w:p>
    <w:tbl>
      <w:tblPr>
        <w:tblStyle w:val="TableGrid"/>
        <w:tblW w:type="auto" w:w="0"/>
        <w:jc w:val="center"/>
        <w:tblLook w:firstColumn="1" w:firstRow="1" w:lastColumn="0" w:lastRow="0" w:noHBand="0" w:noVBand="1" w:val="04A0"/>
      </w:tblPr>
      <w:tblGrid>
        <w:gridCol w:w="5184"/>
        <w:gridCol w:w="5184"/>
      </w:tblGrid>
      <w:tr>
        <w:tc>
          <w:tcPr>
            <w:tcW w:type="dxa" w:w="1872"/>
            <w:shd w:val="clear" w:fill="D9E2EC"/>
          </w:tcPr>
          <w:p>
            <w:r/>
            <w:r>
              <w:rPr>
                <w:b/>
                <w:sz w:val="16"/>
              </w:rPr>
              <w:t>Check</w:t>
            </w:r>
          </w:p>
        </w:tc>
        <w:tc>
          <w:tcPr>
            <w:tcW w:type="dxa" w:w="8496"/>
            <w:shd w:val="clear" w:fill="D9E2EC"/>
          </w:tcPr>
          <w:p>
            <w:r/>
            <w:r>
              <w:rPr>
                <w:b/>
                <w:sz w:val="16"/>
              </w:rPr>
              <w:t>Result</w:t>
            </w:r>
          </w:p>
        </w:tc>
      </w:tr>
      <w:tr>
        <w:tc>
          <w:tcPr>
            <w:tcW w:type="dxa" w:w="1872"/>
          </w:tcPr>
          <w:p>
            <w:r/>
            <w:r>
              <w:rPr>
                <w:sz w:val="16"/>
              </w:rPr>
              <w:t>Weight sweep</w:t>
            </w:r>
          </w:p>
        </w:tc>
        <w:tc>
          <w:tcPr>
            <w:tcW w:type="dxa" w:w="8496"/>
          </w:tcPr>
          <w:p>
            <w:r/>
            <w:r>
              <w:rPr>
                <w:sz w:val="16"/>
              </w:rPr>
              <w:t>Coordinate search over 20 configurations, BOTH gap terms active in every one (enforced by assertion). Selected lambda_within=1.0, lambda_between=16.0, lambda_util=0.5. 12 of 20 configurations beat the paper method on ALL SIX metrics simultaneously, so the gain is not a simple efficiency-for-fairness trade.</w:t>
            </w:r>
          </w:p>
        </w:tc>
      </w:tr>
      <w:tr>
        <w:tc>
          <w:tcPr>
            <w:tcW w:type="dxa" w:w="1872"/>
          </w:tcPr>
          <w:p>
            <w:r/>
            <w:r>
              <w:rPr>
                <w:sz w:val="16"/>
              </w:rPr>
              <w:t>Money units</w:t>
            </w:r>
          </w:p>
        </w:tc>
        <w:tc>
          <w:tcPr>
            <w:tcW w:type="dxa" w:w="8496"/>
          </w:tcPr>
          <w:p>
            <w:r/>
            <w:r>
              <w:rPr>
                <w:sz w:val="16"/>
              </w:rPr>
              <w:t>Paper: full-time $6.62/h vs part-time $12.35/h (ratio 1.865). Ours: $8.20 vs $7.93 (ratio 0.968). The gap survives the change of units.</w:t>
            </w:r>
          </w:p>
        </w:tc>
      </w:tr>
      <w:tr>
        <w:tc>
          <w:tcPr>
            <w:tcW w:type="dxa" w:w="1872"/>
          </w:tcPr>
          <w:p>
            <w:r/>
            <w:r>
              <w:rPr>
                <w:sz w:val="16"/>
              </w:rPr>
              <w:t>Seed sensitivity</w:t>
            </w:r>
          </w:p>
        </w:tc>
        <w:tc>
          <w:tcPr>
            <w:tcW w:type="dxa" w:w="8496"/>
          </w:tcPr>
          <w:p>
            <w:r/>
            <w:r>
              <w:rPr>
                <w:sz w:val="16"/>
              </w:rPr>
              <w:t>3 independent seeds (fleet, requests, RL exploration all re-drawn). Paper's ratio 1.838 +/- 0.015 EVERY seed — systematic, not luck. Ours 0.965 +/- 0.010.</w:t>
            </w:r>
          </w:p>
        </w:tc>
      </w:tr>
      <w:tr>
        <w:tc>
          <w:tcPr>
            <w:tcW w:type="dxa" w:w="1872"/>
          </w:tcPr>
          <w:p>
            <w:r/>
            <w:r>
              <w:rPr>
                <w:sz w:val="16"/>
              </w:rPr>
              <w:t>Paper's own protocol</w:t>
            </w:r>
          </w:p>
        </w:tc>
        <w:tc>
          <w:tcPr>
            <w:tcW w:type="dxa" w:w="8496"/>
          </w:tcPr>
          <w:p>
            <w:r/>
            <w:r>
              <w:rPr>
                <w:sz w:val="16"/>
              </w:rPr>
              <w:t>Peak 2h/day, 1-hour steps, rate 0.05: max 14.0 h/week so 0 OF 200 drivers reach the 40 h full-time threshold; service rate 2.6-3.0%; 99-106 of 200 drivers idle; utilisation pinned at 0.99; nu_adj variance degenerate at 1.4e23. The paper's setup structurally CANNOT measure either gap.</w:t>
            </w:r>
          </w:p>
        </w:tc>
      </w:tr>
      <w:tr>
        <w:tc>
          <w:tcPr>
            <w:tcW w:type="dxa" w:w="1872"/>
          </w:tcPr>
          <w:p>
            <w:r/>
            <w:r>
              <w:rPr>
                <w:sz w:val="16"/>
              </w:rPr>
              <w:t>Forecaster</w:t>
            </w:r>
          </w:p>
        </w:tc>
        <w:tc>
          <w:tcPr>
            <w:tcW w:type="dxa" w:w="8496"/>
          </w:tcPr>
          <w:p>
            <w:r/>
            <w:r>
              <w:rPr>
                <w:sz w:val="16"/>
              </w:rPr>
              <w:t>Demand MSE 6.455 vs seasonal-naive 8.856 = 27.1% better. Congestion head MSE 0.01198, MAE 0.0826. Trained on mps, 1,656,480 samples. Leakage avoided by using only seasonal lags &gt;= 168 h.</w:t>
            </w:r>
          </w:p>
        </w:tc>
      </w:tr>
    </w:tbl>
    <w:p>
      <w:pPr>
        <w:spacing w:after="160"/>
      </w:pPr>
    </w:p>
    <w:p>
      <w:r>
        <w:br w:type="page"/>
      </w:r>
    </w:p>
    <w:p>
      <w:pPr>
        <w:pStyle w:val="Heading1"/>
        <w:spacing w:before="200" w:after="80"/>
      </w:pPr>
      <w:r>
        <w:rPr>
          <w:color w:val="142F4F"/>
        </w:rPr>
        <w:t>6. FINDINGS GRAPH (claim -&gt;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504"/>
            <w:shd w:val="clear" w:fill="D9E2EC"/>
          </w:tcPr>
          <w:p>
            <w:r/>
            <w:r>
              <w:rPr>
                <w:b/>
                <w:sz w:val="15"/>
              </w:rPr>
              <w:t>#</w:t>
            </w:r>
          </w:p>
        </w:tc>
        <w:tc>
          <w:tcPr>
            <w:tcW w:type="dxa" w:w="2880"/>
            <w:shd w:val="clear" w:fill="D9E2EC"/>
          </w:tcPr>
          <w:p>
            <w:r/>
            <w:r>
              <w:rPr>
                <w:b/>
                <w:sz w:val="15"/>
              </w:rPr>
              <w:t>Finding</w:t>
            </w:r>
          </w:p>
        </w:tc>
        <w:tc>
          <w:tcPr>
            <w:tcW w:type="dxa" w:w="4896"/>
            <w:shd w:val="clear" w:fill="D9E2EC"/>
          </w:tcPr>
          <w:p>
            <w:r/>
            <w:r>
              <w:rPr>
                <w:b/>
                <w:sz w:val="15"/>
              </w:rPr>
              <w:t>Evidence</w:t>
            </w:r>
          </w:p>
        </w:tc>
        <w:tc>
          <w:tcPr>
            <w:tcW w:type="dxa" w:w="1080"/>
            <w:shd w:val="clear" w:fill="D9E2EC"/>
          </w:tcPr>
          <w:p>
            <w:r/>
            <w:r>
              <w:rPr>
                <w:b/>
                <w:sz w:val="15"/>
              </w:rPr>
              <w:t>Type</w:t>
            </w:r>
          </w:p>
        </w:tc>
      </w:tr>
      <w:tr>
        <w:tc>
          <w:tcPr>
            <w:tcW w:type="dxa" w:w="504"/>
          </w:tcPr>
          <w:p>
            <w:r/>
            <w:r>
              <w:rPr>
                <w:sz w:val="15"/>
              </w:rPr>
              <w:t>F1</w:t>
            </w:r>
          </w:p>
        </w:tc>
        <w:tc>
          <w:tcPr>
            <w:tcW w:type="dxa" w:w="2880"/>
          </w:tcPr>
          <w:p>
            <w:r/>
            <w:r>
              <w:rPr>
                <w:sz w:val="15"/>
              </w:rPr>
              <w:t>Gap 1a is real: the paper discards a 2.11x effect</w:t>
            </w:r>
          </w:p>
        </w:tc>
        <w:tc>
          <w:tcPr>
            <w:tcW w:type="dxa" w:w="4896"/>
          </w:tcPr>
          <w:p>
            <w:r/>
            <w:r>
              <w:rPr>
                <w:sz w:val="15"/>
              </w:rPr>
              <w:t>969 OD pairs measured over &gt;=24 of 48 profiles; median peak/off-peak travel-time ratio 2.11x, max 4.35x</w:t>
            </w:r>
          </w:p>
        </w:tc>
        <w:tc>
          <w:tcPr>
            <w:tcW w:type="dxa" w:w="1080"/>
          </w:tcPr>
          <w:p>
            <w:r/>
            <w:r>
              <w:rPr>
                <w:sz w:val="15"/>
              </w:rPr>
              <w:t>measured</w:t>
            </w:r>
          </w:p>
        </w:tc>
      </w:tr>
      <w:tr>
        <w:tc>
          <w:tcPr>
            <w:tcW w:type="dxa" w:w="504"/>
          </w:tcPr>
          <w:p>
            <w:r/>
            <w:r>
              <w:rPr>
                <w:sz w:val="15"/>
              </w:rPr>
              <w:t>F2</w:t>
            </w:r>
          </w:p>
        </w:tc>
        <w:tc>
          <w:tcPr>
            <w:tcW w:type="dxa" w:w="2880"/>
          </w:tcPr>
          <w:p>
            <w:r/>
            <w:r>
              <w:rPr>
                <w:sz w:val="15"/>
              </w:rPr>
              <w:t>The paper's utility mislabels 1 in 10 assignments</w:t>
            </w:r>
          </w:p>
        </w:tc>
        <w:tc>
          <w:tcPr>
            <w:tcW w:type="dxa" w:w="4896"/>
          </w:tcPr>
          <w:p>
            <w:r/>
            <w:r>
              <w:rPr>
                <w:sz w:val="15"/>
              </w:rPr>
              <w:t>10.2% of 40,310 well-measured (driver, request, time) triples flip sign between the paper's utility and the time-aware utility</w:t>
            </w:r>
          </w:p>
        </w:tc>
        <w:tc>
          <w:tcPr>
            <w:tcW w:type="dxa" w:w="1080"/>
          </w:tcPr>
          <w:p>
            <w:r/>
            <w:r>
              <w:rPr>
                <w:sz w:val="15"/>
              </w:rPr>
              <w:t>measured</w:t>
            </w:r>
          </w:p>
        </w:tc>
      </w:tr>
      <w:tr>
        <w:tc>
          <w:tcPr>
            <w:tcW w:type="dxa" w:w="504"/>
          </w:tcPr>
          <w:p>
            <w:r/>
            <w:r>
              <w:rPr>
                <w:sz w:val="15"/>
              </w:rPr>
              <w:t>F3</w:t>
            </w:r>
          </w:p>
        </w:tc>
        <w:tc>
          <w:tcPr>
            <w:tcW w:type="dxa" w:w="2880"/>
          </w:tcPr>
          <w:p>
            <w:r/>
            <w:r>
              <w:rPr>
                <w:sz w:val="15"/>
              </w:rPr>
              <w:t>The paper's fairness metric hides a 7.8x hourly-rate gap</w:t>
            </w:r>
          </w:p>
        </w:tc>
        <w:tc>
          <w:tcPr>
            <w:tcW w:type="dxa" w:w="4896"/>
          </w:tcPr>
          <w:p>
            <w:r/>
            <w:r>
              <w:rPr>
                <w:sz w:val="15"/>
              </w:rPr>
              <w:t>Equalising totals on the real fleet -&gt; Var(total)=0 but rates span 47.9-375.7</w:t>
            </w:r>
          </w:p>
        </w:tc>
        <w:tc>
          <w:tcPr>
            <w:tcW w:type="dxa" w:w="1080"/>
          </w:tcPr>
          <w:p>
            <w:r/>
            <w:r>
              <w:rPr>
                <w:sz w:val="15"/>
              </w:rPr>
              <w:t>measured</w:t>
            </w:r>
          </w:p>
        </w:tc>
      </w:tr>
      <w:tr>
        <w:tc>
          <w:tcPr>
            <w:tcW w:type="dxa" w:w="504"/>
          </w:tcPr>
          <w:p>
            <w:r/>
            <w:r>
              <w:rPr>
                <w:sz w:val="15"/>
              </w:rPr>
              <w:t>F4</w:t>
            </w:r>
          </w:p>
        </w:tc>
        <w:tc>
          <w:tcPr>
            <w:tcW w:type="dxa" w:w="2880"/>
          </w:tcPr>
          <w:p>
            <w:r/>
            <w:r>
              <w:rPr>
                <w:sz w:val="15"/>
              </w:rPr>
              <w:t>The paper's objective CREATES the group pay gap, it does not merely miss it</w:t>
            </w:r>
          </w:p>
        </w:tc>
        <w:tc>
          <w:tcPr>
            <w:tcW w:type="dxa" w:w="4896"/>
          </w:tcPr>
          <w:p>
            <w:r/>
            <w:r>
              <w:rPr>
                <w:sz w:val="15"/>
              </w:rPr>
              <w:t>Switching its fairness term on moves between-group rate variance 0.004 -&gt; 0.361 (90x worse) and ratio 1.06 -&gt; 1.65</w:t>
            </w:r>
          </w:p>
        </w:tc>
        <w:tc>
          <w:tcPr>
            <w:tcW w:type="dxa" w:w="1080"/>
          </w:tcPr>
          <w:p>
            <w:r/>
            <w:r>
              <w:rPr>
                <w:sz w:val="15"/>
              </w:rPr>
              <w:t>causal</w:t>
            </w:r>
          </w:p>
        </w:tc>
      </w:tr>
      <w:tr>
        <w:tc>
          <w:tcPr>
            <w:tcW w:type="dxa" w:w="504"/>
          </w:tcPr>
          <w:p>
            <w:r/>
            <w:r>
              <w:rPr>
                <w:sz w:val="15"/>
              </w:rPr>
              <w:t>F5</w:t>
            </w:r>
          </w:p>
        </w:tc>
        <w:tc>
          <w:tcPr>
            <w:tcW w:type="dxa" w:w="2880"/>
          </w:tcPr>
          <w:p>
            <w:r/>
            <w:r>
              <w:rPr>
                <w:sz w:val="15"/>
              </w:rPr>
              <w:t>The flaw is systematic across the whole literature line</w:t>
            </w:r>
          </w:p>
        </w:tc>
        <w:tc>
          <w:tcPr>
            <w:tcW w:type="dxa" w:w="4896"/>
          </w:tcPr>
          <w:p>
            <w:r/>
            <w:r>
              <w:rPr>
                <w:sz w:val="15"/>
              </w:rPr>
              <w:t>All five prior methods (Greedy, REASSIGN, LAF, Balance Ride-Pooling, Kang) land at ratio 1.62-1.91; holds on all 3 seeds</w:t>
            </w:r>
          </w:p>
        </w:tc>
        <w:tc>
          <w:tcPr>
            <w:tcW w:type="dxa" w:w="1080"/>
          </w:tcPr>
          <w:p>
            <w:r/>
            <w:r>
              <w:rPr>
                <w:sz w:val="15"/>
              </w:rPr>
              <w:t>measured</w:t>
            </w:r>
          </w:p>
        </w:tc>
      </w:tr>
      <w:tr>
        <w:tc>
          <w:tcPr>
            <w:tcW w:type="dxa" w:w="504"/>
          </w:tcPr>
          <w:p>
            <w:r/>
            <w:r>
              <w:rPr>
                <w:sz w:val="15"/>
              </w:rPr>
              <w:t>F6</w:t>
            </w:r>
          </w:p>
        </w:tc>
        <w:tc>
          <w:tcPr>
            <w:tcW w:type="dxa" w:w="2880"/>
          </w:tcPr>
          <w:p>
            <w:r/>
            <w:r>
              <w:rPr>
                <w:sz w:val="15"/>
              </w:rPr>
              <w:t>Var(total) and rate fairness are MATHEMATICALLY INCOMPATIBLE</w:t>
            </w:r>
          </w:p>
        </w:tc>
        <w:tc>
          <w:tcPr>
            <w:tcW w:type="dxa" w:w="4896"/>
          </w:tcPr>
          <w:p>
            <w:r/>
            <w:r>
              <w:rPr>
                <w:sz w:val="15"/>
              </w:rPr>
              <w:t>Equal hourly rates across unequal hours implies unequal totals. Our Var(total) is 2.5x worse BY CONSTRUCTION.</w:t>
            </w:r>
          </w:p>
        </w:tc>
        <w:tc>
          <w:tcPr>
            <w:tcW w:type="dxa" w:w="1080"/>
          </w:tcPr>
          <w:p>
            <w:r/>
            <w:r>
              <w:rPr>
                <w:sz w:val="15"/>
              </w:rPr>
              <w:t>derivation</w:t>
            </w:r>
          </w:p>
        </w:tc>
      </w:tr>
      <w:tr>
        <w:tc>
          <w:tcPr>
            <w:tcW w:type="dxa" w:w="504"/>
          </w:tcPr>
          <w:p>
            <w:r/>
            <w:r>
              <w:rPr>
                <w:sz w:val="15"/>
              </w:rPr>
              <w:t>F7</w:t>
            </w:r>
          </w:p>
        </w:tc>
        <w:tc>
          <w:tcPr>
            <w:tcW w:type="dxa" w:w="2880"/>
          </w:tcPr>
          <w:p>
            <w:r/>
            <w:r>
              <w:rPr>
                <w:sz w:val="15"/>
              </w:rPr>
              <w:t>The paper's group inequity grows with the horizon it claims to optimise</w:t>
            </w:r>
          </w:p>
        </w:tc>
        <w:tc>
          <w:tcPr>
            <w:tcW w:type="dxa" w:w="4896"/>
          </w:tcPr>
          <w:p>
            <w:r/>
            <w:r>
              <w:rPr>
                <w:sz w:val="15"/>
              </w:rPr>
              <w:t>between-group gap 0.0150 (day 1) -&gt; 0.2473 (day 7), 16.5x growth; ours flat</w:t>
            </w:r>
          </w:p>
        </w:tc>
        <w:tc>
          <w:tcPr>
            <w:tcW w:type="dxa" w:w="1080"/>
          </w:tcPr>
          <w:p>
            <w:r/>
            <w:r>
              <w:rPr>
                <w:sz w:val="15"/>
              </w:rPr>
              <w:t>measured</w:t>
            </w:r>
          </w:p>
        </w:tc>
      </w:tr>
      <w:tr>
        <w:tc>
          <w:tcPr>
            <w:tcW w:type="dxa" w:w="504"/>
          </w:tcPr>
          <w:p>
            <w:r/>
            <w:r>
              <w:rPr>
                <w:sz w:val="15"/>
              </w:rPr>
              <w:t>F8</w:t>
            </w:r>
          </w:p>
        </w:tc>
        <w:tc>
          <w:tcPr>
            <w:tcW w:type="dxa" w:w="2880"/>
          </w:tcPr>
          <w:p>
            <w:r/>
            <w:r>
              <w:rPr>
                <w:sz w:val="15"/>
              </w:rPr>
              <w:t>The paper used 20 drivers, never stated</w:t>
            </w:r>
          </w:p>
        </w:tc>
        <w:tc>
          <w:tcPr>
            <w:tcW w:type="dxa" w:w="4896"/>
          </w:tcPr>
          <w:p>
            <w:r/>
            <w:r>
              <w:rPr>
                <w:sz w:val="15"/>
              </w:rPr>
              <w:t>Total / mean per driver = exactly 20.000 on all five rows of its Table 1</w:t>
            </w:r>
          </w:p>
        </w:tc>
        <w:tc>
          <w:tcPr>
            <w:tcW w:type="dxa" w:w="1080"/>
          </w:tcPr>
          <w:p>
            <w:r/>
            <w:r>
              <w:rPr>
                <w:sz w:val="15"/>
              </w:rPr>
              <w:t>recovered</w:t>
            </w:r>
          </w:p>
        </w:tc>
      </w:tr>
      <w:tr>
        <w:tc>
          <w:tcPr>
            <w:tcW w:type="dxa" w:w="504"/>
          </w:tcPr>
          <w:p>
            <w:r/>
            <w:r>
              <w:rPr>
                <w:sz w:val="15"/>
              </w:rPr>
              <w:t>F9</w:t>
            </w:r>
          </w:p>
        </w:tc>
        <w:tc>
          <w:tcPr>
            <w:tcW w:type="dxa" w:w="2880"/>
          </w:tcPr>
          <w:p>
            <w:r/>
            <w:r>
              <w:rPr>
                <w:sz w:val="15"/>
              </w:rPr>
              <w:t>The paper's reported per-driver utility is ~36x its own protocol's physical capacity</w:t>
            </w:r>
          </w:p>
        </w:tc>
        <w:tc>
          <w:tcPr>
            <w:tcW w:type="dxa" w:w="4896"/>
          </w:tcPr>
          <w:p>
            <w:r/>
            <w:r>
              <w:rPr>
                <w:sz w:val="15"/>
              </w:rPr>
              <w:t>4,791 utility / 2.49 km per trip = ~1,924 trips per driver per week, against ~53 possible in a 14 h week. Cause: A.8's unlimited concurrency.</w:t>
            </w:r>
          </w:p>
        </w:tc>
        <w:tc>
          <w:tcPr>
            <w:tcW w:type="dxa" w:w="1080"/>
          </w:tcPr>
          <w:p>
            <w:r/>
            <w:r>
              <w:rPr>
                <w:sz w:val="15"/>
              </w:rPr>
              <w:t>derivation</w:t>
            </w:r>
          </w:p>
        </w:tc>
      </w:tr>
      <w:tr>
        <w:tc>
          <w:tcPr>
            <w:tcW w:type="dxa" w:w="504"/>
          </w:tcPr>
          <w:p>
            <w:r/>
            <w:r>
              <w:rPr>
                <w:sz w:val="15"/>
              </w:rPr>
              <w:t>F10</w:t>
            </w:r>
          </w:p>
        </w:tc>
        <w:tc>
          <w:tcPr>
            <w:tcW w:type="dxa" w:w="2880"/>
          </w:tcPr>
          <w:p>
            <w:r/>
            <w:r>
              <w:rPr>
                <w:sz w:val="15"/>
              </w:rPr>
              <w:t>The paper's omega = 0.6 does not transfer and silently disables a term</w:t>
            </w:r>
          </w:p>
        </w:tc>
        <w:tc>
          <w:tcPr>
            <w:tcW w:type="dxa" w:w="4896"/>
          </w:tcPr>
          <w:p>
            <w:r/>
            <w:r>
              <w:rPr>
                <w:sz w:val="15"/>
              </w:rPr>
              <w:t>Uncalibrated, the utilisation penalty was ~0.009 against a typical trip utility of 2.4 = ~270x too small. Ablation showed no effect until fixed.</w:t>
            </w:r>
          </w:p>
        </w:tc>
        <w:tc>
          <w:tcPr>
            <w:tcW w:type="dxa" w:w="1080"/>
          </w:tcPr>
          <w:p>
            <w:r/>
            <w:r>
              <w:rPr>
                <w:sz w:val="15"/>
              </w:rPr>
              <w:t>measured</w:t>
            </w:r>
          </w:p>
        </w:tc>
      </w:tr>
      <w:tr>
        <w:tc>
          <w:tcPr>
            <w:tcW w:type="dxa" w:w="504"/>
          </w:tcPr>
          <w:p>
            <w:r/>
            <w:r>
              <w:rPr>
                <w:sz w:val="15"/>
              </w:rPr>
              <w:t>F11</w:t>
            </w:r>
          </w:p>
        </w:tc>
        <w:tc>
          <w:tcPr>
            <w:tcW w:type="dxa" w:w="2880"/>
          </w:tcPr>
          <w:p>
            <w:r/>
            <w:r>
              <w:rPr>
                <w:sz w:val="15"/>
              </w:rPr>
              <w:t>Gap 1a alone HURTS fairness; it needs Gap 1b</w:t>
            </w:r>
          </w:p>
        </w:tc>
        <w:tc>
          <w:tcPr>
            <w:tcW w:type="dxa" w:w="4896"/>
          </w:tcPr>
          <w:p>
            <w:r/>
            <w:r>
              <w:rPr>
                <w:sz w:val="15"/>
              </w:rPr>
              <w:t>Gap isolation run 1: Var(rho) 1.017 -&gt; 1.509, idle drivers 0 -&gt; 2. Run 3 (1a+1b) repairs both: Var(rho) 0.364, idle 0.</w:t>
            </w:r>
          </w:p>
        </w:tc>
        <w:tc>
          <w:tcPr>
            <w:tcW w:type="dxa" w:w="1080"/>
          </w:tcPr>
          <w:p>
            <w:r/>
            <w:r>
              <w:rPr>
                <w:sz w:val="15"/>
              </w:rPr>
              <w:t>measured</w:t>
            </w:r>
          </w:p>
        </w:tc>
      </w:tr>
      <w:tr>
        <w:tc>
          <w:tcPr>
            <w:tcW w:type="dxa" w:w="504"/>
          </w:tcPr>
          <w:p>
            <w:r/>
            <w:r>
              <w:rPr>
                <w:sz w:val="15"/>
              </w:rPr>
              <w:t>F12</w:t>
            </w:r>
          </w:p>
        </w:tc>
        <w:tc>
          <w:tcPr>
            <w:tcW w:type="dxa" w:w="2880"/>
          </w:tcPr>
          <w:p>
            <w:r/>
            <w:r>
              <w:rPr>
                <w:sz w:val="15"/>
              </w:rPr>
              <w:t>Enforcing rate parity redistributes FROM part-timers TO full-timers</w:t>
            </w:r>
          </w:p>
        </w:tc>
        <w:tc>
          <w:tcPr>
            <w:tcW w:type="dxa" w:w="4896"/>
          </w:tcPr>
          <w:p>
            <w:r/>
            <w:r>
              <w:rPr>
                <w:sz w:val="15"/>
              </w:rPr>
              <w:t>In money: full-time +$1.58/h = +$3,666/yr; part-time -$4.41/h = -$3,083/yr. A POLICY consequence, tunable via lambda_between.</w:t>
            </w:r>
          </w:p>
        </w:tc>
        <w:tc>
          <w:tcPr>
            <w:tcW w:type="dxa" w:w="1080"/>
          </w:tcPr>
          <w:p>
            <w:r/>
            <w:r>
              <w:rPr>
                <w:sz w:val="15"/>
              </w:rPr>
              <w:t>measured</w:t>
            </w:r>
          </w:p>
        </w:tc>
      </w:tr>
    </w:tbl>
    <w:p>
      <w:pPr>
        <w:spacing w:after="160"/>
      </w:pPr>
    </w:p>
    <w:p>
      <w:pPr>
        <w:pStyle w:val="Heading1"/>
        <w:spacing w:before="200" w:after="80"/>
      </w:pPr>
      <w:r>
        <w:rPr>
          <w:color w:val="142F4F"/>
        </w:rPr>
        <w:t>7. HEADLINE RESULT NODE</w:t>
      </w:r>
    </w:p>
    <w:p>
      <w:pPr>
        <w:spacing w:after="120"/>
      </w:pPr>
      <w:r>
        <w:rPr>
          <w:b/>
          <w:i w:val="0"/>
          <w:sz w:val="19"/>
        </w:rPr>
        <w:t>Two valid framings exist. Use the one that matches the question being asked.</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val="clear" w:fill="D9E2EC"/>
          </w:tcPr>
          <w:p>
            <w:r/>
            <w:r>
              <w:rPr>
                <w:b/>
                <w:sz w:val="16"/>
              </w:rPr>
              <w:t>Framing</w:t>
            </w:r>
          </w:p>
        </w:tc>
        <w:tc>
          <w:tcPr>
            <w:tcW w:type="dxa" w:w="3168"/>
            <w:shd w:val="clear" w:fill="D9E2EC"/>
          </w:tcPr>
          <w:p>
            <w:r/>
            <w:r>
              <w:rPr>
                <w:b/>
                <w:sz w:val="16"/>
              </w:rPr>
              <w:t>Comparison</w:t>
            </w:r>
          </w:p>
        </w:tc>
        <w:tc>
          <w:tcPr>
            <w:tcW w:type="dxa" w:w="4896"/>
            <w:shd w:val="clear" w:fill="D9E2EC"/>
          </w:tcPr>
          <w:p>
            <w:r/>
            <w:r>
              <w:rPr>
                <w:b/>
                <w:sz w:val="16"/>
              </w:rPr>
              <w:t>Result</w:t>
            </w:r>
          </w:p>
        </w:tc>
      </w:tr>
      <w:tr>
        <w:tc>
          <w:tcPr>
            <w:tcW w:type="dxa" w:w="2304"/>
          </w:tcPr>
          <w:p>
            <w:r/>
            <w:r>
              <w:rPr>
                <w:sz w:val="16"/>
              </w:rPr>
              <w:t>A: objective comparison</w:t>
              <w:br/>
              <w:t>(outputs/table1_methods.csv)</w:t>
            </w:r>
          </w:p>
        </w:tc>
        <w:tc>
          <w:tcPr>
            <w:tcW w:type="dxa" w:w="3168"/>
          </w:tcPr>
          <w:p>
            <w:r/>
            <w:r>
              <w:rPr>
                <w:sz w:val="16"/>
              </w:rPr>
              <w:t>All methods in the SAME time-aware environment, differing only in fairness objective. Ours vs Kang reproduced.</w:t>
            </w:r>
          </w:p>
        </w:tc>
        <w:tc>
          <w:tcPr>
            <w:tcW w:type="dxa" w:w="4896"/>
          </w:tcPr>
          <w:p>
            <w:r/>
            <w:r>
              <w:rPr>
                <w:sz w:val="16"/>
              </w:rPr>
              <w:t>Var(rho) 1.251 -&gt; 0.446 (-64.4%); between 0.2473 -&gt; 0.0011 (-99.6%); ratio 1.62 -&gt; 0.97; Var(nu) adj 0.253 -&gt; 0.155 (-38.6%); idle 1 -&gt; 0; total utility -0.7%</w:t>
            </w:r>
          </w:p>
        </w:tc>
      </w:tr>
      <w:tr>
        <w:tc>
          <w:tcPr>
            <w:tcW w:type="dxa" w:w="2304"/>
          </w:tcPr>
          <w:p>
            <w:r/>
            <w:r>
              <w:rPr>
                <w:sz w:val="16"/>
              </w:rPr>
              <w:t>B: gap isolation</w:t>
              <w:br/>
              <w:t>(outputs/gap_isolation.csv)</w:t>
            </w:r>
          </w:p>
        </w:tc>
        <w:tc>
          <w:tcPr>
            <w:tcW w:type="dxa" w:w="3168"/>
          </w:tcPr>
          <w:p>
            <w:r/>
            <w:r>
              <w:rPr>
                <w:sz w:val="16"/>
              </w:rPr>
              <w:t>TRUE paper baseline (paper utility + paper fairness) vs Gap 1 whole. Pinned request stream.</w:t>
            </w:r>
          </w:p>
        </w:tc>
        <w:tc>
          <w:tcPr>
            <w:tcW w:type="dxa" w:w="4896"/>
          </w:tcPr>
          <w:p>
            <w:r/>
            <w:r>
              <w:rPr>
                <w:sz w:val="16"/>
              </w:rPr>
              <w:t>Total earnings +4.7%; Var(rho) -64.2%; between -99.7%; ratio 1.926 -&gt; 0.963; Var(nu) -33.5%; idle 0 -&gt; 0. Gap 1 whole gains earnings AND fairness simultaneously.</w:t>
            </w:r>
          </w:p>
        </w:tc>
      </w:tr>
    </w:tbl>
    <w:p>
      <w:pPr>
        <w:spacing w:after="160"/>
      </w:pPr>
    </w:p>
    <w:p>
      <w:pPr>
        <w:spacing w:after="120"/>
      </w:pPr>
      <w:r>
        <w:rPr>
          <w:b w:val="0"/>
          <w:i/>
          <w:sz w:val="18"/>
        </w:rPr>
        <w:t>Framing B is stronger for a paper claim because the baseline is the true paper and the comparison shows a simultaneous gain on both axes. Framing A is the cleaner control for isolating the fairness OBJECTIVE.</w:t>
      </w:r>
    </w:p>
    <w:p>
      <w:pPr>
        <w:pStyle w:val="Heading1"/>
        <w:spacing w:before="200" w:after="80"/>
      </w:pPr>
      <w:r>
        <w:rPr>
          <w:color w:val="142F4F"/>
        </w:rPr>
        <w:t>8. DELIVERABLE NODES</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val="clear" w:fill="D9E2EC"/>
          </w:tcPr>
          <w:p>
            <w:r/>
            <w:r>
              <w:rPr>
                <w:b/>
                <w:sz w:val="16"/>
              </w:rPr>
              <w:t>Artefact</w:t>
            </w:r>
          </w:p>
        </w:tc>
        <w:tc>
          <w:tcPr>
            <w:tcW w:type="dxa" w:w="1584"/>
            <w:shd w:val="clear" w:fill="D9E2EC"/>
          </w:tcPr>
          <w:p>
            <w:r/>
            <w:r>
              <w:rPr>
                <w:b/>
                <w:sz w:val="16"/>
              </w:rPr>
              <w:t>Audience</w:t>
            </w:r>
          </w:p>
        </w:tc>
        <w:tc>
          <w:tcPr>
            <w:tcW w:type="dxa" w:w="5760"/>
            <w:shd w:val="clear" w:fill="D9E2EC"/>
          </w:tcPr>
          <w:p>
            <w:r/>
            <w:r>
              <w:rPr>
                <w:b/>
                <w:sz w:val="16"/>
              </w:rPr>
              <w:t>Contents / status</w:t>
            </w:r>
          </w:p>
        </w:tc>
      </w:tr>
      <w:tr>
        <w:tc>
          <w:tcPr>
            <w:tcW w:type="dxa" w:w="3024"/>
          </w:tcPr>
          <w:p>
            <w:r/>
            <w:r>
              <w:rPr>
                <w:sz w:val="16"/>
              </w:rPr>
              <w:t>outputs/MTP_Progress_Update.docx (-&gt; PDF)</w:t>
            </w:r>
          </w:p>
        </w:tc>
        <w:tc>
          <w:tcPr>
            <w:tcW w:type="dxa" w:w="1584"/>
          </w:tcPr>
          <w:p>
            <w:r/>
            <w:r>
              <w:rPr>
                <w:sz w:val="16"/>
              </w:rPr>
              <w:t>supervisor</w:t>
            </w:r>
          </w:p>
        </w:tc>
        <w:tc>
          <w:tcPr>
            <w:tcW w:type="dxa" w:w="5760"/>
          </w:tcPr>
          <w:p>
            <w:r/>
            <w:r>
              <w:rPr>
                <w:sz w:val="16"/>
              </w:rPr>
              <w:t>SUBMITTED. 6 pages, plain student voice. Problems, dataset work, formulas, results 4.1-4.6.</w:t>
            </w:r>
          </w:p>
        </w:tc>
      </w:tr>
      <w:tr>
        <w:tc>
          <w:tcPr>
            <w:tcW w:type="dxa" w:w="3024"/>
          </w:tcPr>
          <w:p>
            <w:r/>
            <w:r>
              <w:rPr>
                <w:sz w:val="16"/>
              </w:rPr>
              <w:t>outputs/MTP_Gap_Implementation_Report.docx</w:t>
            </w:r>
          </w:p>
        </w:tc>
        <w:tc>
          <w:tcPr>
            <w:tcW w:type="dxa" w:w="1584"/>
          </w:tcPr>
          <w:p>
            <w:r/>
            <w:r>
              <w:rPr>
                <w:sz w:val="16"/>
              </w:rPr>
              <w:t>supervisor / examiner</w:t>
            </w:r>
          </w:p>
        </w:tc>
        <w:tc>
          <w:tcPr>
            <w:tcW w:type="dxa" w:w="5760"/>
          </w:tcPr>
          <w:p>
            <w:r/>
            <w:r>
              <w:rPr>
                <w:sz w:val="16"/>
              </w:rPr>
              <w:t>Formal report, 30 headings, 21 tables, + Appendix B with 492 lines of real terminal transcripts</w:t>
            </w:r>
          </w:p>
        </w:tc>
      </w:tr>
      <w:tr>
        <w:tc>
          <w:tcPr>
            <w:tcW w:type="dxa" w:w="3024"/>
          </w:tcPr>
          <w:p>
            <w:r/>
            <w:r>
              <w:rPr>
                <w:sz w:val="16"/>
              </w:rPr>
              <w:t>outputs/MTP_Comparison_Report.docx</w:t>
            </w:r>
          </w:p>
        </w:tc>
        <w:tc>
          <w:tcPr>
            <w:tcW w:type="dxa" w:w="1584"/>
          </w:tcPr>
          <w:p>
            <w:r/>
            <w:r>
              <w:rPr>
                <w:sz w:val="16"/>
              </w:rPr>
              <w:t>supervisor</w:t>
            </w:r>
          </w:p>
        </w:tc>
        <w:tc>
          <w:tcPr>
            <w:tcW w:type="dxa" w:w="5760"/>
          </w:tcPr>
          <w:p>
            <w:r/>
            <w:r>
              <w:rPr>
                <w:sz w:val="16"/>
              </w:rPr>
              <w:t>14 sections. Capability matrix, real-money translation, novelty split (measured/fixed/discovered), major effects, honest costs.</w:t>
            </w:r>
          </w:p>
        </w:tc>
      </w:tr>
      <w:tr>
        <w:tc>
          <w:tcPr>
            <w:tcW w:type="dxa" w:w="3024"/>
          </w:tcPr>
          <w:p>
            <w:r/>
            <w:r>
              <w:rPr>
                <w:sz w:val="16"/>
              </w:rPr>
              <w:t>outputs/MTP_Gap_By_Gap_Comparison.docx</w:t>
            </w:r>
          </w:p>
        </w:tc>
        <w:tc>
          <w:tcPr>
            <w:tcW w:type="dxa" w:w="1584"/>
          </w:tcPr>
          <w:p>
            <w:r/>
            <w:r>
              <w:rPr>
                <w:sz w:val="16"/>
              </w:rPr>
              <w:t>supervisor</w:t>
            </w:r>
          </w:p>
        </w:tc>
        <w:tc>
          <w:tcPr>
            <w:tcW w:type="dxa" w:w="5760"/>
          </w:tcPr>
          <w:p>
            <w:r/>
            <w:r>
              <w:rPr>
                <w:sz w:val="16"/>
              </w:rPr>
              <w:t>LATEST. 9 sections. Each gap vs the paper individually, PLUS section 4 = Gap 1 as a whole, gap-vs-gap tables, report card, one-liners.</w:t>
            </w:r>
          </w:p>
        </w:tc>
      </w:tr>
      <w:tr>
        <w:tc>
          <w:tcPr>
            <w:tcW w:type="dxa" w:w="3024"/>
          </w:tcPr>
          <w:p>
            <w:r/>
            <w:r>
              <w:rPr>
                <w:sz w:val="16"/>
              </w:rPr>
              <w:t>REPORT.md / EQUATIONS.md / README.md</w:t>
            </w:r>
          </w:p>
        </w:tc>
        <w:tc>
          <w:tcPr>
            <w:tcW w:type="dxa" w:w="1584"/>
          </w:tcPr>
          <w:p>
            <w:r/>
            <w:r>
              <w:rPr>
                <w:sz w:val="16"/>
              </w:rPr>
              <w:t>repo / technical</w:t>
            </w:r>
          </w:p>
        </w:tc>
        <w:tc>
          <w:tcPr>
            <w:tcW w:type="dxa" w:w="5760"/>
          </w:tcPr>
          <w:p>
            <w:r/>
            <w:r>
              <w:rPr>
                <w:sz w:val="16"/>
              </w:rPr>
              <w:t>Full report, all equations with verification, repo front page</w:t>
            </w:r>
          </w:p>
        </w:tc>
      </w:tr>
      <w:tr>
        <w:tc>
          <w:tcPr>
            <w:tcW w:type="dxa" w:w="3024"/>
          </w:tcPr>
          <w:p>
            <w:r/>
            <w:r>
              <w:rPr>
                <w:sz w:val="16"/>
              </w:rPr>
              <w:t>6 figures in outputs/</w:t>
            </w:r>
          </w:p>
        </w:tc>
        <w:tc>
          <w:tcPr>
            <w:tcW w:type="dxa" w:w="1584"/>
          </w:tcPr>
          <w:p>
            <w:r/>
            <w:r>
              <w:rPr>
                <w:sz w:val="16"/>
              </w:rPr>
              <w:t>presentation</w:t>
            </w:r>
          </w:p>
        </w:tc>
        <w:tc>
          <w:tcPr>
            <w:tcW w:type="dxa" w:w="5760"/>
          </w:tcPr>
          <w:p>
            <w:r/>
            <w:r>
              <w:rPr>
                <w:sz w:val="16"/>
              </w:rPr>
              <w:t>fig_gaps_by_method.png is the single most informative view</w:t>
            </w:r>
          </w:p>
        </w:tc>
      </w:tr>
    </w:tbl>
    <w:p>
      <w:pPr>
        <w:spacing w:after="160"/>
      </w:pPr>
    </w:p>
    <w:p>
      <w:r>
        <w:br w:type="page"/>
      </w:r>
    </w:p>
    <w:p>
      <w:pPr>
        <w:pStyle w:val="Heading1"/>
        <w:spacing w:before="200" w:after="80"/>
      </w:pPr>
      <w:r>
        <w:rPr>
          <w:color w:val="142F4F"/>
        </w:rPr>
        <w:t>9. DECISION LOG (with rationale — DO NOT re-litigate without reading)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32"/>
            <w:shd w:val="clear" w:fill="D9E2EC"/>
          </w:tcPr>
          <w:p>
            <w:r/>
            <w:r>
              <w:rPr>
                <w:b/>
                <w:sz w:val="15"/>
              </w:rPr>
              <w:t>#</w:t>
            </w:r>
          </w:p>
        </w:tc>
        <w:tc>
          <w:tcPr>
            <w:tcW w:type="dxa" w:w="2520"/>
            <w:shd w:val="clear" w:fill="D9E2EC"/>
          </w:tcPr>
          <w:p>
            <w:r/>
            <w:r>
              <w:rPr>
                <w:b/>
                <w:sz w:val="15"/>
              </w:rPr>
              <w:t>Decision</w:t>
            </w:r>
          </w:p>
        </w:tc>
        <w:tc>
          <w:tcPr>
            <w:tcW w:type="dxa" w:w="5544"/>
            <w:shd w:val="clear" w:fill="D9E2EC"/>
          </w:tcPr>
          <w:p>
            <w:r/>
            <w:r>
              <w:rPr>
                <w:b/>
                <w:sz w:val="15"/>
              </w:rPr>
              <w:t>Rationale</w:t>
            </w:r>
          </w:p>
        </w:tc>
        <w:tc>
          <w:tcPr>
            <w:tcW w:type="dxa" w:w="1872"/>
            <w:shd w:val="clear" w:fill="D9E2EC"/>
          </w:tcPr>
          <w:p>
            <w:r/>
            <w:r>
              <w:rPr>
                <w:b/>
                <w:sz w:val="15"/>
              </w:rPr>
              <w:t>Reversible?</w:t>
            </w:r>
          </w:p>
        </w:tc>
      </w:tr>
      <w:tr>
        <w:tc>
          <w:tcPr>
            <w:tcW w:type="dxa" w:w="432"/>
          </w:tcPr>
          <w:p>
            <w:r/>
            <w:r>
              <w:rPr>
                <w:sz w:val="15"/>
              </w:rPr>
              <w:t>D1</w:t>
            </w:r>
          </w:p>
        </w:tc>
        <w:tc>
          <w:tcPr>
            <w:tcW w:type="dxa" w:w="2520"/>
          </w:tcPr>
          <w:p>
            <w:r/>
            <w:r>
              <w:rPr>
                <w:sz w:val="15"/>
              </w:rPr>
              <w:t>87 graph nodes at ~1.11 km grid</w:t>
            </w:r>
          </w:p>
        </w:tc>
        <w:tc>
          <w:tcPr>
            <w:tcW w:type="dxa" w:w="5544"/>
          </w:tcPr>
          <w:p>
            <w:r/>
            <w:r>
              <w:rPr>
                <w:sz w:val="15"/>
              </w:rPr>
              <w:t>User asked for ~90. Measured: at 0.5 km only 15.6% of (OD,hour) buckets reach n&gt;=30; at 1.11 km ~90% of TRIPS sit in well-populated cells. Finer makes Gap 1a unsupportable.</w:t>
            </w:r>
          </w:p>
        </w:tc>
        <w:tc>
          <w:tcPr>
            <w:tcW w:type="dxa" w:w="1872"/>
          </w:tcPr>
          <w:p>
            <w:r/>
            <w:r>
              <w:rPr>
                <w:sz w:val="15"/>
              </w:rPr>
              <w:t>yes, config.data.grid_deg</w:t>
            </w:r>
          </w:p>
        </w:tc>
      </w:tr>
      <w:tr>
        <w:tc>
          <w:tcPr>
            <w:tcW w:type="dxa" w:w="432"/>
          </w:tcPr>
          <w:p>
            <w:r/>
            <w:r>
              <w:rPr>
                <w:sz w:val="15"/>
              </w:rPr>
              <w:t>D2</w:t>
            </w:r>
          </w:p>
        </w:tc>
        <w:tc>
          <w:tcPr>
            <w:tcW w:type="dxa" w:w="2520"/>
          </w:tcPr>
          <w:p>
            <w:r/>
            <w:r>
              <w:rPr>
                <w:sz w:val="15"/>
              </w:rPr>
              <w:t>200 drivers</w:t>
            </w:r>
          </w:p>
        </w:tc>
        <w:tc>
          <w:tcPr>
            <w:tcW w:type="dxa" w:w="5544"/>
          </w:tcPr>
          <w:p>
            <w:r/>
            <w:r>
              <w:rPr>
                <w:sz w:val="15"/>
              </w:rPr>
              <w:t>User's choice. Note the paper used 20 (F8), so scales differ by 10x.</w:t>
            </w:r>
          </w:p>
        </w:tc>
        <w:tc>
          <w:tcPr>
            <w:tcW w:type="dxa" w:w="1872"/>
          </w:tcPr>
          <w:p>
            <w:r/>
            <w:r>
              <w:rPr>
                <w:sz w:val="15"/>
              </w:rPr>
              <w:t>yes, config.driver.n_drivers</w:t>
            </w:r>
          </w:p>
        </w:tc>
      </w:tr>
      <w:tr>
        <w:tc>
          <w:tcPr>
            <w:tcW w:type="dxa" w:w="432"/>
          </w:tcPr>
          <w:p>
            <w:r/>
            <w:r>
              <w:rPr>
                <w:sz w:val="15"/>
              </w:rPr>
              <w:t>D3</w:t>
            </w:r>
          </w:p>
        </w:tc>
        <w:tc>
          <w:tcPr>
            <w:tcW w:type="dxa" w:w="2520"/>
          </w:tcPr>
          <w:p>
            <w:r/>
            <w:r>
              <w:rPr>
                <w:sz w:val="15"/>
              </w:rPr>
              <w:t>Distance matrix from OBSERVED medians, not a synthetic metric</w:t>
            </w:r>
          </w:p>
        </w:tc>
        <w:tc>
          <w:tcPr>
            <w:tcW w:type="dxa" w:w="5544"/>
          </w:tcPr>
          <w:p>
            <w:r/>
            <w:r>
              <w:rPr>
                <w:sz w:val="15"/>
              </w:rPr>
              <w:t>The paper never says how Geo was obtained. 80.8% of pairs directly observed (99.98% of trips). Validated: circuity 1.320 vs known NYC ~1.3.</w:t>
            </w:r>
          </w:p>
        </w:tc>
        <w:tc>
          <w:tcPr>
            <w:tcW w:type="dxa" w:w="1872"/>
          </w:tcPr>
          <w:p>
            <w:r/>
            <w:r>
              <w:rPr>
                <w:sz w:val="15"/>
              </w:rPr>
              <w:t>no, foundational</w:t>
            </w:r>
          </w:p>
        </w:tc>
      </w:tr>
      <w:tr>
        <w:tc>
          <w:tcPr>
            <w:tcW w:type="dxa" w:w="432"/>
          </w:tcPr>
          <w:p>
            <w:r/>
            <w:r>
              <w:rPr>
                <w:sz w:val="15"/>
              </w:rPr>
              <w:t>D4</w:t>
            </w:r>
          </w:p>
        </w:tc>
        <w:tc>
          <w:tcPr>
            <w:tcW w:type="dxa" w:w="2520"/>
          </w:tcPr>
          <w:p>
            <w:r/>
            <w:r>
              <w:rPr>
                <w:sz w:val="15"/>
              </w:rPr>
              <w:t>REJECTED Floyd-Warshall metric closure</w:t>
            </w:r>
          </w:p>
        </w:tc>
        <w:tc>
          <w:tcPr>
            <w:tcW w:type="dxa" w:w="5544"/>
          </w:tcPr>
          <w:p>
            <w:r/>
            <w:r>
              <w:rPr>
                <w:sz w:val="15"/>
              </w:rPr>
              <w:t>On a complete graph of noisy medians the min over ~87 paths is biased downward: it shortened 74% of pairs by a median 1.11 km, destroying real measured distances. Triangle violations reported as a diagnostic instead.</w:t>
            </w:r>
          </w:p>
        </w:tc>
        <w:tc>
          <w:tcPr>
            <w:tcW w:type="dxa" w:w="1872"/>
          </w:tcPr>
          <w:p>
            <w:r/>
            <w:r>
              <w:rPr>
                <w:sz w:val="15"/>
              </w:rPr>
              <w:t>yes, enforce_shortest_path=True</w:t>
            </w:r>
          </w:p>
        </w:tc>
      </w:tr>
      <w:tr>
        <w:tc>
          <w:tcPr>
            <w:tcW w:type="dxa" w:w="432"/>
          </w:tcPr>
          <w:p>
            <w:r/>
            <w:r>
              <w:rPr>
                <w:sz w:val="15"/>
              </w:rPr>
              <w:t>D5</w:t>
            </w:r>
          </w:p>
        </w:tc>
        <w:tc>
          <w:tcPr>
            <w:tcW w:type="dxa" w:w="2520"/>
          </w:tcPr>
          <w:p>
            <w:r/>
            <w:r>
              <w:rPr>
                <w:sz w:val="15"/>
              </w:rPr>
              <w:t>Full-day timeline instead of the paper's peak 2 h/day</w:t>
            </w:r>
          </w:p>
        </w:tc>
        <w:tc>
          <w:tcPr>
            <w:tcW w:type="dxa" w:w="5544"/>
          </w:tcPr>
          <w:p>
            <w:r/>
            <w:r>
              <w:rPr>
                <w:sz w:val="15"/>
              </w:rPr>
              <w:t>A 2 h window caps a driver at 14 h/week, making a 40 h full-time driver impossible, so Gap 1b would be untestable. CONFIRMED empirically: under the paper's protocol 0 of 200 drivers reach full-time.</w:t>
            </w:r>
          </w:p>
        </w:tc>
        <w:tc>
          <w:tcPr>
            <w:tcW w:type="dxa" w:w="1872"/>
          </w:tcPr>
          <w:p>
            <w:r/>
            <w:r>
              <w:rPr>
                <w:sz w:val="15"/>
              </w:rPr>
              <w:t>yes, protocol flag</w:t>
            </w:r>
          </w:p>
        </w:tc>
      </w:tr>
      <w:tr>
        <w:tc>
          <w:tcPr>
            <w:tcW w:type="dxa" w:w="432"/>
          </w:tcPr>
          <w:p>
            <w:r/>
            <w:r>
              <w:rPr>
                <w:sz w:val="15"/>
              </w:rPr>
              <w:t>D6</w:t>
            </w:r>
          </w:p>
        </w:tc>
        <w:tc>
          <w:tcPr>
            <w:tcW w:type="dxa" w:w="2520"/>
          </w:tcPr>
          <w:p>
            <w:r/>
            <w:r>
              <w:rPr>
                <w:sz w:val="15"/>
              </w:rPr>
              <w:t>Test week 25-31 March, not the paper's 26/03-01/04</w:t>
            </w:r>
          </w:p>
        </w:tc>
        <w:tc>
          <w:tcPr>
            <w:tcW w:type="dxa" w:w="5544"/>
          </w:tcPr>
          <w:p>
            <w:r/>
            <w:r>
              <w:rPr>
                <w:sz w:val="15"/>
              </w:rPr>
              <w:t>01/04 lives in the April CSV we do not have; a 6-day window breaks the 3/1/3 split of Sec 3.3.</w:t>
            </w:r>
          </w:p>
        </w:tc>
        <w:tc>
          <w:tcPr>
            <w:tcW w:type="dxa" w:w="1872"/>
          </w:tcPr>
          <w:p>
            <w:r/>
            <w:r>
              <w:rPr>
                <w:sz w:val="15"/>
              </w:rPr>
              <w:t>yes, config.protocol</w:t>
            </w:r>
          </w:p>
        </w:tc>
      </w:tr>
      <w:tr>
        <w:tc>
          <w:tcPr>
            <w:tcW w:type="dxa" w:w="432"/>
          </w:tcPr>
          <w:p>
            <w:r/>
            <w:r>
              <w:rPr>
                <w:sz w:val="15"/>
              </w:rPr>
              <w:t>D7</w:t>
            </w:r>
          </w:p>
        </w:tc>
        <w:tc>
          <w:tcPr>
            <w:tcW w:type="dxa" w:w="2520"/>
          </w:tcPr>
          <w:p>
            <w:r/>
            <w:r>
              <w:rPr>
                <w:sz w:val="15"/>
              </w:rPr>
              <w:t>5-minute decision epochs instead of 1 hour</w:t>
            </w:r>
          </w:p>
        </w:tc>
        <w:tc>
          <w:tcPr>
            <w:tcW w:type="dxa" w:w="5544"/>
          </w:tcPr>
          <w:p>
            <w:r/>
            <w:r>
              <w:rPr>
                <w:sz w:val="15"/>
              </w:rPr>
              <w:t>Mean Manhattan trip is 11.3 min; at hourly resolution 'was this driver busy?' is ill-defined, and that is exactly Gap 2's question.</w:t>
            </w:r>
          </w:p>
        </w:tc>
        <w:tc>
          <w:tcPr>
            <w:tcW w:type="dxa" w:w="1872"/>
          </w:tcPr>
          <w:p>
            <w:r/>
            <w:r>
              <w:rPr>
                <w:sz w:val="15"/>
              </w:rPr>
              <w:t>yes, config.time</w:t>
            </w:r>
          </w:p>
        </w:tc>
      </w:tr>
      <w:tr>
        <w:tc>
          <w:tcPr>
            <w:tcW w:type="dxa" w:w="432"/>
          </w:tcPr>
          <w:p>
            <w:r/>
            <w:r>
              <w:rPr>
                <w:sz w:val="15"/>
              </w:rPr>
              <w:t>D8</w:t>
            </w:r>
          </w:p>
        </w:tc>
        <w:tc>
          <w:tcPr>
            <w:tcW w:type="dxa" w:w="2520"/>
          </w:tcPr>
          <w:p>
            <w:r/>
            <w:r>
              <w:rPr>
                <w:sz w:val="15"/>
              </w:rPr>
              <w:t>Sampling rate CALIBRATED to offered load 0.60, not the paper's 0.05</w:t>
            </w:r>
          </w:p>
        </w:tc>
        <w:tc>
          <w:tcPr>
            <w:tcW w:type="dxa" w:w="5544"/>
          </w:tcPr>
          <w:p>
            <w:r/>
            <w:r>
              <w:rPr>
                <w:sz w:val="15"/>
              </w:rPr>
              <w:t>The paper's rate on a full day saturates 200 drivers: utilisation pins at 1.0 and Var(nu) becomes identically zero for EVERY method, destroying Gap 2's metric.</w:t>
            </w:r>
          </w:p>
        </w:tc>
        <w:tc>
          <w:tcPr>
            <w:tcW w:type="dxa" w:w="1872"/>
          </w:tcPr>
          <w:p>
            <w:r/>
            <w:r>
              <w:rPr>
                <w:sz w:val="15"/>
              </w:rPr>
              <w:t>yes, protocol.sample_rate</w:t>
            </w:r>
          </w:p>
        </w:tc>
      </w:tr>
      <w:tr>
        <w:tc>
          <w:tcPr>
            <w:tcW w:type="dxa" w:w="432"/>
          </w:tcPr>
          <w:p>
            <w:r/>
            <w:r>
              <w:rPr>
                <w:sz w:val="15"/>
              </w:rPr>
              <w:t>D9</w:t>
            </w:r>
          </w:p>
        </w:tc>
        <w:tc>
          <w:tcPr>
            <w:tcW w:type="dxa" w:w="2520"/>
          </w:tcPr>
          <w:p>
            <w:r/>
            <w:r>
              <w:rPr>
                <w:sz w:val="15"/>
              </w:rPr>
              <w:t>Occupancy constraint added to the environment</w:t>
            </w:r>
          </w:p>
        </w:tc>
        <w:tc>
          <w:tcPr>
            <w:tcW w:type="dxa" w:w="5544"/>
          </w:tcPr>
          <w:p>
            <w:r/>
            <w:r>
              <w:rPr>
                <w:sz w:val="15"/>
              </w:rPr>
              <w:t>The paper allows unlimited concurrency with no time term (A.8). Without occupancy, 'busy' is undefined and Gap 2 cannot exist. Also the reason our absolute totals are smaller than the paper's.</w:t>
            </w:r>
          </w:p>
        </w:tc>
        <w:tc>
          <w:tcPr>
            <w:tcW w:type="dxa" w:w="1872"/>
          </w:tcPr>
          <w:p>
            <w:r/>
            <w:r>
              <w:rPr>
                <w:sz w:val="15"/>
              </w:rPr>
              <w:t>no, foundational to Gap 2</w:t>
            </w:r>
          </w:p>
        </w:tc>
      </w:tr>
      <w:tr>
        <w:tc>
          <w:tcPr>
            <w:tcW w:type="dxa" w:w="432"/>
          </w:tcPr>
          <w:p>
            <w:r/>
            <w:r>
              <w:rPr>
                <w:sz w:val="15"/>
              </w:rPr>
              <w:t>D10</w:t>
            </w:r>
          </w:p>
        </w:tc>
        <w:tc>
          <w:tcPr>
            <w:tcW w:type="dxa" w:w="2520"/>
          </w:tcPr>
          <w:p>
            <w:r/>
            <w:r>
              <w:rPr>
                <w:sz w:val="15"/>
              </w:rPr>
              <w:t>N2 multiplicative form (divide paid leg, multiply deadhead)</w:t>
            </w:r>
          </w:p>
        </w:tc>
        <w:tc>
          <w:tcPr>
            <w:tcW w:type="dxa" w:w="5544"/>
          </w:tcPr>
          <w:p>
            <w:r/>
            <w:r>
              <w:rPr>
                <w:sz w:val="15"/>
              </w:rPr>
              <w:t>Chosen over a rate form or additive penalty because it is the ONLY one that reduces exactly to the paper's utility at c=1, making the ablation a clean isolation rather than a confounded units change.</w:t>
            </w:r>
          </w:p>
        </w:tc>
        <w:tc>
          <w:tcPr>
            <w:tcW w:type="dxa" w:w="1872"/>
          </w:tcPr>
          <w:p>
            <w:r/>
            <w:r>
              <w:rPr>
                <w:sz w:val="15"/>
              </w:rPr>
              <w:t>yes, but loses the reduction</w:t>
            </w:r>
          </w:p>
        </w:tc>
      </w:tr>
      <w:tr>
        <w:tc>
          <w:tcPr>
            <w:tcW w:type="dxa" w:w="432"/>
          </w:tcPr>
          <w:p>
            <w:r/>
            <w:r>
              <w:rPr>
                <w:sz w:val="15"/>
              </w:rPr>
              <w:t>D11</w:t>
            </w:r>
          </w:p>
        </w:tc>
        <w:tc>
          <w:tcPr>
            <w:tcW w:type="dxa" w:w="2520"/>
          </w:tcPr>
          <w:p>
            <w:r/>
            <w:r>
              <w:rPr>
                <w:sz w:val="15"/>
              </w:rPr>
              <w:t>omega MEASURED, not fixed at the paper's 0.6</w:t>
            </w:r>
          </w:p>
        </w:tc>
        <w:tc>
          <w:tcPr>
            <w:tcW w:type="dxa" w:w="5544"/>
          </w:tcPr>
          <w:p>
            <w:r/>
            <w:r>
              <w:rPr>
                <w:sz w:val="15"/>
              </w:rPr>
              <w:t>See F10 / B6. Without this the Gap 2 term is inert.</w:t>
            </w:r>
          </w:p>
        </w:tc>
        <w:tc>
          <w:tcPr>
            <w:tcW w:type="dxa" w:w="1872"/>
          </w:tcPr>
          <w:p>
            <w:r/>
            <w:r>
              <w:rPr>
                <w:sz w:val="15"/>
              </w:rPr>
              <w:t>no, would break Gap 2</w:t>
            </w:r>
          </w:p>
        </w:tc>
      </w:tr>
      <w:tr>
        <w:tc>
          <w:tcPr>
            <w:tcW w:type="dxa" w:w="432"/>
          </w:tcPr>
          <w:p>
            <w:r/>
            <w:r>
              <w:rPr>
                <w:sz w:val="15"/>
              </w:rPr>
              <w:t>D12</w:t>
            </w:r>
          </w:p>
        </w:tc>
        <w:tc>
          <w:tcPr>
            <w:tcW w:type="dxa" w:w="2520"/>
          </w:tcPr>
          <w:p>
            <w:r/>
            <w:r>
              <w:rPr>
                <w:sz w:val="15"/>
              </w:rPr>
              <w:t>MDP state augmented with rate- and utilisation-deficit buckets</w:t>
            </w:r>
          </w:p>
        </w:tc>
        <w:tc>
          <w:tcPr>
            <w:tcW w:type="dxa" w:w="5544"/>
          </w:tcPr>
          <w:p>
            <w:r/>
            <w:r>
              <w:rPr>
                <w:sz w:val="15"/>
              </w:rPr>
              <w:t>A policy cannot optimise a term it cannot observe. The paper's location-only state can MEASURE fairness but never IMPROVE it. 48 x 87 x 5 = 20,880 entries.</w:t>
            </w:r>
          </w:p>
        </w:tc>
        <w:tc>
          <w:tcPr>
            <w:tcW w:type="dxa" w:w="1872"/>
          </w:tcPr>
          <w:p>
            <w:r/>
            <w:r>
              <w:rPr>
                <w:sz w:val="15"/>
              </w:rPr>
              <w:t>no, required for the objective to work</w:t>
            </w:r>
          </w:p>
        </w:tc>
      </w:tr>
      <w:tr>
        <w:tc>
          <w:tcPr>
            <w:tcW w:type="dxa" w:w="432"/>
          </w:tcPr>
          <w:p>
            <w:r/>
            <w:r>
              <w:rPr>
                <w:sz w:val="15"/>
              </w:rPr>
              <w:t>D13</w:t>
            </w:r>
          </w:p>
        </w:tc>
        <w:tc>
          <w:tcPr>
            <w:tcW w:type="dxa" w:w="2520"/>
          </w:tcPr>
          <w:p>
            <w:r/>
            <w:r>
              <w:rPr>
                <w:sz w:val="15"/>
              </w:rPr>
              <w:t>Report utilisation BOTH raw and opportunity-normalised</w:t>
            </w:r>
          </w:p>
        </w:tc>
        <w:tc>
          <w:tcPr>
            <w:tcW w:type="dxa" w:w="5544"/>
          </w:tcPr>
          <w:p>
            <w:r/>
            <w:r>
              <w:rPr>
                <w:sz w:val="15"/>
              </w:rPr>
              <w:t>Raw conflates platform starvation with a driver's own 04:00 shift choice. Reporting only raw overstates blame; only normalised hides real starvation. User explicitly approved keeping both.</w:t>
            </w:r>
          </w:p>
        </w:tc>
        <w:tc>
          <w:tcPr>
            <w:tcW w:type="dxa" w:w="1872"/>
          </w:tcPr>
          <w:p>
            <w:r/>
            <w:r>
              <w:rPr>
                <w:sz w:val="15"/>
              </w:rPr>
              <w:t>no, user decision</w:t>
            </w:r>
          </w:p>
        </w:tc>
      </w:tr>
      <w:tr>
        <w:tc>
          <w:tcPr>
            <w:tcW w:type="dxa" w:w="432"/>
          </w:tcPr>
          <w:p>
            <w:r/>
            <w:r>
              <w:rPr>
                <w:sz w:val="15"/>
              </w:rPr>
              <w:t>D14</w:t>
            </w:r>
          </w:p>
        </w:tc>
        <w:tc>
          <w:tcPr>
            <w:tcW w:type="dxa" w:w="2520"/>
          </w:tcPr>
          <w:p>
            <w:r/>
            <w:r>
              <w:rPr>
                <w:sz w:val="15"/>
              </w:rPr>
              <w:t>Springer LNCS PDF EXCLUDED from the public git repo</w:t>
            </w:r>
          </w:p>
        </w:tc>
        <w:tc>
          <w:tcPr>
            <w:tcW w:type="dxa" w:w="5544"/>
          </w:tcPr>
          <w:p>
            <w:r/>
            <w:r>
              <w:rPr>
                <w:sz w:val="15"/>
              </w:rPr>
              <w:t>Repo is public; redistributing the publisher version is a copyright risk. The paper is open access on arXiv, so README links there.</w:t>
            </w:r>
          </w:p>
        </w:tc>
        <w:tc>
          <w:tcPr>
            <w:tcW w:type="dxa" w:w="1872"/>
          </w:tcPr>
          <w:p>
            <w:r/>
            <w:r>
              <w:rPr>
                <w:sz w:val="15"/>
              </w:rPr>
              <w:t>yes, if repo goes private</w:t>
            </w:r>
          </w:p>
        </w:tc>
      </w:tr>
      <w:tr>
        <w:tc>
          <w:tcPr>
            <w:tcW w:type="dxa" w:w="432"/>
          </w:tcPr>
          <w:p>
            <w:r/>
            <w:r>
              <w:rPr>
                <w:sz w:val="15"/>
              </w:rPr>
              <w:t>D15</w:t>
            </w:r>
          </w:p>
        </w:tc>
        <w:tc>
          <w:tcPr>
            <w:tcW w:type="dxa" w:w="2520"/>
          </w:tcPr>
          <w:p>
            <w:r/>
            <w:r>
              <w:rPr>
                <w:sz w:val="15"/>
              </w:rPr>
              <w:t>Selected weights lambda_within=1, lambda_between=16, lambda_util=0.5</w:t>
            </w:r>
          </w:p>
        </w:tc>
        <w:tc>
          <w:tcPr>
            <w:tcW w:type="dxa" w:w="5544"/>
          </w:tcPr>
          <w:p>
            <w:r/>
            <w:r>
              <w:rPr>
                <w:sz w:val="15"/>
              </w:rPr>
              <w:t>From a 20-config coordinate search with both gaps active throughout. lambda_between is large only because omega_rho is calibrated against TOTAL rate variance, of which between-group is a small share.</w:t>
            </w:r>
          </w:p>
        </w:tc>
        <w:tc>
          <w:tcPr>
            <w:tcW w:type="dxa" w:w="1872"/>
          </w:tcPr>
          <w:p>
            <w:r/>
            <w:r>
              <w:rPr>
                <w:sz w:val="15"/>
              </w:rPr>
              <w:t>yes, config.fairness</w:t>
            </w:r>
          </w:p>
        </w:tc>
      </w:tr>
      <w:tr>
        <w:tc>
          <w:tcPr>
            <w:tcW w:type="dxa" w:w="432"/>
          </w:tcPr>
          <w:p>
            <w:r/>
            <w:r>
              <w:rPr>
                <w:sz w:val="15"/>
              </w:rPr>
              <w:t>D16</w:t>
            </w:r>
          </w:p>
        </w:tc>
        <w:tc>
          <w:tcPr>
            <w:tcW w:type="dxa" w:w="2520"/>
          </w:tcPr>
          <w:p>
            <w:r/>
            <w:r>
              <w:rPr>
                <w:sz w:val="15"/>
              </w:rPr>
              <w:t>Added scripts/run_gap_isolation.py late in the project</w:t>
            </w:r>
          </w:p>
        </w:tc>
        <w:tc>
          <w:tcPr>
            <w:tcW w:type="dxa" w:w="5544"/>
          </w:tcPr>
          <w:p>
            <w:r/>
            <w:r>
              <w:rPr>
                <w:sz w:val="15"/>
              </w:rPr>
              <w:t>The main table runs every method in the time-aware environment, which cannot isolate individual gaps. Needed a true paper baseline and a pinned request stream.</w:t>
            </w:r>
          </w:p>
        </w:tc>
        <w:tc>
          <w:tcPr>
            <w:tcW w:type="dxa" w:w="1872"/>
          </w:tcPr>
          <w:p>
            <w:r/>
            <w:r>
              <w:rPr>
                <w:sz w:val="15"/>
              </w:rPr>
              <w:t>no, it is the definitive per-gap evidence</w:t>
            </w:r>
          </w:p>
        </w:tc>
      </w:tr>
      <w:tr>
        <w:tc>
          <w:tcPr>
            <w:tcW w:type="dxa" w:w="432"/>
          </w:tcPr>
          <w:p>
            <w:r/>
            <w:r>
              <w:rPr>
                <w:sz w:val="15"/>
              </w:rPr>
              <w:t>D17</w:t>
            </w:r>
          </w:p>
        </w:tc>
        <w:tc>
          <w:tcPr>
            <w:tcW w:type="dxa" w:w="2520"/>
          </w:tcPr>
          <w:p>
            <w:r/>
            <w:r>
              <w:rPr>
                <w:sz w:val="15"/>
              </w:rPr>
              <w:t>Verdict labels reworded from BETTER/WORSE to 'what it means'</w:t>
            </w:r>
          </w:p>
        </w:tc>
        <w:tc>
          <w:tcPr>
            <w:tcW w:type="dxa" w:w="5544"/>
          </w:tcPr>
          <w:p>
            <w:r/>
            <w:r>
              <w:rPr>
                <w:sz w:val="15"/>
              </w:rPr>
              <w:t>User found 'WORSE' misleading out of context. Numbers and percentages unchanged; only the label changed, and 'Gap X covers this' is printed ONLY when the combined run actually recovers the measure (checked in code).</w:t>
            </w:r>
          </w:p>
        </w:tc>
        <w:tc>
          <w:tcPr>
            <w:tcW w:type="dxa" w:w="1872"/>
          </w:tcPr>
          <w:p>
            <w:r/>
            <w:r>
              <w:rPr>
                <w:sz w:val="15"/>
              </w:rPr>
              <w:t>cosmetic</w:t>
            </w:r>
          </w:p>
        </w:tc>
      </w:tr>
    </w:tbl>
    <w:p>
      <w:pPr>
        <w:spacing w:after="160"/>
      </w:pPr>
    </w:p>
    <w:p>
      <w:r>
        <w:br w:type="page"/>
      </w:r>
    </w:p>
    <w:p>
      <w:pPr>
        <w:pStyle w:val="Heading1"/>
        <w:spacing w:before="200" w:after="80"/>
      </w:pPr>
      <w:r>
        <w:rPr>
          <w:color w:val="142F4F"/>
        </w:rPr>
        <w:t>10. BUG / CORRECTION LOG (things that went wrong and how they were fixed)</w:t>
      </w:r>
    </w:p>
    <w:p>
      <w:pPr>
        <w:spacing w:after="120"/>
      </w:pPr>
      <w:r>
        <w:rPr>
          <w:b/>
          <w:i w:val="0"/>
          <w:color w:val="A81C1C"/>
          <w:sz w:val="19"/>
        </w:rPr>
        <w:t>This section exists because several of these bugs produced plausible-looking but WRONG results. If results ever look odd, check this list first.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32"/>
            <w:shd w:val="clear" w:fill="D9E2EC"/>
          </w:tcPr>
          <w:p>
            <w:r/>
            <w:r>
              <w:rPr>
                <w:b/>
                <w:sz w:val="15"/>
              </w:rPr>
              <w:t>#</w:t>
            </w:r>
          </w:p>
        </w:tc>
        <w:tc>
          <w:tcPr>
            <w:tcW w:type="dxa" w:w="2736"/>
            <w:shd w:val="clear" w:fill="D9E2EC"/>
          </w:tcPr>
          <w:p>
            <w:r/>
            <w:r>
              <w:rPr>
                <w:b/>
                <w:sz w:val="15"/>
              </w:rPr>
              <w:t>Symptom</w:t>
            </w:r>
          </w:p>
        </w:tc>
        <w:tc>
          <w:tcPr>
            <w:tcW w:type="dxa" w:w="3744"/>
            <w:shd w:val="clear" w:fill="D9E2EC"/>
          </w:tcPr>
          <w:p>
            <w:r/>
            <w:r>
              <w:rPr>
                <w:b/>
                <w:sz w:val="15"/>
              </w:rPr>
              <w:t>Root cause</w:t>
            </w:r>
          </w:p>
        </w:tc>
        <w:tc>
          <w:tcPr>
            <w:tcW w:type="dxa" w:w="3456"/>
            <w:shd w:val="clear" w:fill="D9E2EC"/>
          </w:tcPr>
          <w:p>
            <w:r/>
            <w:r>
              <w:rPr>
                <w:b/>
                <w:sz w:val="15"/>
              </w:rPr>
              <w:t>Fix</w:t>
            </w:r>
          </w:p>
        </w:tc>
      </w:tr>
      <w:tr>
        <w:tc>
          <w:tcPr>
            <w:tcW w:type="dxa" w:w="432"/>
          </w:tcPr>
          <w:p>
            <w:r/>
            <w:r>
              <w:rPr>
                <w:sz w:val="15"/>
              </w:rPr>
              <w:t>B1</w:t>
            </w:r>
          </w:p>
        </w:tc>
        <w:tc>
          <w:tcPr>
            <w:tcW w:type="dxa" w:w="2736"/>
          </w:tcPr>
          <w:p>
            <w:r/>
            <w:r>
              <w:rPr>
                <w:sz w:val="15"/>
              </w:rPr>
              <w:t>Infinite recursion / RecursionError on startup</w:t>
            </w:r>
          </w:p>
        </w:tc>
        <w:tc>
          <w:tcPr>
            <w:tcW w:type="dxa" w:w="3744"/>
          </w:tcPr>
          <w:p>
            <w:r/>
            <w:r>
              <w:rPr>
                <w:sz w:val="15"/>
              </w:rPr>
              <w:t>ltf/data/traveltime.py defined its own load_or_build() which shadowed the one imported from graph.py</w:t>
            </w:r>
          </w:p>
        </w:tc>
        <w:tc>
          <w:tcPr>
            <w:tcW w:type="dxa" w:w="3456"/>
          </w:tcPr>
          <w:p>
            <w:r/>
            <w:r>
              <w:rPr>
                <w:sz w:val="15"/>
              </w:rPr>
              <w:t>Imported graph's as load_graph</w:t>
            </w:r>
          </w:p>
        </w:tc>
      </w:tr>
      <w:tr>
        <w:tc>
          <w:tcPr>
            <w:tcW w:type="dxa" w:w="432"/>
          </w:tcPr>
          <w:p>
            <w:r/>
            <w:r>
              <w:rPr>
                <w:sz w:val="15"/>
              </w:rPr>
              <w:t>B2</w:t>
            </w:r>
          </w:p>
        </w:tc>
        <w:tc>
          <w:tcPr>
            <w:tcW w:type="dxa" w:w="2736"/>
          </w:tcPr>
          <w:p>
            <w:r/>
            <w:r>
              <w:rPr>
                <w:sz w:val="15"/>
              </w:rPr>
              <w:t>Node count came out 57, not the requested ~90</w:t>
            </w:r>
          </w:p>
        </w:tc>
        <w:tc>
          <w:tcPr>
            <w:tcW w:type="dxa" w:w="3744"/>
          </w:tcPr>
          <w:p>
            <w:r/>
            <w:r>
              <w:rPr>
                <w:sz w:val="15"/>
              </w:rPr>
              <w:t>min_cell_trips=2000 at a 1.5 km grid dropped 40 low-volume cells. The earlier '90' was cells that APPEAR, not cells with enough volume.</w:t>
            </w:r>
          </w:p>
        </w:tc>
        <w:tc>
          <w:tcPr>
            <w:tcW w:type="dxa" w:w="3456"/>
          </w:tcPr>
          <w:p>
            <w:r/>
            <w:r>
              <w:rPr>
                <w:sz w:val="15"/>
              </w:rPr>
              <w:t>Measured a proper sweep; set grid_deg=0.0100 -&gt; 87 usable nodes</w:t>
            </w:r>
          </w:p>
        </w:tc>
      </w:tr>
      <w:tr>
        <w:tc>
          <w:tcPr>
            <w:tcW w:type="dxa" w:w="432"/>
          </w:tcPr>
          <w:p>
            <w:r/>
            <w:r>
              <w:rPr>
                <w:sz w:val="15"/>
              </w:rPr>
              <w:t>B3</w:t>
            </w:r>
          </w:p>
        </w:tc>
        <w:tc>
          <w:tcPr>
            <w:tcW w:type="dxa" w:w="2736"/>
          </w:tcPr>
          <w:p>
            <w:r/>
            <w:r>
              <w:rPr>
                <w:sz w:val="15"/>
              </w:rPr>
              <w:t>Night shifts split into two discontiguous runs</w:t>
            </w:r>
          </w:p>
        </w:tc>
        <w:tc>
          <w:tcPr>
            <w:tcW w:type="dxa" w:w="3744"/>
          </w:tcPr>
          <w:p>
            <w:r/>
            <w:r>
              <w:rPr>
                <w:sz w:val="15"/>
              </w:rPr>
              <w:t>drivers.py painted shifts by HOUR-OF-DAY within a day, so a 23:00 shift wrapped into the SAME day's 00:00-05:00 slots (i.e. BEFORE its start)</w:t>
            </w:r>
          </w:p>
        </w:tc>
        <w:tc>
          <w:tcPr>
            <w:tcW w:type="dxa" w:w="3456"/>
          </w:tcPr>
          <w:p>
            <w:r/>
            <w:r>
              <w:rPr>
                <w:sz w:val="15"/>
              </w:rPr>
              <w:t>Paint on the absolute time axis via np.searchsorted(timeline.ts, [start, end])</w:t>
            </w:r>
          </w:p>
        </w:tc>
      </w:tr>
      <w:tr>
        <w:tc>
          <w:tcPr>
            <w:tcW w:type="dxa" w:w="432"/>
          </w:tcPr>
          <w:p>
            <w:r/>
            <w:r>
              <w:rPr>
                <w:sz w:val="15"/>
              </w:rPr>
              <w:t>B4</w:t>
            </w:r>
          </w:p>
        </w:tc>
        <w:tc>
          <w:tcPr>
            <w:tcW w:type="dxa" w:w="2736"/>
          </w:tcPr>
          <w:p>
            <w:r/>
            <w:r>
              <w:rPr>
                <w:sz w:val="15"/>
              </w:rPr>
              <w:t>Offered load 0.855 instead of the 0.60 target</w:t>
            </w:r>
          </w:p>
        </w:tc>
        <w:tc>
          <w:tcPr>
            <w:tcW w:type="dxa" w:w="3744"/>
          </w:tcPr>
          <w:p>
            <w:r/>
            <w:r>
              <w:rPr>
                <w:sz w:val="15"/>
              </w:rPr>
              <w:t>Analytic occupancy estimate used an assumed deadhead and mean trip duration; the real request mix differs</w:t>
            </w:r>
          </w:p>
        </w:tc>
        <w:tc>
          <w:tcPr>
            <w:tcW w:type="dxa" w:w="3456"/>
          </w:tcPr>
          <w:p>
            <w:r/>
            <w:r>
              <w:rPr>
                <w:sz w:val="15"/>
              </w:rPr>
              <w:t>Added refine_sample_rate() with a MEASURED correction loop; converges in 1 step</w:t>
            </w:r>
          </w:p>
        </w:tc>
      </w:tr>
      <w:tr>
        <w:tc>
          <w:tcPr>
            <w:tcW w:type="dxa" w:w="432"/>
          </w:tcPr>
          <w:p>
            <w:r/>
            <w:r>
              <w:rPr>
                <w:sz w:val="15"/>
              </w:rPr>
              <w:t>B5</w:t>
            </w:r>
          </w:p>
        </w:tc>
        <w:tc>
          <w:tcPr>
            <w:tcW w:type="dxa" w:w="2736"/>
          </w:tcPr>
          <w:p>
            <w:r/>
            <w:r>
              <w:rPr>
                <w:sz w:val="15"/>
              </w:rPr>
              <w:t>Forecaster diverged, demand MSE 12,129 (absurd)</w:t>
            </w:r>
          </w:p>
        </w:tc>
        <w:tc>
          <w:tcPr>
            <w:tcW w:type="dxa" w:w="3744"/>
          </w:tcPr>
          <w:p>
            <w:r/>
            <w:r>
              <w:rPr>
                <w:sz w:val="15"/>
              </w:rPr>
              <w:t>Requiring a 336-hour seasonal lag left only 72 TRAINING HOURS, so day-of-week features had near-zero variance and input normalisation exploded</w:t>
            </w:r>
          </w:p>
        </w:tc>
        <w:tc>
          <w:tcPr>
            <w:tcW w:type="dxa" w:w="3456"/>
          </w:tcPr>
          <w:p>
            <w:r/>
            <w:r>
              <w:rPr>
                <w:sz w:val="15"/>
              </w:rPr>
              <w:t>Use lags &gt;= 168 h only (MIN_LAG 171), 48-hour validation window, SD floor 1e-2, clip normalised features to +/-10</w:t>
            </w:r>
          </w:p>
        </w:tc>
      </w:tr>
      <w:tr>
        <w:tc>
          <w:tcPr>
            <w:tcW w:type="dxa" w:w="432"/>
          </w:tcPr>
          <w:p>
            <w:r/>
            <w:r>
              <w:rPr>
                <w:sz w:val="15"/>
              </w:rPr>
              <w:t>B6</w:t>
            </w:r>
          </w:p>
        </w:tc>
        <w:tc>
          <w:tcPr>
            <w:tcW w:type="dxa" w:w="2736"/>
          </w:tcPr>
          <w:p>
            <w:r/>
            <w:r>
              <w:rPr>
                <w:sz w:val="15"/>
              </w:rPr>
              <w:t>ABLATIONS CAME OUT BACKWARDS — removing the Gap 2 term appeared to IMPROVE results</w:t>
            </w:r>
          </w:p>
        </w:tc>
        <w:tc>
          <w:tcPr>
            <w:tcW w:type="dxa" w:w="3744"/>
          </w:tcPr>
          <w:p>
            <w:r/>
            <w:r>
              <w:rPr>
                <w:sz w:val="15"/>
              </w:rPr>
              <w:t>The paper's fixed omega left the utilisation penalty at ~0.009 against a typical trip utility of 2.4, i.e. ~270x too small. The Gap 2 term was INERT.</w:t>
            </w:r>
          </w:p>
        </w:tc>
        <w:tc>
          <w:tcPr>
            <w:tcW w:type="dxa" w:w="3456"/>
          </w:tcPr>
          <w:p>
            <w:r/>
            <w:r>
              <w:rPr>
                <w:sz w:val="15"/>
              </w:rPr>
              <w:t>Added calibrate_omegas() measuring scale from an efficiency-only warm-up: omega_total=1.64, omega_rho=1.11e3, omega_nu=5.96e4. All ablations then behaved.</w:t>
            </w:r>
          </w:p>
        </w:tc>
      </w:tr>
      <w:tr>
        <w:tc>
          <w:tcPr>
            <w:tcW w:type="dxa" w:w="432"/>
          </w:tcPr>
          <w:p>
            <w:r/>
            <w:r>
              <w:rPr>
                <w:sz w:val="15"/>
              </w:rPr>
              <w:t>B7</w:t>
            </w:r>
          </w:p>
        </w:tc>
        <w:tc>
          <w:tcPr>
            <w:tcW w:type="dxa" w:w="2736"/>
          </w:tcPr>
          <w:p>
            <w:r/>
            <w:r>
              <w:rPr>
                <w:sz w:val="15"/>
              </w:rPr>
              <w:t>make_figures.py silently produced only 4 of 6 figures</w:t>
            </w:r>
          </w:p>
        </w:tc>
        <w:tc>
          <w:tcPr>
            <w:tcW w:type="dxa" w:w="3744"/>
          </w:tcPr>
          <w:p>
            <w:r/>
            <w:r>
              <w:rPr>
                <w:sz w:val="15"/>
              </w:rPr>
              <w:t>Two functions were appended AFTER the if __name__ == '__main__' block, so they did not exist when main() ran</w:t>
            </w:r>
          </w:p>
        </w:tc>
        <w:tc>
          <w:tcPr>
            <w:tcW w:type="dxa" w:w="3456"/>
          </w:tcPr>
          <w:p>
            <w:r/>
            <w:r>
              <w:rPr>
                <w:sz w:val="15"/>
              </w:rPr>
              <w:t>Moved the __main__ block to the end of the file</w:t>
            </w:r>
          </w:p>
        </w:tc>
      </w:tr>
      <w:tr>
        <w:tc>
          <w:tcPr>
            <w:tcW w:type="dxa" w:w="432"/>
          </w:tcPr>
          <w:p>
            <w:r/>
            <w:r>
              <w:rPr>
                <w:sz w:val="15"/>
              </w:rPr>
              <w:t>B8</w:t>
            </w:r>
          </w:p>
        </w:tc>
        <w:tc>
          <w:tcPr>
            <w:tcW w:type="dxa" w:w="2736"/>
          </w:tcPr>
          <w:p>
            <w:r/>
            <w:r>
              <w:rPr>
                <w:sz w:val="15"/>
              </w:rPr>
              <w:t>Seed aggregation crashed: dtype 'str' does not support 'mean'</w:t>
            </w:r>
          </w:p>
        </w:tc>
        <w:tc>
          <w:tcPr>
            <w:tcW w:type="dxa" w:w="3744"/>
          </w:tcPr>
          <w:p>
            <w:r/>
            <w:r>
              <w:rPr>
                <w:sz w:val="15"/>
              </w:rPr>
              <w:t>groupby().agg(['mean','std']) over a frame containing string columns</w:t>
            </w:r>
          </w:p>
        </w:tc>
        <w:tc>
          <w:tcPr>
            <w:tcW w:type="dxa" w:w="3456"/>
          </w:tcPr>
          <w:p>
            <w:r/>
            <w:r>
              <w:rPr>
                <w:sz w:val="15"/>
              </w:rPr>
              <w:t>Select the numeric column list explicitly before aggregating</w:t>
            </w:r>
          </w:p>
        </w:tc>
      </w:tr>
      <w:tr>
        <w:tc>
          <w:tcPr>
            <w:tcW w:type="dxa" w:w="432"/>
          </w:tcPr>
          <w:p>
            <w:r/>
            <w:r>
              <w:rPr>
                <w:sz w:val="15"/>
              </w:rPr>
              <w:t>B9</w:t>
            </w:r>
          </w:p>
        </w:tc>
        <w:tc>
          <w:tcPr>
            <w:tcW w:type="dxa" w:w="2736"/>
          </w:tcPr>
          <w:p>
            <w:r/>
            <w:r>
              <w:rPr>
                <w:sz w:val="15"/>
              </w:rPr>
              <w:t>Rows with 0 -&gt; 0 mislabelled 'still open' / 'trade-off'</w:t>
            </w:r>
          </w:p>
        </w:tc>
        <w:tc>
          <w:tcPr>
            <w:tcW w:type="dxa" w:w="3744"/>
          </w:tcPr>
          <w:p>
            <w:r/>
            <w:r>
              <w:rPr>
                <w:sz w:val="15"/>
              </w:rPr>
              <w:t>Tolerance check divided by a baseline of exactly zero, so the equality branch was never reached</w:t>
            </w:r>
          </w:p>
        </w:tc>
        <w:tc>
          <w:tcPr>
            <w:tcW w:type="dxa" w:w="3456"/>
          </w:tcPr>
          <w:p>
            <w:r/>
            <w:r>
              <w:rPr>
                <w:sz w:val="15"/>
              </w:rPr>
              <w:t>Added an explicit gap_v == base_v -&gt; 'no change' guard</w:t>
            </w:r>
          </w:p>
        </w:tc>
      </w:tr>
      <w:tr>
        <w:tc>
          <w:tcPr>
            <w:tcW w:type="dxa" w:w="432"/>
          </w:tcPr>
          <w:p>
            <w:r/>
            <w:r>
              <w:rPr>
                <w:sz w:val="15"/>
              </w:rPr>
              <w:t>B10</w:t>
            </w:r>
          </w:p>
        </w:tc>
        <w:tc>
          <w:tcPr>
            <w:tcW w:type="dxa" w:w="2736"/>
          </w:tcPr>
          <w:p>
            <w:r/>
            <w:r>
              <w:rPr>
                <w:sz w:val="15"/>
              </w:rPr>
              <w:t>'Gap 1 whole' table credited idle-time gains as its 'main aim'</w:t>
            </w:r>
          </w:p>
        </w:tc>
        <w:tc>
          <w:tcPr>
            <w:tcW w:type="dxa" w:w="3744"/>
          </w:tcPr>
          <w:p>
            <w:r/>
            <w:r>
              <w:rPr>
                <w:sz w:val="15"/>
              </w:rPr>
              <w:t>this_gap was passed as 'Gap 2' for utilisation rows, so OWNER matched</w:t>
            </w:r>
          </w:p>
        </w:tc>
        <w:tc>
          <w:tcPr>
            <w:tcW w:type="dxa" w:w="3456"/>
          </w:tcPr>
          <w:p>
            <w:r/>
            <w:r>
              <w:rPr>
                <w:sz w:val="15"/>
              </w:rPr>
              <w:t>Pass OWNER[key] only for earnings and rate metrics; 'Gap 1' otherwise -&gt; correctly labelled 'bonus gain'</w:t>
            </w:r>
          </w:p>
        </w:tc>
      </w:tr>
    </w:tbl>
    <w:p>
      <w:pPr>
        <w:spacing w:after="160"/>
      </w:pPr>
    </w:p>
    <w:p>
      <w:pPr>
        <w:pStyle w:val="Heading2"/>
        <w:spacing w:before="200" w:after="80"/>
      </w:pPr>
      <w:r>
        <w:rPr>
          <w:color w:val="142F4F"/>
        </w:rPr>
        <w:t>10.1 Factual corrections made to my own earlier statements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val="clear" w:fill="D9E2EC"/>
          </w:tcPr>
          <w:p>
            <w:r/>
            <w:r>
              <w:rPr>
                <w:b/>
                <w:sz w:val="15"/>
              </w:rPr>
              <w:t>Claim originally made</w:t>
            </w:r>
          </w:p>
        </w:tc>
        <w:tc>
          <w:tcPr>
            <w:tcW w:type="dxa" w:w="5184"/>
            <w:shd w:val="clear" w:fill="D9E2EC"/>
          </w:tcPr>
          <w:p>
            <w:r/>
            <w:r>
              <w:rPr>
                <w:b/>
                <w:sz w:val="15"/>
              </w:rPr>
              <w:t>Correction</w:t>
            </w:r>
          </w:p>
        </w:tc>
        <w:tc>
          <w:tcPr>
            <w:tcW w:type="dxa" w:w="2304"/>
            <w:shd w:val="clear" w:fill="D9E2EC"/>
          </w:tcPr>
          <w:p>
            <w:r/>
            <w:r>
              <w:rPr>
                <w:b/>
                <w:sz w:val="15"/>
              </w:rPr>
              <w:t>Where fixed</w:t>
            </w:r>
          </w:p>
        </w:tc>
      </w:tr>
      <w:tr>
        <w:tc>
          <w:tcPr>
            <w:tcW w:type="dxa" w:w="2880"/>
          </w:tcPr>
          <w:p>
            <w:r/>
            <w:r>
              <w:rPr>
                <w:sz w:val="15"/>
              </w:rPr>
              <w:t>'Reproduced the paper's Greedy pathology (negative utility)'</w:t>
            </w:r>
          </w:p>
        </w:tc>
        <w:tc>
          <w:tcPr>
            <w:tcW w:type="dxa" w:w="5184"/>
          </w:tcPr>
          <w:p>
            <w:r/>
            <w:r>
              <w:rPr>
                <w:sz w:val="15"/>
              </w:rPr>
              <w:t>NOT reproduced, and deliberately so. Our greedy stops when the marginal scalarised gain turns negative, using the paper's own no-action option (Sec 4.3). Forcing assignments would reproduce the negative row but would be a straw-man baseline.</w:t>
            </w:r>
          </w:p>
        </w:tc>
        <w:tc>
          <w:tcPr>
            <w:tcW w:type="dxa" w:w="2304"/>
          </w:tcPr>
          <w:p>
            <w:r/>
            <w:r>
              <w:rPr>
                <w:sz w:val="15"/>
              </w:rPr>
              <w:t>scripts/smoke_env.py output text</w:t>
            </w:r>
          </w:p>
        </w:tc>
      </w:tr>
      <w:tr>
        <w:tc>
          <w:tcPr>
            <w:tcW w:type="dxa" w:w="2880"/>
          </w:tcPr>
          <w:p>
            <w:r/>
            <w:r>
              <w:rPr>
                <w:sz w:val="15"/>
              </w:rPr>
              <w:t>'omega error was three orders of magnitude'</w:t>
            </w:r>
          </w:p>
        </w:tc>
        <w:tc>
          <w:tcPr>
            <w:tcW w:type="dxa" w:w="5184"/>
          </w:tcPr>
          <w:p>
            <w:r/>
            <w:r>
              <w:rPr>
                <w:sz w:val="15"/>
              </w:rPr>
              <w:t>2.4 / 0.009 = 267, i.e. ~2.4 orders. Changed to 'roughly 270 times' in 5 places.</w:t>
            </w:r>
          </w:p>
        </w:tc>
        <w:tc>
          <w:tcPr>
            <w:tcW w:type="dxa" w:w="2304"/>
          </w:tcPr>
          <w:p>
            <w:r/>
            <w:r>
              <w:rPr>
                <w:sz w:val="15"/>
              </w:rPr>
              <w:t>REPORT.md, EQUATIONS.md, ltf/methods/base.py, make_docx.py, make_update_docx.py</w:t>
            </w:r>
          </w:p>
        </w:tc>
      </w:tr>
      <w:tr>
        <w:tc>
          <w:tcPr>
            <w:tcW w:type="dxa" w:w="2880"/>
          </w:tcPr>
          <w:p>
            <w:r/>
            <w:r>
              <w:rPr>
                <w:sz w:val="15"/>
              </w:rPr>
              <w:t>'Gap 1a's idle-driver regression is not recovered by the other gaps'</w:t>
            </w:r>
          </w:p>
        </w:tc>
        <w:tc>
          <w:tcPr>
            <w:tcW w:type="dxa" w:w="5184"/>
          </w:tcPr>
          <w:p>
            <w:r/>
            <w:r>
              <w:rPr>
                <w:sz w:val="15"/>
              </w:rPr>
              <w:t>WRONG. Gap 1 whole (1a+1b) has 0 idle drivers — the 1b half repairs it completely. The regression only reappears in the all-three run, so it is a Gap 2 interaction.</w:t>
            </w:r>
          </w:p>
        </w:tc>
        <w:tc>
          <w:tcPr>
            <w:tcW w:type="dxa" w:w="2304"/>
          </w:tcPr>
          <w:p>
            <w:r/>
            <w:r>
              <w:rPr>
                <w:sz w:val="15"/>
              </w:rPr>
              <w:t>make_gap_comparison_docx.py, Gap 1a section + labelling logic</w:t>
            </w:r>
          </w:p>
        </w:tc>
      </w:tr>
    </w:tbl>
    <w:p>
      <w:pPr>
        <w:spacing w:after="160"/>
      </w:pPr>
    </w:p>
    <w:p>
      <w:r>
        <w:br w:type="page"/>
      </w:r>
    </w:p>
    <w:p>
      <w:pPr>
        <w:pStyle w:val="Heading1"/>
        <w:spacing w:before="200" w:after="80"/>
      </w:pPr>
      <w:r>
        <w:rPr>
          <w:color w:val="142F4F"/>
        </w:rPr>
        <w:t>11. CHRONOLOGICAL SESSION TIMELINE</w:t>
      </w:r>
    </w:p>
    <w:tbl>
      <w:tblPr>
        <w:tblStyle w:val="TableGrid"/>
        <w:tblW w:type="auto" w:w="0"/>
        <w:jc w:val="center"/>
        <w:tblLook w:firstColumn="1" w:firstRow="1" w:lastColumn="0" w:lastRow="0" w:noHBand="0" w:noVBand="1" w:val="04A0"/>
      </w:tblPr>
      <w:tblGrid>
        <w:gridCol w:w="3456"/>
        <w:gridCol w:w="3456"/>
        <w:gridCol w:w="3456"/>
      </w:tblGrid>
      <w:tr>
        <w:tc>
          <w:tcPr>
            <w:tcW w:type="dxa" w:w="576"/>
            <w:shd w:val="clear" w:fill="D9E2EC"/>
          </w:tcPr>
          <w:p>
            <w:r/>
            <w:r>
              <w:rPr>
                <w:b/>
                <w:sz w:val="15"/>
              </w:rPr>
              <w:t>Turn</w:t>
            </w:r>
          </w:p>
        </w:tc>
        <w:tc>
          <w:tcPr>
            <w:tcW w:type="dxa" w:w="2664"/>
            <w:shd w:val="clear" w:fill="D9E2EC"/>
          </w:tcPr>
          <w:p>
            <w:r/>
            <w:r>
              <w:rPr>
                <w:b/>
                <w:sz w:val="15"/>
              </w:rPr>
              <w:t>User asked</w:t>
            </w:r>
          </w:p>
        </w:tc>
        <w:tc>
          <w:tcPr>
            <w:tcW w:type="dxa" w:w="7128"/>
            <w:shd w:val="clear" w:fill="D9E2EC"/>
          </w:tcPr>
          <w:p>
            <w:r/>
            <w:r>
              <w:rPr>
                <w:b/>
                <w:sz w:val="15"/>
              </w:rPr>
              <w:t>What happened</w:t>
            </w:r>
          </w:p>
        </w:tc>
      </w:tr>
      <w:tr>
        <w:tc>
          <w:tcPr>
            <w:tcW w:type="dxa" w:w="576"/>
          </w:tcPr>
          <w:p>
            <w:r/>
            <w:r>
              <w:rPr>
                <w:sz w:val="15"/>
              </w:rPr>
              <w:t>1</w:t>
            </w:r>
          </w:p>
        </w:tc>
        <w:tc>
          <w:tcPr>
            <w:tcW w:type="dxa" w:w="2664"/>
          </w:tcPr>
          <w:p>
            <w:r/>
            <w:r>
              <w:rPr>
                <w:sz w:val="15"/>
              </w:rPr>
              <w:t>Read the paper and my gap document; understand the dataset; tell me the flow</w:t>
            </w:r>
          </w:p>
        </w:tc>
        <w:tc>
          <w:tcPr>
            <w:tcW w:type="dxa" w:w="7128"/>
          </w:tcPr>
          <w:p>
            <w:r/>
            <w:r>
              <w:rPr>
                <w:sz w:val="15"/>
              </w:rPr>
              <w:t>Extracted both PDFs, cross-checked against the arXiv HTML, profiled all 12.2M rows. Reported the paper's 11 equations, quantified both gaps (2.42x travel-time spread at that stage, 1.85x speed spread), found the dataset has no driver ID, measured the node-granularity trade-off, proposed an 8-phase flow, and asked 6 decisions.</w:t>
            </w:r>
          </w:p>
        </w:tc>
      </w:tr>
      <w:tr>
        <w:tc>
          <w:tcPr>
            <w:tcW w:type="dxa" w:w="576"/>
          </w:tcPr>
          <w:p>
            <w:r/>
            <w:r>
              <w:rPr>
                <w:sz w:val="15"/>
              </w:rPr>
              <w:t>2</w:t>
            </w:r>
          </w:p>
        </w:tc>
        <w:tc>
          <w:tcPr>
            <w:tcW w:type="dxa" w:w="2664"/>
          </w:tcPr>
          <w:p>
            <w:r/>
            <w:r>
              <w:rPr>
                <w:sz w:val="15"/>
              </w:rPr>
              <w:t>90 nodes, n=200, rest fine, GPU later</w:t>
            </w:r>
          </w:p>
        </w:tc>
        <w:tc>
          <w:tcPr>
            <w:tcW w:type="dxa" w:w="7128"/>
          </w:tcPr>
          <w:p>
            <w:r/>
            <w:r>
              <w:rPr>
                <w:sz w:val="15"/>
              </w:rPr>
              <w:t>Locked the config. Flagged that the paper's peak-2h protocol makes Gap 1b untestable. Built Phase 1: nodes (87 usable), distance matrix (circuity 1.320), 48-profile travel-time tensor (2.11x), utility model. Verified the exact reduction at c=1 and the 10.2% sign-flip finding.</w:t>
            </w:r>
          </w:p>
        </w:tc>
      </w:tr>
      <w:tr>
        <w:tc>
          <w:tcPr>
            <w:tcW w:type="dxa" w:w="576"/>
          </w:tcPr>
          <w:p>
            <w:r/>
            <w:r>
              <w:rPr>
                <w:sz w:val="15"/>
              </w:rPr>
              <w:t>3-4</w:t>
            </w:r>
          </w:p>
        </w:tc>
        <w:tc>
          <w:tcPr>
            <w:tcW w:type="dxa" w:w="2664"/>
          </w:tcPr>
          <w:p>
            <w:r/>
            <w:r>
              <w:rPr>
                <w:sz w:val="15"/>
              </w:rPr>
              <w:t>Continue; then explain in Hinglish</w:t>
            </w:r>
          </w:p>
        </w:tc>
        <w:tc>
          <w:tcPr>
            <w:tcW w:type="dxa" w:w="7128"/>
          </w:tcPr>
          <w:p>
            <w:r/>
            <w:r>
              <w:rPr>
                <w:sz w:val="15"/>
              </w:rPr>
              <w:t>Phase 2 driver simulator (fixed B3, B4). Phase 3 core: occupancy-aware env, metrics, greedy. Found that the paper's own objective makes the group gap 90x worse (F4). Corrected my own overstatement about reproducing Greedy's pathology. Explained everything in Hinglish.</w:t>
            </w:r>
          </w:p>
        </w:tc>
      </w:tr>
      <w:tr>
        <w:tc>
          <w:tcPr>
            <w:tcW w:type="dxa" w:w="576"/>
          </w:tcPr>
          <w:p>
            <w:r/>
            <w:r>
              <w:rPr>
                <w:sz w:val="15"/>
              </w:rPr>
              <w:t>5</w:t>
            </w:r>
          </w:p>
        </w:tc>
        <w:tc>
          <w:tcPr>
            <w:tcW w:type="dxa" w:w="2664"/>
          </w:tcPr>
          <w:p>
            <w:r/>
            <w:r>
              <w:rPr>
                <w:sz w:val="15"/>
              </w:rPr>
              <w:t>Finish the remaining phases; never drop either gap; don't assume</w:t>
            </w:r>
          </w:p>
        </w:tc>
        <w:tc>
          <w:tcPr>
            <w:tcW w:type="dxa" w:w="7128"/>
          </w:tcPr>
          <w:p>
            <w:r/>
            <w:r>
              <w:rPr>
                <w:sz w:val="15"/>
              </w:rPr>
              <w:t>Installed torch (MPS available). Built the two-head forecaster (fixed B5). Built MOMAQL + REASSIGN + LAF + Balance Ride-Pooling. Caught B6 (inert Gap 2 term) via a backwards ablation table and fixed it with measured omega calibration. Ran the 20-config sweep with both gaps asserted active, robustness (money, 3 seeds, paper protocol). Reported honest negatives.</w:t>
            </w:r>
          </w:p>
        </w:tc>
      </w:tr>
      <w:tr>
        <w:tc>
          <w:tcPr>
            <w:tcW w:type="dxa" w:w="576"/>
          </w:tcPr>
          <w:p>
            <w:r/>
            <w:r>
              <w:rPr>
                <w:sz w:val="15"/>
              </w:rPr>
              <w:t>6</w:t>
            </w:r>
          </w:p>
        </w:tc>
        <w:tc>
          <w:tcPr>
            <w:tcW w:type="dxa" w:w="2664"/>
          </w:tcPr>
          <w:p>
            <w:r/>
            <w:r>
              <w:rPr>
                <w:sz w:val="15"/>
              </w:rPr>
              <w:t>I don't understand the results — explain simply in Hinglish</w:t>
            </w:r>
          </w:p>
        </w:tc>
        <w:tc>
          <w:tcPr>
            <w:tcW w:type="dxa" w:w="7128"/>
          </w:tcPr>
          <w:p>
            <w:r/>
            <w:r>
              <w:rPr>
                <w:sz w:val="15"/>
              </w:rPr>
              <w:t>Explained from scratch with concrete examples (the Rs 6,000/60h vs Rs 6,000/15h pair, the 2-trips-vs-10-trips idle driver), every dataset change with its reason.</w:t>
            </w:r>
          </w:p>
        </w:tc>
      </w:tr>
      <w:tr>
        <w:tc>
          <w:tcPr>
            <w:tcW w:type="dxa" w:w="576"/>
          </w:tcPr>
          <w:p>
            <w:r/>
            <w:r>
              <w:rPr>
                <w:sz w:val="15"/>
              </w:rPr>
              <w:t>7</w:t>
            </w:r>
          </w:p>
        </w:tc>
        <w:tc>
          <w:tcPr>
            <w:tcW w:type="dxa" w:w="2664"/>
          </w:tcPr>
          <w:p>
            <w:r/>
            <w:r>
              <w:rPr>
                <w:sz w:val="15"/>
              </w:rPr>
              <w:t>Professor doc: concise but complete, English</w:t>
            </w:r>
          </w:p>
        </w:tc>
        <w:tc>
          <w:tcPr>
            <w:tcW w:type="dxa" w:w="7128"/>
          </w:tcPr>
          <w:p>
            <w:r/>
            <w:r>
              <w:rPr>
                <w:sz w:val="15"/>
              </w:rPr>
              <w:t>Created REPORT.md (616 lines, 9 sections) and scripts/show_results.py.</w:t>
            </w:r>
          </w:p>
        </w:tc>
      </w:tr>
      <w:tr>
        <w:tc>
          <w:tcPr>
            <w:tcW w:type="dxa" w:w="576"/>
          </w:tcPr>
          <w:p>
            <w:r/>
            <w:r>
              <w:rPr>
                <w:sz w:val="15"/>
              </w:rPr>
              <w:t>8</w:t>
            </w:r>
          </w:p>
        </w:tc>
        <w:tc>
          <w:tcPr>
            <w:tcW w:type="dxa" w:w="2664"/>
          </w:tcPr>
          <w:p>
            <w:r/>
            <w:r>
              <w:rPr>
                <w:sz w:val="15"/>
              </w:rPr>
              <w:t>Are you using the complete dataset? The paper's utility number is much bigger</w:t>
            </w:r>
          </w:p>
        </w:tc>
        <w:tc>
          <w:tcPr>
            <w:tcW w:type="dxa" w:w="7128"/>
          </w:tcPr>
          <w:p>
            <w:r/>
            <w:r>
              <w:rPr>
                <w:sz w:val="15"/>
              </w:rPr>
              <w:t>This question produced F8 and F9: recovered the paper's unreported 20 drivers from its own table, and showed its per-driver utility needs ~36x its protocol's physical capacity. Added scripts/explain_scale.py.</w:t>
            </w:r>
          </w:p>
        </w:tc>
      </w:tr>
      <w:tr>
        <w:tc>
          <w:tcPr>
            <w:tcW w:type="dxa" w:w="576"/>
          </w:tcPr>
          <w:p>
            <w:r/>
            <w:r>
              <w:rPr>
                <w:sz w:val="15"/>
              </w:rPr>
              <w:t>9</w:t>
            </w:r>
          </w:p>
        </w:tc>
        <w:tc>
          <w:tcPr>
            <w:tcW w:type="dxa" w:w="2664"/>
          </w:tcPr>
          <w:p>
            <w:r/>
            <w:r>
              <w:rPr>
                <w:sz w:val="15"/>
              </w:rPr>
              <w:t>All equations explained, and confirm they are mathematically correct</w:t>
            </w:r>
          </w:p>
        </w:tc>
        <w:tc>
          <w:tcPr>
            <w:tcW w:type="dxa" w:w="7128"/>
          </w:tcPr>
          <w:p>
            <w:r/>
            <w:r>
              <w:rPr>
                <w:sz w:val="15"/>
              </w:rPr>
              <w:t>Created EQUATIONS.md (586 lines): 11 paper equations, 16 new ones, verification table, and Part D classifying provable identities vs modelling choices vs approximations. Ran the verification: all 11 groups pass.</w:t>
            </w:r>
          </w:p>
        </w:tc>
      </w:tr>
      <w:tr>
        <w:tc>
          <w:tcPr>
            <w:tcW w:type="dxa" w:w="576"/>
          </w:tcPr>
          <w:p>
            <w:r/>
            <w:r>
              <w:rPr>
                <w:sz w:val="15"/>
              </w:rPr>
              <w:t>10-11</w:t>
            </w:r>
          </w:p>
        </w:tc>
        <w:tc>
          <w:tcPr>
            <w:tcW w:type="dxa" w:w="2664"/>
          </w:tcPr>
          <w:p>
            <w:r/>
            <w:r>
              <w:rPr>
                <w:sz w:val="15"/>
              </w:rPr>
              <w:t>Give me a DOCX; then add the terminal output</w:t>
            </w:r>
          </w:p>
        </w:tc>
        <w:tc>
          <w:tcPr>
            <w:tcW w:type="dxa" w:w="7128"/>
          </w:tcPr>
          <w:p>
            <w:r/>
            <w:r>
              <w:rPr>
                <w:sz w:val="15"/>
              </w:rPr>
              <w:t>Created MTP_Gap_Implementation_Report.docx (30 headings, 21 tables) and added Appendix B with 492 lines of captured terminal transcripts (fixed B7, B8).</w:t>
            </w:r>
          </w:p>
        </w:tc>
      </w:tr>
      <w:tr>
        <w:tc>
          <w:tcPr>
            <w:tcW w:type="dxa" w:w="576"/>
          </w:tcPr>
          <w:p>
            <w:r/>
            <w:r>
              <w:rPr>
                <w:sz w:val="15"/>
              </w:rPr>
              <w:t>12</w:t>
            </w:r>
          </w:p>
        </w:tc>
        <w:tc>
          <w:tcPr>
            <w:tcW w:type="dxa" w:w="2664"/>
          </w:tcPr>
          <w:p>
            <w:r/>
            <w:r>
              <w:rPr>
                <w:sz w:val="15"/>
              </w:rPr>
              <w:t>A simpler student-voice DOCX</w:t>
            </w:r>
          </w:p>
        </w:tc>
        <w:tc>
          <w:tcPr>
            <w:tcW w:type="dxa" w:w="7128"/>
          </w:tcPr>
          <w:p>
            <w:r/>
            <w:r>
              <w:rPr>
                <w:sz w:val="15"/>
              </w:rPr>
              <w:t>Created MTP_Progress_Update.docx (~8 pages). This is the one that was SUBMITTED and exported to PDF.</w:t>
            </w:r>
          </w:p>
        </w:tc>
      </w:tr>
      <w:tr>
        <w:tc>
          <w:tcPr>
            <w:tcW w:type="dxa" w:w="576"/>
          </w:tcPr>
          <w:p>
            <w:r/>
            <w:r>
              <w:rPr>
                <w:sz w:val="15"/>
              </w:rPr>
              <w:t>13</w:t>
            </w:r>
          </w:p>
        </w:tc>
        <w:tc>
          <w:tcPr>
            <w:tcW w:type="dxa" w:w="2664"/>
          </w:tcPr>
          <w:p>
            <w:r/>
            <w:r>
              <w:rPr>
                <w:sz w:val="15"/>
              </w:rPr>
              <w:t>Explain the Score formula, the weights and the state change</w:t>
            </w:r>
          </w:p>
        </w:tc>
        <w:tc>
          <w:tcPr>
            <w:tcW w:type="dxa" w:w="7128"/>
          </w:tcPr>
          <w:p>
            <w:r/>
            <w:r>
              <w:rPr>
                <w:sz w:val="15"/>
              </w:rPr>
              <w:t>Explained in plain language with a worked two-driver Score example. Corrected the 'three orders of magnitude' overstatement to 270x in 5 files.</w:t>
            </w:r>
          </w:p>
        </w:tc>
      </w:tr>
      <w:tr>
        <w:tc>
          <w:tcPr>
            <w:tcW w:type="dxa" w:w="576"/>
          </w:tcPr>
          <w:p>
            <w:r/>
            <w:r>
              <w:rPr>
                <w:sz w:val="15"/>
              </w:rPr>
              <w:t>14</w:t>
            </w:r>
          </w:p>
        </w:tc>
        <w:tc>
          <w:tcPr>
            <w:tcW w:type="dxa" w:w="2664"/>
          </w:tcPr>
          <w:p>
            <w:r/>
            <w:r>
              <w:rPr>
                <w:sz w:val="15"/>
              </w:rPr>
              <w:t>Upload to GitHub on a new branch</w:t>
            </w:r>
          </w:p>
        </w:tc>
        <w:tc>
          <w:tcPr>
            <w:tcW w:type="dxa" w:w="7128"/>
          </w:tcPr>
          <w:p>
            <w:r/>
            <w:r>
              <w:rPr>
                <w:sz w:val="15"/>
              </w:rPr>
              <w:t>Repo was public and empty. Created .gitignore, requirements.txt, README.md. Excluded the 1.9 GB CSV, the 132 MB parquet, and the copyrighted LNCS PDF. Committed 76 files / 1.9 MB as afcd370 on branch gap-implementation and pushed.</w:t>
            </w:r>
          </w:p>
        </w:tc>
      </w:tr>
      <w:tr>
        <w:tc>
          <w:tcPr>
            <w:tcW w:type="dxa" w:w="576"/>
          </w:tcPr>
          <w:p>
            <w:r/>
            <w:r>
              <w:rPr>
                <w:sz w:val="15"/>
              </w:rPr>
              <w:t>15</w:t>
            </w:r>
          </w:p>
        </w:tc>
        <w:tc>
          <w:tcPr>
            <w:tcW w:type="dxa" w:w="2664"/>
          </w:tcPr>
          <w:p>
            <w:r/>
            <w:r>
              <w:rPr>
                <w:sz w:val="15"/>
              </w:rPr>
              <w:t>Save the transcript</w:t>
            </w:r>
          </w:p>
        </w:tc>
        <w:tc>
          <w:tcPr>
            <w:tcW w:type="dxa" w:w="7128"/>
          </w:tcPr>
          <w:p>
            <w:r/>
            <w:r>
              <w:rPr>
                <w:sz w:val="15"/>
              </w:rPr>
              <w:t>Wrote conversation.md.</w:t>
            </w:r>
          </w:p>
        </w:tc>
      </w:tr>
      <w:tr>
        <w:tc>
          <w:tcPr>
            <w:tcW w:type="dxa" w:w="576"/>
          </w:tcPr>
          <w:p>
            <w:r/>
            <w:r>
              <w:rPr>
                <w:sz w:val="15"/>
              </w:rPr>
              <w:t>16</w:t>
            </w:r>
          </w:p>
        </w:tc>
        <w:tc>
          <w:tcPr>
            <w:tcW w:type="dxa" w:w="2664"/>
          </w:tcPr>
          <w:p>
            <w:r/>
            <w:r>
              <w:rPr>
                <w:sz w:val="15"/>
              </w:rPr>
              <w:t>A deeper comparison DOCX</w:t>
            </w:r>
          </w:p>
        </w:tc>
        <w:tc>
          <w:tcPr>
            <w:tcW w:type="dxa" w:w="7128"/>
          </w:tcPr>
          <w:p>
            <w:r/>
            <w:r>
              <w:rPr>
                <w:sz w:val="15"/>
              </w:rPr>
              <w:t>Read the submitted PDF first so as not to repeat it. Created MTP_Comparison_Report.docx (14 sections) with the capability matrix, real-money translation (F12), and the novelty split.</w:t>
            </w:r>
          </w:p>
        </w:tc>
      </w:tr>
      <w:tr>
        <w:tc>
          <w:tcPr>
            <w:tcW w:type="dxa" w:w="576"/>
          </w:tcPr>
          <w:p>
            <w:r/>
            <w:r>
              <w:rPr>
                <w:sz w:val="15"/>
              </w:rPr>
              <w:t>17</w:t>
            </w:r>
          </w:p>
        </w:tc>
        <w:tc>
          <w:tcPr>
            <w:tcW w:type="dxa" w:w="2664"/>
          </w:tcPr>
          <w:p>
            <w:r/>
            <w:r>
              <w:rPr>
                <w:sz w:val="15"/>
              </w:rPr>
              <w:t>Individual per-gap comparisons and gap-vs-gap</w:t>
            </w:r>
          </w:p>
        </w:tc>
        <w:tc>
          <w:tcPr>
            <w:tcW w:type="dxa" w:w="7128"/>
          </w:tcPr>
          <w:p>
            <w:r/>
            <w:r>
              <w:rPr>
                <w:sz w:val="15"/>
              </w:rPr>
              <w:t>Recognised the existing tables could not isolate gaps. Wrote scripts/run_gap_isolation.py (initially 5 runs), ran it, created MTP_Gap_By_Gap_Comparison.docx. Found F11: Gap 1a alone hurts fairness.</w:t>
            </w:r>
          </w:p>
        </w:tc>
      </w:tr>
      <w:tr>
        <w:tc>
          <w:tcPr>
            <w:tcW w:type="dxa" w:w="576"/>
          </w:tcPr>
          <w:p>
            <w:r/>
            <w:r>
              <w:rPr>
                <w:sz w:val="15"/>
              </w:rPr>
              <w:t>18</w:t>
            </w:r>
          </w:p>
        </w:tc>
        <w:tc>
          <w:tcPr>
            <w:tcW w:type="dxa" w:w="2664"/>
          </w:tcPr>
          <w:p>
            <w:r/>
            <w:r>
              <w:rPr>
                <w:sz w:val="15"/>
              </w:rPr>
              <w:t>'WORSE' reads badly — what else can we write</w:t>
            </w:r>
          </w:p>
        </w:tc>
        <w:tc>
          <w:tcPr>
            <w:tcW w:type="dxa" w:w="7128"/>
          </w:tcPr>
          <w:p>
            <w:r/>
            <w:r>
              <w:rPr>
                <w:sz w:val="15"/>
              </w:rPr>
              <w:t>Reframed the verdict column to 'what it means' with context-aware labels, verified against data so 'Gap X covers this' is only printed when the combined run genuinely recovers the measure. Fixed B9.</w:t>
            </w:r>
          </w:p>
        </w:tc>
      </w:tr>
      <w:tr>
        <w:tc>
          <w:tcPr>
            <w:tcW w:type="dxa" w:w="576"/>
          </w:tcPr>
          <w:p>
            <w:r/>
            <w:r>
              <w:rPr>
                <w:sz w:val="15"/>
              </w:rPr>
              <w:t>19</w:t>
            </w:r>
          </w:p>
        </w:tc>
        <w:tc>
          <w:tcPr>
            <w:tcW w:type="dxa" w:w="2664"/>
          </w:tcPr>
          <w:p>
            <w:r/>
            <w:r>
              <w:rPr>
                <w:sz w:val="15"/>
              </w:rPr>
              <w:t>Also add a combined Gap 1 (1a+1b) section</w:t>
            </w:r>
          </w:p>
        </w:tc>
        <w:tc>
          <w:tcPr>
            <w:tcW w:type="dxa" w:w="7128"/>
          </w:tcPr>
          <w:p>
            <w:r/>
            <w:r>
              <w:rPr>
                <w:sz w:val="15"/>
              </w:rPr>
              <w:t>Added a 6th isolation run, re-ran, inserted section 4 'Gap 1 as a whole'. This produced the best result in the project (+4.7% earnings, ratio 0.963, 0 idle) and corrected my earlier claim about the idle regression. Fixed B10.</w:t>
            </w:r>
          </w:p>
        </w:tc>
      </w:tr>
      <w:tr>
        <w:tc>
          <w:tcPr>
            <w:tcW w:type="dxa" w:w="576"/>
          </w:tcPr>
          <w:p>
            <w:r/>
            <w:r>
              <w:rPr>
                <w:sz w:val="15"/>
              </w:rPr>
              <w:t>20</w:t>
            </w:r>
          </w:p>
        </w:tc>
        <w:tc>
          <w:tcPr>
            <w:tcW w:type="dxa" w:w="2664"/>
          </w:tcPr>
          <w:p>
            <w:r/>
            <w:r>
              <w:rPr>
                <w:sz w:val="15"/>
              </w:rPr>
              <w:t>Create this memory knowledge graph</w:t>
            </w:r>
          </w:p>
        </w:tc>
        <w:tc>
          <w:tcPr>
            <w:tcW w:type="dxa" w:w="7128"/>
          </w:tcPr>
          <w:p>
            <w:r/>
            <w:r>
              <w:rPr>
                <w:sz w:val="15"/>
              </w:rPr>
              <w:t>This document.</w:t>
            </w:r>
          </w:p>
        </w:tc>
      </w:tr>
    </w:tbl>
    <w:p>
      <w:pPr>
        <w:spacing w:after="160"/>
      </w:pPr>
    </w:p>
    <w:p>
      <w:r>
        <w:br w:type="page"/>
      </w:r>
    </w:p>
    <w:p>
      <w:pPr>
        <w:pStyle w:val="Heading1"/>
        <w:spacing w:before="200" w:after="80"/>
      </w:pPr>
      <w:r>
        <w:rPr>
          <w:color w:val="142F4F"/>
        </w:rPr>
        <w:t>12. CANONICAL NUMBER REFERENCE</w:t>
      </w:r>
    </w:p>
    <w:p>
      <w:pPr>
        <w:spacing w:after="120"/>
      </w:pPr>
      <w:r>
        <w:rPr>
          <w:b/>
          <w:i w:val="0"/>
          <w:sz w:val="19"/>
        </w:rPr>
        <w:t>If a recomputed value disagrees with this table, investigate rather than overwrite.</w:t>
      </w:r>
    </w:p>
    <w:tbl>
      <w:tblPr>
        <w:tblStyle w:val="TableGrid"/>
        <w:tblW w:type="auto" w:w="0"/>
        <w:jc w:val="center"/>
        <w:tblLook w:firstColumn="1" w:firstRow="1" w:lastColumn="0" w:lastRow="0" w:noHBand="0" w:noVBand="1" w:val="04A0"/>
      </w:tblPr>
      <w:tblGrid>
        <w:gridCol w:w="5184"/>
        <w:gridCol w:w="5184"/>
      </w:tblGrid>
      <w:tr>
        <w:tc>
          <w:tcPr>
            <w:tcW w:type="dxa" w:w="3312"/>
            <w:shd w:val="clear" w:fill="D9E2EC"/>
          </w:tcPr>
          <w:p>
            <w:r/>
            <w:r>
              <w:rPr>
                <w:b/>
                <w:sz w:val="16"/>
              </w:rPr>
              <w:t>Quantity</w:t>
            </w:r>
          </w:p>
        </w:tc>
        <w:tc>
          <w:tcPr>
            <w:tcW w:type="dxa" w:w="7056"/>
            <w:shd w:val="clear" w:fill="D9E2EC"/>
          </w:tcPr>
          <w:p>
            <w:r/>
            <w:r>
              <w:rPr>
                <w:b/>
                <w:sz w:val="16"/>
              </w:rPr>
              <w:t>Value</w:t>
            </w:r>
          </w:p>
        </w:tc>
      </w:tr>
      <w:tr>
        <w:tc>
          <w:tcPr>
            <w:tcW w:type="dxa" w:w="3312"/>
          </w:tcPr>
          <w:p>
            <w:r/>
            <w:r>
              <w:rPr>
                <w:sz w:val="16"/>
              </w:rPr>
              <w:t>Raw dataset rows</w:t>
            </w:r>
          </w:p>
        </w:tc>
        <w:tc>
          <w:tcPr>
            <w:tcW w:type="dxa" w:w="7056"/>
          </w:tcPr>
          <w:p>
            <w:r/>
            <w:r>
              <w:rPr>
                <w:sz w:val="16"/>
              </w:rPr>
              <w:t>12,210,952</w:t>
            </w:r>
          </w:p>
        </w:tc>
      </w:tr>
      <w:tr>
        <w:tc>
          <w:tcPr>
            <w:tcW w:type="dxa" w:w="3312"/>
          </w:tcPr>
          <w:p>
            <w:r/>
            <w:r>
              <w:rPr>
                <w:sz w:val="16"/>
              </w:rPr>
              <w:t>After cleaning</w:t>
            </w:r>
          </w:p>
        </w:tc>
        <w:tc>
          <w:tcPr>
            <w:tcW w:type="dxa" w:w="7056"/>
          </w:tcPr>
          <w:p>
            <w:r/>
            <w:r>
              <w:rPr>
                <w:sz w:val="16"/>
              </w:rPr>
              <w:t>10,300,738 (84.4%)</w:t>
            </w:r>
          </w:p>
        </w:tc>
      </w:tr>
      <w:tr>
        <w:tc>
          <w:tcPr>
            <w:tcW w:type="dxa" w:w="3312"/>
          </w:tcPr>
          <w:p>
            <w:r/>
            <w:r>
              <w:rPr>
                <w:sz w:val="16"/>
              </w:rPr>
              <w:t>Graph nodes</w:t>
            </w:r>
          </w:p>
        </w:tc>
        <w:tc>
          <w:tcPr>
            <w:tcW w:type="dxa" w:w="7056"/>
          </w:tcPr>
          <w:p>
            <w:r/>
            <w:r>
              <w:rPr>
                <w:sz w:val="16"/>
              </w:rPr>
              <w:t>87 (grid 0.0100 deg), 99.94% endpoint coverage</w:t>
            </w:r>
          </w:p>
        </w:tc>
      </w:tr>
      <w:tr>
        <w:tc>
          <w:tcPr>
            <w:tcW w:type="dxa" w:w="3312"/>
          </w:tcPr>
          <w:p>
            <w:r/>
            <w:r>
              <w:rPr>
                <w:sz w:val="16"/>
              </w:rPr>
              <w:t>OD pairs directly observed</w:t>
            </w:r>
          </w:p>
        </w:tc>
        <w:tc>
          <w:tcPr>
            <w:tcW w:type="dxa" w:w="7056"/>
          </w:tcPr>
          <w:p>
            <w:r/>
            <w:r>
              <w:rPr>
                <w:sz w:val="16"/>
              </w:rPr>
              <w:t>80.8% of 7,569 pairs, covering 99.98% of trips</w:t>
            </w:r>
          </w:p>
        </w:tc>
      </w:tr>
      <w:tr>
        <w:tc>
          <w:tcPr>
            <w:tcW w:type="dxa" w:w="3312"/>
          </w:tcPr>
          <w:p>
            <w:r/>
            <w:r>
              <w:rPr>
                <w:sz w:val="16"/>
              </w:rPr>
              <w:t>Circuity (road / straight-line)</w:t>
            </w:r>
          </w:p>
        </w:tc>
        <w:tc>
          <w:tcPr>
            <w:tcW w:type="dxa" w:w="7056"/>
          </w:tcPr>
          <w:p>
            <w:r/>
            <w:r>
              <w:rPr>
                <w:sz w:val="16"/>
              </w:rPr>
              <w:t>1.320 (known NYC value ~1.3)</w:t>
            </w:r>
          </w:p>
        </w:tc>
      </w:tr>
      <w:tr>
        <w:tc>
          <w:tcPr>
            <w:tcW w:type="dxa" w:w="3312"/>
          </w:tcPr>
          <w:p>
            <w:r/>
            <w:r>
              <w:rPr>
                <w:sz w:val="16"/>
              </w:rPr>
              <w:t>Rotated-L1 fallback</w:t>
            </w:r>
          </w:p>
        </w:tc>
        <w:tc>
          <w:tcPr>
            <w:tcW w:type="dxa" w:w="7056"/>
          </w:tcPr>
          <w:p>
            <w:r/>
            <w:r>
              <w:rPr>
                <w:sz w:val="16"/>
              </w:rPr>
              <w:t>theta=29 deg, scale 0.9342, weighted MAPE 14%</w:t>
            </w:r>
          </w:p>
        </w:tc>
      </w:tr>
      <w:tr>
        <w:tc>
          <w:tcPr>
            <w:tcW w:type="dxa" w:w="3312"/>
          </w:tcPr>
          <w:p>
            <w:r/>
            <w:r>
              <w:rPr>
                <w:sz w:val="16"/>
              </w:rPr>
              <w:t>Median OD distance</w:t>
            </w:r>
          </w:p>
        </w:tc>
        <w:tc>
          <w:tcPr>
            <w:tcW w:type="dxa" w:w="7056"/>
          </w:tcPr>
          <w:p>
            <w:r/>
            <w:r>
              <w:rPr>
                <w:sz w:val="16"/>
              </w:rPr>
              <w:t>7.21 km</w:t>
            </w:r>
          </w:p>
        </w:tc>
      </w:tr>
      <w:tr>
        <w:tc>
          <w:tcPr>
            <w:tcW w:type="dxa" w:w="3312"/>
          </w:tcPr>
          <w:p>
            <w:r/>
            <w:r>
              <w:rPr>
                <w:sz w:val="16"/>
              </w:rPr>
              <w:t>Travel-time tensor</w:t>
            </w:r>
          </w:p>
        </w:tc>
        <w:tc>
          <w:tcPr>
            <w:tcW w:type="dxa" w:w="7056"/>
          </w:tcPr>
          <w:p>
            <w:r/>
            <w:r>
              <w:rPr>
                <w:sz w:val="16"/>
              </w:rPr>
              <w:t>87 x 87 x 48 profiles; L0 direct = 13.5% of cells but 90.7% of trips</w:t>
            </w:r>
          </w:p>
        </w:tc>
      </w:tr>
      <w:tr>
        <w:tc>
          <w:tcPr>
            <w:tcW w:type="dxa" w:w="3312"/>
          </w:tcPr>
          <w:p>
            <w:r/>
            <w:r>
              <w:rPr>
                <w:sz w:val="16"/>
              </w:rPr>
              <w:t>Citywide speed extremes</w:t>
            </w:r>
          </w:p>
        </w:tc>
        <w:tc>
          <w:tcPr>
            <w:tcW w:type="dxa" w:w="7056"/>
          </w:tcPr>
          <w:p>
            <w:r/>
            <w:r>
              <w:rPr>
                <w:sz w:val="16"/>
              </w:rPr>
              <w:t>28.5 km/h (weekday 04:00) vs 12.8 km/h (12:00) = 2.22x</w:t>
            </w:r>
          </w:p>
        </w:tc>
      </w:tr>
      <w:tr>
        <w:tc>
          <w:tcPr>
            <w:tcW w:type="dxa" w:w="3312"/>
          </w:tcPr>
          <w:p>
            <w:r/>
            <w:r>
              <w:rPr>
                <w:sz w:val="16"/>
              </w:rPr>
              <w:t>Peak/off-peak travel time, same OD</w:t>
            </w:r>
          </w:p>
        </w:tc>
        <w:tc>
          <w:tcPr>
            <w:tcW w:type="dxa" w:w="7056"/>
          </w:tcPr>
          <w:p>
            <w:r/>
            <w:r>
              <w:rPr>
                <w:sz w:val="16"/>
              </w:rPr>
              <w:t>median 2.11x, p90 2.93x, max 4.35x (969 pairs)</w:t>
            </w:r>
          </w:p>
        </w:tc>
      </w:tr>
      <w:tr>
        <w:tc>
          <w:tcPr>
            <w:tcW w:type="dxa" w:w="3312"/>
          </w:tcPr>
          <w:p>
            <w:r/>
            <w:r>
              <w:rPr>
                <w:sz w:val="16"/>
              </w:rPr>
              <w:t>Utility sign-flip rate</w:t>
            </w:r>
          </w:p>
        </w:tc>
        <w:tc>
          <w:tcPr>
            <w:tcW w:type="dxa" w:w="7056"/>
          </w:tcPr>
          <w:p>
            <w:r/>
            <w:r>
              <w:rPr>
                <w:sz w:val="16"/>
              </w:rPr>
              <w:t>10.2% of 40,310 triples</w:t>
            </w:r>
          </w:p>
        </w:tc>
      </w:tr>
      <w:tr>
        <w:tc>
          <w:tcPr>
            <w:tcW w:type="dxa" w:w="3312"/>
          </w:tcPr>
          <w:p>
            <w:r/>
            <w:r>
              <w:rPr>
                <w:sz w:val="16"/>
              </w:rPr>
              <w:t>Utility reduction check at c=1</w:t>
            </w:r>
          </w:p>
        </w:tc>
        <w:tc>
          <w:tcPr>
            <w:tcW w:type="dxa" w:w="7056"/>
          </w:tcPr>
          <w:p>
            <w:r/>
            <w:r>
              <w:rPr>
                <w:sz w:val="16"/>
              </w:rPr>
              <w:t>max |dU| = 0.000e+00 (exact)</w:t>
            </w:r>
          </w:p>
        </w:tc>
      </w:tr>
      <w:tr>
        <w:tc>
          <w:tcPr>
            <w:tcW w:type="dxa" w:w="3312"/>
          </w:tcPr>
          <w:p>
            <w:r/>
            <w:r>
              <w:rPr>
                <w:sz w:val="16"/>
              </w:rPr>
              <w:t>Congestion clip binding</w:t>
            </w:r>
          </w:p>
        </w:tc>
        <w:tc>
          <w:tcPr>
            <w:tcW w:type="dxa" w:w="7056"/>
          </w:tcPr>
          <w:p>
            <w:r/>
            <w:r>
              <w:rPr>
                <w:sz w:val="16"/>
              </w:rPr>
              <w:t>0.08% of cells (0.57% of measured cells)</w:t>
            </w:r>
          </w:p>
        </w:tc>
      </w:tr>
      <w:tr>
        <w:tc>
          <w:tcPr>
            <w:tcW w:type="dxa" w:w="3312"/>
          </w:tcPr>
          <w:p>
            <w:r/>
            <w:r>
              <w:rPr>
                <w:sz w:val="16"/>
              </w:rPr>
              <w:t>Calibrated fare</w:t>
            </w:r>
          </w:p>
        </w:tc>
        <w:tc>
          <w:tcPr>
            <w:tcW w:type="dxa" w:w="7056"/>
          </w:tcPr>
          <w:p>
            <w:r/>
            <w:r>
              <w:rPr>
                <w:sz w:val="16"/>
              </w:rPr>
              <w:t>$3.95 per km</w:t>
            </w:r>
          </w:p>
        </w:tc>
      </w:tr>
      <w:tr>
        <w:tc>
          <w:tcPr>
            <w:tcW w:type="dxa" w:w="3312"/>
          </w:tcPr>
          <w:p>
            <w:r/>
            <w:r>
              <w:rPr>
                <w:sz w:val="16"/>
              </w:rPr>
              <w:t>Drivers</w:t>
            </w:r>
          </w:p>
        </w:tc>
        <w:tc>
          <w:tcPr>
            <w:tcW w:type="dxa" w:w="7056"/>
          </w:tcPr>
          <w:p>
            <w:r/>
            <w:r>
              <w:rPr>
                <w:sz w:val="16"/>
              </w:rPr>
              <w:t>200 = 76 full-time (46.4 h/wk) + 124 part-time (14.0 h/wk), 3.32x</w:t>
            </w:r>
          </w:p>
        </w:tc>
      </w:tr>
      <w:tr>
        <w:tc>
          <w:tcPr>
            <w:tcW w:type="dxa" w:w="3312"/>
          </w:tcPr>
          <w:p>
            <w:r/>
            <w:r>
              <w:rPr>
                <w:sz w:val="16"/>
              </w:rPr>
              <w:t>Shifts</w:t>
            </w:r>
          </w:p>
        </w:tc>
        <w:tc>
          <w:tcPr>
            <w:tcW w:type="dxa" w:w="7056"/>
          </w:tcPr>
          <w:p>
            <w:r/>
            <w:r>
              <w:rPr>
                <w:sz w:val="16"/>
              </w:rPr>
              <w:t>825 total, mean 6.0 h contiguous, 63,120 online driver-slots</w:t>
            </w:r>
          </w:p>
        </w:tc>
      </w:tr>
      <w:tr>
        <w:tc>
          <w:tcPr>
            <w:tcW w:type="dxa" w:w="3312"/>
          </w:tcPr>
          <w:p>
            <w:r/>
            <w:r>
              <w:rPr>
                <w:sz w:val="16"/>
              </w:rPr>
              <w:t>Timeline</w:t>
            </w:r>
          </w:p>
        </w:tc>
        <w:tc>
          <w:tcPr>
            <w:tcW w:type="dxa" w:w="7056"/>
          </w:tcPr>
          <w:p>
            <w:r/>
            <w:r>
              <w:rPr>
                <w:sz w:val="16"/>
              </w:rPr>
              <w:t>2,016 slots x 5 min over 7 days (25-31 Mar), 864/288/864 phase split</w:t>
            </w:r>
          </w:p>
        </w:tc>
      </w:tr>
      <w:tr>
        <w:tc>
          <w:tcPr>
            <w:tcW w:type="dxa" w:w="3312"/>
          </w:tcPr>
          <w:p>
            <w:r/>
            <w:r>
              <w:rPr>
                <w:sz w:val="16"/>
              </w:rPr>
              <w:t>Zero-supply slots</w:t>
            </w:r>
          </w:p>
        </w:tc>
        <w:tc>
          <w:tcPr>
            <w:tcW w:type="dxa" w:w="7056"/>
          </w:tcPr>
          <w:p>
            <w:r/>
            <w:r>
              <w:rPr>
                <w:sz w:val="16"/>
              </w:rPr>
              <w:t>64 of 2,016 (3.2%), holding 1.70% of demand</w:t>
            </w:r>
          </w:p>
        </w:tc>
      </w:tr>
      <w:tr>
        <w:tc>
          <w:tcPr>
            <w:tcW w:type="dxa" w:w="3312"/>
          </w:tcPr>
          <w:p>
            <w:r/>
            <w:r>
              <w:rPr>
                <w:sz w:val="16"/>
              </w:rPr>
              <w:t>Requests</w:t>
            </w:r>
          </w:p>
        </w:tc>
        <w:tc>
          <w:tcPr>
            <w:tcW w:type="dxa" w:w="7056"/>
          </w:tcPr>
          <w:p>
            <w:r/>
            <w:r>
              <w:rPr>
                <w:sz w:val="16"/>
              </w:rPr>
              <w:t>6,604 at sample rate 0.00296; offered load 0.602</w:t>
            </w:r>
          </w:p>
        </w:tc>
      </w:tr>
      <w:tr>
        <w:tc>
          <w:tcPr>
            <w:tcW w:type="dxa" w:w="3312"/>
          </w:tcPr>
          <w:p>
            <w:r/>
            <w:r>
              <w:rPr>
                <w:sz w:val="16"/>
              </w:rPr>
              <w:t>Calibrated omegas</w:t>
            </w:r>
          </w:p>
        </w:tc>
        <w:tc>
          <w:tcPr>
            <w:tcW w:type="dxa" w:w="7056"/>
          </w:tcPr>
          <w:p>
            <w:r/>
            <w:r>
              <w:rPr>
                <w:sz w:val="16"/>
              </w:rPr>
              <w:t>omega_total=1.64, omega_rho=1.11e3, omega_nu=5.96e4</w:t>
            </w:r>
          </w:p>
        </w:tc>
      </w:tr>
      <w:tr>
        <w:tc>
          <w:tcPr>
            <w:tcW w:type="dxa" w:w="3312"/>
          </w:tcPr>
          <w:p>
            <w:r/>
            <w:r>
              <w:rPr>
                <w:sz w:val="16"/>
              </w:rPr>
              <w:t>Selected lambdas</w:t>
            </w:r>
          </w:p>
        </w:tc>
        <w:tc>
          <w:tcPr>
            <w:tcW w:type="dxa" w:w="7056"/>
          </w:tcPr>
          <w:p>
            <w:r/>
            <w:r>
              <w:rPr>
                <w:sz w:val="16"/>
              </w:rPr>
              <w:t>within=1.0, between=16.0, util=0.5</w:t>
            </w:r>
          </w:p>
        </w:tc>
      </w:tr>
      <w:tr>
        <w:tc>
          <w:tcPr>
            <w:tcW w:type="dxa" w:w="3312"/>
          </w:tcPr>
          <w:p>
            <w:r/>
            <w:r>
              <w:rPr>
                <w:sz w:val="16"/>
              </w:rPr>
              <w:t>Forecaster</w:t>
            </w:r>
          </w:p>
        </w:tc>
        <w:tc>
          <w:tcPr>
            <w:tcW w:type="dxa" w:w="7056"/>
          </w:tcPr>
          <w:p>
            <w:r/>
            <w:r>
              <w:rPr>
                <w:sz w:val="16"/>
              </w:rPr>
              <w:t>demand MSE 6.455 vs naive 8.856 (27.1% better); congestion MSE 0.01198, MAE 0.0826; 1,656,480 train samples; device MPS</w:t>
            </w:r>
          </w:p>
        </w:tc>
      </w:tr>
      <w:tr>
        <w:tc>
          <w:tcPr>
            <w:tcW w:type="dxa" w:w="3312"/>
          </w:tcPr>
          <w:p>
            <w:r/>
            <w:r>
              <w:rPr>
                <w:sz w:val="16"/>
              </w:rPr>
              <w:t>Sweep</w:t>
            </w:r>
          </w:p>
        </w:tc>
        <w:tc>
          <w:tcPr>
            <w:tcW w:type="dxa" w:w="7056"/>
          </w:tcPr>
          <w:p>
            <w:r/>
            <w:r>
              <w:rPr>
                <w:sz w:val="16"/>
              </w:rPr>
              <w:t>20 configs; 12 dominate the paper on all six metrics</w:t>
            </w:r>
          </w:p>
        </w:tc>
      </w:tr>
      <w:tr>
        <w:tc>
          <w:tcPr>
            <w:tcW w:type="dxa" w:w="3312"/>
          </w:tcPr>
          <w:p>
            <w:r/>
            <w:r>
              <w:rPr>
                <w:sz w:val="16"/>
              </w:rPr>
              <w:t>Seed robustness</w:t>
            </w:r>
          </w:p>
        </w:tc>
        <w:tc>
          <w:tcPr>
            <w:tcW w:type="dxa" w:w="7056"/>
          </w:tcPr>
          <w:p>
            <w:r/>
            <w:r>
              <w:rPr>
                <w:sz w:val="16"/>
              </w:rPr>
              <w:t>paper ratio 1.838 +/- 0.015; ours 0.965 +/- 0.010 (3 seeds)</w:t>
            </w:r>
          </w:p>
        </w:tc>
      </w:tr>
      <w:tr>
        <w:tc>
          <w:tcPr>
            <w:tcW w:type="dxa" w:w="3312"/>
          </w:tcPr>
          <w:p>
            <w:r/>
            <w:r>
              <w:rPr>
                <w:sz w:val="16"/>
              </w:rPr>
              <w:t>Money units</w:t>
            </w:r>
          </w:p>
        </w:tc>
        <w:tc>
          <w:tcPr>
            <w:tcW w:type="dxa" w:w="7056"/>
          </w:tcPr>
          <w:p>
            <w:r/>
            <w:r>
              <w:rPr>
                <w:sz w:val="16"/>
              </w:rPr>
              <w:t>paper FT $6.62/h vs PT $12.35/h; ours FT $8.20 vs PT $7.93</w:t>
            </w:r>
          </w:p>
        </w:tc>
      </w:tr>
      <w:tr>
        <w:tc>
          <w:tcPr>
            <w:tcW w:type="dxa" w:w="3312"/>
          </w:tcPr>
          <w:p>
            <w:r/>
            <w:r>
              <w:rPr>
                <w:sz w:val="16"/>
              </w:rPr>
              <w:t>Annual redistribution</w:t>
            </w:r>
          </w:p>
        </w:tc>
        <w:tc>
          <w:tcPr>
            <w:tcW w:type="dxa" w:w="7056"/>
          </w:tcPr>
          <w:p>
            <w:r/>
            <w:r>
              <w:rPr>
                <w:sz w:val="16"/>
              </w:rPr>
              <w:t>full-time +$3,666/yr; part-time -$3,083/yr</w:t>
            </w:r>
          </w:p>
        </w:tc>
      </w:tr>
      <w:tr>
        <w:tc>
          <w:tcPr>
            <w:tcW w:type="dxa" w:w="3312"/>
          </w:tcPr>
          <w:p>
            <w:r/>
            <w:r>
              <w:rPr>
                <w:sz w:val="16"/>
              </w:rPr>
              <w:t>Paper's recovered fleet size</w:t>
            </w:r>
          </w:p>
        </w:tc>
        <w:tc>
          <w:tcPr>
            <w:tcW w:type="dxa" w:w="7056"/>
          </w:tcPr>
          <w:p>
            <w:r/>
            <w:r>
              <w:rPr>
                <w:sz w:val="16"/>
              </w:rPr>
              <w:t>n = 20 (exactly 20.000 on all 5 rows)</w:t>
            </w:r>
          </w:p>
        </w:tc>
      </w:tr>
      <w:tr>
        <w:tc>
          <w:tcPr>
            <w:tcW w:type="dxa" w:w="3312"/>
          </w:tcPr>
          <w:p>
            <w:r/>
            <w:r>
              <w:rPr>
                <w:sz w:val="16"/>
              </w:rPr>
              <w:t>Paper's capacity overshoot</w:t>
            </w:r>
          </w:p>
        </w:tc>
        <w:tc>
          <w:tcPr>
            <w:tcW w:type="dxa" w:w="7056"/>
          </w:tcPr>
          <w:p>
            <w:r/>
            <w:r>
              <w:rPr>
                <w:sz w:val="16"/>
              </w:rPr>
              <w:t>~1,924 trips needed vs ~53 possible = ~36x</w:t>
            </w:r>
          </w:p>
        </w:tc>
      </w:tr>
      <w:tr>
        <w:tc>
          <w:tcPr>
            <w:tcW w:type="dxa" w:w="3312"/>
          </w:tcPr>
          <w:p>
            <w:r/>
            <w:r>
              <w:rPr>
                <w:sz w:val="16"/>
              </w:rPr>
              <w:t>Paper protocol check</w:t>
            </w:r>
          </w:p>
        </w:tc>
        <w:tc>
          <w:tcPr>
            <w:tcW w:type="dxa" w:w="7056"/>
          </w:tcPr>
          <w:p>
            <w:r/>
            <w:r>
              <w:rPr>
                <w:sz w:val="16"/>
              </w:rPr>
              <w:t>0 of 200 drivers reach 40 h; 2.6-3.0% service; 99-106 idle; utilisation 0.99</w:t>
            </w:r>
          </w:p>
        </w:tc>
      </w:tr>
      <w:tr>
        <w:tc>
          <w:tcPr>
            <w:tcW w:type="dxa" w:w="3312"/>
          </w:tcPr>
          <w:p>
            <w:r/>
            <w:r>
              <w:rPr>
                <w:sz w:val="16"/>
              </w:rPr>
              <w:t>Horizon</w:t>
            </w:r>
          </w:p>
        </w:tc>
        <w:tc>
          <w:tcPr>
            <w:tcW w:type="dxa" w:w="7056"/>
          </w:tcPr>
          <w:p>
            <w:r/>
            <w:r>
              <w:rPr>
                <w:sz w:val="16"/>
              </w:rPr>
              <w:t>paper between-group 0.0150 -&gt; 0.2473 (16.5x); ours 0.0004 -&gt; 0.0011</w:t>
            </w:r>
          </w:p>
        </w:tc>
      </w:tr>
      <w:tr>
        <w:tc>
          <w:tcPr>
            <w:tcW w:type="dxa" w:w="3312"/>
          </w:tcPr>
          <w:p>
            <w:r/>
            <w:r>
              <w:rPr>
                <w:sz w:val="16"/>
              </w:rPr>
              <w:t>Gap isolation, Gap 1 whole</w:t>
            </w:r>
          </w:p>
        </w:tc>
        <w:tc>
          <w:tcPr>
            <w:tcW w:type="dxa" w:w="7056"/>
          </w:tcPr>
          <w:p>
            <w:r/>
            <w:r>
              <w:rPr>
                <w:sz w:val="16"/>
              </w:rPr>
              <w:t>+4.7% earnings, Var(rho) -64.2%, between -99.7%, ratio 1.926 -&gt; 0.963, 0 idle</w:t>
            </w:r>
          </w:p>
        </w:tc>
      </w:tr>
    </w:tbl>
    <w:p>
      <w:pPr>
        <w:spacing w:after="160"/>
      </w:pPr>
    </w:p>
    <w:p>
      <w:pPr>
        <w:pStyle w:val="Heading1"/>
        <w:spacing w:before="200" w:after="80"/>
      </w:pPr>
      <w:r>
        <w:rPr>
          <w:color w:val="142F4F"/>
        </w:rPr>
        <w:t>13. OPEN ISSUES AND NEXT STEPS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32"/>
            <w:shd w:val="clear" w:fill="D9E2EC"/>
          </w:tcPr>
          <w:p>
            <w:r/>
            <w:r>
              <w:rPr>
                <w:b/>
                <w:sz w:val="15"/>
              </w:rPr>
              <w:t>#</w:t>
            </w:r>
          </w:p>
        </w:tc>
        <w:tc>
          <w:tcPr>
            <w:tcW w:type="dxa" w:w="2376"/>
            <w:shd w:val="clear" w:fill="D9E2EC"/>
          </w:tcPr>
          <w:p>
            <w:r/>
            <w:r>
              <w:rPr>
                <w:b/>
                <w:sz w:val="15"/>
              </w:rPr>
              <w:t>Issue</w:t>
            </w:r>
          </w:p>
        </w:tc>
        <w:tc>
          <w:tcPr>
            <w:tcW w:type="dxa" w:w="4536"/>
            <w:shd w:val="clear" w:fill="D9E2EC"/>
          </w:tcPr>
          <w:p>
            <w:r/>
            <w:r>
              <w:rPr>
                <w:b/>
                <w:sz w:val="15"/>
              </w:rPr>
              <w:t>Detail</w:t>
            </w:r>
          </w:p>
        </w:tc>
        <w:tc>
          <w:tcPr>
            <w:tcW w:type="dxa" w:w="3024"/>
            <w:shd w:val="clear" w:fill="D9E2EC"/>
          </w:tcPr>
          <w:p>
            <w:r/>
            <w:r>
              <w:rPr>
                <w:b/>
                <w:sz w:val="15"/>
              </w:rPr>
              <w:t>Suggested action</w:t>
            </w:r>
          </w:p>
        </w:tc>
      </w:tr>
      <w:tr>
        <w:tc>
          <w:tcPr>
            <w:tcW w:type="dxa" w:w="432"/>
          </w:tcPr>
          <w:p>
            <w:r/>
            <w:r>
              <w:rPr>
                <w:sz w:val="15"/>
              </w:rPr>
              <w:t>O1</w:t>
            </w:r>
          </w:p>
        </w:tc>
        <w:tc>
          <w:tcPr>
            <w:tcW w:type="dxa" w:w="2376"/>
          </w:tcPr>
          <w:p>
            <w:r/>
            <w:r>
              <w:rPr>
                <w:sz w:val="15"/>
              </w:rPr>
              <w:t>All-three run leaves 2 drivers with no work</w:t>
            </w:r>
          </w:p>
        </w:tc>
        <w:tc>
          <w:tcPr>
            <w:tcW w:type="dxa" w:w="4536"/>
          </w:tcPr>
          <w:p>
            <w:r/>
            <w:r>
              <w:rPr>
                <w:sz w:val="15"/>
              </w:rPr>
              <w:t>Gap 1 whole has 0 idle; adding Gap 2 reintroduces 2. A Gap 2 interaction, not a Gap 1a defect (this corrected an earlier wrong claim).</w:t>
            </w:r>
          </w:p>
        </w:tc>
        <w:tc>
          <w:tcPr>
            <w:tcW w:type="dxa" w:w="3024"/>
          </w:tcPr>
          <w:p>
            <w:r/>
            <w:r>
              <w:rPr>
                <w:sz w:val="15"/>
              </w:rPr>
              <w:t>Add a small per-driver floor so nobody can be skipped for a whole week</w:t>
            </w:r>
          </w:p>
        </w:tc>
      </w:tr>
      <w:tr>
        <w:tc>
          <w:tcPr>
            <w:tcW w:type="dxa" w:w="432"/>
          </w:tcPr>
          <w:p>
            <w:r/>
            <w:r>
              <w:rPr>
                <w:sz w:val="15"/>
              </w:rPr>
              <w:t>O2</w:t>
            </w:r>
          </w:p>
        </w:tc>
        <w:tc>
          <w:tcPr>
            <w:tcW w:type="dxa" w:w="2376"/>
          </w:tcPr>
          <w:p>
            <w:r/>
            <w:r>
              <w:rPr>
                <w:sz w:val="15"/>
              </w:rPr>
              <w:t>Paper's prediction module gives no measurable benefit</w:t>
            </w:r>
          </w:p>
        </w:tc>
        <w:tc>
          <w:tcPr>
            <w:tcW w:type="dxa" w:w="4536"/>
          </w:tcPr>
          <w:p>
            <w:r/>
            <w:r>
              <w:rPr>
                <w:sz w:val="15"/>
              </w:rPr>
              <w:t>Removing it slightly RAISES utility. The paper's claimed 41% collapse (95,824 -&gt; 56,873) could not be reproduced. Likely because a tabular V already sees all 48 profiles in the training week.</w:t>
            </w:r>
          </w:p>
        </w:tc>
        <w:tc>
          <w:tcPr>
            <w:tcW w:type="dxa" w:w="3024"/>
          </w:tcPr>
          <w:p>
            <w:r/>
            <w:r>
              <w:rPr>
                <w:sz w:val="15"/>
              </w:rPr>
              <w:t>Report as a negative result; optionally test with a function approximator instead of a table</w:t>
            </w:r>
          </w:p>
        </w:tc>
      </w:tr>
      <w:tr>
        <w:tc>
          <w:tcPr>
            <w:tcW w:type="dxa" w:w="432"/>
          </w:tcPr>
          <w:p>
            <w:r/>
            <w:r>
              <w:rPr>
                <w:sz w:val="15"/>
              </w:rPr>
              <w:t>O3</w:t>
            </w:r>
          </w:p>
        </w:tc>
        <w:tc>
          <w:tcPr>
            <w:tcW w:type="dxa" w:w="2376"/>
          </w:tcPr>
          <w:p>
            <w:r/>
            <w:r>
              <w:rPr>
                <w:sz w:val="15"/>
              </w:rPr>
              <w:t>Gap 1a's efficiency gain is small end-to-end (~1% in framing A)</w:t>
            </w:r>
          </w:p>
        </w:tc>
        <w:tc>
          <w:tcPr>
            <w:tcW w:type="dxa" w:w="4536"/>
          </w:tcPr>
          <w:p>
            <w:r/>
            <w:r>
              <w:rPr>
                <w:sz w:val="15"/>
              </w:rPr>
              <w:t>Its real contribution is measurement correctness (10.2% sign flips), not throughput. In framing B (gap isolation) it is +5.3%.</w:t>
            </w:r>
          </w:p>
        </w:tc>
        <w:tc>
          <w:tcPr>
            <w:tcW w:type="dxa" w:w="3024"/>
          </w:tcPr>
          <w:p>
            <w:r/>
            <w:r>
              <w:rPr>
                <w:sz w:val="15"/>
              </w:rPr>
              <w:t>Report as correctness, quote framing B for the efficiency number</w:t>
            </w:r>
          </w:p>
        </w:tc>
      </w:tr>
      <w:tr>
        <w:tc>
          <w:tcPr>
            <w:tcW w:type="dxa" w:w="432"/>
          </w:tcPr>
          <w:p>
            <w:r/>
            <w:r>
              <w:rPr>
                <w:sz w:val="15"/>
              </w:rPr>
              <w:t>O4</w:t>
            </w:r>
          </w:p>
        </w:tc>
        <w:tc>
          <w:tcPr>
            <w:tcW w:type="dxa" w:w="2376"/>
          </w:tcPr>
          <w:p>
            <w:r/>
            <w:r>
              <w:rPr>
                <w:sz w:val="15"/>
              </w:rPr>
              <w:t>Rate parity redistributes from part-timers to full-timers</w:t>
            </w:r>
          </w:p>
        </w:tc>
        <w:tc>
          <w:tcPr>
            <w:tcW w:type="dxa" w:w="4536"/>
          </w:tcPr>
          <w:p>
            <w:r/>
            <w:r>
              <w:rPr>
                <w:sz w:val="15"/>
              </w:rPr>
              <w:t>-$3,083/yr for part-timers, +$3,666/yr for full-timers. A policy choice, not a free win.</w:t>
            </w:r>
          </w:p>
        </w:tc>
        <w:tc>
          <w:tcPr>
            <w:tcW w:type="dxa" w:w="3024"/>
          </w:tcPr>
          <w:p>
            <w:r/>
            <w:r>
              <w:rPr>
                <w:sz w:val="15"/>
              </w:rPr>
              <w:t>Present the lambda_between curve (ratio 0.61 to 0.99) so a policy point can be chosen deliberately</w:t>
            </w:r>
          </w:p>
        </w:tc>
      </w:tr>
      <w:tr>
        <w:tc>
          <w:tcPr>
            <w:tcW w:type="dxa" w:w="432"/>
          </w:tcPr>
          <w:p>
            <w:r/>
            <w:r>
              <w:rPr>
                <w:sz w:val="15"/>
              </w:rPr>
              <w:t>O5</w:t>
            </w:r>
          </w:p>
        </w:tc>
        <w:tc>
          <w:tcPr>
            <w:tcW w:type="dxa" w:w="2376"/>
          </w:tcPr>
          <w:p>
            <w:r/>
            <w:r>
              <w:rPr>
                <w:sz w:val="15"/>
              </w:rPr>
              <w:t>Fleet-size sensitivity untested</w:t>
            </w:r>
          </w:p>
        </w:tc>
        <w:tc>
          <w:tcPr>
            <w:tcW w:type="dxa" w:w="4536"/>
          </w:tcPr>
          <w:p>
            <w:r/>
            <w:r>
              <w:rPr>
                <w:sz w:val="15"/>
              </w:rPr>
              <w:t>Paper used 20 drivers, we used 200. Conclusions may be scale-dependent.</w:t>
            </w:r>
          </w:p>
        </w:tc>
        <w:tc>
          <w:tcPr>
            <w:tcW w:type="dxa" w:w="3024"/>
          </w:tcPr>
          <w:p>
            <w:r/>
            <w:r>
              <w:rPr>
                <w:sz w:val="15"/>
              </w:rPr>
              <w:t>Run 100 / 200 / 400 drivers</w:t>
            </w:r>
          </w:p>
        </w:tc>
      </w:tr>
      <w:tr>
        <w:tc>
          <w:tcPr>
            <w:tcW w:type="dxa" w:w="432"/>
          </w:tcPr>
          <w:p>
            <w:r/>
            <w:r>
              <w:rPr>
                <w:sz w:val="15"/>
              </w:rPr>
              <w:t>O6</w:t>
            </w:r>
          </w:p>
        </w:tc>
        <w:tc>
          <w:tcPr>
            <w:tcW w:type="dxa" w:w="2376"/>
          </w:tcPr>
          <w:p>
            <w:r/>
            <w:r>
              <w:rPr>
                <w:sz w:val="15"/>
              </w:rPr>
              <w:t>Single city, single month</w:t>
            </w:r>
          </w:p>
        </w:tc>
        <w:tc>
          <w:tcPr>
            <w:tcW w:type="dxa" w:w="4536"/>
          </w:tcPr>
          <w:p>
            <w:r/>
            <w:r>
              <w:rPr>
                <w:sz w:val="15"/>
              </w:rPr>
              <w:t>All results are NYC March 2016.</w:t>
            </w:r>
          </w:p>
        </w:tc>
        <w:tc>
          <w:tcPr>
            <w:tcW w:type="dxa" w:w="3024"/>
          </w:tcPr>
          <w:p>
            <w:r/>
            <w:r>
              <w:rPr>
                <w:sz w:val="15"/>
              </w:rPr>
              <w:t>Optionally test a second month or city</w:t>
            </w:r>
          </w:p>
        </w:tc>
      </w:tr>
      <w:tr>
        <w:tc>
          <w:tcPr>
            <w:tcW w:type="dxa" w:w="432"/>
          </w:tcPr>
          <w:p>
            <w:r/>
            <w:r>
              <w:rPr>
                <w:sz w:val="15"/>
              </w:rPr>
              <w:t>O7</w:t>
            </w:r>
          </w:p>
        </w:tc>
        <w:tc>
          <w:tcPr>
            <w:tcW w:type="dxa" w:w="2376"/>
          </w:tcPr>
          <w:p>
            <w:r/>
            <w:r>
              <w:rPr>
                <w:sz w:val="15"/>
              </w:rPr>
              <w:t>N8 (opportunity normalisation) is the least settled equation</w:t>
            </w:r>
          </w:p>
        </w:tc>
        <w:tc>
          <w:tcPr>
            <w:tcW w:type="dxa" w:w="4536"/>
          </w:tcPr>
          <w:p>
            <w:r/>
            <w:r>
              <w:rPr>
                <w:sz w:val="15"/>
              </w:rPr>
              <w:t>~3% self-bias (driver's own contribution to the busy count) and numerically fragile at near-zero supply (produced 1.4e23 under the paper's protocol).</w:t>
            </w:r>
          </w:p>
        </w:tc>
        <w:tc>
          <w:tcPr>
            <w:tcW w:type="dxa" w:w="3024"/>
          </w:tcPr>
          <w:p>
            <w:r/>
            <w:r>
              <w:rPr>
                <w:sz w:val="15"/>
              </w:rPr>
              <w:t>Keep reporting alongside the raw metric; consider a leave-one-out denominator</w:t>
            </w:r>
          </w:p>
        </w:tc>
      </w:tr>
      <w:tr>
        <w:tc>
          <w:tcPr>
            <w:tcW w:type="dxa" w:w="432"/>
          </w:tcPr>
          <w:p>
            <w:r/>
            <w:r>
              <w:rPr>
                <w:sz w:val="15"/>
              </w:rPr>
              <w:t>O8</w:t>
            </w:r>
          </w:p>
        </w:tc>
        <w:tc>
          <w:tcPr>
            <w:tcW w:type="dxa" w:w="2376"/>
          </w:tcPr>
          <w:p>
            <w:r/>
            <w:r>
              <w:rPr>
                <w:sz w:val="15"/>
              </w:rPr>
              <w:t>Untracked files not yet committed</w:t>
            </w:r>
          </w:p>
        </w:tc>
        <w:tc>
          <w:tcPr>
            <w:tcW w:type="dxa" w:w="4536"/>
          </w:tcPr>
          <w:p>
            <w:r/>
            <w:r>
              <w:rPr>
                <w:sz w:val="15"/>
              </w:rPr>
              <w:t>MTP_Progress_Update.pdf, conversation.md, gap_isolation.csv/log, and 3 scripts (make_comparison_docx, make_gap_comparison_docx, run_gap_isolation) plus 2 DOCX are untracked on the branch.</w:t>
            </w:r>
          </w:p>
        </w:tc>
        <w:tc>
          <w:tcPr>
            <w:tcW w:type="dxa" w:w="3024"/>
          </w:tcPr>
          <w:p>
            <w:r/>
            <w:r>
              <w:rPr>
                <w:sz w:val="15"/>
              </w:rPr>
              <w:t>git add and commit if they should be versioned</w:t>
            </w:r>
          </w:p>
        </w:tc>
      </w:tr>
      <w:tr>
        <w:tc>
          <w:tcPr>
            <w:tcW w:type="dxa" w:w="432"/>
          </w:tcPr>
          <w:p>
            <w:r/>
            <w:r>
              <w:rPr>
                <w:sz w:val="15"/>
              </w:rPr>
              <w:t>O9</w:t>
            </w:r>
          </w:p>
        </w:tc>
        <w:tc>
          <w:tcPr>
            <w:tcW w:type="dxa" w:w="2376"/>
          </w:tcPr>
          <w:p>
            <w:r/>
            <w:r>
              <w:rPr>
                <w:sz w:val="15"/>
              </w:rPr>
              <w:t>Repo has only one branch</w:t>
            </w:r>
          </w:p>
        </w:tc>
        <w:tc>
          <w:tcPr>
            <w:tcW w:type="dxa" w:w="4536"/>
          </w:tcPr>
          <w:p>
            <w:r/>
            <w:r>
              <w:rPr>
                <w:sz w:val="15"/>
              </w:rPr>
              <w:t>gap-implementation is the only branch; the repo was empty before. GitHub may not show a default branch.</w:t>
            </w:r>
          </w:p>
        </w:tc>
        <w:tc>
          <w:tcPr>
            <w:tcW w:type="dxa" w:w="3024"/>
          </w:tcPr>
          <w:p>
            <w:r/>
            <w:r>
              <w:rPr>
                <w:sz w:val="15"/>
              </w:rPr>
              <w:t>Set it as default in Settings, or create main from it</w:t>
            </w:r>
          </w:p>
        </w:tc>
      </w:tr>
    </w:tbl>
    <w:p>
      <w:pPr>
        <w:spacing w:after="160"/>
      </w:pPr>
    </w:p>
    <w:p>
      <w:pPr>
        <w:pStyle w:val="Heading1"/>
        <w:spacing w:before="200" w:after="80"/>
      </w:pPr>
      <w:r>
        <w:rPr>
          <w:color w:val="142F4F"/>
        </w:rPr>
        <w:t>14. TRAPS FOR A FUTURE MODEL (read before running anything)</w:t>
      </w:r>
    </w:p>
    <w:p>
      <w:pPr>
        <w:pStyle w:val="ListBullet"/>
        <w:spacing w:after="40"/>
      </w:pPr>
      <w:r>
        <w:rPr>
          <w:sz w:val="18"/>
        </w:rPr>
        <w:t>DO NOT commit yellow_tripdata_2016-03.csv (1.9 GB) or cache/trips.parquet (132 MB). The parquet exceeds GitHub's 100 MB hard limit and the push will be rejected.</w:t>
      </w:r>
    </w:p>
    <w:p>
      <w:pPr>
        <w:pStyle w:val="ListBullet"/>
        <w:spacing w:after="40"/>
      </w:pPr>
      <w:r>
        <w:rPr>
          <w:sz w:val="18"/>
        </w:rPr>
        <w:t>DO NOT commit lncs14949217.pdf or paper_text.txt to the PUBLIC repo — copyright.</w:t>
      </w:r>
    </w:p>
    <w:p>
      <w:pPr>
        <w:pStyle w:val="ListBullet"/>
        <w:spacing w:after="40"/>
      </w:pPr>
      <w:r>
        <w:rPr>
          <w:sz w:val="18"/>
        </w:rPr>
        <w:t>DO NOT compare our absolute total utility with the paper's Table 1. Different fleet size (20 vs 200), different concurrency assumption, different node count. Use within-harness comparisons only.</w:t>
      </w:r>
    </w:p>
    <w:p>
      <w:pPr>
        <w:pStyle w:val="ListBullet"/>
        <w:spacing w:after="40"/>
      </w:pPr>
      <w:r>
        <w:rPr>
          <w:sz w:val="18"/>
        </w:rPr>
        <w:t>DO NOT interpret our worse Var(total) as a failure. It is mathematically forced by rate parity (F6).</w:t>
      </w:r>
    </w:p>
    <w:p>
      <w:pPr>
        <w:pStyle w:val="ListBullet"/>
        <w:spacing w:after="40"/>
      </w:pPr>
      <w:r>
        <w:rPr>
          <w:sz w:val="18"/>
        </w:rPr>
        <w:t>DO NOT hard-code omega. If a fairness term appears to do nothing, suspect scaling first (B6).</w:t>
      </w:r>
    </w:p>
    <w:p>
      <w:pPr>
        <w:pStyle w:val="ListBullet"/>
        <w:spacing w:after="40"/>
      </w:pPr>
      <w:r>
        <w:rPr>
          <w:sz w:val="18"/>
        </w:rPr>
        <w:t>DO NOT use the main table (5.2) to make per-gap claims — every method there runs in the time-aware environment. Use gap_isolation.csv (5.4).</w:t>
      </w:r>
    </w:p>
    <w:p>
      <w:pPr>
        <w:pStyle w:val="ListBullet"/>
        <w:spacing w:after="40"/>
      </w:pPr>
      <w:r>
        <w:rPr>
          <w:sz w:val="18"/>
        </w:rPr>
        <w:t>DO NOT assume the paper's peak-2h protocol can test either gap. It cannot; 0 of 200 drivers reach full-time hours.</w:t>
      </w:r>
    </w:p>
    <w:p>
      <w:pPr>
        <w:pStyle w:val="ListBullet"/>
        <w:spacing w:after="40"/>
      </w:pPr>
      <w:r>
        <w:rPr>
          <w:sz w:val="18"/>
        </w:rPr>
        <w:t>DO NOT raise the sampling rate towards the paper's 0.05 on a full-day timeline. It saturates the fleet and makes Var(nu) identically zero for every method.</w:t>
      </w:r>
    </w:p>
    <w:p>
      <w:pPr>
        <w:pStyle w:val="ListBullet"/>
        <w:spacing w:after="40"/>
      </w:pPr>
      <w:r>
        <w:rPr>
          <w:sz w:val="18"/>
        </w:rPr>
        <w:t>DO NOT re-enable Floyd-Warshall closure on the distance matrix without reading D4.</w:t>
      </w:r>
    </w:p>
    <w:p>
      <w:pPr>
        <w:pStyle w:val="ListBullet"/>
        <w:spacing w:after="40"/>
      </w:pPr>
      <w:r>
        <w:rPr>
          <w:sz w:val="18"/>
        </w:rPr>
        <w:t>Two valid result framings exist (section 7). State which one you are quoting.</w:t>
      </w:r>
    </w:p>
    <w:p>
      <w:pPr>
        <w:pStyle w:val="ListBullet"/>
        <w:spacing w:after="40"/>
      </w:pPr>
      <w:r>
        <w:rPr>
          <w:sz w:val="18"/>
        </w:rPr>
        <w:t>The RL is seeded but MPS float ops can vary slightly; small last-digit drift between runs is expected, large changes are not.</w:t>
      </w:r>
    </w:p>
    <w:p>
      <w:pPr>
        <w:pStyle w:val="Heading1"/>
        <w:spacing w:before="200" w:after="80"/>
      </w:pPr>
      <w:r>
        <w:rPr>
          <w:color w:val="142F4F"/>
        </w:rPr>
        <w:t>15. ONE-PARAGRAPH PROJECT SUMMARY</w:t>
      </w:r>
    </w:p>
    <w:p>
      <w:pPr>
        <w:spacing w:after="120"/>
      </w:pPr>
      <w:r>
        <w:rPr>
          <w:b w:val="0"/>
          <w:i w:val="0"/>
          <w:sz w:val="19"/>
        </w:rPr>
        <w:t>The base paper equalises drivers' TOTAL weekly earnings. This project shows that is the wrong target. Because the paper's utility ignores traffic, it mislabels 1 in 10 assignments as profitable; because its fairness measure ignores hours worked, it hides a 7.8x gap in pay per hour and, worse, actively CREATES a full-time/part-time pay gap (90x worse when its fairness term is enabled) that all five methods in this literature line share (ratio 1.62-1.91 on every seed); and because its model lets one driver take unlimited concurrent trips, it cannot even define whether a driver was idle. The fix re-targets the objective at pay per hour, decomposed into within-group and between-group parts by the law of total variance, plus a utilisation term, on top of a traffic-aware utility that provably reduces to the paper's at neutral congestion and an occupancy-constrained environment. Result: full-time and part-time pay per hour reach parity (1.93 -&gt; 0.96) while total earnings RISE 4.7% against the true paper baseline, with no driver left workless. Side findings include recovering the paper's unreported 20-driver fleet from its own table and showing its reported per-driver earnings need ~36x the trips its own 2-hour window allows.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