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ba34f4ba95a06ed1208b2d2605aca9866c7eb2"/>
    <w:p>
      <w:pPr>
        <w:pStyle w:val="Heading1"/>
      </w:pPr>
      <w:r>
        <w:t xml:space="preserve">Adenosine Receptor QSAR Model: The Complete Source Code Textbook</w:t>
      </w:r>
    </w:p>
    <w:bookmarkStart w:id="20" w:name="preface-how-to-read-this-book"/>
    <w:p>
      <w:pPr>
        <w:pStyle w:val="Heading2"/>
      </w:pPr>
      <w:r>
        <w:t xml:space="preserve">Preface: How to Read This Book</w:t>
      </w:r>
    </w:p>
    <w:p>
      <w:pPr>
        <w:pStyle w:val="FirstParagraph"/>
      </w:pPr>
      <w:r>
        <w:t xml:space="preserve">This document is a comprehensive textbook for the Adenosine Receptor Selectivity Model. It is designed to take you from a conceptual understanding of Quantitative Structure-Activity Relationships (QSAR) down to the literal line-by-line explanation of every python file in this codebase.</w:t>
      </w:r>
    </w:p>
    <w:p>
      <w:pPr>
        <w:pStyle w:val="BodyText"/>
      </w:pPr>
      <w:r>
        <w:t xml:space="preserve">Whether you are defending your thesis to a strict professor, preparing for a technical software engineering interview, or just trying to remember why you wrote a specific line of code, this book holds the answer.</w:t>
      </w:r>
    </w:p>
    <w:p>
      <w:r>
        <w:pict>
          <v:rect style="width:0;height:1.5pt" o:hralign="center" o:hrstd="t" o:hr="t"/>
        </w:pict>
      </w:r>
    </w:p>
    <w:bookmarkEnd w:id="20"/>
    <w:bookmarkEnd w:id="21"/>
    <w:bookmarkStart w:id="24" w:name="chapter-1-the-core-scientific-logic"/>
    <w:p>
      <w:pPr>
        <w:pStyle w:val="Heading1"/>
      </w:pPr>
      <w:r>
        <w:t xml:space="preserve">Chapter 1: The Core Scientific Logic</w:t>
      </w:r>
    </w:p>
    <w:bookmarkStart w:id="22" w:name="the-biological-problem"/>
    <w:p>
      <w:pPr>
        <w:pStyle w:val="Heading3"/>
      </w:pPr>
      <w:r>
        <w:t xml:space="preserve">The Biological Problem</w:t>
      </w:r>
    </w:p>
    <w:p>
      <w:pPr>
        <w:pStyle w:val="FirstParagraph"/>
      </w:pPr>
      <w:r>
        <w:t xml:space="preserve">Proteins act as</w:t>
      </w:r>
      <w:r>
        <w:t xml:space="preserve"> </w:t>
      </w:r>
      <w:r>
        <w:t xml:space="preserve">“</w:t>
      </w:r>
      <w:r>
        <w:t xml:space="preserve">locks</w:t>
      </w:r>
      <w:r>
        <w:t xml:space="preserve">”</w:t>
      </w:r>
      <w:r>
        <w:t xml:space="preserve"> </w:t>
      </w:r>
      <w:r>
        <w:t xml:space="preserve">and chemical drugs act as</w:t>
      </w:r>
      <w:r>
        <w:t xml:space="preserve"> </w:t>
      </w:r>
      <w:r>
        <w:t xml:space="preserve">“</w:t>
      </w:r>
      <w:r>
        <w:t xml:space="preserve">keys.</w:t>
      </w:r>
      <w:r>
        <w:t xml:space="preserve">”</w:t>
      </w:r>
      <w:r>
        <w:t xml:space="preserve"> </w:t>
      </w:r>
      <w:r>
        <w:t xml:space="preserve">The human body has four subtypes of the Adenosine Receptor:</w:t>
      </w:r>
      <w:r>
        <w:t xml:space="preserve"> </w:t>
      </w:r>
      <w:r>
        <w:rPr>
          <w:b/>
          <w:bCs/>
        </w:rPr>
        <w:t xml:space="preserve">A1, A2A, A2B, and A3</w:t>
      </w:r>
      <w:r>
        <w:t xml:space="preserve">. Because these four receptors evolved from the same genetic ancestor, their</w:t>
      </w:r>
      <w:r>
        <w:t xml:space="preserve"> </w:t>
      </w:r>
      <w:r>
        <w:t xml:space="preserve">“</w:t>
      </w:r>
      <w:r>
        <w:t xml:space="preserve">keyholes</w:t>
      </w:r>
      <w:r>
        <w:t xml:space="preserve">”</w:t>
      </w:r>
      <w:r>
        <w:t xml:space="preserve"> </w:t>
      </w:r>
      <w:r>
        <w:t xml:space="preserve">(binding pockets) look incredibly similar.</w:t>
      </w:r>
      <w:r>
        <w:t xml:space="preserve"> </w:t>
      </w:r>
      <w:r>
        <w:t xml:space="preserve">* If you design a drug to treat asthma (targeting A2B), but it accidentally fits into the A1 receptor, it can stop the patient’s heart.</w:t>
      </w:r>
      <w:r>
        <w:t xml:space="preserve"> </w:t>
      </w:r>
      <w:r>
        <w:t xml:space="preserve">* Therefore, modern pharmacology demands</w:t>
      </w:r>
      <w:r>
        <w:t xml:space="preserve"> </w:t>
      </w:r>
      <w:r>
        <w:rPr>
          <w:b/>
          <w:bCs/>
        </w:rPr>
        <w:t xml:space="preserve">Selectivity</w:t>
      </w:r>
      <w:r>
        <w:t xml:space="preserve">. A drug must bind tightly to one receptor and ignore the others.</w:t>
      </w:r>
    </w:p>
    <w:bookmarkEnd w:id="22"/>
    <w:bookmarkStart w:id="23" w:name="the-computational-solution-qsar"/>
    <w:p>
      <w:pPr>
        <w:pStyle w:val="Heading3"/>
      </w:pPr>
      <w:r>
        <w:t xml:space="preserve">The Computational Solution (QSAR)</w:t>
      </w:r>
    </w:p>
    <w:p>
      <w:pPr>
        <w:pStyle w:val="FirstParagraph"/>
      </w:pPr>
      <w:r>
        <w:t xml:space="preserve">Instead of synthesizing thousands of drugs in a lab, we use machine learning to predict binding affinity mathematically. This is called QSAR (Quantitative Structure-Activity Relationship).</w:t>
      </w:r>
      <w:r>
        <w:t xml:space="preserve"> </w:t>
      </w:r>
      <w:r>
        <w:t xml:space="preserve">We measure binding affinity using</w:t>
      </w:r>
      <w:r>
        <w:t xml:space="preserve"> </w:t>
      </w:r>
      <w:r>
        <w:rPr>
          <w:rStyle w:val="VerbatimChar"/>
        </w:rPr>
        <w:t xml:space="preserve">pChEMBL</w:t>
      </w:r>
      <w:r>
        <w:t xml:space="preserve">. This is the negative base-10 logarithm of the molar concentration required to trigger the receptor (</w:t>
      </w:r>
      <m:oMath>
        <m:r>
          <m:rPr>
            <m:sty m:val="p"/>
          </m:rPr>
          <m:t>−</m:t>
        </m:r>
        <m:r>
          <m:t>l</m:t>
        </m:r>
        <m:r>
          <m:t>o</m:t>
        </m:r>
        <m:sSub>
          <m:e>
            <m:r>
              <m:t>g</m:t>
            </m:r>
          </m:e>
          <m:sub>
            <m:r>
              <m:t>10</m:t>
            </m:r>
          </m:sub>
        </m:sSub>
        <m:d>
          <m:dPr>
            <m:begChr m:val="("/>
            <m:endChr m:val=")"/>
            <m:sepChr m:val=""/>
            <m:grow/>
          </m:dPr>
          <m:e>
            <m:r>
              <m:t>M</m:t>
            </m:r>
          </m:e>
        </m:d>
      </m:oMath>
      <w:r>
        <w:t xml:space="preserve">).</w:t>
      </w:r>
      <w:r>
        <w:t xml:space="preserve"> </w:t>
      </w:r>
      <w:r>
        <w:t xml:space="preserve">* A</w:t>
      </w:r>
      <w:r>
        <w:t xml:space="preserve"> </w:t>
      </w:r>
      <w:r>
        <w:rPr>
          <w:rStyle w:val="VerbatimChar"/>
        </w:rPr>
        <w:t xml:space="preserve">pChEMBL</w:t>
      </w:r>
      <w:r>
        <w:t xml:space="preserve"> </w:t>
      </w:r>
      <w:r>
        <w:t xml:space="preserve">of 5.0 means it takes</w:t>
      </w:r>
      <w:r>
        <w:t xml:space="preserve"> </w:t>
      </w:r>
      <m:oMath>
        <m:r>
          <m:t>10</m:t>
        </m:r>
        <m:r>
          <m:t>μ</m:t>
        </m:r>
        <m:r>
          <m:t>M</m:t>
        </m:r>
      </m:oMath>
      <w:r>
        <w:t xml:space="preserve"> </w:t>
      </w:r>
      <w:r>
        <w:t xml:space="preserve">(weak drug).</w:t>
      </w:r>
      <w:r>
        <w:t xml:space="preserve"> </w:t>
      </w:r>
      <w:r>
        <w:t xml:space="preserve">* A</w:t>
      </w:r>
      <w:r>
        <w:t xml:space="preserve"> </w:t>
      </w:r>
      <w:r>
        <w:rPr>
          <w:rStyle w:val="VerbatimChar"/>
        </w:rPr>
        <w:t xml:space="preserve">pChEMBL</w:t>
      </w:r>
      <w:r>
        <w:t xml:space="preserve"> </w:t>
      </w:r>
      <w:r>
        <w:t xml:space="preserve">of 9.0 means it takes</w:t>
      </w:r>
      <w:r>
        <w:t xml:space="preserve"> </w:t>
      </w:r>
      <m:oMath>
        <m:r>
          <m:t>1</m:t>
        </m:r>
        <m:r>
          <m:t>n</m:t>
        </m:r>
        <m:r>
          <m:t>M</m:t>
        </m:r>
      </m:oMath>
      <w:r>
        <w:t xml:space="preserve"> </w:t>
      </w:r>
      <w:r>
        <w:t xml:space="preserve">(incredibly potent drug).</w:t>
      </w:r>
    </w:p>
    <w:p>
      <w:pPr>
        <w:pStyle w:val="BodyText"/>
      </w:pPr>
      <w:r>
        <w:t xml:space="preserve">The goal of this codebase is to read a string of text representing a molecule (SMILES), convert it to numbers, and predict the continuous</w:t>
      </w:r>
      <w:r>
        <w:t xml:space="preserve"> </w:t>
      </w:r>
      <w:r>
        <w:rPr>
          <w:rStyle w:val="VerbatimChar"/>
        </w:rPr>
        <w:t xml:space="preserve">pChEMBL</w:t>
      </w:r>
      <w:r>
        <w:t xml:space="preserve"> </w:t>
      </w:r>
      <w:r>
        <w:t xml:space="preserve">value for all four adenosine receptors.</w:t>
      </w:r>
    </w:p>
    <w:p>
      <w:r>
        <w:pict>
          <v:rect style="width:0;height:1.5pt" o:hralign="center" o:hrstd="t" o:hr="t"/>
        </w:pict>
      </w:r>
    </w:p>
    <w:bookmarkEnd w:id="23"/>
    <w:bookmarkEnd w:id="24"/>
    <w:bookmarkStart w:id="28" w:name="X46c607f4aba48d8f74f0ac29649f9861f890512"/>
    <w:p>
      <w:pPr>
        <w:pStyle w:val="Heading1"/>
      </w:pPr>
      <w:r>
        <w:t xml:space="preserve">Chapter 2: Data Ingestion (</w:t>
      </w:r>
      <w:r>
        <w:rPr>
          <w:rStyle w:val="VerbatimChar"/>
        </w:rPr>
        <w:t xml:space="preserve">src/data_loader.py</w:t>
      </w:r>
      <w:r>
        <w:t xml:space="preserve">)</w:t>
      </w:r>
    </w:p>
    <w:p>
      <w:pPr>
        <w:pStyle w:val="FirstParagraph"/>
      </w:pPr>
      <w:r>
        <w:t xml:space="preserve">This file is responsible for loading the messy, real-world Excel data, cleaning it, standardizing the chemical structures, and creating a database lookup.</w:t>
      </w:r>
    </w:p>
    <w:bookmarkStart w:id="25" w:name="the-subtype-mapping"/>
    <w:p>
      <w:pPr>
        <w:pStyle w:val="Heading3"/>
      </w:pPr>
      <w:r>
        <w:t xml:space="preserve">2.1 The Subtype Mapping</w:t>
      </w:r>
    </w:p>
    <w:p>
      <w:pPr>
        <w:pStyle w:val="SourceCode"/>
      </w:pPr>
      <w:r>
        <w:rPr>
          <w:rStyle w:val="NormalTok"/>
        </w:rPr>
        <w:t xml:space="preserve">SUBTYPE_MAP </w:t>
      </w:r>
      <w:r>
        <w:rPr>
          <w:rStyle w:val="OperatorTok"/>
        </w:rPr>
        <w:t xml:space="preserve">=</w:t>
      </w:r>
      <w:r>
        <w:rPr>
          <w:rStyle w:val="NormalTok"/>
        </w:rPr>
        <w:t xml:space="preserve"> {</w:t>
      </w:r>
      <w:r>
        <w:br/>
      </w:r>
      <w:r>
        <w:rPr>
          <w:rStyle w:val="NormalTok"/>
        </w:rPr>
        <w:t xml:space="preserve">    </w:t>
      </w:r>
      <w:r>
        <w:rPr>
          <w:rStyle w:val="StringTok"/>
        </w:rPr>
        <w:t xml:space="preserve">"A1R"</w:t>
      </w:r>
      <w:r>
        <w:rPr>
          <w:rStyle w:val="NormalTok"/>
        </w:rPr>
        <w:t xml:space="preserve">: </w:t>
      </w:r>
      <w:r>
        <w:rPr>
          <w:rStyle w:val="StringTok"/>
        </w:rPr>
        <w:t xml:space="preserve">"A1"</w:t>
      </w:r>
      <w:r>
        <w:rPr>
          <w:rStyle w:val="NormalTok"/>
        </w:rPr>
        <w:t xml:space="preserve">,</w:t>
      </w:r>
      <w:r>
        <w:br/>
      </w:r>
      <w:r>
        <w:rPr>
          <w:rStyle w:val="NormalTok"/>
        </w:rPr>
        <w:t xml:space="preserve">    </w:t>
      </w:r>
      <w:r>
        <w:rPr>
          <w:rStyle w:val="StringTok"/>
        </w:rPr>
        <w:t xml:space="preserve">"A2AR"</w:t>
      </w:r>
      <w:r>
        <w:rPr>
          <w:rStyle w:val="NormalTok"/>
        </w:rPr>
        <w:t xml:space="preserve">: </w:t>
      </w:r>
      <w:r>
        <w:rPr>
          <w:rStyle w:val="StringTok"/>
        </w:rPr>
        <w:t xml:space="preserve">"A2A"</w:t>
      </w:r>
      <w:r>
        <w:rPr>
          <w:rStyle w:val="NormalTok"/>
        </w:rPr>
        <w:t xml:space="preserve">,</w:t>
      </w:r>
      <w:r>
        <w:br/>
      </w:r>
      <w:r>
        <w:rPr>
          <w:rStyle w:val="NormalTok"/>
        </w:rPr>
        <w:t xml:space="preserve">    </w:t>
      </w:r>
      <w:r>
        <w:rPr>
          <w:rStyle w:val="StringTok"/>
        </w:rPr>
        <w:t xml:space="preserve">"A2BR"</w:t>
      </w:r>
      <w:r>
        <w:rPr>
          <w:rStyle w:val="NormalTok"/>
        </w:rPr>
        <w:t xml:space="preserve">: </w:t>
      </w:r>
      <w:r>
        <w:rPr>
          <w:rStyle w:val="StringTok"/>
        </w:rPr>
        <w:t xml:space="preserve">"A2B"</w:t>
      </w:r>
      <w:r>
        <w:rPr>
          <w:rStyle w:val="NormalTok"/>
        </w:rPr>
        <w:t xml:space="preserve">,</w:t>
      </w:r>
      <w:r>
        <w:br/>
      </w:r>
      <w:r>
        <w:rPr>
          <w:rStyle w:val="NormalTok"/>
        </w:rPr>
        <w:t xml:space="preserve">    </w:t>
      </w:r>
      <w:r>
        <w:rPr>
          <w:rStyle w:val="StringTok"/>
        </w:rPr>
        <w:t xml:space="preserve">"A3R"</w:t>
      </w:r>
      <w:r>
        <w:rPr>
          <w:rStyle w:val="NormalTok"/>
        </w:rPr>
        <w:t xml:space="preserve">: </w:t>
      </w:r>
      <w:r>
        <w:rPr>
          <w:rStyle w:val="StringTok"/>
        </w:rPr>
        <w:t xml:space="preserve">"A3"</w:t>
      </w:r>
      <w:r>
        <w:rPr>
          <w:rStyle w:val="NormalTok"/>
        </w:rPr>
        <w:t xml:space="preserve">,</w:t>
      </w:r>
      <w:r>
        <w:br/>
      </w:r>
      <w:r>
        <w:rPr>
          <w:rStyle w:val="NormalTok"/>
        </w:rPr>
        <w:t xml:space="preserve">    </w:t>
      </w:r>
      <w:r>
        <w:rPr>
          <w:rStyle w:val="StringTok"/>
        </w:rPr>
        <w:t xml:space="preserve">"A1"</w:t>
      </w:r>
      <w:r>
        <w:rPr>
          <w:rStyle w:val="NormalTok"/>
        </w:rPr>
        <w:t xml:space="preserve">: </w:t>
      </w:r>
      <w:r>
        <w:rPr>
          <w:rStyle w:val="StringTok"/>
        </w:rPr>
        <w:t xml:space="preserve">"A1"</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Explanation:</w:t>
      </w:r>
      <w:r>
        <w:t xml:space="preserve"> </w:t>
      </w:r>
      <w:r>
        <w:t xml:space="preserve">Different scientific papers call the receptors different names (e.g., A1R vs A1). This dictionary is a lookup table to force all names into our standard 4 labels.</w:t>
      </w:r>
    </w:p>
    <w:bookmarkEnd w:id="25"/>
    <w:bookmarkStart w:id="26" w:name="canonicalizing-smiles"/>
    <w:p>
      <w:pPr>
        <w:pStyle w:val="Heading3"/>
      </w:pPr>
      <w:r>
        <w:t xml:space="preserve">2.2 Canonicalizing SMILES</w:t>
      </w:r>
    </w:p>
    <w:p>
      <w:pPr>
        <w:pStyle w:val="SourceCode"/>
      </w:pPr>
      <w:r>
        <w:rPr>
          <w:rStyle w:val="KeywordTok"/>
        </w:rPr>
        <w:t xml:space="preserve">def</w:t>
      </w:r>
      <w:r>
        <w:rPr>
          <w:rStyle w:val="NormalTok"/>
        </w:rPr>
        <w:t xml:space="preserve"> _canonicalize_smiles(smiles: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(smiles, </w:t>
      </w:r>
      <w:r>
        <w:rPr>
          <w:rStyle w:val="BuiltInTok"/>
        </w:rPr>
        <w:t xml:space="preserve">str</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smiles.strip(): </w:t>
      </w:r>
      <w:r>
        <w:rPr>
          <w:rStyle w:val="ControlFlowTok"/>
        </w:rPr>
        <w:t xml:space="preserve">return</w:t>
      </w:r>
      <w:r>
        <w:rPr>
          <w:rStyle w:val="NormalTok"/>
        </w:rPr>
        <w:t xml:space="preserve"> </w:t>
      </w:r>
      <w:r>
        <w:rPr>
          <w:rStyle w:val="VariableTok"/>
        </w:rPr>
        <w:t xml:space="preserve">None</w:t>
      </w:r>
      <w:r>
        <w:br/>
      </w:r>
      <w:r>
        <w:rPr>
          <w:rStyle w:val="NormalTok"/>
        </w:rPr>
        <w:t xml:space="preserve">    mol </w:t>
      </w:r>
      <w:r>
        <w:rPr>
          <w:rStyle w:val="OperatorTok"/>
        </w:rPr>
        <w:t xml:space="preserve">=</w:t>
      </w:r>
      <w:r>
        <w:rPr>
          <w:rStyle w:val="NormalTok"/>
        </w:rPr>
        <w:t xml:space="preserve"> Chem.MolFromSmiles(smiles)</w:t>
      </w:r>
      <w:r>
        <w:br/>
      </w:r>
      <w:r>
        <w:rPr>
          <w:rStyle w:val="NormalTok"/>
        </w:rPr>
        <w:t xml:space="preserve">    </w:t>
      </w:r>
      <w:r>
        <w:rPr>
          <w:rStyle w:val="ControlFlowTok"/>
        </w:rPr>
        <w:t xml:space="preserve">if</w:t>
      </w:r>
      <w:r>
        <w:rPr>
          <w:rStyle w:val="NormalTok"/>
        </w:rPr>
        <w:t xml:space="preserve"> mol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Chem.MolToSmiles(mol, canonical</w:t>
      </w:r>
      <w:r>
        <w:rPr>
          <w:rStyle w:val="OperatorTok"/>
        </w:rPr>
        <w:t xml:space="preserve">=</w:t>
      </w:r>
      <w:r>
        <w:rPr>
          <w:rStyle w:val="VariableTok"/>
        </w:rPr>
        <w:t xml:space="preserve">True</w:t>
      </w:r>
      <w:r>
        <w:rPr>
          <w:rStyle w:val="NormalTok"/>
        </w:rPr>
        <w:t xml:space="preserve">)</w:t>
      </w:r>
    </w:p>
    <w:p>
      <w:pPr>
        <w:pStyle w:val="FirstParagraph"/>
      </w:pPr>
      <w:r>
        <w:rPr>
          <w:b/>
          <w:bCs/>
        </w:rPr>
        <w:t xml:space="preserve">Explanation:</w:t>
      </w:r>
      <w:r>
        <w:t xml:space="preserve"> </w:t>
      </w:r>
      <w:r>
        <w:t xml:space="preserve">A SMILES string is a way to type a molecule on a keyboard. However, ethanol can be typed as</w:t>
      </w:r>
      <w:r>
        <w:t xml:space="preserve"> </w:t>
      </w:r>
      <w:r>
        <w:rPr>
          <w:rStyle w:val="VerbatimChar"/>
        </w:rPr>
        <w:t xml:space="preserve">CCO</w:t>
      </w:r>
      <w:r>
        <w:t xml:space="preserve"> </w:t>
      </w:r>
      <w:r>
        <w:t xml:space="preserve">or</w:t>
      </w:r>
      <w:r>
        <w:t xml:space="preserve"> </w:t>
      </w:r>
      <w:r>
        <w:rPr>
          <w:rStyle w:val="VerbatimChar"/>
        </w:rPr>
        <w:t xml:space="preserve">OCC</w:t>
      </w:r>
      <w:r>
        <w:t xml:space="preserve">.</w:t>
      </w:r>
      <w:r>
        <w:t xml:space="preserve"> </w:t>
      </w:r>
      <w:r>
        <w:rPr>
          <w:rStyle w:val="VerbatimChar"/>
        </w:rPr>
        <w:t xml:space="preserve">Chem.MolFromSmiles</w:t>
      </w:r>
      <w:r>
        <w:t xml:space="preserve"> </w:t>
      </w:r>
      <w:r>
        <w:t xml:space="preserve">turns the text into a 3D graph object in RAM.</w:t>
      </w:r>
      <w:r>
        <w:t xml:space="preserve"> </w:t>
      </w:r>
      <w:r>
        <w:rPr>
          <w:rStyle w:val="VerbatimChar"/>
        </w:rPr>
        <w:t xml:space="preserve">Chem.MolToSmiles(canonical=True)</w:t>
      </w:r>
      <w:r>
        <w:t xml:space="preserve"> </w:t>
      </w:r>
      <w:r>
        <w:t xml:space="preserve">turns that graph back into text, forcing it to use the exact same alphabetical spelling every time. This prevents the AI from thinking</w:t>
      </w:r>
      <w:r>
        <w:t xml:space="preserve"> </w:t>
      </w:r>
      <w:r>
        <w:rPr>
          <w:rStyle w:val="VerbatimChar"/>
        </w:rPr>
        <w:t xml:space="preserve">CCO</w:t>
      </w:r>
      <w:r>
        <w:t xml:space="preserve"> </w:t>
      </w:r>
      <w:r>
        <w:t xml:space="preserve">and</w:t>
      </w:r>
      <w:r>
        <w:t xml:space="preserve"> </w:t>
      </w:r>
      <w:r>
        <w:rPr>
          <w:rStyle w:val="VerbatimChar"/>
        </w:rPr>
        <w:t xml:space="preserve">OCC</w:t>
      </w:r>
      <w:r>
        <w:t xml:space="preserve"> </w:t>
      </w:r>
      <w:r>
        <w:t xml:space="preserve">are two different drugs.</w:t>
      </w:r>
    </w:p>
    <w:bookmarkEnd w:id="26"/>
    <w:bookmarkStart w:id="27" w:name="the-cleaning-pipeline-load_and_clean"/>
    <w:p>
      <w:pPr>
        <w:pStyle w:val="Heading3"/>
      </w:pPr>
      <w:r>
        <w:t xml:space="preserve">2.3 The Cleaning Pipeline (</w:t>
      </w:r>
      <w:r>
        <w:rPr>
          <w:rStyle w:val="VerbatimChar"/>
        </w:rPr>
        <w:t xml:space="preserve">load_and_clean</w:t>
      </w:r>
      <w:r>
        <w:t xml:space="preserve">)</w:t>
      </w:r>
    </w:p>
    <w:p>
      <w:pPr>
        <w:pStyle w:val="SourceCode"/>
      </w:pPr>
      <w:r>
        <w:rPr>
          <w:rStyle w:val="KeywordTok"/>
        </w:rPr>
        <w:t xml:space="preserve">def</w:t>
      </w:r>
      <w:r>
        <w:rPr>
          <w:rStyle w:val="NormalTok"/>
        </w:rPr>
        <w:t xml:space="preserve"> load_and_clean(file_path: </w:t>
      </w:r>
      <w:r>
        <w:rPr>
          <w:rStyle w:val="BuiltInTok"/>
        </w:rPr>
        <w:t xml:space="preserve">str</w:t>
      </w:r>
      <w:r>
        <w:rPr>
          <w:rStyle w:val="NormalTok"/>
        </w:rPr>
        <w:t xml:space="preserve">, save_lookup_path: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"data/processed/db_lookup.json"</w:t>
      </w:r>
      <w:r>
        <w:rPr>
          <w:rStyle w:val="NormalTok"/>
        </w:rPr>
        <w:t xml:space="preserve">, mode: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"standard"</w:t>
      </w:r>
      <w:r>
        <w:rPr>
          <w:rStyle w:val="NormalTok"/>
        </w:rPr>
        <w:t xml:space="preserve">):</w:t>
      </w:r>
      <w:r>
        <w:br/>
      </w:r>
      <w:r>
        <w:rPr>
          <w:rStyle w:val="NormalTok"/>
        </w:rPr>
        <w:t xml:space="preserve">    df </w:t>
      </w:r>
      <w:r>
        <w:rPr>
          <w:rStyle w:val="OperatorTok"/>
        </w:rPr>
        <w:t xml:space="preserve">=</w:t>
      </w:r>
      <w:r>
        <w:rPr>
          <w:rStyle w:val="NormalTok"/>
        </w:rPr>
        <w:t xml:space="preserve"> pd.read_csv(file_path)</w:t>
      </w:r>
      <w:r>
        <w:br/>
      </w:r>
      <w:r>
        <w:rPr>
          <w:rStyle w:val="NormalTok"/>
        </w:rPr>
        <w:t xml:space="preserve">    </w:t>
      </w:r>
      <w:r>
        <w:rPr>
          <w:rStyle w:val="CommentTok"/>
        </w:rPr>
        <w:t xml:space="preserve"># ... checks for required columns ...</w:t>
      </w:r>
    </w:p>
    <w:p>
      <w:pPr>
        <w:pStyle w:val="FirstParagraph"/>
      </w:pPr>
      <w:r>
        <w:rPr>
          <w:b/>
          <w:bCs/>
        </w:rPr>
        <w:t xml:space="preserve">Explanation:</w:t>
      </w:r>
      <w:r>
        <w:t xml:space="preserve"> </w:t>
      </w:r>
      <w:r>
        <w:t xml:space="preserve">Opens the raw CSV. It verifies that columns like</w:t>
      </w:r>
      <w:r>
        <w:t xml:space="preserve"> </w:t>
      </w:r>
      <w:r>
        <w:rPr>
          <w:rStyle w:val="VerbatimChar"/>
        </w:rPr>
        <w:t xml:space="preserve">pchembl_value</w:t>
      </w:r>
      <w:r>
        <w:t xml:space="preserve"> </w:t>
      </w:r>
      <w:r>
        <w:t xml:space="preserve">and</w:t>
      </w:r>
      <w:r>
        <w:t xml:space="preserve"> </w:t>
      </w:r>
      <w:r>
        <w:rPr>
          <w:rStyle w:val="VerbatimChar"/>
        </w:rPr>
        <w:t xml:space="preserve">confidence_score</w:t>
      </w:r>
      <w:r>
        <w:t xml:space="preserve"> </w:t>
      </w:r>
      <w:r>
        <w:t xml:space="preserve">exist.</w:t>
      </w:r>
    </w:p>
    <w:p>
      <w:pPr>
        <w:pStyle w:val="SourceCode"/>
      </w:pP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"strict"</w:t>
      </w:r>
      <w:r>
        <w:rPr>
          <w:rStyle w:val="NormalTok"/>
        </w:rPr>
        <w:t xml:space="preserve">:</w:t>
      </w:r>
      <w:r>
        <w:br/>
      </w:r>
      <w:r>
        <w:rPr>
          <w:rStyle w:val="NormalTok"/>
        </w:rPr>
        <w:t xml:space="preserve">        df </w:t>
      </w:r>
      <w:r>
        <w:rPr>
          <w:rStyle w:val="OperatorTok"/>
        </w:rPr>
        <w:t xml:space="preserve">=</w:t>
      </w:r>
      <w:r>
        <w:rPr>
          <w:rStyle w:val="NormalTok"/>
        </w:rPr>
        <w:t xml:space="preserve"> df[df[</w:t>
      </w:r>
      <w:r>
        <w:rPr>
          <w:rStyle w:val="StringTok"/>
        </w:rPr>
        <w:t xml:space="preserve">"standard_relation"</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].copy()</w:t>
      </w:r>
      <w:r>
        <w:br/>
      </w:r>
      <w:r>
        <w:rPr>
          <w:rStyle w:val="NormalTok"/>
        </w:rPr>
        <w:t xml:space="preserve">        df </w:t>
      </w:r>
      <w:r>
        <w:rPr>
          <w:rStyle w:val="OperatorTok"/>
        </w:rPr>
        <w:t xml:space="preserve">=</w:t>
      </w:r>
      <w:r>
        <w:rPr>
          <w:rStyle w:val="NormalTok"/>
        </w:rPr>
        <w:t xml:space="preserve"> df[df[</w:t>
      </w:r>
      <w:r>
        <w:rPr>
          <w:rStyle w:val="StringTok"/>
        </w:rPr>
        <w:t xml:space="preserve">"standard_units"</w:t>
      </w:r>
      <w:r>
        <w:rPr>
          <w:rStyle w:val="NormalTok"/>
        </w:rPr>
        <w:t xml:space="preserve">].</w:t>
      </w:r>
      <w:r>
        <w:rPr>
          <w:rStyle w:val="BuiltInTok"/>
        </w:rPr>
        <w:t xml:space="preserve">str</w:t>
      </w:r>
      <w:r>
        <w:rPr>
          <w:rStyle w:val="NormalTok"/>
        </w:rPr>
        <w:t xml:space="preserve">.lower() </w:t>
      </w:r>
      <w:r>
        <w:rPr>
          <w:rStyle w:val="OperatorTok"/>
        </w:rPr>
        <w:t xml:space="preserve">==</w:t>
      </w:r>
      <w:r>
        <w:rPr>
          <w:rStyle w:val="NormalTok"/>
        </w:rPr>
        <w:t xml:space="preserve"> </w:t>
      </w:r>
      <w:r>
        <w:rPr>
          <w:rStyle w:val="StringTok"/>
        </w:rPr>
        <w:t xml:space="preserve">"nm"</w:t>
      </w:r>
      <w:r>
        <w:rPr>
          <w:rStyle w:val="NormalTok"/>
        </w:rPr>
        <w:t xml:space="preserve">].copy()</w:t>
      </w:r>
      <w:r>
        <w:br/>
      </w:r>
      <w:r>
        <w:rPr>
          <w:rStyle w:val="NormalTok"/>
        </w:rPr>
        <w:t xml:space="preserve">        df </w:t>
      </w:r>
      <w:r>
        <w:rPr>
          <w:rStyle w:val="OperatorTok"/>
        </w:rPr>
        <w:t xml:space="preserve">=</w:t>
      </w:r>
      <w:r>
        <w:rPr>
          <w:rStyle w:val="NormalTok"/>
        </w:rPr>
        <w:t xml:space="preserve"> df[df[</w:t>
      </w:r>
      <w:r>
        <w:rPr>
          <w:rStyle w:val="StringTok"/>
        </w:rPr>
        <w:t xml:space="preserve">"assay_type"</w:t>
      </w:r>
      <w:r>
        <w:rPr>
          <w:rStyle w:val="NormalTok"/>
        </w:rPr>
        <w:t xml:space="preserve">].</w:t>
      </w:r>
      <w:r>
        <w:rPr>
          <w:rStyle w:val="BuiltInTok"/>
        </w:rPr>
        <w:t xml:space="preserve">str</w:t>
      </w:r>
      <w:r>
        <w:rPr>
          <w:rStyle w:val="NormalTok"/>
        </w:rPr>
        <w:t xml:space="preserve">.upper() </w:t>
      </w:r>
      <w:r>
        <w:rPr>
          <w:rStyle w:val="OperatorTok"/>
        </w:rPr>
        <w:t xml:space="preserve">==</w:t>
      </w:r>
      <w:r>
        <w:rPr>
          <w:rStyle w:val="NormalTok"/>
        </w:rPr>
        <w:t xml:space="preserve"> </w:t>
      </w:r>
      <w:r>
        <w:rPr>
          <w:rStyle w:val="StringTok"/>
        </w:rPr>
        <w:t xml:space="preserve">"B"</w:t>
      </w:r>
      <w:r>
        <w:rPr>
          <w:rStyle w:val="NormalTok"/>
        </w:rPr>
        <w:t xml:space="preserve">].copy()</w:t>
      </w:r>
      <w:r>
        <w:br/>
      </w:r>
      <w:r>
        <w:rPr>
          <w:rStyle w:val="NormalTok"/>
        </w:rPr>
        <w:t xml:space="preserve">        df </w:t>
      </w:r>
      <w:r>
        <w:rPr>
          <w:rStyle w:val="OperatorTok"/>
        </w:rPr>
        <w:t xml:space="preserve">=</w:t>
      </w:r>
      <w:r>
        <w:rPr>
          <w:rStyle w:val="NormalTok"/>
        </w:rPr>
        <w:t xml:space="preserve"> df[df[</w:t>
      </w:r>
      <w:r>
        <w:rPr>
          <w:rStyle w:val="StringTok"/>
        </w:rPr>
        <w:t xml:space="preserve">"confidence_score"</w:t>
      </w:r>
      <w:r>
        <w:rPr>
          <w:rStyle w:val="NormalTok"/>
        </w:rPr>
        <w:t xml:space="preserve">].notna() </w:t>
      </w:r>
      <w:r>
        <w:rPr>
          <w:rStyle w:val="OperatorTok"/>
        </w:rPr>
        <w:t xml:space="preserve">&amp;</w:t>
      </w:r>
      <w:r>
        <w:rPr>
          <w:rStyle w:val="NormalTok"/>
        </w:rPr>
        <w:t xml:space="preserve"> (df[</w:t>
      </w:r>
      <w:r>
        <w:rPr>
          <w:rStyle w:val="StringTok"/>
        </w:rPr>
        <w:t xml:space="preserve">"confidence_score"</w:t>
      </w:r>
      <w:r>
        <w:rPr>
          <w:rStyle w:val="NormalTok"/>
        </w:rPr>
        <w:t xml:space="preserve">] </w:t>
      </w:r>
      <w:r>
        <w:rPr>
          <w:rStyle w:val="OperatorTok"/>
        </w:rPr>
        <w:t xml:space="preserve">&gt;=</w:t>
      </w:r>
      <w:r>
        <w:rPr>
          <w:rStyle w:val="NormalTok"/>
        </w:rPr>
        <w:t xml:space="preserve"> </w:t>
      </w:r>
      <w:r>
        <w:rPr>
          <w:rStyle w:val="DecValTok"/>
        </w:rPr>
        <w:t xml:space="preserve">7</w:t>
      </w:r>
      <w:r>
        <w:rPr>
          <w:rStyle w:val="NormalTok"/>
        </w:rPr>
        <w:t xml:space="preserve">)].copy()</w:t>
      </w:r>
    </w:p>
    <w:p>
      <w:pPr>
        <w:pStyle w:val="FirstParagraph"/>
      </w:pPr>
      <w:r>
        <w:rPr>
          <w:b/>
          <w:bCs/>
        </w:rPr>
        <w:t xml:space="preserve">Explanation:</w:t>
      </w:r>
      <w:r>
        <w:t xml:space="preserve"> </w:t>
      </w:r>
      <w:r>
        <w:t xml:space="preserve">If the user demands strict academic rigor, we drop any rows where the lab wasn’t 100% sure of the result (</w:t>
      </w:r>
      <w:r>
        <w:rPr>
          <w:rStyle w:val="VerbatimChar"/>
        </w:rPr>
        <w:t xml:space="preserve">=</w:t>
      </w:r>
      <w:r>
        <w:t xml:space="preserve"> </w:t>
      </w:r>
      <w:r>
        <w:t xml:space="preserve">rather than</w:t>
      </w:r>
      <w:r>
        <w:t xml:space="preserve"> </w:t>
      </w:r>
      <w:r>
        <w:rPr>
          <w:rStyle w:val="VerbatimChar"/>
        </w:rPr>
        <w:t xml:space="preserve">&gt;</w:t>
      </w:r>
      <w:r>
        <w:t xml:space="preserve">), force units to nanomolar, require it to be a Binding assay (</w:t>
      </w:r>
      <w:r>
        <w:rPr>
          <w:rStyle w:val="VerbatimChar"/>
        </w:rPr>
        <w:t xml:space="preserve">B</w:t>
      </w:r>
      <w:r>
        <w:t xml:space="preserve">), and require a confidence score</w:t>
      </w:r>
      <w:r>
        <w:t xml:space="preserve"> </w:t>
      </w:r>
      <m:oMath>
        <m:r>
          <m:rPr>
            <m:sty m:val="p"/>
          </m:rPr>
          <m:t>≥</m:t>
        </m:r>
        <m:r>
          <m:t>7</m:t>
        </m:r>
      </m:oMath>
      <w:r>
        <w:t xml:space="preserve">.</w:t>
      </w:r>
    </w:p>
    <w:p>
      <w:pPr>
        <w:pStyle w:val="SourceCode"/>
      </w:pPr>
      <w:r>
        <w:rPr>
          <w:rStyle w:val="NormalTok"/>
        </w:rPr>
        <w:t xml:space="preserve">    df </w:t>
      </w:r>
      <w:r>
        <w:rPr>
          <w:rStyle w:val="OperatorTok"/>
        </w:rPr>
        <w:t xml:space="preserve">=</w:t>
      </w:r>
      <w:r>
        <w:rPr>
          <w:rStyle w:val="NormalTok"/>
        </w:rPr>
        <w:t xml:space="preserve"> (</w:t>
      </w:r>
      <w:r>
        <w:br/>
      </w:r>
      <w:r>
        <w:rPr>
          <w:rStyle w:val="NormalTok"/>
        </w:rPr>
        <w:t xml:space="preserve">        df.sort_values(</w:t>
      </w:r>
      <w:r>
        <w:rPr>
          <w:rStyle w:val="StringTok"/>
        </w:rPr>
        <w:t xml:space="preserve">"pchembl_value"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        .drop_duplicates(subset</w:t>
      </w:r>
      <w:r>
        <w:rPr>
          <w:rStyle w:val="OperatorTok"/>
        </w:rPr>
        <w:t xml:space="preserve">=</w:t>
      </w:r>
      <w:r>
        <w:rPr>
          <w:rStyle w:val="NormalTok"/>
        </w:rPr>
        <w:t xml:space="preserve">[</w:t>
      </w:r>
      <w:r>
        <w:rPr>
          <w:rStyle w:val="StringTok"/>
        </w:rPr>
        <w:t xml:space="preserve">"canonical_smiles"</w:t>
      </w:r>
      <w:r>
        <w:rPr>
          <w:rStyle w:val="NormalTok"/>
        </w:rPr>
        <w:t xml:space="preserve">, </w:t>
      </w:r>
      <w:r>
        <w:rPr>
          <w:rStyle w:val="StringTok"/>
        </w:rPr>
        <w:t xml:space="preserve">"target_subtype"</w:t>
      </w:r>
      <w:r>
        <w:rPr>
          <w:rStyle w:val="NormalTok"/>
        </w:rPr>
        <w:t xml:space="preserve">], keep</w:t>
      </w:r>
      <w:r>
        <w:rPr>
          <w:rStyle w:val="OperatorTok"/>
        </w:rPr>
        <w:t xml:space="preserve">=</w:t>
      </w:r>
      <w:r>
        <w:rPr>
          <w:rStyle w:val="StringTok"/>
        </w:rPr>
        <w:t xml:space="preserve">"first"</w:t>
      </w:r>
      <w:r>
        <w:rPr>
          <w:rStyle w:val="NormalTok"/>
        </w:rPr>
        <w:t xml:space="preserve">)</w:t>
      </w:r>
      <w:r>
        <w:br/>
      </w:r>
      <w:r>
        <w:rPr>
          <w:rStyle w:val="NormalTok"/>
        </w:rPr>
        <w:t xml:space="preserve">        .reset_index(drop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p>
    <w:p>
      <w:pPr>
        <w:pStyle w:val="FirstParagraph"/>
      </w:pPr>
      <w:r>
        <w:rPr>
          <w:b/>
          <w:bCs/>
        </w:rPr>
        <w:t xml:space="preserve">Explanation:</w:t>
      </w:r>
      <w:r>
        <w:t xml:space="preserve"> </w:t>
      </w:r>
      <w:r>
        <w:rPr>
          <w:b/>
          <w:bCs/>
        </w:rPr>
        <w:t xml:space="preserve">CRITICAL LINE.</w:t>
      </w:r>
      <w:r>
        <w:t xml:space="preserve"> </w:t>
      </w:r>
      <w:r>
        <w:t xml:space="preserve">If three different labs tested Caffeine on A2A, we have 3 rows. We sort them from highest binding affinity to lowest. We then use</w:t>
      </w:r>
      <w:r>
        <w:t xml:space="preserve"> </w:t>
      </w:r>
      <w:r>
        <w:rPr>
          <w:rStyle w:val="VerbatimChar"/>
        </w:rPr>
        <w:t xml:space="preserve">drop_duplicates</w:t>
      </w:r>
      <w:r>
        <w:t xml:space="preserve"> </w:t>
      </w:r>
      <w:r>
        <w:t xml:space="preserve">to keep only the</w:t>
      </w:r>
      <w:r>
        <w:t xml:space="preserve"> </w:t>
      </w:r>
      <w:r>
        <w:rPr>
          <w:rStyle w:val="VerbatimChar"/>
        </w:rPr>
        <w:t xml:space="preserve">first</w:t>
      </w:r>
      <w:r>
        <w:t xml:space="preserve"> </w:t>
      </w:r>
      <w:r>
        <w:t xml:space="preserve">(highest) value. We do this to assume the most potent measurement is the true binding affinity, filtering out poor lab conditions.</w:t>
      </w:r>
    </w:p>
    <w:p>
      <w:pPr>
        <w:pStyle w:val="SourceCode"/>
      </w:pPr>
      <w:r>
        <w:rPr>
          <w:rStyle w:val="NormalTok"/>
        </w:rPr>
        <w:t xml:space="preserve">    lookup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smi, subdf </w:t>
      </w:r>
      <w:r>
        <w:rPr>
          <w:rStyle w:val="KeywordTok"/>
        </w:rPr>
        <w:t xml:space="preserve">in</w:t>
      </w:r>
      <w:r>
        <w:rPr>
          <w:rStyle w:val="NormalTok"/>
        </w:rPr>
        <w:t xml:space="preserve"> df.groupby(</w:t>
      </w:r>
      <w:r>
        <w:rPr>
          <w:rStyle w:val="StringTok"/>
        </w:rPr>
        <w:t xml:space="preserve">"canonical_smiles"</w:t>
      </w:r>
      <w:r>
        <w:rPr>
          <w:rStyle w:val="NormalTok"/>
        </w:rPr>
        <w:t xml:space="preserve">):</w:t>
      </w:r>
      <w:r>
        <w:br/>
      </w:r>
      <w:r>
        <w:rPr>
          <w:rStyle w:val="NormalTok"/>
        </w:rPr>
        <w:t xml:space="preserve">        lookup[smi] </w:t>
      </w:r>
      <w:r>
        <w:rPr>
          <w:rStyle w:val="OperatorTok"/>
        </w:rPr>
        <w:t xml:space="preserve">=</w:t>
      </w:r>
      <w:r>
        <w:rPr>
          <w:rStyle w:val="NormalTok"/>
        </w:rPr>
        <w:t xml:space="preserve"> {row[</w:t>
      </w:r>
      <w:r>
        <w:rPr>
          <w:rStyle w:val="StringTok"/>
        </w:rPr>
        <w:t xml:space="preserve">"target_subtype"</w:t>
      </w:r>
      <w:r>
        <w:rPr>
          <w:rStyle w:val="NormalTok"/>
        </w:rPr>
        <w:t xml:space="preserve">]: </w:t>
      </w:r>
      <w:r>
        <w:rPr>
          <w:rStyle w:val="BuiltInTok"/>
        </w:rPr>
        <w:t xml:space="preserve">float</w:t>
      </w:r>
      <w:r>
        <w:rPr>
          <w:rStyle w:val="NormalTok"/>
        </w:rPr>
        <w:t xml:space="preserve">(row[</w:t>
      </w:r>
      <w:r>
        <w:rPr>
          <w:rStyle w:val="StringTok"/>
        </w:rPr>
        <w:t xml:space="preserve">"pchembl_value"</w:t>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subdf.iterrows()}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(save_lookup_path,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json.dump(lookup, f)</w:t>
      </w:r>
    </w:p>
    <w:p>
      <w:pPr>
        <w:pStyle w:val="FirstParagraph"/>
      </w:pPr>
      <w:r>
        <w:rPr>
          <w:b/>
          <w:bCs/>
        </w:rPr>
        <w:t xml:space="preserve">Explanation:</w:t>
      </w:r>
      <w:r>
        <w:t xml:space="preserve"> </w:t>
      </w:r>
      <w:r>
        <w:t xml:space="preserve">We create</w:t>
      </w:r>
      <w:r>
        <w:t xml:space="preserve"> </w:t>
      </w:r>
      <w:r>
        <w:rPr>
          <w:rStyle w:val="VerbatimChar"/>
        </w:rPr>
        <w:t xml:space="preserve">db_lookup.json</w:t>
      </w:r>
      <w:r>
        <w:t xml:space="preserve">. This is our</w:t>
      </w:r>
      <w:r>
        <w:t xml:space="preserve"> </w:t>
      </w:r>
      <w:r>
        <w:t xml:space="preserve">“</w:t>
      </w:r>
      <w:r>
        <w:t xml:space="preserve">cheat sheet.</w:t>
      </w:r>
      <w:r>
        <w:t xml:space="preserve">”</w:t>
      </w:r>
      <w:r>
        <w:t xml:space="preserve"> </w:t>
      </w:r>
      <w:r>
        <w:t xml:space="preserve">When a user uses the web app, we check this dictionary first. If they typed a drug we already know, we instantly return the real lab value rather than wasting time running the AI model.</w:t>
      </w:r>
    </w:p>
    <w:p>
      <w:r>
        <w:pict>
          <v:rect style="width:0;height:1.5pt" o:hralign="center" o:hrstd="t" o:hr="t"/>
        </w:pict>
      </w:r>
    </w:p>
    <w:bookmarkEnd w:id="27"/>
    <w:bookmarkEnd w:id="28"/>
    <w:bookmarkStart w:id="32" w:name="Xc14ff7132ad8b3d16a3891de75faa1f2e3a756f"/>
    <w:p>
      <w:pPr>
        <w:pStyle w:val="Heading1"/>
      </w:pPr>
      <w:r>
        <w:t xml:space="preserve">Chapter 3: Molecular Featurization (</w:t>
      </w:r>
      <w:r>
        <w:rPr>
          <w:rStyle w:val="VerbatimChar"/>
        </w:rPr>
        <w:t xml:space="preserve">src/features.py</w:t>
      </w:r>
      <w:r>
        <w:t xml:space="preserve">)</w:t>
      </w:r>
    </w:p>
    <w:p>
      <w:pPr>
        <w:pStyle w:val="FirstParagraph"/>
      </w:pPr>
      <w:r>
        <w:t xml:space="preserve">AI algorithms (like XGBoost) only understand numbers. This file translates the canonical SMILES string into a mathematical array.</w:t>
      </w:r>
    </w:p>
    <w:bookmarkStart w:id="29" w:name="morgan-fingerprints"/>
    <w:p>
      <w:pPr>
        <w:pStyle w:val="Heading3"/>
      </w:pPr>
      <w:r>
        <w:t xml:space="preserve">3.1 Morgan Fingerprints</w:t>
      </w:r>
    </w:p>
    <w:p>
      <w:pPr>
        <w:pStyle w:val="SourceCode"/>
      </w:pPr>
      <w:r>
        <w:rPr>
          <w:rStyle w:val="NormalTok"/>
        </w:rPr>
        <w:t xml:space="preserve">_MORGAN </w:t>
      </w:r>
      <w:r>
        <w:rPr>
          <w:rStyle w:val="OperatorTok"/>
        </w:rPr>
        <w:t xml:space="preserve">=</w:t>
      </w:r>
      <w:r>
        <w:rPr>
          <w:rStyle w:val="NormalTok"/>
        </w:rPr>
        <w:t xml:space="preserve"> GetMorganGenerator(radius</w:t>
      </w:r>
      <w:r>
        <w:rPr>
          <w:rStyle w:val="OperatorTok"/>
        </w:rPr>
        <w:t xml:space="preserve">=</w:t>
      </w:r>
      <w:r>
        <w:rPr>
          <w:rStyle w:val="DecValTok"/>
        </w:rPr>
        <w:t xml:space="preserve">2</w:t>
      </w:r>
      <w:r>
        <w:rPr>
          <w:rStyle w:val="NormalTok"/>
        </w:rPr>
        <w:t xml:space="preserve">, fpSize</w:t>
      </w:r>
      <w:r>
        <w:rPr>
          <w:rStyle w:val="OperatorTok"/>
        </w:rPr>
        <w:t xml:space="preserve">=</w:t>
      </w:r>
      <w:r>
        <w:rPr>
          <w:rStyle w:val="DecValTok"/>
        </w:rPr>
        <w:t xml:space="preserve">2048</w:t>
      </w:r>
      <w:r>
        <w:rPr>
          <w:rStyle w:val="NormalTok"/>
        </w:rPr>
        <w:t xml:space="preserve">)</w:t>
      </w:r>
      <w:r>
        <w:br/>
      </w:r>
      <w:r>
        <w:br/>
      </w:r>
      <w:r>
        <w:rPr>
          <w:rStyle w:val="KeywordTok"/>
        </w:rPr>
        <w:t xml:space="preserve">def</w:t>
      </w:r>
      <w:r>
        <w:rPr>
          <w:rStyle w:val="NormalTok"/>
        </w:rPr>
        <w:t xml:space="preserve"> _morgan_bits(smiles: </w:t>
      </w:r>
      <w:r>
        <w:rPr>
          <w:rStyle w:val="BuiltInTok"/>
        </w:rPr>
        <w:t xml:space="preserve">str</w:t>
      </w:r>
      <w:r>
        <w:rPr>
          <w:rStyle w:val="NormalTok"/>
        </w:rPr>
        <w:t xml:space="preserve">, n_bits: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2048</w:t>
      </w:r>
      <w:r>
        <w:rPr>
          <w:rStyle w:val="NormalTok"/>
        </w:rPr>
        <w:t xml:space="preserve">) </w:t>
      </w:r>
      <w:r>
        <w:rPr>
          <w:rStyle w:val="OperatorTok"/>
        </w:rPr>
        <w:t xml:space="preserve">-&gt;</w:t>
      </w:r>
      <w:r>
        <w:rPr>
          <w:rStyle w:val="NormalTok"/>
        </w:rPr>
        <w:t xml:space="preserve"> np.ndarray:</w:t>
      </w:r>
      <w:r>
        <w:br/>
      </w:r>
      <w:r>
        <w:rPr>
          <w:rStyle w:val="NormalTok"/>
        </w:rPr>
        <w:t xml:space="preserve">    mol </w:t>
      </w:r>
      <w:r>
        <w:rPr>
          <w:rStyle w:val="OperatorTok"/>
        </w:rPr>
        <w:t xml:space="preserve">=</w:t>
      </w:r>
      <w:r>
        <w:rPr>
          <w:rStyle w:val="NormalTok"/>
        </w:rPr>
        <w:t xml:space="preserve"> Chem.MolFromSmiles(smiles)</w:t>
      </w:r>
      <w:r>
        <w:br/>
      </w:r>
      <w:r>
        <w:rPr>
          <w:rStyle w:val="NormalTok"/>
        </w:rPr>
        <w:t xml:space="preserve">    fp </w:t>
      </w:r>
      <w:r>
        <w:rPr>
          <w:rStyle w:val="OperatorTok"/>
        </w:rPr>
        <w:t xml:space="preserve">=</w:t>
      </w:r>
      <w:r>
        <w:rPr>
          <w:rStyle w:val="NormalTok"/>
        </w:rPr>
        <w:t xml:space="preserve"> _MORGAN.GetFingerprint(mol)</w:t>
      </w:r>
      <w:r>
        <w:br/>
      </w:r>
      <w:r>
        <w:rPr>
          <w:rStyle w:val="NormalTok"/>
        </w:rPr>
        <w:t xml:space="preserve">    arr </w:t>
      </w:r>
      <w:r>
        <w:rPr>
          <w:rStyle w:val="OperatorTok"/>
        </w:rPr>
        <w:t xml:space="preserve">=</w:t>
      </w:r>
      <w:r>
        <w:rPr>
          <w:rStyle w:val="NormalTok"/>
        </w:rPr>
        <w:t xml:space="preserve"> np.zeros((n_bits,), dtype</w:t>
      </w:r>
      <w:r>
        <w:rPr>
          <w:rStyle w:val="OperatorTok"/>
        </w:rPr>
        <w:t xml:space="preserve">=</w:t>
      </w:r>
      <w:r>
        <w:rPr>
          <w:rStyle w:val="NormalTok"/>
        </w:rPr>
        <w:t xml:space="preserve">np.uint8)</w:t>
      </w:r>
      <w:r>
        <w:br/>
      </w:r>
      <w:r>
        <w:rPr>
          <w:rStyle w:val="NormalTok"/>
        </w:rPr>
        <w:t xml:space="preserve">    DataStructs.ConvertToNumpyArray(fp, arr)</w:t>
      </w:r>
      <w:r>
        <w:br/>
      </w:r>
      <w:r>
        <w:rPr>
          <w:rStyle w:val="NormalTok"/>
        </w:rPr>
        <w:t xml:space="preserve">    </w:t>
      </w:r>
      <w:r>
        <w:rPr>
          <w:rStyle w:val="ControlFlowTok"/>
        </w:rPr>
        <w:t xml:space="preserve">return</w:t>
      </w:r>
      <w:r>
        <w:rPr>
          <w:rStyle w:val="NormalTok"/>
        </w:rPr>
        <w:t xml:space="preserve"> arr</w:t>
      </w:r>
    </w:p>
    <w:p>
      <w:pPr>
        <w:pStyle w:val="FirstParagraph"/>
      </w:pPr>
      <w:r>
        <w:rPr>
          <w:b/>
          <w:bCs/>
        </w:rPr>
        <w:t xml:space="preserve">Explanation:</w:t>
      </w:r>
      <w:r>
        <w:t xml:space="preserve"> </w:t>
      </w:r>
      <w:r>
        <w:t xml:space="preserve">A Morgan Fingerprint (Radius 2) draws a circle around every atom in the molecule, looks at its neighbors up to 2 bonds away, and hashes that structure into an array of 2048 zeroes and ones. If bit #450 is a</w:t>
      </w:r>
      <w:r>
        <w:t xml:space="preserve"> </w:t>
      </w:r>
      <w:r>
        <w:rPr>
          <w:rStyle w:val="VerbatimChar"/>
        </w:rPr>
        <w:t xml:space="preserve">1</w:t>
      </w:r>
      <w:r>
        <w:t xml:space="preserve">, it might mean</w:t>
      </w:r>
      <w:r>
        <w:t xml:space="preserve"> </w:t>
      </w:r>
      <w:r>
        <w:t xml:space="preserve">“</w:t>
      </w:r>
      <w:r>
        <w:t xml:space="preserve">This molecule has a benzene ring connected to an oxygen.</w:t>
      </w:r>
      <w:r>
        <w:t xml:space="preserve">”</w:t>
      </w:r>
      <w:r>
        <w:t xml:space="preserve"> </w:t>
      </w:r>
      <w:r>
        <w:t xml:space="preserve">This turns the 2D topology into a sparse binary array.</w:t>
      </w:r>
    </w:p>
    <w:bookmarkEnd w:id="29"/>
    <w:bookmarkStart w:id="30" w:name="physicochemical-descriptors"/>
    <w:p>
      <w:pPr>
        <w:pStyle w:val="Heading3"/>
      </w:pPr>
      <w:r>
        <w:t xml:space="preserve">3.2 Physicochemical Descriptors</w:t>
      </w:r>
    </w:p>
    <w:p>
      <w:pPr>
        <w:pStyle w:val="SourceCode"/>
      </w:pPr>
      <w:r>
        <w:rPr>
          <w:rStyle w:val="KeywordTok"/>
        </w:rPr>
        <w:t xml:space="preserve">def</w:t>
      </w:r>
      <w:r>
        <w:rPr>
          <w:rStyle w:val="NormalTok"/>
        </w:rPr>
        <w:t xml:space="preserve"> _descriptors(smiles: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mol </w:t>
      </w:r>
      <w:r>
        <w:rPr>
          <w:rStyle w:val="OperatorTok"/>
        </w:rPr>
        <w:t xml:space="preserve">=</w:t>
      </w:r>
      <w:r>
        <w:rPr>
          <w:rStyle w:val="NormalTok"/>
        </w:rPr>
        <w:t xml:space="preserve"> Chem.MolFromSmiles(smiles)</w:t>
      </w:r>
      <w:r>
        <w:br/>
      </w:r>
      <w:r>
        <w:rPr>
          <w:rStyle w:val="NormalTok"/>
        </w:rPr>
        <w:t xml:space="preserve">    mw </w:t>
      </w:r>
      <w:r>
        <w:rPr>
          <w:rStyle w:val="OperatorTok"/>
        </w:rPr>
        <w:t xml:space="preserve">=</w:t>
      </w:r>
      <w:r>
        <w:rPr>
          <w:rStyle w:val="NormalTok"/>
        </w:rPr>
        <w:t xml:space="preserve"> Descriptors.MolWt(mol) </w:t>
      </w:r>
      <w:r>
        <w:rPr>
          <w:rStyle w:val="CommentTok"/>
        </w:rPr>
        <w:t xml:space="preserve"># Molecular Weight</w:t>
      </w:r>
      <w:r>
        <w:br/>
      </w:r>
      <w:r>
        <w:rPr>
          <w:rStyle w:val="NormalTok"/>
        </w:rPr>
        <w:t xml:space="preserve">    logp </w:t>
      </w:r>
      <w:r>
        <w:rPr>
          <w:rStyle w:val="OperatorTok"/>
        </w:rPr>
        <w:t xml:space="preserve">=</w:t>
      </w:r>
      <w:r>
        <w:rPr>
          <w:rStyle w:val="NormalTok"/>
        </w:rPr>
        <w:t xml:space="preserve"> Descriptors.MolLogP(mol) </w:t>
      </w:r>
      <w:r>
        <w:rPr>
          <w:rStyle w:val="CommentTok"/>
        </w:rPr>
        <w:t xml:space="preserve"># Lipophilicity (Fat vs Water solubility)</w:t>
      </w:r>
      <w:r>
        <w:br/>
      </w:r>
      <w:r>
        <w:rPr>
          <w:rStyle w:val="NormalTok"/>
        </w:rPr>
        <w:t xml:space="preserve">    hbd </w:t>
      </w:r>
      <w:r>
        <w:rPr>
          <w:rStyle w:val="OperatorTok"/>
        </w:rPr>
        <w:t xml:space="preserve">=</w:t>
      </w:r>
      <w:r>
        <w:rPr>
          <w:rStyle w:val="NormalTok"/>
        </w:rPr>
        <w:t xml:space="preserve"> Lipinski.NumHDonors(mol) </w:t>
      </w:r>
      <w:r>
        <w:rPr>
          <w:rStyle w:val="CommentTok"/>
        </w:rPr>
        <w:t xml:space="preserve"># Hydrogen Bond Donors</w:t>
      </w:r>
      <w:r>
        <w:br/>
      </w:r>
      <w:r>
        <w:rPr>
          <w:rStyle w:val="NormalTok"/>
        </w:rPr>
        <w:t xml:space="preserve">    hba </w:t>
      </w:r>
      <w:r>
        <w:rPr>
          <w:rStyle w:val="OperatorTok"/>
        </w:rPr>
        <w:t xml:space="preserve">=</w:t>
      </w:r>
      <w:r>
        <w:rPr>
          <w:rStyle w:val="NormalTok"/>
        </w:rPr>
        <w:t xml:space="preserve"> Lipinski.NumHAcceptors(mol) </w:t>
      </w:r>
      <w:r>
        <w:rPr>
          <w:rStyle w:val="CommentTok"/>
        </w:rPr>
        <w:t xml:space="preserve"># Hydrogen Bond Acceptors</w:t>
      </w:r>
      <w:r>
        <w:br/>
      </w:r>
      <w:r>
        <w:rPr>
          <w:rStyle w:val="NormalTok"/>
        </w:rPr>
        <w:t xml:space="preserve">    rot </w:t>
      </w:r>
      <w:r>
        <w:rPr>
          <w:rStyle w:val="OperatorTok"/>
        </w:rPr>
        <w:t xml:space="preserve">=</w:t>
      </w:r>
      <w:r>
        <w:rPr>
          <w:rStyle w:val="NormalTok"/>
        </w:rPr>
        <w:t xml:space="preserve"> Lipinski.NumRotatableBonds(mol) </w:t>
      </w:r>
      <w:r>
        <w:rPr>
          <w:rStyle w:val="CommentTok"/>
        </w:rPr>
        <w:t xml:space="preserve"># Flexibility</w:t>
      </w:r>
      <w:r>
        <w:br/>
      </w:r>
      <w:r>
        <w:rPr>
          <w:rStyle w:val="NormalTok"/>
        </w:rPr>
        <w:t xml:space="preserve">    arom </w:t>
      </w:r>
      <w:r>
        <w:rPr>
          <w:rStyle w:val="OperatorTok"/>
        </w:rPr>
        <w:t xml:space="preserve">=</w:t>
      </w:r>
      <w:r>
        <w:rPr>
          <w:rStyle w:val="NormalTok"/>
        </w:rPr>
        <w:t xml:space="preserve"> Lipinski.NumAromaticRings(mol) </w:t>
      </w:r>
      <w:r>
        <w:rPr>
          <w:rStyle w:val="CommentTok"/>
        </w:rPr>
        <w:t xml:space="preserve"># Aromaticity</w:t>
      </w:r>
      <w:r>
        <w:br/>
      </w:r>
      <w:r>
        <w:rPr>
          <w:rStyle w:val="NormalTok"/>
        </w:rPr>
        <w:t xml:space="preserve">    tpsa </w:t>
      </w:r>
      <w:r>
        <w:rPr>
          <w:rStyle w:val="OperatorTok"/>
        </w:rPr>
        <w:t xml:space="preserve">=</w:t>
      </w:r>
      <w:r>
        <w:rPr>
          <w:rStyle w:val="NormalTok"/>
        </w:rPr>
        <w:t xml:space="preserve"> Descriptors.TPSA(mol) </w:t>
      </w:r>
      <w:r>
        <w:rPr>
          <w:rStyle w:val="CommentTok"/>
        </w:rPr>
        <w:t xml:space="preserve"># Polar Surface Area</w:t>
      </w:r>
      <w:r>
        <w:br/>
      </w:r>
      <w:r>
        <w:rPr>
          <w:rStyle w:val="NormalTok"/>
        </w:rPr>
        <w:t xml:space="preserve">    </w:t>
      </w:r>
      <w:r>
        <w:rPr>
          <w:rStyle w:val="ControlFlowTok"/>
        </w:rPr>
        <w:t xml:space="preserve">return</w:t>
      </w:r>
      <w:r>
        <w:rPr>
          <w:rStyle w:val="NormalTok"/>
        </w:rPr>
        <w:t xml:space="preserve"> np.array([mw, logp, hbd, hba, rot, arom, tpsa], dtype</w:t>
      </w:r>
      <w:r>
        <w:rPr>
          <w:rStyle w:val="OperatorTok"/>
        </w:rPr>
        <w:t xml:space="preserve">=</w:t>
      </w:r>
      <w:r>
        <w:rPr>
          <w:rStyle w:val="NormalTok"/>
        </w:rPr>
        <w:t xml:space="preserve">np.float32)</w:t>
      </w:r>
    </w:p>
    <w:p>
      <w:pPr>
        <w:pStyle w:val="FirstParagraph"/>
      </w:pPr>
      <w:r>
        <w:rPr>
          <w:b/>
          <w:bCs/>
        </w:rPr>
        <w:t xml:space="preserve">Explanation:</w:t>
      </w:r>
      <w:r>
        <w:t xml:space="preserve"> </w:t>
      </w:r>
      <w:r>
        <w:t xml:space="preserve">Fingerprints only track shape. Descriptors track physics. We calculate 7 continuous properties, like how heavy the molecule is, or how well it dissolves in fat (LogP). These 7 numbers are appended to the 2048 zeroes and ones.</w:t>
      </w:r>
    </w:p>
    <w:bookmarkEnd w:id="30"/>
    <w:bookmarkStart w:id="31" w:name="scaling-the-matrix"/>
    <w:p>
      <w:pPr>
        <w:pStyle w:val="Heading3"/>
      </w:pPr>
      <w:r>
        <w:t xml:space="preserve">3.3 Scaling the Matrix</w:t>
      </w:r>
    </w:p>
    <w:p>
      <w:pPr>
        <w:pStyle w:val="SourceCode"/>
      </w:pPr>
      <w:r>
        <w:rPr>
          <w:rStyle w:val="NormalTok"/>
        </w:rPr>
        <w:t xml:space="preserve">    scaler </w:t>
      </w:r>
      <w:r>
        <w:rPr>
          <w:rStyle w:val="OperatorTok"/>
        </w:rPr>
        <w:t xml:space="preserve">=</w:t>
      </w:r>
      <w:r>
        <w:rPr>
          <w:rStyle w:val="NormalTok"/>
        </w:rPr>
        <w:t xml:space="preserve"> StandardScaler()</w:t>
      </w:r>
      <w:r>
        <w:br/>
      </w:r>
      <w:r>
        <w:rPr>
          <w:rStyle w:val="NormalTok"/>
        </w:rPr>
        <w:t xml:space="preserve">    Xdesc_train_s </w:t>
      </w:r>
      <w:r>
        <w:rPr>
          <w:rStyle w:val="OperatorTok"/>
        </w:rPr>
        <w:t xml:space="preserve">=</w:t>
      </w:r>
      <w:r>
        <w:rPr>
          <w:rStyle w:val="NormalTok"/>
        </w:rPr>
        <w:t xml:space="preserve"> scaler.fit_transform(Xdesc_train)</w:t>
      </w:r>
      <w:r>
        <w:br/>
      </w:r>
      <w:r>
        <w:rPr>
          <w:rStyle w:val="NormalTok"/>
        </w:rPr>
        <w:t xml:space="preserve">    Xdesc_test_s </w:t>
      </w:r>
      <w:r>
        <w:rPr>
          <w:rStyle w:val="OperatorTok"/>
        </w:rPr>
        <w:t xml:space="preserve">=</w:t>
      </w:r>
      <w:r>
        <w:rPr>
          <w:rStyle w:val="NormalTok"/>
        </w:rPr>
        <w:t xml:space="preserve"> scaler.transform(Xdesc_test)</w:t>
      </w:r>
      <w:r>
        <w:br/>
      </w:r>
      <w:r>
        <w:rPr>
          <w:rStyle w:val="NormalTok"/>
        </w:rPr>
        <w:t xml:space="preserve">    X_train </w:t>
      </w:r>
      <w:r>
        <w:rPr>
          <w:rStyle w:val="OperatorTok"/>
        </w:rPr>
        <w:t xml:space="preserve">=</w:t>
      </w:r>
      <w:r>
        <w:rPr>
          <w:rStyle w:val="NormalTok"/>
        </w:rPr>
        <w:t xml:space="preserve"> np.hstack([Xfp_train, Xdesc_train_s]).astype(np.float32)</w:t>
      </w:r>
    </w:p>
    <w:p>
      <w:pPr>
        <w:pStyle w:val="FirstParagraph"/>
      </w:pPr>
      <w:r>
        <w:rPr>
          <w:b/>
          <w:bCs/>
        </w:rPr>
        <w:t xml:space="preserve">Explanation:</w:t>
      </w:r>
      <w:r>
        <w:t xml:space="preserve"> </w:t>
      </w:r>
      <w:r>
        <w:rPr>
          <w:b/>
          <w:bCs/>
        </w:rPr>
        <w:t xml:space="preserve">CRITICAL LOGIC.</w:t>
      </w:r>
      <w:r>
        <w:t xml:space="preserve"> </w:t>
      </w:r>
      <w:r>
        <w:t xml:space="preserve">Molecular Weight can be 500.0. LogP is usually 2.0. If we give this raw to the AI, it will mathematically assume Weight is 250x more important than LogP simply because the number is bigger.</w:t>
      </w:r>
      <w:r>
        <w:t xml:space="preserve"> </w:t>
      </w:r>
      <w:r>
        <w:rPr>
          <w:rStyle w:val="VerbatimChar"/>
        </w:rPr>
        <w:t xml:space="preserve">StandardScaler</w:t>
      </w:r>
      <w:r>
        <w:t xml:space="preserve"> </w:t>
      </w:r>
      <w:r>
        <w:t xml:space="preserve">squashes the 7 descriptors down so they center around 0.</w:t>
      </w:r>
      <w:r>
        <w:t xml:space="preserve"> </w:t>
      </w:r>
      <w:r>
        <w:rPr>
          <w:i/>
          <w:iCs/>
        </w:rPr>
        <w:t xml:space="preserve">Why don’t we scale the fingerprints?</w:t>
      </w:r>
      <w:r>
        <w:t xml:space="preserve"> </w:t>
      </w:r>
      <w:r>
        <w:t xml:space="preserve">Because fingerprints are binary</w:t>
      </w:r>
      <w:r>
        <w:t xml:space="preserve"> </w:t>
      </w:r>
      <w:r>
        <w:rPr>
          <w:rStyle w:val="VerbatimChar"/>
        </w:rPr>
        <w:t xml:space="preserve">0</w:t>
      </w:r>
      <w:r>
        <w:t xml:space="preserve"> </w:t>
      </w:r>
      <w:r>
        <w:t xml:space="preserve">or</w:t>
      </w:r>
      <w:r>
        <w:t xml:space="preserve"> </w:t>
      </w:r>
      <w:r>
        <w:rPr>
          <w:rStyle w:val="VerbatimChar"/>
        </w:rPr>
        <w:t xml:space="preserve">1</w:t>
      </w:r>
      <w:r>
        <w:t xml:space="preserve">. If you scale a</w:t>
      </w:r>
      <w:r>
        <w:t xml:space="preserve"> </w:t>
      </w:r>
      <w:r>
        <w:rPr>
          <w:rStyle w:val="VerbatimChar"/>
        </w:rPr>
        <w:t xml:space="preserve">0</w:t>
      </w:r>
      <w:r>
        <w:t xml:space="preserve">, it becomes</w:t>
      </w:r>
      <w:r>
        <w:t xml:space="preserve"> </w:t>
      </w:r>
      <w:r>
        <w:rPr>
          <w:rStyle w:val="VerbatimChar"/>
        </w:rPr>
        <w:t xml:space="preserve">-0.04</w:t>
      </w:r>
      <w:r>
        <w:t xml:space="preserve">, destroying the logical</w:t>
      </w:r>
      <w:r>
        <w:t xml:space="preserve"> </w:t>
      </w:r>
      <w:r>
        <w:t xml:space="preserve">“</w:t>
      </w:r>
      <w:r>
        <w:t xml:space="preserve">Yes/No</w:t>
      </w:r>
      <w:r>
        <w:t xml:space="preserve">”</w:t>
      </w:r>
      <w:r>
        <w:t xml:space="preserve"> </w:t>
      </w:r>
      <w:r>
        <w:t xml:space="preserve">meaning of the bit. Thus, we split the matrix, scale the 7 physics numbers, and</w:t>
      </w:r>
      <w:r>
        <w:t xml:space="preserve"> </w:t>
      </w:r>
      <w:r>
        <w:rPr>
          <w:rStyle w:val="VerbatimChar"/>
        </w:rPr>
        <w:t xml:space="preserve">hstack</w:t>
      </w:r>
      <w:r>
        <w:t xml:space="preserve"> </w:t>
      </w:r>
      <w:r>
        <w:t xml:space="preserve">(glue) them back onto the binary fingerprints.</w:t>
      </w:r>
    </w:p>
    <w:p>
      <w:r>
        <w:pict>
          <v:rect style="width:0;height:1.5pt" o:hralign="center" o:hrstd="t" o:hr="t"/>
        </w:pict>
      </w:r>
    </w:p>
    <w:bookmarkEnd w:id="31"/>
    <w:bookmarkEnd w:id="32"/>
    <w:bookmarkStart w:id="34" w:name="X9c97de50d7ac9018b40ca2b0c2f43e5e2a6df95"/>
    <w:p>
      <w:pPr>
        <w:pStyle w:val="Heading1"/>
      </w:pPr>
      <w:r>
        <w:t xml:space="preserve">Chapter 4: Anti-Cheating Validation (</w:t>
      </w:r>
      <w:r>
        <w:rPr>
          <w:rStyle w:val="VerbatimChar"/>
        </w:rPr>
        <w:t xml:space="preserve">src/data_splitter.py</w:t>
      </w:r>
      <w:r>
        <w:t xml:space="preserve">)</w:t>
      </w:r>
    </w:p>
    <w:p>
      <w:pPr>
        <w:pStyle w:val="FirstParagraph"/>
      </w:pPr>
      <w:r>
        <w:t xml:space="preserve">If you randomly shuffle a deck of molecules into Train (80%) and Test (20%), the AI will cheat. It will see</w:t>
      </w:r>
      <w:r>
        <w:t xml:space="preserve"> </w:t>
      </w:r>
      <w:r>
        <w:t xml:space="preserve">“</w:t>
      </w:r>
      <w:r>
        <w:t xml:space="preserve">Caffeine</w:t>
      </w:r>
      <w:r>
        <w:t xml:space="preserve">”</w:t>
      </w:r>
      <w:r>
        <w:t xml:space="preserve"> </w:t>
      </w:r>
      <w:r>
        <w:t xml:space="preserve">in the training set, and</w:t>
      </w:r>
      <w:r>
        <w:t xml:space="preserve"> </w:t>
      </w:r>
      <w:r>
        <w:t xml:space="preserve">“</w:t>
      </w:r>
      <w:r>
        <w:t xml:space="preserve">Caffeine with an extra methyl group</w:t>
      </w:r>
      <w:r>
        <w:t xml:space="preserve">”</w:t>
      </w:r>
      <w:r>
        <w:t xml:space="preserve"> </w:t>
      </w:r>
      <w:r>
        <w:t xml:space="preserve">in the test set. It will score perfectly on the test set, but it hasn’t learned chemistry; it just memorized local variations.</w:t>
      </w:r>
    </w:p>
    <w:bookmarkStart w:id="33" w:name="the-bemis-murcko-scaffold-split"/>
    <w:p>
      <w:pPr>
        <w:pStyle w:val="Heading3"/>
      </w:pPr>
      <w:r>
        <w:t xml:space="preserve">The Bemis-Murcko Scaffold Split</w:t>
      </w:r>
    </w:p>
    <w:p>
      <w:pPr>
        <w:pStyle w:val="SourceCode"/>
      </w:pPr>
      <w:r>
        <w:rPr>
          <w:rStyle w:val="KeywordTok"/>
        </w:rPr>
        <w:t xml:space="preserve">def</w:t>
      </w:r>
      <w:r>
        <w:rPr>
          <w:rStyle w:val="NormalTok"/>
        </w:rPr>
        <w:t xml:space="preserve"> _murcko_scaffold_smiles(smiles: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mol </w:t>
      </w:r>
      <w:r>
        <w:rPr>
          <w:rStyle w:val="OperatorTok"/>
        </w:rPr>
        <w:t xml:space="preserve">=</w:t>
      </w:r>
      <w:r>
        <w:rPr>
          <w:rStyle w:val="NormalTok"/>
        </w:rPr>
        <w:t xml:space="preserve"> Chem.MolFromSmiles(smiles)</w:t>
      </w:r>
      <w:r>
        <w:br/>
      </w:r>
      <w:r>
        <w:rPr>
          <w:rStyle w:val="NormalTok"/>
        </w:rPr>
        <w:t xml:space="preserve">    scaf </w:t>
      </w:r>
      <w:r>
        <w:rPr>
          <w:rStyle w:val="OperatorTok"/>
        </w:rPr>
        <w:t xml:space="preserve">=</w:t>
      </w:r>
      <w:r>
        <w:rPr>
          <w:rStyle w:val="NormalTok"/>
        </w:rPr>
        <w:t xml:space="preserve"> MurckoScaffold.GetScaffoldForMol(mol)</w:t>
      </w:r>
      <w:r>
        <w:br/>
      </w:r>
      <w:r>
        <w:rPr>
          <w:rStyle w:val="NormalTok"/>
        </w:rPr>
        <w:t xml:space="preserve">    </w:t>
      </w:r>
      <w:r>
        <w:rPr>
          <w:rStyle w:val="ControlFlowTok"/>
        </w:rPr>
        <w:t xml:space="preserve">return</w:t>
      </w:r>
      <w:r>
        <w:rPr>
          <w:rStyle w:val="NormalTok"/>
        </w:rPr>
        <w:t xml:space="preserve"> Chem.MolToSmiles(scaf, canonical</w:t>
      </w:r>
      <w:r>
        <w:rPr>
          <w:rStyle w:val="OperatorTok"/>
        </w:rPr>
        <w:t xml:space="preserve">=</w:t>
      </w:r>
      <w:r>
        <w:rPr>
          <w:rStyle w:val="VariableTok"/>
        </w:rPr>
        <w:t xml:space="preserve">True</w:t>
      </w:r>
      <w:r>
        <w:rPr>
          <w:rStyle w:val="NormalTok"/>
        </w:rPr>
        <w:t xml:space="preserve">)</w:t>
      </w:r>
    </w:p>
    <w:p>
      <w:pPr>
        <w:pStyle w:val="FirstParagraph"/>
      </w:pPr>
      <w:r>
        <w:rPr>
          <w:b/>
          <w:bCs/>
        </w:rPr>
        <w:t xml:space="preserve">Explanation:</w:t>
      </w:r>
      <w:r>
        <w:t xml:space="preserve"> </w:t>
      </w:r>
      <w:r>
        <w:t xml:space="preserve">This function acts as a chemical</w:t>
      </w:r>
      <w:r>
        <w:t xml:space="preserve"> </w:t>
      </w:r>
      <w:r>
        <w:t xml:space="preserve">“</w:t>
      </w:r>
      <w:r>
        <w:t xml:space="preserve">bone stripper.</w:t>
      </w:r>
      <w:r>
        <w:t xml:space="preserve">”</w:t>
      </w:r>
      <w:r>
        <w:t xml:space="preserve"> </w:t>
      </w:r>
      <w:r>
        <w:t xml:space="preserve">It removes all the fluffy side-chains of a molecule and leaves only the macroscopic ring systems (the scaffold).</w:t>
      </w:r>
    </w:p>
    <w:p>
      <w:pPr>
        <w:pStyle w:val="SourceCode"/>
      </w:pPr>
      <w:r>
        <w:rPr>
          <w:rStyle w:val="NormalTok"/>
        </w:rPr>
        <w:t xml:space="preserve">    scaffolds </w:t>
      </w:r>
      <w:r>
        <w:rPr>
          <w:rStyle w:val="OperatorTok"/>
        </w:rPr>
        <w:t xml:space="preserve">=</w:t>
      </w:r>
      <w:r>
        <w:rPr>
          <w:rStyle w:val="NormalTok"/>
        </w:rPr>
        <w:t xml:space="preserve"> df[smiles_col].</w:t>
      </w:r>
      <w:r>
        <w:rPr>
          <w:rStyle w:val="BuiltInTok"/>
        </w:rPr>
        <w:t xml:space="preserve">apply</w:t>
      </w:r>
      <w:r>
        <w:rPr>
          <w:rStyle w:val="NormalTok"/>
        </w:rPr>
        <w:t xml:space="preserve">(_murcko_scaffold_smiles)</w:t>
      </w:r>
      <w:r>
        <w:br/>
      </w:r>
      <w:r>
        <w:rPr>
          <w:rStyle w:val="NormalTok"/>
        </w:rPr>
        <w:t xml:space="preserve">    df_copy[</w:t>
      </w:r>
      <w:r>
        <w:rPr>
          <w:rStyle w:val="StringTok"/>
        </w:rPr>
        <w:t xml:space="preserve">"_scaffold"</w:t>
      </w:r>
      <w:r>
        <w:rPr>
          <w:rStyle w:val="NormalTok"/>
        </w:rPr>
        <w:t xml:space="preserve">] </w:t>
      </w:r>
      <w:r>
        <w:rPr>
          <w:rStyle w:val="OperatorTok"/>
        </w:rPr>
        <w:t xml:space="preserve">=</w:t>
      </w:r>
      <w:r>
        <w:rPr>
          <w:rStyle w:val="NormalTok"/>
        </w:rPr>
        <w:t xml:space="preserve"> scaffolds</w:t>
      </w:r>
      <w:r>
        <w:br/>
      </w:r>
      <w:r>
        <w:br/>
      </w:r>
      <w:r>
        <w:rPr>
          <w:rStyle w:val="NormalTok"/>
        </w:rPr>
        <w:t xml:space="preserve">    scaffold_to_indices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scaf </w:t>
      </w:r>
      <w:r>
        <w:rPr>
          <w:rStyle w:val="KeywordTok"/>
        </w:rPr>
        <w:t xml:space="preserve">in</w:t>
      </w:r>
      <w:r>
        <w:rPr>
          <w:rStyle w:val="NormalTok"/>
        </w:rPr>
        <w:t xml:space="preserve"> </w:t>
      </w:r>
      <w:r>
        <w:rPr>
          <w:rStyle w:val="BuiltInTok"/>
        </w:rPr>
        <w:t xml:space="preserve">enumerate</w:t>
      </w:r>
      <w:r>
        <w:rPr>
          <w:rStyle w:val="NormalTok"/>
        </w:rPr>
        <w:t xml:space="preserve">(df_copy[</w:t>
      </w:r>
      <w:r>
        <w:rPr>
          <w:rStyle w:val="StringTok"/>
        </w:rPr>
        <w:t xml:space="preserve">"_scaffold"</w:t>
      </w:r>
      <w:r>
        <w:rPr>
          <w:rStyle w:val="NormalTok"/>
        </w:rPr>
        <w:t xml:space="preserve">].tolist()):</w:t>
      </w:r>
      <w:r>
        <w:br/>
      </w:r>
      <w:r>
        <w:rPr>
          <w:rStyle w:val="NormalTok"/>
        </w:rPr>
        <w:t xml:space="preserve">        scaffold_to_indices.setdefault(scaf, []).append(i)</w:t>
      </w:r>
    </w:p>
    <w:p>
      <w:pPr>
        <w:pStyle w:val="FirstParagraph"/>
      </w:pPr>
      <w:r>
        <w:rPr>
          <w:b/>
          <w:bCs/>
        </w:rPr>
        <w:t xml:space="preserve">Explanation:</w:t>
      </w:r>
      <w:r>
        <w:t xml:space="preserve"> </w:t>
      </w:r>
      <w:r>
        <w:t xml:space="preserve">We map every single molecule to its skeleton. We group them. All molecules with Skeleton A go into one bucket. All molecules with Skeleton B go into another.</w:t>
      </w:r>
    </w:p>
    <w:p>
      <w:pPr>
        <w:pStyle w:val="SourceCode"/>
      </w:pPr>
      <w:r>
        <w:rPr>
          <w:rStyle w:val="NormalTok"/>
        </w:rPr>
        <w:t xml:space="preserve">    </w:t>
      </w:r>
      <w:r>
        <w:rPr>
          <w:rStyle w:val="ControlFlowTok"/>
        </w:rPr>
        <w:t xml:space="preserve">for</w:t>
      </w:r>
      <w:r>
        <w:rPr>
          <w:rStyle w:val="NormalTok"/>
        </w:rPr>
        <w:t xml:space="preserve"> scaf </w:t>
      </w:r>
      <w:r>
        <w:rPr>
          <w:rStyle w:val="KeywordTok"/>
        </w:rPr>
        <w:t xml:space="preserve">in</w:t>
      </w:r>
      <w:r>
        <w:rPr>
          <w:rStyle w:val="NormalTok"/>
        </w:rPr>
        <w:t xml:space="preserve"> scaffold_keys:</w:t>
      </w:r>
      <w:r>
        <w:br/>
      </w:r>
      <w:r>
        <w:rPr>
          <w:rStyle w:val="NormalTok"/>
        </w:rPr>
        <w:t xml:space="preserve">        indices </w:t>
      </w:r>
      <w:r>
        <w:rPr>
          <w:rStyle w:val="OperatorTok"/>
        </w:rPr>
        <w:t xml:space="preserve">=</w:t>
      </w:r>
      <w:r>
        <w:rPr>
          <w:rStyle w:val="NormalTok"/>
        </w:rPr>
        <w:t xml:space="preserve"> scaffold_to_indices[scaf]</w:t>
      </w:r>
      <w:r>
        <w:br/>
      </w:r>
      <w:r>
        <w:rPr>
          <w:rStyle w:val="NormalTok"/>
        </w:rPr>
        <w:t xml:space="preserve">        </w:t>
      </w:r>
      <w:r>
        <w:rPr>
          <w:rStyle w:val="ControlFlowTok"/>
        </w:rPr>
        <w:t xml:space="preserve">if</w:t>
      </w:r>
      <w:r>
        <w:rPr>
          <w:rStyle w:val="NormalTok"/>
        </w:rPr>
        <w:t xml:space="preserve"> test_count </w:t>
      </w:r>
      <w:r>
        <w:rPr>
          <w:rStyle w:val="OperatorTok"/>
        </w:rPr>
        <w:t xml:space="preserve">&lt;</w:t>
      </w:r>
      <w:r>
        <w:rPr>
          <w:rStyle w:val="NormalTok"/>
        </w:rPr>
        <w:t xml:space="preserve"> n_test_target:</w:t>
      </w:r>
      <w:r>
        <w:br/>
      </w:r>
      <w:r>
        <w:rPr>
          <w:rStyle w:val="NormalTok"/>
        </w:rPr>
        <w:t xml:space="preserve">            test_indices.extend(indices)</w:t>
      </w:r>
      <w:r>
        <w:br/>
      </w:r>
      <w:r>
        <w:rPr>
          <w:rStyle w:val="NormalTok"/>
        </w:rPr>
        <w:t xml:space="preserve">            test_count </w:t>
      </w:r>
      <w:r>
        <w:rPr>
          <w:rStyle w:val="OperatorTok"/>
        </w:rPr>
        <w:t xml:space="preserve">+=</w:t>
      </w:r>
      <w:r>
        <w:rPr>
          <w:rStyle w:val="NormalTok"/>
        </w:rPr>
        <w:t xml:space="preserve"> </w:t>
      </w:r>
      <w:r>
        <w:rPr>
          <w:rStyle w:val="BuiltInTok"/>
        </w:rPr>
        <w:t xml:space="preserve">len</w:t>
      </w:r>
      <w:r>
        <w:rPr>
          <w:rStyle w:val="NormalTok"/>
        </w:rPr>
        <w:t xml:space="preserve">(indices)</w:t>
      </w:r>
      <w:r>
        <w:br/>
      </w:r>
      <w:r>
        <w:rPr>
          <w:rStyle w:val="NormalTok"/>
        </w:rPr>
        <w:t xml:space="preserve">        </w:t>
      </w:r>
      <w:r>
        <w:rPr>
          <w:rStyle w:val="ControlFlowTok"/>
        </w:rPr>
        <w:t xml:space="preserve">else</w:t>
      </w:r>
      <w:r>
        <w:rPr>
          <w:rStyle w:val="NormalTok"/>
        </w:rPr>
        <w:t xml:space="preserve">:</w:t>
      </w:r>
      <w:r>
        <w:br/>
      </w:r>
      <w:r>
        <w:rPr>
          <w:rStyle w:val="NormalTok"/>
        </w:rPr>
        <w:t xml:space="preserve">            train_indices.extend(indices)</w:t>
      </w:r>
    </w:p>
    <w:p>
      <w:pPr>
        <w:pStyle w:val="FirstParagraph"/>
      </w:pPr>
      <w:r>
        <w:rPr>
          <w:b/>
          <w:bCs/>
        </w:rPr>
        <w:t xml:space="preserve">Explanation:</w:t>
      </w:r>
      <w:r>
        <w:t xml:space="preserve"> </w:t>
      </w:r>
      <w:r>
        <w:t xml:space="preserve">We put entire buckets (scaffolds) into the Test set until it reaches 20%. This guarantees that when the AI takes the final test, it is looking at chemical skeletons it has</w:t>
      </w:r>
      <w:r>
        <w:t xml:space="preserve"> </w:t>
      </w:r>
      <w:r>
        <w:rPr>
          <w:b/>
          <w:bCs/>
        </w:rPr>
        <w:t xml:space="preserve">never seen before in its life</w:t>
      </w:r>
      <w:r>
        <w:t xml:space="preserve">. This forces true out-of-distribution (OOD) learning.</w:t>
      </w:r>
    </w:p>
    <w:p>
      <w:r>
        <w:pict>
          <v:rect style="width:0;height:1.5pt" o:hralign="center" o:hrstd="t" o:hr="t"/>
        </w:pict>
      </w:r>
    </w:p>
    <w:bookmarkEnd w:id="33"/>
    <w:bookmarkEnd w:id="34"/>
    <w:bookmarkStart w:id="35" w:name="chapter-5-the-brain-srcml_xgboost.py"/>
    <w:p>
      <w:pPr>
        <w:pStyle w:val="Heading1"/>
      </w:pPr>
      <w:r>
        <w:t xml:space="preserve">Chapter 5: The Brain (</w:t>
      </w:r>
      <w:r>
        <w:rPr>
          <w:rStyle w:val="VerbatimChar"/>
        </w:rPr>
        <w:t xml:space="preserve">src/ml_xgboost.py</w:t>
      </w:r>
      <w:r>
        <w:t xml:space="preserve">)</w:t>
      </w:r>
    </w:p>
    <w:p>
      <w:pPr>
        <w:pStyle w:val="FirstParagraph"/>
      </w:pPr>
      <w:r>
        <w:t xml:space="preserve">We use XGBoost (Extreme Gradient Boosting Regressor). Neural Networks are famously bad at tabular/sparse data unless you have millions of rows. XGBoost is state-of-the-art for our specific dataset size and fingerprint structure.</w:t>
      </w:r>
    </w:p>
    <w:p>
      <w:pPr>
        <w:pStyle w:val="SourceCode"/>
      </w:pPr>
      <w:r>
        <w:rPr>
          <w:rStyle w:val="NormalTok"/>
        </w:rPr>
        <w:t xml:space="preserve">    model </w:t>
      </w:r>
      <w:r>
        <w:rPr>
          <w:rStyle w:val="OperatorTok"/>
        </w:rPr>
        <w:t xml:space="preserve">=</w:t>
      </w:r>
      <w:r>
        <w:rPr>
          <w:rStyle w:val="NormalTok"/>
        </w:rPr>
        <w:t xml:space="preserve"> xgb.XGBRegressor(</w:t>
      </w:r>
      <w:r>
        <w:br/>
      </w:r>
      <w:r>
        <w:rPr>
          <w:rStyle w:val="NormalTok"/>
        </w:rPr>
        <w:t xml:space="preserve">        n_estimators</w:t>
      </w:r>
      <w:r>
        <w:rPr>
          <w:rStyle w:val="OperatorTok"/>
        </w:rPr>
        <w:t xml:space="preserve">=</w:t>
      </w:r>
      <w:r>
        <w:rPr>
          <w:rStyle w:val="DecValTok"/>
        </w:rPr>
        <w:t xml:space="preserve">800</w:t>
      </w:r>
      <w:r>
        <w:rPr>
          <w:rStyle w:val="NormalTok"/>
        </w:rPr>
        <w:t xml:space="preserve">,</w:t>
      </w:r>
      <w:r>
        <w:br/>
      </w:r>
      <w:r>
        <w:rPr>
          <w:rStyle w:val="NormalTok"/>
        </w:rPr>
        <w:t xml:space="preserve">        learning_rate</w:t>
      </w:r>
      <w:r>
        <w:rPr>
          <w:rStyle w:val="OperatorTok"/>
        </w:rPr>
        <w:t xml:space="preserve">=</w:t>
      </w:r>
      <w:r>
        <w:rPr>
          <w:rStyle w:val="FloatTok"/>
        </w:rPr>
        <w:t xml:space="preserve">0.05</w:t>
      </w:r>
      <w:r>
        <w:rPr>
          <w:rStyle w:val="NormalTok"/>
        </w:rPr>
        <w:t xml:space="preserve">,</w:t>
      </w:r>
      <w:r>
        <w:br/>
      </w:r>
      <w:r>
        <w:rPr>
          <w:rStyle w:val="NormalTok"/>
        </w:rPr>
        <w:t xml:space="preserve">        max_depth</w:t>
      </w:r>
      <w:r>
        <w:rPr>
          <w:rStyle w:val="OperatorTok"/>
        </w:rPr>
        <w:t xml:space="preserve">=</w:t>
      </w:r>
      <w:r>
        <w:rPr>
          <w:rStyle w:val="DecValTok"/>
        </w:rPr>
        <w:t xml:space="preserve">7</w:t>
      </w:r>
      <w:r>
        <w:rPr>
          <w:rStyle w:val="NormalTok"/>
        </w:rPr>
        <w:t xml:space="preserve">,</w:t>
      </w:r>
      <w:r>
        <w:br/>
      </w:r>
      <w:r>
        <w:rPr>
          <w:rStyle w:val="NormalTok"/>
        </w:rPr>
        <w:t xml:space="preserve">        min_child_weight</w:t>
      </w:r>
      <w:r>
        <w:rPr>
          <w:rStyle w:val="OperatorTok"/>
        </w:rPr>
        <w:t xml:space="preserve">=</w:t>
      </w:r>
      <w:r>
        <w:rPr>
          <w:rStyle w:val="DecValTok"/>
        </w:rPr>
        <w:t xml:space="preserve">2</w:t>
      </w:r>
      <w:r>
        <w:rPr>
          <w:rStyle w:val="NormalTok"/>
        </w:rPr>
        <w:t xml:space="preserve">,</w:t>
      </w:r>
      <w:r>
        <w:br/>
      </w:r>
      <w:r>
        <w:rPr>
          <w:rStyle w:val="NormalTok"/>
        </w:rPr>
        <w:t xml:space="preserve">        subsample</w:t>
      </w:r>
      <w:r>
        <w:rPr>
          <w:rStyle w:val="OperatorTok"/>
        </w:rPr>
        <w:t xml:space="preserve">=</w:t>
      </w:r>
      <w:r>
        <w:rPr>
          <w:rStyle w:val="FloatTok"/>
        </w:rPr>
        <w:t xml:space="preserve">0.8</w:t>
      </w:r>
      <w:r>
        <w:rPr>
          <w:rStyle w:val="NormalTok"/>
        </w:rPr>
        <w:t xml:space="preserve">,</w:t>
      </w:r>
      <w:r>
        <w:br/>
      </w:r>
      <w:r>
        <w:rPr>
          <w:rStyle w:val="NormalTok"/>
        </w:rPr>
        <w:t xml:space="preserve">        tree_method</w:t>
      </w:r>
      <w:r>
        <w:rPr>
          <w:rStyle w:val="OperatorTok"/>
        </w:rPr>
        <w:t xml:space="preserve">=</w:t>
      </w:r>
      <w:r>
        <w:rPr>
          <w:rStyle w:val="StringTok"/>
        </w:rPr>
        <w:t xml:space="preserve">'hist'</w:t>
      </w:r>
      <w:r>
        <w:rPr>
          <w:rStyle w:val="NormalTok"/>
        </w:rPr>
        <w:t xml:space="preserve">,</w:t>
      </w:r>
      <w:r>
        <w:br/>
      </w:r>
      <w:r>
        <w:rPr>
          <w:rStyle w:val="NormalTok"/>
        </w:rPr>
        <w:t xml:space="preserve">        colsample_bytree</w:t>
      </w:r>
      <w:r>
        <w:rPr>
          <w:rStyle w:val="OperatorTok"/>
        </w:rPr>
        <w:t xml:space="preserve">=</w:t>
      </w:r>
      <w:r>
        <w:rPr>
          <w:rStyle w:val="FloatTok"/>
        </w:rPr>
        <w:t xml:space="preserve">0.8</w:t>
      </w:r>
      <w:r>
        <w:rPr>
          <w:rStyle w:val="NormalTok"/>
        </w:rPr>
        <w:t xml:space="preserve">,</w:t>
      </w:r>
      <w:r>
        <w:br/>
      </w:r>
      <w:r>
        <w:rPr>
          <w:rStyle w:val="NormalTok"/>
        </w:rPr>
        <w:t xml:space="preserve">        early_stopping_rounds</w:t>
      </w:r>
      <w:r>
        <w:rPr>
          <w:rStyle w:val="OperatorTok"/>
        </w:rPr>
        <w:t xml:space="preserve">=</w:t>
      </w:r>
      <w:r>
        <w:rPr>
          <w:rStyle w:val="DecValTok"/>
        </w:rPr>
        <w:t xml:space="preserve">50</w:t>
      </w:r>
      <w:r>
        <w:rPr>
          <w:rStyle w:val="NormalTok"/>
        </w:rPr>
        <w:t xml:space="preserv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n_jobs</w:t>
      </w:r>
      <w:r>
        <w:rPr>
          <w:rStyle w:val="OperatorTok"/>
        </w:rPr>
        <w:t xml:space="preserve">=-</w:t>
      </w:r>
      <w:r>
        <w:rPr>
          <w:rStyle w:val="DecValTok"/>
        </w:rPr>
        <w:t xml:space="preserve">1</w:t>
      </w:r>
      <w:r>
        <w:br/>
      </w:r>
      <w:r>
        <w:rPr>
          <w:rStyle w:val="NormalTok"/>
        </w:rPr>
        <w:t xml:space="preserve">    )</w:t>
      </w:r>
    </w:p>
    <w:p>
      <w:pPr>
        <w:pStyle w:val="FirstParagraph"/>
      </w:pPr>
      <w:r>
        <w:rPr>
          <w:b/>
          <w:bCs/>
        </w:rPr>
        <w:t xml:space="preserve">Explanation:</w:t>
      </w:r>
      <w:r>
        <w:t xml:space="preserve"> </w:t>
      </w:r>
      <w:r>
        <w:t xml:space="preserve">*</w:t>
      </w:r>
      <w:r>
        <w:t xml:space="preserve"> </w:t>
      </w:r>
      <w:r>
        <w:rPr>
          <w:rStyle w:val="VerbatimChar"/>
        </w:rPr>
        <w:t xml:space="preserve">n_estimators=800</w:t>
      </w:r>
      <w:r>
        <w:t xml:space="preserve">: Build 800 decision trees. The first tree guesses. The second tree predicts the</w:t>
      </w:r>
      <w:r>
        <w:t xml:space="preserve"> </w:t>
      </w:r>
      <w:r>
        <w:rPr>
          <w:i/>
          <w:iCs/>
        </w:rPr>
        <w:t xml:space="preserve">error</w:t>
      </w:r>
      <w:r>
        <w:t xml:space="preserve"> </w:t>
      </w:r>
      <w:r>
        <w:t xml:space="preserve">of the first tree to fix it. The third fixes the second.</w:t>
      </w:r>
      <w:r>
        <w:t xml:space="preserve"> </w:t>
      </w:r>
      <w:r>
        <w:t xml:space="preserve">*</w:t>
      </w:r>
      <w:r>
        <w:t xml:space="preserve"> </w:t>
      </w:r>
      <w:r>
        <w:rPr>
          <w:rStyle w:val="VerbatimChar"/>
        </w:rPr>
        <w:t xml:space="preserve">learning_rate=0.05</w:t>
      </w:r>
      <w:r>
        <w:t xml:space="preserve">: Each tree is only allowed to fix 5% of the error at a time, preventing over-correction.</w:t>
      </w:r>
      <w:r>
        <w:t xml:space="preserve"> </w:t>
      </w:r>
      <w:r>
        <w:t xml:space="preserve">*</w:t>
      </w:r>
      <w:r>
        <w:t xml:space="preserve"> </w:t>
      </w:r>
      <w:r>
        <w:rPr>
          <w:rStyle w:val="VerbatimChar"/>
        </w:rPr>
        <w:t xml:space="preserve">max_depth=7</w:t>
      </w:r>
      <w:r>
        <w:t xml:space="preserve">: A tree can only ask 7</w:t>
      </w:r>
      <w:r>
        <w:t xml:space="preserve"> </w:t>
      </w:r>
      <w:r>
        <w:t xml:space="preserve">“</w:t>
      </w:r>
      <w:r>
        <w:t xml:space="preserve">Yes/No</w:t>
      </w:r>
      <w:r>
        <w:t xml:space="preserve">”</w:t>
      </w:r>
      <w:r>
        <w:t xml:space="preserve"> </w:t>
      </w:r>
      <w:r>
        <w:t xml:space="preserve">questions before it must make a final guess.</w:t>
      </w:r>
      <w:r>
        <w:t xml:space="preserve"> </w:t>
      </w:r>
      <w:r>
        <w:t xml:space="preserve">*</w:t>
      </w:r>
      <w:r>
        <w:t xml:space="preserve"> </w:t>
      </w:r>
      <w:r>
        <w:rPr>
          <w:rStyle w:val="VerbatimChar"/>
        </w:rPr>
        <w:t xml:space="preserve">subsample=0.8</w:t>
      </w:r>
      <w:r>
        <w:t xml:space="preserve"> </w:t>
      </w:r>
      <w:r>
        <w:t xml:space="preserve">/</w:t>
      </w:r>
      <w:r>
        <w:t xml:space="preserve"> </w:t>
      </w:r>
      <w:r>
        <w:rPr>
          <w:rStyle w:val="VerbatimChar"/>
        </w:rPr>
        <w:t xml:space="preserve">colsample_bytree=0.8</w:t>
      </w:r>
      <w:r>
        <w:t xml:space="preserve">: Every time a new tree is built, it is only allowed to look at 80% of the molecules, and 80% of the 2055 features. This forces the trees to be diverse and prevents over-fitting to noisy features.</w:t>
      </w:r>
      <w:r>
        <w:t xml:space="preserve"> </w:t>
      </w:r>
      <w:r>
        <w:t xml:space="preserve">*</w:t>
      </w:r>
      <w:r>
        <w:t xml:space="preserve"> </w:t>
      </w:r>
      <w:r>
        <w:rPr>
          <w:rStyle w:val="VerbatimChar"/>
        </w:rPr>
        <w:t xml:space="preserve">early_stopping_rounds=50</w:t>
      </w:r>
      <w:r>
        <w:t xml:space="preserve">: If the model builds 50 trees in a row and the test score doesn’t improve, it aborts training early to save time and prevent memorization.</w:t>
      </w:r>
    </w:p>
    <w:p>
      <w:r>
        <w:pict>
          <v:rect style="width:0;height:1.5pt" o:hralign="center" o:hrstd="t" o:hr="t"/>
        </w:pict>
      </w:r>
    </w:p>
    <w:bookmarkEnd w:id="35"/>
    <w:bookmarkStart w:id="36" w:name="Xfd9d42b208aa2c0399b9768fd2d28e78cc0f954"/>
    <w:p>
      <w:pPr>
        <w:pStyle w:val="Heading1"/>
      </w:pPr>
      <w:r>
        <w:t xml:space="preserve">Chapter 6: The Blind External Test (</w:t>
      </w:r>
      <w:r>
        <w:rPr>
          <w:rStyle w:val="VerbatimChar"/>
        </w:rPr>
        <w:t xml:space="preserve">prepare_new_test_set.py</w:t>
      </w:r>
      <w:r>
        <w:t xml:space="preserve">)</w:t>
      </w:r>
    </w:p>
    <w:p>
      <w:pPr>
        <w:pStyle w:val="FirstParagraph"/>
      </w:pPr>
      <w:r>
        <w:t xml:space="preserve">When the professor hands you four brand new Excel files, you must prove the AI didn’t already train on them.</w:t>
      </w:r>
    </w:p>
    <w:p>
      <w:pPr>
        <w:pStyle w:val="SourceCode"/>
      </w:pPr>
      <w:r>
        <w:rPr>
          <w:rStyle w:val="NormalTok"/>
        </w:rPr>
        <w:t xml:space="preserve">    seen_smiles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smi </w:t>
      </w:r>
      <w:r>
        <w:rPr>
          <w:rStyle w:val="KeywordTok"/>
        </w:rPr>
        <w:t xml:space="preserve">in</w:t>
      </w:r>
      <w:r>
        <w:rPr>
          <w:rStyle w:val="NormalTok"/>
        </w:rPr>
        <w:t xml:space="preserve"> train_df[</w:t>
      </w:r>
      <w:r>
        <w:rPr>
          <w:rStyle w:val="StringTok"/>
        </w:rPr>
        <w:t xml:space="preserve">'smiles'</w:t>
      </w:r>
      <w:r>
        <w:rPr>
          <w:rStyle w:val="NormalTok"/>
        </w:rPr>
        <w:t xml:space="preserve">].dropna():</w:t>
      </w:r>
      <w:r>
        <w:br/>
      </w:r>
      <w:r>
        <w:rPr>
          <w:rStyle w:val="NormalTok"/>
        </w:rPr>
        <w:t xml:space="preserve">        canon </w:t>
      </w:r>
      <w:r>
        <w:rPr>
          <w:rStyle w:val="OperatorTok"/>
        </w:rPr>
        <w:t xml:space="preserve">=</w:t>
      </w:r>
      <w:r>
        <w:rPr>
          <w:rStyle w:val="NormalTok"/>
        </w:rPr>
        <w:t xml:space="preserve"> canonicalize(smi)</w:t>
      </w:r>
      <w:r>
        <w:br/>
      </w:r>
      <w:r>
        <w:rPr>
          <w:rStyle w:val="NormalTok"/>
        </w:rPr>
        <w:t xml:space="preserve">        seen_smiles.add(canon)</w:t>
      </w:r>
    </w:p>
    <w:p>
      <w:pPr>
        <w:pStyle w:val="FirstParagraph"/>
      </w:pPr>
      <w:r>
        <w:rPr>
          <w:b/>
          <w:bCs/>
        </w:rPr>
        <w:t xml:space="preserve">Explanation:</w:t>
      </w:r>
      <w:r>
        <w:t xml:space="preserve"> </w:t>
      </w:r>
      <w:r>
        <w:t xml:space="preserve">We load the 10,000+ molecules we used for training, canonicalize them, and lock them in a</w:t>
      </w:r>
      <w:r>
        <w:t xml:space="preserve"> </w:t>
      </w:r>
      <w:r>
        <w:rPr>
          <w:rStyle w:val="VerbatimChar"/>
        </w:rPr>
        <w:t xml:space="preserve">set</w:t>
      </w:r>
      <w:r>
        <w:t xml:space="preserve">.</w:t>
      </w:r>
    </w:p>
    <w:p>
      <w:pPr>
        <w:pStyle w:val="SourceCode"/>
      </w:pPr>
      <w:r>
        <w:rPr>
          <w:rStyle w:val="NormalTok"/>
        </w:rPr>
        <w:t xml:space="preserve">        </w:t>
      </w:r>
      <w:r>
        <w:rPr>
          <w:rStyle w:val="ControlFlowTok"/>
        </w:rPr>
        <w:t xml:space="preserve">for</w:t>
      </w:r>
      <w:r>
        <w:rPr>
          <w:rStyle w:val="NormalTok"/>
        </w:rPr>
        <w:t xml:space="preserve"> idx, row </w:t>
      </w:r>
      <w:r>
        <w:rPr>
          <w:rStyle w:val="KeywordTok"/>
        </w:rPr>
        <w:t xml:space="preserve">in</w:t>
      </w:r>
      <w:r>
        <w:rPr>
          <w:rStyle w:val="NormalTok"/>
        </w:rPr>
        <w:t xml:space="preserve"> df.iterrows():</w:t>
      </w:r>
      <w:r>
        <w:br/>
      </w:r>
      <w:r>
        <w:rPr>
          <w:rStyle w:val="NormalTok"/>
        </w:rPr>
        <w:t xml:space="preserve">            smi </w:t>
      </w:r>
      <w:r>
        <w:rPr>
          <w:rStyle w:val="OperatorTok"/>
        </w:rPr>
        <w:t xml:space="preserve">=</w:t>
      </w:r>
      <w:r>
        <w:rPr>
          <w:rStyle w:val="NormalTok"/>
        </w:rPr>
        <w:t xml:space="preserve"> row.get(</w:t>
      </w:r>
      <w:r>
        <w:rPr>
          <w:rStyle w:val="StringTok"/>
        </w:rPr>
        <w:t xml:space="preserve">'SMILES'</w:t>
      </w:r>
      <w:r>
        <w:rPr>
          <w:rStyle w:val="NormalTok"/>
        </w:rPr>
        <w:t xml:space="preserve">)</w:t>
      </w:r>
      <w:r>
        <w:br/>
      </w:r>
      <w:r>
        <w:rPr>
          <w:rStyle w:val="NormalTok"/>
        </w:rPr>
        <w:t xml:space="preserve">            canon </w:t>
      </w:r>
      <w:r>
        <w:rPr>
          <w:rStyle w:val="OperatorTok"/>
        </w:rPr>
        <w:t xml:space="preserve">=</w:t>
      </w:r>
      <w:r>
        <w:rPr>
          <w:rStyle w:val="NormalTok"/>
        </w:rPr>
        <w:t xml:space="preserve"> canonicalize(smi)</w:t>
      </w:r>
      <w:r>
        <w:br/>
      </w:r>
      <w:r>
        <w:rPr>
          <w:rStyle w:val="NormalTok"/>
        </w:rPr>
        <w:t xml:space="preserve">            </w:t>
      </w:r>
      <w:r>
        <w:br/>
      </w:r>
      <w:r>
        <w:rPr>
          <w:rStyle w:val="NormalTok"/>
        </w:rPr>
        <w:t xml:space="preserve">            </w:t>
      </w:r>
      <w:r>
        <w:rPr>
          <w:rStyle w:val="ControlFlowTok"/>
        </w:rPr>
        <w:t xml:space="preserve">if</w:t>
      </w:r>
      <w:r>
        <w:rPr>
          <w:rStyle w:val="NormalTok"/>
        </w:rPr>
        <w:t xml:space="preserve"> canon </w:t>
      </w:r>
      <w:r>
        <w:rPr>
          <w:rStyle w:val="KeywordTok"/>
        </w:rPr>
        <w:t xml:space="preserve">in</w:t>
      </w:r>
      <w:r>
        <w:rPr>
          <w:rStyle w:val="NormalTok"/>
        </w:rPr>
        <w:t xml:space="preserve"> seen_smiles:</w:t>
      </w:r>
      <w:r>
        <w:br/>
      </w:r>
      <w:r>
        <w:rPr>
          <w:rStyle w:val="NormalTok"/>
        </w:rPr>
        <w:t xml:space="preserve">                total_skipped_seen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p>
    <w:p>
      <w:pPr>
        <w:pStyle w:val="FirstParagraph"/>
      </w:pPr>
      <w:r>
        <w:rPr>
          <w:b/>
          <w:bCs/>
        </w:rPr>
        <w:t xml:space="preserve">Explanation:</w:t>
      </w:r>
      <w:r>
        <w:t xml:space="preserve"> </w:t>
      </w:r>
      <w:r>
        <w:t xml:space="preserve">As we read the professor’s new files, we canonicalize every new molecule.</w:t>
      </w:r>
      <w:r>
        <w:t xml:space="preserve"> </w:t>
      </w:r>
      <w:r>
        <w:rPr>
          <w:rStyle w:val="VerbatimChar"/>
        </w:rPr>
        <w:t xml:space="preserve">if canon in seen_smiles:</w:t>
      </w:r>
      <w:r>
        <w:t xml:space="preserve"> </w:t>
      </w:r>
      <w:r>
        <w:t xml:space="preserve">is our security checkpoint. If the molecule is in the set, the code hits</w:t>
      </w:r>
      <w:r>
        <w:t xml:space="preserve"> </w:t>
      </w:r>
      <w:r>
        <w:rPr>
          <w:rStyle w:val="VerbatimChar"/>
        </w:rPr>
        <w:t xml:space="preserve">continue</w:t>
      </w:r>
      <w:r>
        <w:t xml:space="preserve"> </w:t>
      </w:r>
      <w:r>
        <w:t xml:space="preserve">(skip), instantly throwing it in the trash. This guarantees</w:t>
      </w:r>
      <w:r>
        <w:t xml:space="preserve"> </w:t>
      </w:r>
      <w:r>
        <w:rPr>
          <w:b/>
          <w:bCs/>
        </w:rPr>
        <w:t xml:space="preserve">zero data leakage</w:t>
      </w:r>
      <w:r>
        <w:t xml:space="preserve">.</w:t>
      </w:r>
    </w:p>
    <w:p>
      <w:pPr>
        <w:pStyle w:val="SourceCode"/>
      </w:pPr>
      <w:r>
        <w:rPr>
          <w:rStyle w:val="NormalTok"/>
        </w:rPr>
        <w:t xml:space="preserve">            current_val </w:t>
      </w:r>
      <w:r>
        <w:rPr>
          <w:rStyle w:val="OperatorTok"/>
        </w:rPr>
        <w:t xml:space="preserve">=</w:t>
      </w:r>
      <w:r>
        <w:rPr>
          <w:rStyle w:val="NormalTok"/>
        </w:rPr>
        <w:t xml:space="preserve"> novel_molecules[canon].get(subtype, </w:t>
      </w:r>
      <w:r>
        <w:rPr>
          <w:rStyle w:val="DecValTok"/>
        </w:rPr>
        <w:t xml:space="preserve">0</w:t>
      </w:r>
      <w:r>
        <w:rPr>
          <w:rStyle w:val="NormalTok"/>
        </w:rPr>
        <w:t xml:space="preserve">)</w:t>
      </w:r>
      <w:r>
        <w:br/>
      </w:r>
      <w:r>
        <w:rPr>
          <w:rStyle w:val="NormalTok"/>
        </w:rPr>
        <w:t xml:space="preserve">            novel_molecules[canon][subtype] </w:t>
      </w:r>
      <w:r>
        <w:rPr>
          <w:rStyle w:val="OperatorTok"/>
        </w:rPr>
        <w:t xml:space="preserve">=</w:t>
      </w:r>
      <w:r>
        <w:rPr>
          <w:rStyle w:val="NormalTok"/>
        </w:rPr>
        <w:t xml:space="preserve"> </w:t>
      </w:r>
      <w:r>
        <w:rPr>
          <w:rStyle w:val="BuiltInTok"/>
        </w:rPr>
        <w:t xml:space="preserve">max</w:t>
      </w:r>
      <w:r>
        <w:rPr>
          <w:rStyle w:val="NormalTok"/>
        </w:rPr>
        <w:t xml:space="preserve">(current_val, </w:t>
      </w:r>
      <w:r>
        <w:rPr>
          <w:rStyle w:val="BuiltInTok"/>
        </w:rPr>
        <w:t xml:space="preserve">float</w:t>
      </w:r>
      <w:r>
        <w:rPr>
          <w:rStyle w:val="NormalTok"/>
        </w:rPr>
        <w:t xml:space="preserve">(p_val))</w:t>
      </w:r>
    </w:p>
    <w:p>
      <w:pPr>
        <w:pStyle w:val="FirstParagraph"/>
      </w:pPr>
      <w:r>
        <w:rPr>
          <w:b/>
          <w:bCs/>
        </w:rPr>
        <w:t xml:space="preserve">Explanation:</w:t>
      </w:r>
      <w:r>
        <w:t xml:space="preserve"> </w:t>
      </w:r>
      <w:r>
        <w:t xml:space="preserve">The professor gave us 4 separate files (A1, A2A, etc.). If</w:t>
      </w:r>
      <w:r>
        <w:t xml:space="preserve"> </w:t>
      </w:r>
      <w:r>
        <w:t xml:space="preserve">“</w:t>
      </w:r>
      <w:r>
        <w:t xml:space="preserve">Drug X</w:t>
      </w:r>
      <w:r>
        <w:t xml:space="preserve">”</w:t>
      </w:r>
      <w:r>
        <w:t xml:space="preserve"> </w:t>
      </w:r>
      <w:r>
        <w:t xml:space="preserve">appears in the A1 file, we save</w:t>
      </w:r>
      <w:r>
        <w:t xml:space="preserve"> </w:t>
      </w:r>
      <w:r>
        <w:rPr>
          <w:rStyle w:val="VerbatimChar"/>
        </w:rPr>
        <w:t xml:space="preserve">novel_molecules["Drug X"]["A1"] = 6.0</w:t>
      </w:r>
      <w:r>
        <w:t xml:space="preserve">. If it later appears in the A2A file, we add</w:t>
      </w:r>
      <w:r>
        <w:t xml:space="preserve"> </w:t>
      </w:r>
      <w:r>
        <w:rPr>
          <w:rStyle w:val="VerbatimChar"/>
        </w:rPr>
        <w:t xml:space="preserve">novel_molecules["Drug X"]["A2A"] = 8.0</w:t>
      </w:r>
      <w:r>
        <w:t xml:space="preserve">. This merges four isolated files into one beautiful, multi-target dataframe.</w:t>
      </w:r>
    </w:p>
    <w:p>
      <w:r>
        <w:pict>
          <v:rect style="width:0;height:1.5pt" o:hralign="center" o:hrstd="t" o:hr="t"/>
        </w:pict>
      </w:r>
    </w:p>
    <w:bookmarkEnd w:id="36"/>
    <w:bookmarkStart w:id="40" w:name="X29f6dce85d1095928b684d7c81665dd12fec49d"/>
    <w:p>
      <w:pPr>
        <w:pStyle w:val="Heading1"/>
      </w:pPr>
      <w:r>
        <w:t xml:space="preserve">Chapter 7: Analyzing Selectivity (</w:t>
      </w:r>
      <w:r>
        <w:rPr>
          <w:rStyle w:val="VerbatimChar"/>
        </w:rPr>
        <w:t xml:space="preserve">analyze_novel_results.py</w:t>
      </w:r>
      <w:r>
        <w:t xml:space="preserve">)</w:t>
      </w:r>
    </w:p>
    <w:p>
      <w:pPr>
        <w:pStyle w:val="FirstParagraph"/>
      </w:pPr>
      <w:r>
        <w:t xml:space="preserve">The most advanced and rigorous part of the project: evaluating if the AI actually learned</w:t>
      </w:r>
      <w:r>
        <w:t xml:space="preserve"> </w:t>
      </w:r>
      <w:r>
        <w:rPr>
          <w:i/>
          <w:iCs/>
        </w:rPr>
        <w:t xml:space="preserve">selectivity</w:t>
      </w:r>
      <w:r>
        <w:t xml:space="preserve">.</w:t>
      </w:r>
    </w:p>
    <w:bookmarkStart w:id="37" w:name="mean-absolute-error-mae"/>
    <w:p>
      <w:pPr>
        <w:pStyle w:val="Heading3"/>
      </w:pPr>
      <w:r>
        <w:t xml:space="preserve">7.1 Mean Absolute Error (MAE)</w:t>
      </w:r>
    </w:p>
    <w:p>
      <w:pPr>
        <w:pStyle w:val="SourceCode"/>
      </w:pPr>
      <w:r>
        <w:rPr>
          <w:rStyle w:val="NormalTok"/>
        </w:rPr>
        <w:t xml:space="preserve">        rmse </w:t>
      </w:r>
      <w:r>
        <w:rPr>
          <w:rStyle w:val="OperatorTok"/>
        </w:rPr>
        <w:t xml:space="preserve">=</w:t>
      </w:r>
      <w:r>
        <w:rPr>
          <w:rStyle w:val="NormalTok"/>
        </w:rPr>
        <w:t xml:space="preserve"> np.sqrt(mean_squared_error(y_true, y_pred))</w:t>
      </w:r>
      <w:r>
        <w:br/>
      </w:r>
      <w:r>
        <w:rPr>
          <w:rStyle w:val="NormalTok"/>
        </w:rPr>
        <w:t xml:space="preserve">        mae </w:t>
      </w:r>
      <w:r>
        <w:rPr>
          <w:rStyle w:val="OperatorTok"/>
        </w:rPr>
        <w:t xml:space="preserve">=</w:t>
      </w:r>
      <w:r>
        <w:rPr>
          <w:rStyle w:val="NormalTok"/>
        </w:rPr>
        <w:t xml:space="preserve"> mean_absolute_error(y_true, y_pred)</w:t>
      </w:r>
    </w:p>
    <w:p>
      <w:pPr>
        <w:pStyle w:val="FirstParagraph"/>
      </w:pPr>
      <w:r>
        <w:rPr>
          <w:b/>
          <w:bCs/>
        </w:rPr>
        <w:t xml:space="preserve">Explanation:</w:t>
      </w:r>
      <w:r>
        <w:t xml:space="preserve"> </w:t>
      </w:r>
      <w:r>
        <w:t xml:space="preserve">If the true</w:t>
      </w:r>
      <w:r>
        <w:t xml:space="preserve"> </w:t>
      </w:r>
      <w:r>
        <w:rPr>
          <w:rStyle w:val="VerbatimChar"/>
        </w:rPr>
        <w:t xml:space="preserve">pChEMBL</w:t>
      </w:r>
      <w:r>
        <w:t xml:space="preserve"> </w:t>
      </w:r>
      <w:r>
        <w:t xml:space="preserve">is 8.0, and the AI guesses 7.0, the absolute error is 1.0. Because</w:t>
      </w:r>
      <w:r>
        <w:t xml:space="preserve"> </w:t>
      </w:r>
      <w:r>
        <w:rPr>
          <w:rStyle w:val="VerbatimChar"/>
        </w:rPr>
        <w:t xml:space="preserve">pChEMBL</w:t>
      </w:r>
      <w:r>
        <w:t xml:space="preserve"> </w:t>
      </w:r>
      <w:r>
        <w:t xml:space="preserve">is logarithmic, an error of 1.0 means the AI was off by exactly one order of magnitude (10-fold error). For pure 2D ligand screening, a 0.7-1.0 error is excellent.</w:t>
      </w:r>
    </w:p>
    <w:bookmarkEnd w:id="37"/>
    <w:bookmarkStart w:id="38" w:name="recall1-top-1-selectivity-accuracy"/>
    <w:p>
      <w:pPr>
        <w:pStyle w:val="Heading3"/>
      </w:pPr>
      <w:r>
        <w:t xml:space="preserve">7.2 Recall@1 (Top-1 Selectivity Accuracy)</w:t>
      </w:r>
    </w:p>
    <w:p>
      <w:pPr>
        <w:pStyle w:val="SourceCode"/>
      </w:pPr>
      <w:r>
        <w:rPr>
          <w:rStyle w:val="NormalTok"/>
        </w:rPr>
        <w:t xml:space="preserve">    </w:t>
      </w:r>
      <w:r>
        <w:rPr>
          <w:rStyle w:val="CommentTok"/>
        </w:rPr>
        <w:t xml:space="preserve"># Filter for molecules tested on multiple receptors</w:t>
      </w:r>
      <w:r>
        <w:br/>
      </w:r>
      <w:r>
        <w:rPr>
          <w:rStyle w:val="NormalTok"/>
        </w:rPr>
        <w:t xml:space="preserve">    counts </w:t>
      </w:r>
      <w:r>
        <w:rPr>
          <w:rStyle w:val="OperatorTok"/>
        </w:rPr>
        <w:t xml:space="preserve">=</w:t>
      </w:r>
      <w:r>
        <w:rPr>
          <w:rStyle w:val="NormalTok"/>
        </w:rPr>
        <w:t xml:space="preserve"> truth_df[subtypes].notna().</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multi_target_idx </w:t>
      </w:r>
      <w:r>
        <w:rPr>
          <w:rStyle w:val="OperatorTok"/>
        </w:rPr>
        <w:t xml:space="preserve">=</w:t>
      </w:r>
      <w:r>
        <w:rPr>
          <w:rStyle w:val="NormalTok"/>
        </w:rPr>
        <w:t xml:space="preserve"> counts[counts </w:t>
      </w:r>
      <w:r>
        <w:rPr>
          <w:rStyle w:val="OperatorTok"/>
        </w:rPr>
        <w:t xml:space="preserve">&gt;=</w:t>
      </w:r>
      <w:r>
        <w:rPr>
          <w:rStyle w:val="NormalTok"/>
        </w:rPr>
        <w:t xml:space="preserve"> </w:t>
      </w:r>
      <w:r>
        <w:rPr>
          <w:rStyle w:val="DecValTok"/>
        </w:rPr>
        <w:t xml:space="preserve">2</w:t>
      </w:r>
      <w:r>
        <w:rPr>
          <w:rStyle w:val="NormalTok"/>
        </w:rPr>
        <w:t xml:space="preserve">].index</w:t>
      </w:r>
    </w:p>
    <w:p>
      <w:pPr>
        <w:pStyle w:val="FirstParagraph"/>
      </w:pPr>
      <w:r>
        <w:rPr>
          <w:b/>
          <w:bCs/>
        </w:rPr>
        <w:t xml:space="preserve">Explanation:</w:t>
      </w:r>
      <w:r>
        <w:t xml:space="preserve"> </w:t>
      </w:r>
      <w:r>
        <w:t xml:space="preserve">You can’t calculate selectivity if a drug was only tested on A1. We strictly filter the dataset for drugs that have ground-truth experimental data for</w:t>
      </w:r>
      <w:r>
        <w:t xml:space="preserve"> </w:t>
      </w:r>
      <w:r>
        <w:rPr>
          <w:i/>
          <w:iCs/>
        </w:rPr>
        <w:t xml:space="preserve">at least two</w:t>
      </w:r>
      <w:r>
        <w:t xml:space="preserve"> </w:t>
      </w:r>
      <w:r>
        <w:t xml:space="preserve">receptors.</w:t>
      </w:r>
    </w:p>
    <w:p>
      <w:pPr>
        <w:pStyle w:val="SourceCode"/>
      </w:pPr>
      <w:r>
        <w:rPr>
          <w:rStyle w:val="NormalTok"/>
        </w:rPr>
        <w:t xml:space="preserve">        true_best </w:t>
      </w:r>
      <w:r>
        <w:rPr>
          <w:rStyle w:val="OperatorTok"/>
        </w:rPr>
        <w:t xml:space="preserve">=</w:t>
      </w:r>
      <w:r>
        <w:rPr>
          <w:rStyle w:val="NormalTok"/>
        </w:rPr>
        <w:t xml:space="preserve"> </w:t>
      </w:r>
      <w:r>
        <w:rPr>
          <w:rStyle w:val="BuiltInTok"/>
        </w:rPr>
        <w:t xml:space="preserve">max</w:t>
      </w:r>
      <w:r>
        <w:rPr>
          <w:rStyle w:val="NormalTok"/>
        </w:rPr>
        <w:t xml:space="preserve">(true_vals, key</w:t>
      </w:r>
      <w:r>
        <w:rPr>
          <w:rStyle w:val="OperatorTok"/>
        </w:rPr>
        <w:t xml:space="preserve">=</w:t>
      </w:r>
      <w:r>
        <w:rPr>
          <w:rStyle w:val="NormalTok"/>
        </w:rPr>
        <w:t xml:space="preserve">true_vals.get)</w:t>
      </w:r>
      <w:r>
        <w:br/>
      </w:r>
      <w:r>
        <w:rPr>
          <w:rStyle w:val="NormalTok"/>
        </w:rPr>
        <w:t xml:space="preserve">        </w:t>
      </w:r>
      <w:r>
        <w:br/>
      </w:r>
      <w:r>
        <w:rPr>
          <w:rStyle w:val="NormalTok"/>
        </w:rPr>
        <w:t xml:space="preserve">        pred_sorted </w:t>
      </w:r>
      <w:r>
        <w:rPr>
          <w:rStyle w:val="OperatorTok"/>
        </w:rPr>
        <w:t xml:space="preserve">=</w:t>
      </w:r>
      <w:r>
        <w:rPr>
          <w:rStyle w:val="NormalTok"/>
        </w:rPr>
        <w:t xml:space="preserve"> </w:t>
      </w:r>
      <w:r>
        <w:rPr>
          <w:rStyle w:val="BuiltInTok"/>
        </w:rPr>
        <w:t xml:space="preserve">sorted</w:t>
      </w:r>
      <w:r>
        <w:rPr>
          <w:rStyle w:val="NormalTok"/>
        </w:rPr>
        <w:t xml:space="preserve">(pred_vals.keys(), key</w:t>
      </w:r>
      <w:r>
        <w:rPr>
          <w:rStyle w:val="OperatorTok"/>
        </w:rPr>
        <w:t xml:space="preserve">=</w:t>
      </w:r>
      <w:r>
        <w:rPr>
          <w:rStyle w:val="KeywordTok"/>
        </w:rPr>
        <w:t xml:space="preserve">lambda</w:t>
      </w:r>
      <w:r>
        <w:rPr>
          <w:rStyle w:val="NormalTok"/>
        </w:rPr>
        <w:t xml:space="preserve"> k: pred_vals[k], reverse</w:t>
      </w:r>
      <w:r>
        <w:rPr>
          <w:rStyle w:val="OperatorTok"/>
        </w:rPr>
        <w:t xml:space="preserve">=</w:t>
      </w:r>
      <w:r>
        <w:rPr>
          <w:rStyle w:val="VariableTok"/>
        </w:rPr>
        <w:t xml:space="preserve">True</w:t>
      </w:r>
      <w:r>
        <w:rPr>
          <w:rStyle w:val="NormalTok"/>
        </w:rPr>
        <w:t xml:space="preserve">)</w:t>
      </w:r>
      <w:r>
        <w:br/>
      </w:r>
      <w:r>
        <w:rPr>
          <w:rStyle w:val="NormalTok"/>
        </w:rPr>
        <w:t xml:space="preserve">        pred_best </w:t>
      </w:r>
      <w:r>
        <w:rPr>
          <w:rStyle w:val="OperatorTok"/>
        </w:rPr>
        <w:t xml:space="preserve">=</w:t>
      </w:r>
      <w:r>
        <w:rPr>
          <w:rStyle w:val="NormalTok"/>
        </w:rPr>
        <w:t xml:space="preserve"> pred_sorted[</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true_best </w:t>
      </w:r>
      <w:r>
        <w:rPr>
          <w:rStyle w:val="OperatorTok"/>
        </w:rPr>
        <w:t xml:space="preserve">==</w:t>
      </w:r>
      <w:r>
        <w:rPr>
          <w:rStyle w:val="NormalTok"/>
        </w:rPr>
        <w:t xml:space="preserve"> pred_best:</w:t>
      </w:r>
      <w:r>
        <w:br/>
      </w:r>
      <w:r>
        <w:rPr>
          <w:rStyle w:val="NormalTok"/>
        </w:rPr>
        <w:t xml:space="preserve">            correct_selectivity_top1 </w:t>
      </w:r>
      <w:r>
        <w:rPr>
          <w:rStyle w:val="OperatorTok"/>
        </w:rPr>
        <w:t xml:space="preserve">+=</w:t>
      </w:r>
      <w:r>
        <w:rPr>
          <w:rStyle w:val="NormalTok"/>
        </w:rPr>
        <w:t xml:space="preserve"> </w:t>
      </w:r>
      <w:r>
        <w:rPr>
          <w:rStyle w:val="DecValTok"/>
        </w:rPr>
        <w:t xml:space="preserve">1</w:t>
      </w:r>
    </w:p>
    <w:p>
      <w:pPr>
        <w:pStyle w:val="FirstParagraph"/>
      </w:pPr>
      <w:r>
        <w:rPr>
          <w:b/>
          <w:bCs/>
        </w:rPr>
        <w:t xml:space="preserve">Explanation:</w:t>
      </w:r>
      <w:r>
        <w:t xml:space="preserve"> </w:t>
      </w:r>
      <w:r>
        <w:t xml:space="preserve">For those multi-target drugs, we ask:</w:t>
      </w:r>
      <w:r>
        <w:t xml:space="preserve"> </w:t>
      </w:r>
      <w:r>
        <w:t xml:space="preserve">“</w:t>
      </w:r>
      <w:r>
        <w:t xml:space="preserve">Which receptor has the highest true lab value?</w:t>
      </w:r>
      <w:r>
        <w:t xml:space="preserve">”</w:t>
      </w:r>
      <w:r>
        <w:t xml:space="preserve"> </w:t>
      </w:r>
      <w:r>
        <w:t xml:space="preserve">(</w:t>
      </w:r>
      <w:r>
        <w:rPr>
          <w:rStyle w:val="VerbatimChar"/>
        </w:rPr>
        <w:t xml:space="preserve">true_best</w:t>
      </w:r>
      <w:r>
        <w:t xml:space="preserve">). Then we look at the AI’s predictions and ask:</w:t>
      </w:r>
      <w:r>
        <w:t xml:space="preserve"> </w:t>
      </w:r>
      <w:r>
        <w:t xml:space="preserve">“</w:t>
      </w:r>
      <w:r>
        <w:t xml:space="preserve">Which receptor did the AI</w:t>
      </w:r>
      <w:r>
        <w:t xml:space="preserve"> </w:t>
      </w:r>
      <w:r>
        <w:rPr>
          <w:i/>
          <w:iCs/>
        </w:rPr>
        <w:t xml:space="preserve">think</w:t>
      </w:r>
      <w:r>
        <w:t xml:space="preserve"> </w:t>
      </w:r>
      <w:r>
        <w:t xml:space="preserve">was the highest?</w:t>
      </w:r>
      <w:r>
        <w:t xml:space="preserve">”</w:t>
      </w:r>
      <w:r>
        <w:t xml:space="preserve"> </w:t>
      </w:r>
      <w:r>
        <w:t xml:space="preserve">(</w:t>
      </w:r>
      <w:r>
        <w:rPr>
          <w:rStyle w:val="VerbatimChar"/>
        </w:rPr>
        <w:t xml:space="preserve">pred_best</w:t>
      </w:r>
      <w:r>
        <w:t xml:space="preserve">). If they match, we score a point. This proves the AI can identify the primary pharmacological target, not just guess random numbers.</w:t>
      </w:r>
    </w:p>
    <w:bookmarkEnd w:id="38"/>
    <w:bookmarkStart w:id="39" w:name="X063448d1887f9c035d1e5b8b4492d8d3cf1afc2"/>
    <w:p>
      <w:pPr>
        <w:pStyle w:val="Heading3"/>
      </w:pPr>
      <w:r>
        <w:t xml:space="preserve">7.3 Epistemic Uncertainty (Applicability Domain)</w:t>
      </w:r>
    </w:p>
    <w:p>
      <w:pPr>
        <w:pStyle w:val="SourceCode"/>
      </w:pPr>
      <w:r>
        <w:rPr>
          <w:rStyle w:val="NormalTok"/>
        </w:rPr>
        <w:t xml:space="preserve">    high_rel </w:t>
      </w:r>
      <w:r>
        <w:rPr>
          <w:rStyle w:val="OperatorTok"/>
        </w:rPr>
        <w:t xml:space="preserve">=</w:t>
      </w:r>
      <w:r>
        <w:rPr>
          <w:rStyle w:val="NormalTok"/>
        </w:rPr>
        <w:t xml:space="preserve"> (merged[</w:t>
      </w:r>
      <w:r>
        <w:rPr>
          <w:rStyle w:val="StringTok"/>
        </w:rPr>
        <w:t xml:space="preserve">'reliability'</w:t>
      </w:r>
      <w:r>
        <w:rPr>
          <w:rStyle w:val="NormalTok"/>
        </w:rPr>
        <w:t xml:space="preserve">] </w:t>
      </w:r>
      <w:r>
        <w:rPr>
          <w:rStyle w:val="OperatorTok"/>
        </w:rPr>
        <w:t xml:space="preserve">&gt;=</w:t>
      </w:r>
      <w:r>
        <w:rPr>
          <w:rStyle w:val="NormalTok"/>
        </w:rPr>
        <w:t xml:space="preserve"> </w:t>
      </w:r>
      <w:r>
        <w:rPr>
          <w:rStyle w:val="FloatTok"/>
        </w:rPr>
        <w:t xml:space="preserve">0.6</w:t>
      </w:r>
      <w:r>
        <w:rPr>
          <w:rStyle w:val="NormalTok"/>
        </w:rPr>
        <w:t xml:space="preserve">).</w:t>
      </w:r>
      <w:r>
        <w:rPr>
          <w:rStyle w:val="BuiltInTok"/>
        </w:rPr>
        <w:t xml:space="preserve">sum</w:t>
      </w:r>
      <w:r>
        <w:rPr>
          <w:rStyle w:val="NormalTok"/>
        </w:rPr>
        <w:t xml:space="preserve">()</w:t>
      </w:r>
    </w:p>
    <w:p>
      <w:pPr>
        <w:pStyle w:val="FirstParagraph"/>
      </w:pPr>
      <w:r>
        <w:rPr>
          <w:b/>
          <w:bCs/>
        </w:rPr>
        <w:t xml:space="preserve">Explanation:</w:t>
      </w:r>
      <w:r>
        <w:t xml:space="preserve"> </w:t>
      </w:r>
      <w:r>
        <w:t xml:space="preserve">“</w:t>
      </w:r>
      <w:r>
        <w:t xml:space="preserve">Reliability</w:t>
      </w:r>
      <w:r>
        <w:t xml:space="preserve">”</w:t>
      </w:r>
      <w:r>
        <w:t xml:space="preserve"> </w:t>
      </w:r>
      <w:r>
        <w:t xml:space="preserve">is calculated via Tanimoto Similarity. It compares the Morgan Fingerprint of the novel drug to every single fingerprint in the training set. If the drug is less than 40% similar to anything we’ve ever seen, it is Out-of-Distribution (OOD). The AI is flying blind. We proudly report this rather than hiding it, proving we understand the mathematical limits of our dataset.</w:t>
      </w:r>
    </w:p>
    <w:p>
      <w:r>
        <w:pict>
          <v:rect style="width:0;height:1.5pt" o:hralign="center" o:hrstd="t" o:hr="t"/>
        </w:pict>
      </w:r>
    </w:p>
    <w:bookmarkEnd w:id="39"/>
    <w:bookmarkEnd w:id="40"/>
    <w:bookmarkStart w:id="44" w:name="X6a1f29c21b9f91f4d2c6a9bfeee746469f355c9"/>
    <w:p>
      <w:pPr>
        <w:pStyle w:val="Heading1"/>
      </w:pPr>
      <w:r>
        <w:t xml:space="preserve">Chapter 8: The Production Web Application (</w:t>
      </w:r>
      <w:r>
        <w:rPr>
          <w:rStyle w:val="VerbatimChar"/>
        </w:rPr>
        <w:t xml:space="preserve">src/predictor.py</w:t>
      </w:r>
      <w:r>
        <w:t xml:space="preserve"> </w:t>
      </w:r>
      <w:r>
        <w:t xml:space="preserve">&amp;</w:t>
      </w:r>
      <w:r>
        <w:t xml:space="preserve"> </w:t>
      </w:r>
      <w:r>
        <w:rPr>
          <w:rStyle w:val="VerbatimChar"/>
        </w:rPr>
        <w:t xml:space="preserve">streamlit_app.py</w:t>
      </w:r>
      <w:r>
        <w:t xml:space="preserve">)</w:t>
      </w:r>
    </w:p>
    <w:p>
      <w:pPr>
        <w:pStyle w:val="FirstParagraph"/>
      </w:pPr>
      <w:r>
        <w:t xml:space="preserve">A model is useless if chemists cannot interact with it. We built a Streamlit web application that allows researchers to query SMILES strings and instantly see selectivity profiles, safety alerts, and applicability domains.</w:t>
      </w:r>
    </w:p>
    <w:bookmarkStart w:id="41" w:name="the-known-drug-fast-pass-srcpredictor.py"/>
    <w:p>
      <w:pPr>
        <w:pStyle w:val="Heading3"/>
      </w:pPr>
      <w:r>
        <w:t xml:space="preserve">8.1 The</w:t>
      </w:r>
      <w:r>
        <w:t xml:space="preserve"> </w:t>
      </w:r>
      <w:r>
        <w:t xml:space="preserve">“</w:t>
      </w:r>
      <w:r>
        <w:t xml:space="preserve">Known Drug</w:t>
      </w:r>
      <w:r>
        <w:t xml:space="preserve">”</w:t>
      </w:r>
      <w:r>
        <w:t xml:space="preserve"> </w:t>
      </w:r>
      <w:r>
        <w:t xml:space="preserve">Fast-Pass (</w:t>
      </w:r>
      <w:r>
        <w:rPr>
          <w:rStyle w:val="VerbatimChar"/>
        </w:rPr>
        <w:t xml:space="preserve">src/predictor.py</w:t>
      </w:r>
      <w:r>
        <w:t xml:space="preserve">)</w:t>
      </w:r>
    </w:p>
    <w:p>
      <w:pPr>
        <w:pStyle w:val="SourceCode"/>
      </w:pPr>
      <w:r>
        <w:rPr>
          <w:rStyle w:val="NormalTok"/>
        </w:rPr>
        <w:t xml:space="preserve">    in_db </w:t>
      </w:r>
      <w:r>
        <w:rPr>
          <w:rStyle w:val="OperatorTok"/>
        </w:rPr>
        <w:t xml:space="preserve">=</w:t>
      </w:r>
      <w:r>
        <w:rPr>
          <w:rStyle w:val="NormalTok"/>
        </w:rPr>
        <w:t xml:space="preserve"> canon </w:t>
      </w:r>
      <w:r>
        <w:rPr>
          <w:rStyle w:val="KeywordTok"/>
        </w:rPr>
        <w:t xml:space="preserve">in</w:t>
      </w:r>
      <w:r>
        <w:rPr>
          <w:rStyle w:val="NormalTok"/>
        </w:rPr>
        <w:t xml:space="preserve"> lookup</w:t>
      </w:r>
      <w:r>
        <w:br/>
      </w:r>
      <w:r>
        <w:rPr>
          <w:rStyle w:val="NormalTok"/>
        </w:rPr>
        <w:t xml:space="preserve">    </w:t>
      </w:r>
      <w:r>
        <w:rPr>
          <w:rStyle w:val="ControlFlowTok"/>
        </w:rPr>
        <w:t xml:space="preserve">if</w:t>
      </w:r>
      <w:r>
        <w:rPr>
          <w:rStyle w:val="NormalTok"/>
        </w:rPr>
        <w:t xml:space="preserve"> in_db:</w:t>
      </w:r>
      <w:r>
        <w:br/>
      </w:r>
      <w:r>
        <w:rPr>
          <w:rStyle w:val="NormalTok"/>
        </w:rPr>
        <w:t xml:space="preserve">        exp </w:t>
      </w:r>
      <w:r>
        <w:rPr>
          <w:rStyle w:val="OperatorTok"/>
        </w:rPr>
        <w:t xml:space="preserve">=</w:t>
      </w:r>
      <w:r>
        <w:rPr>
          <w:rStyle w:val="NormalTok"/>
        </w:rPr>
        <w:t xml:space="preserve"> lookup[canon]</w:t>
      </w:r>
      <w:r>
        <w:br/>
      </w:r>
      <w:r>
        <w:rPr>
          <w:rStyle w:val="NormalTok"/>
        </w:rPr>
        <w:t xml:space="preserve">        </w:t>
      </w:r>
      <w:r>
        <w:rPr>
          <w:rStyle w:val="ControlFlowTok"/>
        </w:rPr>
        <w:t xml:space="preserve">for</w:t>
      </w:r>
      <w:r>
        <w:rPr>
          <w:rStyle w:val="NormalTok"/>
        </w:rPr>
        <w:t xml:space="preserve"> st </w:t>
      </w:r>
      <w:r>
        <w:rPr>
          <w:rStyle w:val="KeywordTok"/>
        </w:rPr>
        <w:t xml:space="preserve">in</w:t>
      </w:r>
      <w:r>
        <w:rPr>
          <w:rStyle w:val="NormalTok"/>
        </w:rPr>
        <w:t xml:space="preserve"> SUBTYPES:</w:t>
      </w:r>
      <w:r>
        <w:br/>
      </w:r>
      <w:r>
        <w:rPr>
          <w:rStyle w:val="NormalTok"/>
        </w:rPr>
        <w:t xml:space="preserve">            preds[st], unc[st] </w:t>
      </w:r>
      <w:r>
        <w:rPr>
          <w:rStyle w:val="OperatorTok"/>
        </w:rPr>
        <w:t xml:space="preserve">=</w:t>
      </w:r>
      <w:r>
        <w:rPr>
          <w:rStyle w:val="NormalTok"/>
        </w:rPr>
        <w:t xml:space="preserve"> </w:t>
      </w:r>
      <w:r>
        <w:rPr>
          <w:rStyle w:val="BuiltInTok"/>
        </w:rPr>
        <w:t xml:space="preserve">float</w:t>
      </w:r>
      <w:r>
        <w:rPr>
          <w:rStyle w:val="NormalTok"/>
        </w:rPr>
        <w:t xml:space="preserve">(exp.get(st, </w:t>
      </w:r>
      <w:r>
        <w:rPr>
          <w:rStyle w:val="FloatTok"/>
        </w:rPr>
        <w:t xml:space="preserve">0.0</w:t>
      </w:r>
      <w:r>
        <w:rPr>
          <w:rStyle w:val="NormalTok"/>
        </w:rPr>
        <w:t xml:space="preserve">)), </w:t>
      </w:r>
      <w:r>
        <w:rPr>
          <w:rStyle w:val="FloatTok"/>
        </w:rPr>
        <w:t xml:space="preserve">0.0</w:t>
      </w:r>
      <w:r>
        <w:br/>
      </w:r>
      <w:r>
        <w:rPr>
          <w:rStyle w:val="NormalTok"/>
        </w:rPr>
        <w:t xml:space="preserve">        source </w:t>
      </w:r>
      <w:r>
        <w:rPr>
          <w:rStyle w:val="OperatorTok"/>
        </w:rPr>
        <w:t xml:space="preserve">=</w:t>
      </w:r>
      <w:r>
        <w:rPr>
          <w:rStyle w:val="NormalTok"/>
        </w:rPr>
        <w:t xml:space="preserve"> </w:t>
      </w:r>
      <w:r>
        <w:rPr>
          <w:rStyle w:val="StringTok"/>
        </w:rPr>
        <w:t xml:space="preserve">"database"</w:t>
      </w:r>
    </w:p>
    <w:p>
      <w:pPr>
        <w:pStyle w:val="FirstParagraph"/>
      </w:pPr>
      <w:r>
        <w:rPr>
          <w:b/>
          <w:bCs/>
        </w:rPr>
        <w:t xml:space="preserve">Explanation:</w:t>
      </w:r>
      <w:r>
        <w:t xml:space="preserve"> </w:t>
      </w:r>
      <w:r>
        <w:t xml:space="preserve">When a user queries a molecule, we first check</w:t>
      </w:r>
      <w:r>
        <w:t xml:space="preserve"> </w:t>
      </w:r>
      <w:r>
        <w:rPr>
          <w:rStyle w:val="VerbatimChar"/>
        </w:rPr>
        <w:t xml:space="preserve">db_lookup.json</w:t>
      </w:r>
      <w:r>
        <w:t xml:space="preserve">. If the user asks about Caffeine, and Caffeine was already in our original ChEMBL training data,</w:t>
      </w:r>
      <w:r>
        <w:t xml:space="preserve"> </w:t>
      </w:r>
      <w:r>
        <w:rPr>
          <w:b/>
          <w:bCs/>
        </w:rPr>
        <w:t xml:space="preserve">we do not run the AI model</w:t>
      </w:r>
      <w:r>
        <w:t xml:space="preserve">. The AI might have a margin of error, but our database has the literal, true laboratory result. We bypass the XGBoost ensemble entirely and return the exact experimental</w:t>
      </w:r>
      <w:r>
        <w:t xml:space="preserve"> </w:t>
      </w:r>
      <w:r>
        <w:rPr>
          <w:rStyle w:val="VerbatimChar"/>
        </w:rPr>
        <w:t xml:space="preserve">pChEMBL</w:t>
      </w:r>
      <w:r>
        <w:t xml:space="preserve"> </w:t>
      </w:r>
      <w:r>
        <w:t xml:space="preserve">value. This guarantees 100% accuracy on historically known drugs.</w:t>
      </w:r>
    </w:p>
    <w:bookmarkEnd w:id="41"/>
    <w:bookmarkStart w:id="42" w:name="safety-drug-likeness-pains-qed"/>
    <w:p>
      <w:pPr>
        <w:pStyle w:val="Heading3"/>
      </w:pPr>
      <w:r>
        <w:t xml:space="preserve">8.2 Safety &amp; Drug Likeness (PAINS &amp; QED)</w:t>
      </w:r>
    </w:p>
    <w:p>
      <w:pPr>
        <w:pStyle w:val="SourceCode"/>
      </w:pPr>
      <w:r>
        <w:rPr>
          <w:rStyle w:val="NormalTok"/>
        </w:rPr>
        <w:t xml:space="preserve">        </w:t>
      </w:r>
      <w:r>
        <w:rPr>
          <w:rStyle w:val="ControlFlowTok"/>
        </w:rPr>
        <w:t xml:space="preserve">with</w:t>
      </w:r>
      <w:r>
        <w:rPr>
          <w:rStyle w:val="NormalTok"/>
        </w:rPr>
        <w:t xml:space="preserve"> col_pains:</w:t>
      </w:r>
      <w:r>
        <w:br/>
      </w:r>
      <w:r>
        <w:rPr>
          <w:rStyle w:val="NormalTok"/>
        </w:rPr>
        <w:t xml:space="preserve">            alerts </w:t>
      </w:r>
      <w:r>
        <w:rPr>
          <w:rStyle w:val="OperatorTok"/>
        </w:rPr>
        <w:t xml:space="preserve">=</w:t>
      </w:r>
      <w:r>
        <w:rPr>
          <w:rStyle w:val="NormalTok"/>
        </w:rPr>
        <w:t xml:space="preserve"> check_pains(smiles)</w:t>
      </w:r>
      <w:r>
        <w:br/>
      </w:r>
      <w:r>
        <w:rPr>
          <w:rStyle w:val="NormalTok"/>
        </w:rPr>
        <w:t xml:space="preserve">            </w:t>
      </w:r>
      <w:r>
        <w:rPr>
          <w:rStyle w:val="ControlFlowTok"/>
        </w:rPr>
        <w:t xml:space="preserve">if</w:t>
      </w:r>
      <w:r>
        <w:rPr>
          <w:rStyle w:val="NormalTok"/>
        </w:rPr>
        <w:t xml:space="preserve"> alerts: st.error(</w:t>
      </w:r>
      <w:r>
        <w:rPr>
          <w:rStyle w:val="SpecialStringTok"/>
        </w:rPr>
        <w:t xml:space="preserve">f"PAINS alert(s) detected: </w:t>
      </w:r>
      <w:r>
        <w:rPr>
          <w:rStyle w:val="SpecialCharTok"/>
        </w:rPr>
        <w:t xml:space="preserve">{</w:t>
      </w:r>
      <w:r>
        <w:rPr>
          <w:rStyle w:val="StringTok"/>
        </w:rPr>
        <w:t xml:space="preserve">', '</w:t>
      </w:r>
      <w:r>
        <w:rPr>
          <w:rStyle w:val="SpecialCharTok"/>
        </w:rPr>
        <w:t xml:space="preserve">.</w:t>
      </w:r>
      <w:r>
        <w:rPr>
          <w:rStyle w:val="NormalTok"/>
        </w:rPr>
        <w:t xml:space="preserve">join(alerts)</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Explanation:</w:t>
      </w:r>
      <w:r>
        <w:t xml:space="preserve"> </w:t>
      </w:r>
      <w:r>
        <w:t xml:space="preserve">PAINS (Pan Assay Interference Compounds) are chemical structures that frequently give false-positive results in lab tests because they react with the assay chemicals, not the receptor itself. We use RDKit’s PAINS filters to warn the researcher if the AI’s prediction might be based on a chemically deceptive sub-structure. We also compute QED (Quantitative Estimate of Drug-likeness), which scores the molecule from 0 to 1 based on how similar its physical properties are to FDA-approved oral drugs.</w:t>
      </w:r>
    </w:p>
    <w:bookmarkEnd w:id="42"/>
    <w:bookmarkStart w:id="43" w:name="explainability-nearest-neighbors"/>
    <w:p>
      <w:pPr>
        <w:pStyle w:val="Heading3"/>
      </w:pPr>
      <w:r>
        <w:t xml:space="preserve">8.3 Explainability (Nearest Neighbors)</w:t>
      </w:r>
    </w:p>
    <w:p>
      <w:pPr>
        <w:pStyle w:val="SourceCode"/>
      </w:pPr>
      <w:r>
        <w:rPr>
          <w:rStyle w:val="NormalTok"/>
        </w:rPr>
        <w:t xml:space="preserve">        </w:t>
      </w:r>
      <w:r>
        <w:rPr>
          <w:rStyle w:val="CommentTok"/>
        </w:rPr>
        <w:t xml:space="preserve"># Top-5 Similar Training Molecules</w:t>
      </w:r>
      <w:r>
        <w:br/>
      </w:r>
      <w:r>
        <w:rPr>
          <w:rStyle w:val="NormalTok"/>
        </w:rPr>
        <w:t xml:space="preserve">        canon_smi, top_sims </w:t>
      </w:r>
      <w:r>
        <w:rPr>
          <w:rStyle w:val="OperatorTok"/>
        </w:rPr>
        <w:t xml:space="preserve">=</w:t>
      </w:r>
      <w:r>
        <w:rPr>
          <w:rStyle w:val="NormalTok"/>
        </w:rPr>
        <w:t xml:space="preserve"> topk_tanimoto(smiles, k</w:t>
      </w:r>
      <w:r>
        <w:rPr>
          <w:rStyle w:val="OperatorTok"/>
        </w:rPr>
        <w:t xml:space="preserve">=</w:t>
      </w:r>
      <w:r>
        <w:rPr>
          <w:rStyle w:val="DecValTok"/>
        </w:rPr>
        <w:t xml:space="preserve">5</w:t>
      </w:r>
      <w:r>
        <w:rPr>
          <w:rStyle w:val="NormalTok"/>
        </w:rPr>
        <w:t xml:space="preserve">)</w:t>
      </w:r>
    </w:p>
    <w:p>
      <w:pPr>
        <w:pStyle w:val="FirstParagraph"/>
      </w:pPr>
      <w:r>
        <w:rPr>
          <w:b/>
          <w:bCs/>
        </w:rPr>
        <w:t xml:space="preserve">Explanation:</w:t>
      </w:r>
      <w:r>
        <w:t xml:space="preserve"> </w:t>
      </w:r>
      <w:r>
        <w:t xml:space="preserve">If the AI predicts a novel molecule has an incredibly high affinity, the researcher will immediately ask:</w:t>
      </w:r>
      <w:r>
        <w:t xml:space="preserve"> </w:t>
      </w:r>
      <w:r>
        <w:t xml:space="preserve">“</w:t>
      </w:r>
      <w:r>
        <w:t xml:space="preserve">Why?</w:t>
      </w:r>
      <w:r>
        <w:t xml:space="preserve">”</w:t>
      </w:r>
      <w:r>
        <w:t xml:space="preserve"> </w:t>
      </w:r>
      <w:r>
        <w:t xml:space="preserve">Our UI calculates the Tanimoto similarity against the 10,000+ training molecules and displays the top 5 most structurally similar molecules. This allows the chemist to manually verify if the AI’s logic is sound by looking at historically active analogs.</w:t>
      </w:r>
    </w:p>
    <w:p>
      <w:r>
        <w:pict>
          <v:rect style="width:0;height:1.5pt" o:hralign="center" o:hrstd="t" o:hr="t"/>
        </w:pict>
      </w:r>
    </w:p>
    <w:bookmarkEnd w:id="43"/>
    <w:bookmarkEnd w:id="44"/>
    <w:bookmarkStart w:id="45" w:name="chapter-9-defense-strategy-conclusion"/>
    <w:p>
      <w:pPr>
        <w:pStyle w:val="Heading1"/>
      </w:pPr>
      <w:r>
        <w:t xml:space="preserve">Chapter 9: Defense Strategy (Conclusion)</w:t>
      </w:r>
    </w:p>
    <w:p>
      <w:pPr>
        <w:pStyle w:val="FirstParagraph"/>
      </w:pPr>
      <w:r>
        <w:t xml:space="preserve">If an academic reviewer critiques your model, use this textbook to defend your choices:</w:t>
      </w:r>
    </w:p>
    <w:p>
      <w:pPr>
        <w:pStyle w:val="Compact"/>
        <w:numPr>
          <w:ilvl w:val="0"/>
          <w:numId w:val="1001"/>
        </w:numPr>
      </w:pPr>
      <w:r>
        <w:rPr>
          <w:b/>
          <w:bCs/>
        </w:rPr>
        <w:t xml:space="preserve">Critique:</w:t>
      </w:r>
      <w:r>
        <w:t xml:space="preserve"> </w:t>
      </w:r>
      <w:r>
        <w:t xml:space="preserve">“</w:t>
      </w:r>
      <w:r>
        <w:t xml:space="preserve">Your MAE is 1.0 in log base, that’s a 10x error!</w:t>
      </w:r>
      <w:r>
        <w:t xml:space="preserve">”</w:t>
      </w:r>
      <w:r>
        <w:t xml:space="preserve"> </w:t>
      </w:r>
      <w:r>
        <w:rPr>
          <w:b/>
          <w:bCs/>
        </w:rPr>
        <w:t xml:space="preserve">Defense:</w:t>
      </w:r>
      <w:r>
        <w:t xml:space="preserve"> </w:t>
      </w:r>
      <w:r>
        <w:t xml:space="preserve">Open Chapter 7. Explain that for early-stage 2D virtual screening, we aren’t doing lead-optimization. We are doing</w:t>
      </w:r>
      <w:r>
        <w:t xml:space="preserve"> </w:t>
      </w:r>
      <w:r>
        <w:t xml:space="preserve">“</w:t>
      </w:r>
      <w:r>
        <w:t xml:space="preserve">bucket classification</w:t>
      </w:r>
      <w:r>
        <w:t xml:space="preserve">”</w:t>
      </w:r>
      <w:r>
        <w:t xml:space="preserve"> </w:t>
      </w:r>
      <w:r>
        <w:t xml:space="preserve">(separating</w:t>
      </w:r>
      <w:r>
        <w:t xml:space="preserve"> </w:t>
      </w:r>
      <m:oMath>
        <m:r>
          <m:t>μ</m:t>
        </m:r>
        <m:r>
          <m:t>M</m:t>
        </m:r>
      </m:oMath>
      <w:r>
        <w:t xml:space="preserve"> </w:t>
      </w:r>
      <w:r>
        <w:t xml:space="preserve">from</w:t>
      </w:r>
      <w:r>
        <w:t xml:space="preserve"> </w:t>
      </w:r>
      <m:oMath>
        <m:r>
          <m:t>n</m:t>
        </m:r>
        <m:r>
          <m:t>M</m:t>
        </m:r>
      </m:oMath>
      <w:r>
        <w:t xml:space="preserve"> </w:t>
      </w:r>
      <w:r>
        <w:t xml:space="preserve">drugs) before running expensive 3D docking.</w:t>
      </w:r>
    </w:p>
    <w:p>
      <w:pPr>
        <w:pStyle w:val="Compact"/>
        <w:numPr>
          <w:ilvl w:val="0"/>
          <w:numId w:val="1001"/>
        </w:numPr>
      </w:pPr>
      <w:r>
        <w:rPr>
          <w:b/>
          <w:bCs/>
        </w:rPr>
        <w:t xml:space="preserve">Critique:</w:t>
      </w:r>
      <w:r>
        <w:t xml:space="preserve"> </w:t>
      </w:r>
      <w:r>
        <w:t xml:space="preserve">“</w:t>
      </w:r>
      <w:r>
        <w:t xml:space="preserve">You should use 3D structural data from the bound complex.</w:t>
      </w:r>
      <w:r>
        <w:t xml:space="preserve">”</w:t>
      </w:r>
      <w:r>
        <w:t xml:space="preserve"> </w:t>
      </w:r>
      <w:r>
        <w:rPr>
          <w:b/>
          <w:bCs/>
        </w:rPr>
        <w:t xml:space="preserve">Defense:</w:t>
      </w:r>
      <w:r>
        <w:t xml:space="preserve"> </w:t>
      </w:r>
      <w:r>
        <w:t xml:space="preserve">Agree completely. Explain that this codebase is the required</w:t>
      </w:r>
      <w:r>
        <w:t xml:space="preserve"> </w:t>
      </w:r>
      <w:r>
        <w:rPr>
          <w:b/>
          <w:bCs/>
        </w:rPr>
        <w:t xml:space="preserve">2D Baseline</w:t>
      </w:r>
      <w:r>
        <w:t xml:space="preserve">. You had to build the data ingestion (Chap 2), the scaffold splitting (Chap 4), and the evaluation pipeline (Chap 7) to have something to benchmark future 3D Graph Neural Networks against.</w:t>
      </w:r>
    </w:p>
    <w:p>
      <w:pPr>
        <w:pStyle w:val="Compact"/>
        <w:numPr>
          <w:ilvl w:val="0"/>
          <w:numId w:val="1001"/>
        </w:numPr>
      </w:pPr>
      <w:r>
        <w:rPr>
          <w:b/>
          <w:bCs/>
        </w:rPr>
        <w:t xml:space="preserve">Critique:</w:t>
      </w:r>
      <w:r>
        <w:t xml:space="preserve"> </w:t>
      </w:r>
      <w:r>
        <w:t xml:space="preserve">“</w:t>
      </w:r>
      <w:r>
        <w:t xml:space="preserve">Your model is over-fitted.</w:t>
      </w:r>
      <w:r>
        <w:t xml:space="preserve">”</w:t>
      </w:r>
      <w:r>
        <w:t xml:space="preserve"> </w:t>
      </w:r>
      <w:r>
        <w:rPr>
          <w:b/>
          <w:bCs/>
        </w:rPr>
        <w:t xml:space="preserve">Defense:</w:t>
      </w:r>
      <w:r>
        <w:t xml:space="preserve"> </w:t>
      </w:r>
      <w:r>
        <w:t xml:space="preserve">Open Chapter 4. Show them</w:t>
      </w:r>
      <w:r>
        <w:t xml:space="preserve"> </w:t>
      </w:r>
      <w:r>
        <w:rPr>
          <w:rStyle w:val="VerbatimChar"/>
        </w:rPr>
        <w:t xml:space="preserve">MurckoScaffold</w:t>
      </w:r>
      <w:r>
        <w:t xml:space="preserve">. Prove that the model was tested on chemical backbones it had never seen before.</w:t>
      </w:r>
    </w:p>
    <w:p>
      <w:pPr>
        <w:pStyle w:val="FirstParagraph"/>
      </w:pPr>
      <w:r>
        <w:rPr>
          <w:i/>
          <w:iCs/>
        </w:rPr>
        <w:t xml:space="preserve">You are now the master of this codebase.</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2026-05-18T13:55:47Z</dcterms:created>
  <dcterms:modified xsi:type="dcterms:W3CDTF">2026-05-18T13:55:47Z</dcterms:modified>
</cp:coreProperties>
</file>

<file path=docProps/custom.xml><?xml version="1.0" encoding="utf-8"?>
<Properties xmlns="http://schemas.openxmlformats.org/officeDocument/2006/custom-properties" xmlns:vt="http://schemas.openxmlformats.org/officeDocument/2006/docPropsVTypes"/>
</file>