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drawing>
          <wp:inline distB="0" distT="0" distL="0" distR="0">
            <wp:extent cx="700088" cy="1000125"/>
            <wp:effectExtent b="0" l="0" r="0" t="0"/>
            <wp:docPr id="100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4" w:sz="4" w:val="single"/>
          <w:bottom w:color="000000" w:space="4" w:sz="4" w:val="single"/>
        </w:pBdr>
        <w:spacing w:after="200" w:before="80" w:lineRule="auto"/>
        <w:rPr/>
      </w:pPr>
      <w:r w:rsidDel="00000000" w:rsidR="00000000" w:rsidRPr="00000000">
        <w:rPr>
          <w:rFonts w:ascii="Cambria" w:cs="Cambria" w:eastAsia="Cambria" w:hAnsi="Cambria"/>
          <w:b w:val="1"/>
          <w:bCs w:val="1"/>
          <w:sz w:val="22"/>
          <w:szCs w:val="22"/>
          <w:rtl w:val="0"/>
        </w:rPr>
        <w:t xml:space="preserve">C O N F I D E N T I A L</w:t>
      </w:r>
      <w:r w:rsidDel="00000000" w:rsidR="00000000" w:rsidRPr="00000000">
        <w:rPr>
          <w:rtl w:val="0"/>
        </w:rPr>
      </w:r>
    </w:p>
    <w:tbl>
      <w:tblPr>
        <w:tblStyle w:val="Table1"/>
        <w:tblW w:w="540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000"/>
      </w:tblPr>
      <w:tblGrid>
        <w:gridCol w:w="5400"/>
        <w:tblGridChange w:id="0">
          <w:tblGrid>
            <w:gridCol w:w="540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3">
            <w:pPr>
              <w:spacing w:after="20" w:lineRule="auto"/>
              <w:jc w:val="center"/>
              <w:rPr/>
            </w:pPr>
            <w:r w:rsidDel="00000000" w:rsidR="00000000" w:rsidRPr="00000000">
              <w:rPr>
                <w:rFonts w:ascii="Cambria" w:cs="Cambria" w:eastAsia="Cambria" w:hAnsi="Cambria"/>
                <w:b w:val="1"/>
                <w:bCs w:val="1"/>
                <w:sz w:val="24"/>
                <w:szCs w:val="24"/>
                <w:rtl w:val="0"/>
              </w:rPr>
              <w:t xml:space="preserve">TRINETRA</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Cambria" w:cs="Cambria" w:eastAsia="Cambria" w:hAnsi="Cambria"/>
                <w:sz w:val="20"/>
                <w:szCs w:val="20"/>
                <w:rtl w:val="0"/>
              </w:rPr>
              <w:t xml:space="preserve">Agentic Credit Intelligence OS</w:t>
            </w:r>
            <w:r w:rsidDel="00000000" w:rsidR="00000000" w:rsidRPr="00000000">
              <w:rPr>
                <w:rtl w:val="0"/>
              </w:rPr>
            </w:r>
          </w:p>
        </w:tc>
      </w:tr>
    </w:tbl>
    <w:p w:rsidR="00000000" w:rsidDel="00000000" w:rsidP="00000000" w:rsidRDefault="00000000" w:rsidRPr="00000000" w14:paraId="00000005">
      <w:pPr>
        <w:spacing w:after="40" w:before="260" w:lineRule="auto"/>
        <w:rPr/>
      </w:pPr>
      <w:r w:rsidDel="00000000" w:rsidR="00000000" w:rsidRPr="00000000">
        <w:rPr>
          <w:rFonts w:ascii="Cambria" w:cs="Cambria" w:eastAsia="Cambria" w:hAnsi="Cambria"/>
          <w:b w:val="1"/>
          <w:bCs w:val="1"/>
          <w:sz w:val="26"/>
          <w:szCs w:val="26"/>
          <w:rtl w:val="0"/>
        </w:rPr>
        <w:t xml:space="preserve">CREDIT APPRAISAL MEMORANDUM</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mbria" w:cs="Cambria" w:eastAsia="Cambria" w:hAnsi="Cambria"/>
          <w:i w:val="1"/>
          <w:iCs w:val="1"/>
          <w:sz w:val="20"/>
          <w:szCs w:val="20"/>
          <w:rtl w:val="0"/>
        </w:rPr>
        <w:t xml:space="preserve">(Prepared in alignment with RBI/NHB Credit Appraisal Guidelines)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mbria" w:cs="Cambria" w:eastAsia="Cambria" w:hAnsi="Cambria"/>
          <w:sz w:val="21"/>
          <w:szCs w:val="21"/>
          <w:rtl w:val="0"/>
        </w:rPr>
        <w:t xml:space="preserve">Prepared for:</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Cambria" w:cs="Cambria" w:eastAsia="Cambria" w:hAnsi="Cambria"/>
          <w:b w:val="1"/>
          <w:bCs w:val="1"/>
          <w:color w:val="1f5c99"/>
          <w:sz w:val="24"/>
          <w:szCs w:val="24"/>
          <w:rtl w:val="0"/>
        </w:rPr>
        <w:t xml:space="preserve">Karan Infotech 827 Private Limited</w:t>
      </w:r>
      <w:r w:rsidDel="00000000" w:rsidR="00000000" w:rsidRPr="00000000">
        <w:rPr>
          <w:rtl w:val="0"/>
        </w:rPr>
      </w:r>
    </w:p>
    <w:tbl>
      <w:tblPr>
        <w:tblStyle w:val="Table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Loan Amount Requested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A">
            <w:pPr>
              <w:spacing w:after="0" w:line="276" w:lineRule="auto"/>
              <w:rPr/>
            </w:pPr>
            <w:r w:rsidDel="00000000" w:rsidR="00000000" w:rsidRPr="00000000">
              <w:rPr>
                <w:rFonts w:ascii="Cambria" w:cs="Cambria" w:eastAsia="Cambria" w:hAnsi="Cambria"/>
                <w:color w:val="1f5c99"/>
                <w:sz w:val="21"/>
                <w:szCs w:val="21"/>
                <w:rtl w:val="0"/>
              </w:rPr>
              <w:t xml:space="preserve">₹21.00 Lakh</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Generated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D">
            <w:pPr>
              <w:spacing w:after="0" w:line="276" w:lineRule="auto"/>
              <w:rPr/>
            </w:pPr>
            <w:r w:rsidDel="00000000" w:rsidR="00000000" w:rsidRPr="00000000">
              <w:rPr>
                <w:rFonts w:ascii="Cambria" w:cs="Cambria" w:eastAsia="Cambria" w:hAnsi="Cambria"/>
                <w:color w:val="1f5c99"/>
                <w:sz w:val="21"/>
                <w:szCs w:val="21"/>
                <w:rtl w:val="0"/>
              </w:rPr>
              <w:t xml:space="preserve">13 July 2026, 12:40 UTC</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Document Classification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F">
            <w:pPr>
              <w:spacing w:after="0" w:line="276" w:lineRule="auto"/>
              <w:rPr/>
            </w:pPr>
            <w:r w:rsidDel="00000000" w:rsidR="00000000" w:rsidRPr="00000000">
              <w:rPr>
                <w:rFonts w:ascii="Cambria" w:cs="Cambria" w:eastAsia="Cambria" w:hAnsi="Cambria"/>
                <w:color w:val="1f5c99"/>
                <w:sz w:val="21"/>
                <w:szCs w:val="21"/>
                <w:rtl w:val="0"/>
              </w:rPr>
              <w:t xml:space="preserve">STRICTLY CONFIDENTIAL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1">
            <w:pPr>
              <w:spacing w:after="0" w:line="276" w:lineRule="auto"/>
              <w:rPr/>
            </w:pPr>
            <w:r w:rsidDel="00000000" w:rsidR="00000000" w:rsidRPr="00000000">
              <w:rPr>
                <w:rFonts w:ascii="Cambria" w:cs="Cambria" w:eastAsia="Cambria" w:hAnsi="Cambria"/>
                <w:color w:val="1f5c99"/>
                <w:sz w:val="21"/>
                <w:szCs w:val="21"/>
                <w:rtl w:val="0"/>
              </w:rPr>
              <w:t xml:space="preserve">Trinetra Agentic Credit Intelligence OS</w:t>
            </w:r>
            <w:r w:rsidDel="00000000" w:rsidR="00000000" w:rsidRPr="00000000">
              <w:rPr>
                <w:rtl w:val="0"/>
              </w:rPr>
            </w:r>
          </w:p>
        </w:tc>
      </w:tr>
    </w:tbl>
    <w:p w:rsidR="00000000" w:rsidDel="00000000" w:rsidP="00000000" w:rsidRDefault="00000000" w:rsidRPr="00000000" w14:paraId="00000012">
      <w:pPr>
        <w:spacing w:after="160" w:before="240" w:lineRule="auto"/>
        <w:rPr/>
      </w:pPr>
      <w:r w:rsidDel="00000000" w:rsidR="00000000" w:rsidRPr="00000000">
        <w:rPr>
          <w:rFonts w:ascii="Cambria" w:cs="Cambria" w:eastAsia="Cambria" w:hAnsi="Cambria"/>
          <w:sz w:val="21"/>
          <w:szCs w:val="21"/>
          <w:rtl w:val="0"/>
        </w:rPr>
        <w:t xml:space="preserve">This document is auto-generated by 14 AI Agents and is intended solely for authorized credit officers.</w:t>
      </w:r>
      <w:r w:rsidDel="00000000" w:rsidR="00000000" w:rsidRPr="00000000">
        <w:rPr>
          <w:rtl w:val="0"/>
        </w:rPr>
      </w:r>
    </w:p>
    <w:p w:rsidR="00000000" w:rsidDel="00000000" w:rsidP="00000000" w:rsidRDefault="00000000" w:rsidRPr="00000000" w14:paraId="00000013">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1. Executive Summary</w:t>
      </w:r>
      <w:r w:rsidDel="00000000" w:rsidR="00000000" w:rsidRPr="00000000">
        <w:rPr>
          <w:rtl w:val="0"/>
        </w:rPr>
      </w:r>
    </w:p>
    <w:p w:rsidR="00000000" w:rsidDel="00000000" w:rsidP="00000000" w:rsidRDefault="00000000" w:rsidRPr="00000000" w14:paraId="0000001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1.1 Credit Overview</w:t>
      </w:r>
      <w:r w:rsidDel="00000000" w:rsidR="00000000" w:rsidRPr="00000000">
        <w:rPr>
          <w:rtl w:val="0"/>
        </w:rPr>
      </w:r>
    </w:p>
    <w:tbl>
      <w:tblPr>
        <w:tblStyle w:val="Table4"/>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5">
            <w:pPr>
              <w:spacing w:after="0" w:line="276" w:lineRule="auto"/>
              <w:rPr/>
            </w:pPr>
            <w:r w:rsidDel="00000000" w:rsidR="00000000" w:rsidRPr="00000000">
              <w:rPr>
                <w:rFonts w:ascii="Cambria" w:cs="Cambria" w:eastAsia="Cambria" w:hAnsi="Cambria"/>
                <w:color w:val="1f5c99"/>
                <w:sz w:val="21"/>
                <w:szCs w:val="21"/>
                <w:rtl w:val="0"/>
              </w:rPr>
              <w:t xml:space="preserve">Risk Band: HIGH. Decision: MANDATORY REVIEW. The overall Risk Band for Karan Infotech 827 Private Limited is 'HIGH', indicating a need for careful consideration. The company's financial health is a mixed bag, with strong revenue growth and ebitda margin, but also high leverage. The Bank Reconciliation Verdict is 'WARNING', and the decision is 'MANDATORY REVIEW' due to stress test failures and forensic alerts. We recommend a thorough review of the company's credit profile and implementation of corrective actions to mitigate risks.</w:t>
            </w:r>
            <w:r w:rsidDel="00000000" w:rsidR="00000000" w:rsidRPr="00000000">
              <w:rPr>
                <w:rtl w:val="0"/>
              </w:rPr>
            </w:r>
          </w:p>
        </w:tc>
      </w:tr>
    </w:tbl>
    <w:p w:rsidR="00000000" w:rsidDel="00000000" w:rsidP="00000000" w:rsidRDefault="00000000" w:rsidRPr="00000000" w14:paraId="0000001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1.2 Business Overview</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Fonts w:ascii="Cambria" w:cs="Cambria" w:eastAsia="Cambria" w:hAnsi="Cambria"/>
          <w:color w:val="1f5c99"/>
          <w:sz w:val="21"/>
          <w:szCs w:val="21"/>
          <w:rtl w:val="0"/>
        </w:rPr>
        <w:t xml:space="preserve">Karan Infotech 827 Private Limited operates in the Renewable Energy industry, with a revenue of ₹103.41 Cr and ebitda of ₹20.74 Cr. The company has a strong market position, with a CIBIL score of 733. However, its high total debt of ₹87.44 Cr and leverage of 2.114 raise concerns about its debt service capacity.</w:t>
      </w:r>
      <w:r w:rsidDel="00000000" w:rsidR="00000000" w:rsidRPr="00000000">
        <w:rPr>
          <w:rtl w:val="0"/>
        </w:rPr>
      </w:r>
    </w:p>
    <w:tbl>
      <w:tblPr>
        <w:tblStyle w:val="Table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1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Strengths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1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Concerns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A">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STRONG debt service coverage ratio (DSCR) evaluation, indicating a robust ability to meet debt obligations</w:t>
              <w:br/>
              <w:t xml:space="preserve">• STRONG interest coverage ratio (ICR) evaluation, suggesting a comfortable ability to service interest payments</w:t>
              <w:br/>
              <w:t xml:space="preserve">• STRONG revenue growth evaluation, with a growth rate above 10%</w:t>
              <w:br/>
              <w:t xml:space="preserve">• STRONG ebitda margin evaluation, with a margin above [Value under review]%</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B">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WEAK leverage evaluation, with a leverage ratio above [Value under review], indicating a high level of indebtedness</w:t>
              <w:br/>
              <w:t xml:space="preserve">• Stress Test Failed: Debt service capacity collapses under simulated stress, highlighting the need for prudent risk management</w:t>
              <w:br/>
              <w:t xml:space="preserve">• Forensic Alert: High Cheque Bounce Count (12 in 12 months), raising concerns about the company's cash management practices</w:t>
              <w:br/>
              <w:t xml:space="preserve">• High total debt of ₹87.44 Cr, which may pose a risk to the company's financial stability</w:t>
            </w:r>
            <w:r w:rsidDel="00000000" w:rsidR="00000000" w:rsidRPr="00000000">
              <w:rPr>
                <w:rtl w:val="0"/>
              </w:rPr>
            </w:r>
          </w:p>
        </w:tc>
      </w:tr>
    </w:tbl>
    <w:p w:rsidR="00000000" w:rsidDel="00000000" w:rsidP="00000000" w:rsidRDefault="00000000" w:rsidRPr="00000000" w14:paraId="0000001C">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2. Applicant Identity &amp; Verification</w:t>
      </w:r>
      <w:r w:rsidDel="00000000" w:rsidR="00000000" w:rsidRPr="00000000">
        <w:rPr>
          <w:rtl w:val="0"/>
        </w:rPr>
      </w:r>
    </w:p>
    <w:p w:rsidR="00000000" w:rsidDel="00000000" w:rsidP="00000000" w:rsidRDefault="00000000" w:rsidRPr="00000000" w14:paraId="0000001D">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Company Profile (User Input)</w:t>
      </w:r>
      <w:r w:rsidDel="00000000" w:rsidR="00000000" w:rsidRPr="00000000">
        <w:rPr>
          <w:rtl w:val="0"/>
        </w:rPr>
      </w:r>
    </w:p>
    <w:tbl>
      <w:tblPr>
        <w:tblStyle w:val="Table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F">
            <w:pPr>
              <w:spacing w:after="0" w:line="276" w:lineRule="auto"/>
              <w:rPr/>
            </w:pPr>
            <w:r w:rsidDel="00000000" w:rsidR="00000000" w:rsidRPr="00000000">
              <w:rPr>
                <w:rFonts w:ascii="Cambria" w:cs="Cambria" w:eastAsia="Cambria" w:hAnsi="Cambria"/>
                <w:color w:val="1f5c99"/>
                <w:sz w:val="21"/>
                <w:szCs w:val="21"/>
                <w:rtl w:val="0"/>
              </w:rPr>
              <w:t xml:space="preserve">Karan Infotech 827 Private Limited</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spacing w:after="0" w:line="276" w:lineRule="auto"/>
              <w:rPr/>
            </w:pPr>
            <w:r w:rsidDel="00000000" w:rsidR="00000000" w:rsidRPr="00000000">
              <w:rPr>
                <w:rFonts w:ascii="Cambria" w:cs="Cambria" w:eastAsia="Cambria" w:hAnsi="Cambria"/>
                <w:color w:val="1f5c99"/>
                <w:sz w:val="21"/>
                <w:szCs w:val="21"/>
                <w:rtl w:val="0"/>
              </w:rPr>
              <w:t xml:space="preserve">BSCCK5152R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3">
            <w:pPr>
              <w:spacing w:after="0" w:line="276" w:lineRule="auto"/>
              <w:rPr/>
            </w:pPr>
            <w:r w:rsidDel="00000000" w:rsidR="00000000" w:rsidRPr="00000000">
              <w:rPr>
                <w:rFonts w:ascii="Cambria" w:cs="Cambria" w:eastAsia="Cambria" w:hAnsi="Cambria"/>
                <w:color w:val="1f5c99"/>
                <w:sz w:val="21"/>
                <w:szCs w:val="21"/>
                <w:rtl w:val="0"/>
              </w:rPr>
              <w:t xml:space="preserve">07BSCCK5152R6ZL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spacing w:after="0" w:line="276" w:lineRule="auto"/>
              <w:rPr/>
            </w:pPr>
            <w:r w:rsidDel="00000000" w:rsidR="00000000" w:rsidRPr="00000000">
              <w:rPr>
                <w:rFonts w:ascii="Cambria" w:cs="Cambria" w:eastAsia="Cambria" w:hAnsi="Cambria"/>
                <w:color w:val="1f5c99"/>
                <w:sz w:val="21"/>
                <w:szCs w:val="21"/>
                <w:rtl w:val="0"/>
              </w:rPr>
              <w:t xml:space="preserve">U35106DL2011PTC112340</w:t>
            </w:r>
            <w:r w:rsidDel="00000000" w:rsidR="00000000" w:rsidRPr="00000000">
              <w:rPr>
                <w:rtl w:val="0"/>
              </w:rPr>
            </w:r>
          </w:p>
        </w:tc>
      </w:tr>
    </w:tbl>
    <w:p w:rsidR="00000000" w:rsidDel="00000000" w:rsidP="00000000" w:rsidRDefault="00000000" w:rsidRPr="00000000" w14:paraId="0000002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PAN Verification (Agent 7: pan-agent)</w:t>
      </w:r>
      <w:r w:rsidDel="00000000" w:rsidR="00000000" w:rsidRPr="00000000">
        <w:rPr>
          <w:rtl w:val="0"/>
        </w:rPr>
      </w:r>
    </w:p>
    <w:tbl>
      <w:tblPr>
        <w:tblStyle w:val="Table7"/>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2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Field</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Value / Tag</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spacing w:after="0" w:line="276" w:lineRule="auto"/>
              <w:rPr/>
            </w:pPr>
            <w:r w:rsidDel="00000000" w:rsidR="00000000" w:rsidRPr="00000000">
              <w:rPr>
                <w:rFonts w:ascii="Cambria" w:cs="Cambria" w:eastAsia="Cambria" w:hAnsi="Cambria"/>
                <w:color w:val="1f5c99"/>
                <w:sz w:val="21"/>
                <w:szCs w:val="21"/>
                <w:rtl w:val="0"/>
              </w:rPr>
              <w:t xml:space="preserve">VALID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Verification result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Verification Result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PASS / FAIL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Full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spacing w:after="0" w:line="276" w:lineRule="auto"/>
              <w:rPr/>
            </w:pPr>
            <w:r w:rsidDel="00000000" w:rsidR="00000000" w:rsidRPr="00000000">
              <w:rPr>
                <w:rFonts w:ascii="Cambria" w:cs="Cambria" w:eastAsia="Cambria" w:hAnsi="Cambria"/>
                <w:color w:val="1f5c99"/>
                <w:sz w:val="21"/>
                <w:szCs w:val="21"/>
                <w:rtl w:val="0"/>
              </w:rPr>
              <w:t xml:space="preserve">Karan Infotech 827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Name on PAN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Category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Cambria" w:cs="Cambria" w:eastAsia="Cambria" w:hAnsi="Cambria"/>
                <w:color w:val="1f5c99"/>
                <w:sz w:val="21"/>
                <w:szCs w:val="21"/>
                <w:rtl w:val="0"/>
              </w:rPr>
              <w:t xml:space="preserve">Company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Company / Individual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of Birth / Inc.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Cambria" w:cs="Cambria" w:eastAsia="Cambria" w:hAnsi="Cambria"/>
                <w:color w:val="1f5c99"/>
                <w:sz w:val="21"/>
                <w:szCs w:val="21"/>
                <w:rtl w:val="0"/>
              </w:rPr>
              <w:t xml:space="preserve">2011-06-17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As per PAN records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Email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Cambria" w:cs="Cambria" w:eastAsia="Cambria" w:hAnsi="Cambria"/>
                <w:color w:val="1f5c99"/>
                <w:sz w:val="21"/>
                <w:szCs w:val="21"/>
                <w:rtl w:val="0"/>
              </w:rPr>
              <w:t xml:space="preserve">finance@karaninfotech827privatelimited.in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B">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email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Phone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spacing w:after="0" w:line="276" w:lineRule="auto"/>
              <w:rPr/>
            </w:pPr>
            <w:r w:rsidDel="00000000" w:rsidR="00000000" w:rsidRPr="00000000">
              <w:rPr>
                <w:rFonts w:ascii="Cambria" w:cs="Cambria" w:eastAsia="Cambria" w:hAnsi="Cambria"/>
                <w:color w:val="1f5c99"/>
                <w:sz w:val="21"/>
                <w:szCs w:val="21"/>
                <w:rtl w:val="0"/>
              </w:rPr>
              <w:t xml:space="preserve">+91-9611936975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E">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contact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Masked Aadhaar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0">
            <w:pPr>
              <w:spacing w:after="0" w:line="276" w:lineRule="auto"/>
              <w:rPr/>
            </w:pPr>
            <w:r w:rsidDel="00000000" w:rsidR="00000000" w:rsidRPr="00000000">
              <w:rPr>
                <w:rFonts w:ascii="Cambria" w:cs="Cambria" w:eastAsia="Cambria" w:hAnsi="Cambria"/>
                <w:color w:val="1f5c99"/>
                <w:sz w:val="21"/>
                <w:szCs w:val="21"/>
                <w:rtl w:val="0"/>
              </w:rPr>
              <w:t xml:space="preserve">XXXX-XXXX-9211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Linked Aadhaar</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Aadhaar Linked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spacing w:after="0" w:line="276" w:lineRule="auto"/>
              <w:rPr/>
            </w:pPr>
            <w:r w:rsidDel="00000000" w:rsidR="00000000" w:rsidRPr="00000000">
              <w:rPr>
                <w:rFonts w:ascii="Cambria" w:cs="Cambria" w:eastAsia="Cambria" w:hAnsi="Cambria"/>
                <w:color w:val="1f5c99"/>
                <w:sz w:val="21"/>
                <w:szCs w:val="21"/>
                <w:rtl w:val="0"/>
              </w:rPr>
              <w:t xml:space="preserve">YES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4">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YES / NO</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Address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spacing w:after="0" w:line="276" w:lineRule="auto"/>
              <w:rPr/>
            </w:pPr>
            <w:r w:rsidDel="00000000" w:rsidR="00000000" w:rsidRPr="00000000">
              <w:rPr>
                <w:rFonts w:ascii="Cambria" w:cs="Cambria" w:eastAsia="Cambria" w:hAnsi="Cambria"/>
                <w:color w:val="1f5c99"/>
                <w:sz w:val="21"/>
                <w:szCs w:val="21"/>
                <w:rtl w:val="0"/>
              </w:rPr>
              <w:t xml:space="preserve">Delhi, India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address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9">
            <w:pPr>
              <w:spacing w:after="0" w:line="276" w:lineRule="auto"/>
              <w:rPr/>
            </w:pPr>
            <w:r w:rsidDel="00000000" w:rsidR="00000000" w:rsidRPr="00000000">
              <w:rPr>
                <w:rFonts w:ascii="Cambria" w:cs="Cambria" w:eastAsia="Cambria" w:hAnsi="Cambria"/>
                <w:color w:val="1f5c99"/>
                <w:sz w:val="21"/>
                <w:szCs w:val="21"/>
                <w:rtl w:val="0"/>
              </w:rPr>
              <w:t xml:space="preserve">0.97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A">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0.00 – 1.00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Extraction Method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C">
            <w:pPr>
              <w:spacing w:after="0" w:line="276" w:lineRule="auto"/>
              <w:rPr/>
            </w:pPr>
            <w:r w:rsidDel="00000000" w:rsidR="00000000" w:rsidRPr="00000000">
              <w:rPr>
                <w:rFonts w:ascii="Cambria" w:cs="Cambria" w:eastAsia="Cambria" w:hAnsi="Cambria"/>
                <w:color w:val="1f5c99"/>
                <w:sz w:val="21"/>
                <w:szCs w:val="21"/>
                <w:rtl w:val="0"/>
              </w:rPr>
              <w:t xml:space="preserve">NSDL_API_VERIFIED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D">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WEB_RAG / DETERMINISTIC</w:t>
            </w:r>
            <w:r w:rsidDel="00000000" w:rsidR="00000000" w:rsidRPr="00000000">
              <w:rPr>
                <w:rtl w:val="0"/>
              </w:rPr>
            </w:r>
          </w:p>
        </w:tc>
      </w:tr>
    </w:tbl>
    <w:p w:rsidR="00000000" w:rsidDel="00000000" w:rsidP="00000000" w:rsidRDefault="00000000" w:rsidRPr="00000000" w14:paraId="0000004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MCA Corporate Intelligence (Agent 6: mca-agent)</w:t>
      </w:r>
      <w:r w:rsidDel="00000000" w:rsidR="00000000" w:rsidRPr="00000000">
        <w:rPr>
          <w:rtl w:val="0"/>
        </w:rPr>
      </w:r>
    </w:p>
    <w:tbl>
      <w:tblPr>
        <w:tblStyle w:val="Table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4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0">
            <w:pPr>
              <w:spacing w:after="0" w:line="276" w:lineRule="auto"/>
              <w:rPr/>
            </w:pPr>
            <w:r w:rsidDel="00000000" w:rsidR="00000000" w:rsidRPr="00000000">
              <w:rPr>
                <w:rFonts w:ascii="Cambria" w:cs="Cambria" w:eastAsia="Cambria" w:hAnsi="Cambria"/>
                <w:color w:val="1f5c99"/>
                <w:sz w:val="21"/>
                <w:szCs w:val="21"/>
                <w:rtl w:val="0"/>
              </w:rPr>
              <w:t xml:space="preserve">ACTIVE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Changes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spacing w:after="0" w:line="276" w:lineRule="auto"/>
              <w:rPr/>
            </w:pPr>
            <w:r w:rsidDel="00000000" w:rsidR="00000000" w:rsidRPr="00000000">
              <w:rPr>
                <w:rFonts w:ascii="Cambria" w:cs="Cambria" w:eastAsia="Cambria" w:hAnsi="Cambria"/>
                <w:color w:val="1f5c99"/>
                <w:sz w:val="21"/>
                <w:szCs w:val="21"/>
                <w:rtl w:val="0"/>
              </w:rPr>
              <w:t xml:space="preserve">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 Charge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4">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Defaulter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6">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Last AGM 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8">
            <w:pPr>
              <w:spacing w:after="0" w:line="276" w:lineRule="auto"/>
              <w:rPr/>
            </w:pPr>
            <w:r w:rsidDel="00000000" w:rsidR="00000000" w:rsidRPr="00000000">
              <w:rPr>
                <w:rFonts w:ascii="Cambria" w:cs="Cambria" w:eastAsia="Cambria" w:hAnsi="Cambria"/>
                <w:color w:val="1f5c99"/>
                <w:sz w:val="21"/>
                <w:szCs w:val="21"/>
                <w:rtl w:val="0"/>
              </w:rPr>
              <w:t xml:space="preserve">2025-09-30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DIN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A">
            <w:pPr>
              <w:spacing w:after="0" w:line="276" w:lineRule="auto"/>
              <w:rPr/>
            </w:pPr>
            <w:r w:rsidDel="00000000" w:rsidR="00000000" w:rsidRPr="00000000">
              <w:rPr>
                <w:rFonts w:ascii="Cambria" w:cs="Cambria" w:eastAsia="Cambria" w:hAnsi="Cambria"/>
                <w:color w:val="1f5c99"/>
                <w:sz w:val="21"/>
                <w:szCs w:val="21"/>
                <w:rtl w:val="0"/>
              </w:rPr>
              <w:t xml:space="preserve">13892421, 45679196</w:t>
            </w:r>
            <w:r w:rsidDel="00000000" w:rsidR="00000000" w:rsidRPr="00000000">
              <w:rPr>
                <w:rtl w:val="0"/>
              </w:rPr>
            </w:r>
          </w:p>
        </w:tc>
      </w:tr>
    </w:tbl>
    <w:p w:rsidR="00000000" w:rsidDel="00000000" w:rsidP="00000000" w:rsidRDefault="00000000" w:rsidRPr="00000000" w14:paraId="0000005B">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Document Compliance (Agent 1: compliance-agent)</w:t>
      </w:r>
      <w:r w:rsidDel="00000000" w:rsidR="00000000" w:rsidRPr="00000000">
        <w:rPr>
          <w:rtl w:val="0"/>
        </w:rPr>
      </w:r>
    </w:p>
    <w:tbl>
      <w:tblPr>
        <w:tblStyle w:val="Table9"/>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Compliance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Missing Documents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F">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6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Checked At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1">
            <w:pPr>
              <w:spacing w:after="0" w:line="276" w:lineRule="auto"/>
              <w:rPr/>
            </w:pPr>
            <w:r w:rsidDel="00000000" w:rsidR="00000000" w:rsidRPr="00000000">
              <w:rPr>
                <w:rFonts w:ascii="Cambria" w:cs="Cambria" w:eastAsia="Cambria" w:hAnsi="Cambria"/>
                <w:color w:val="1f5c99"/>
                <w:sz w:val="21"/>
                <w:szCs w:val="21"/>
                <w:rtl w:val="0"/>
              </w:rPr>
              <w:t xml:space="preserve">2026-07-13T12:39:44.449226+00:00</w:t>
            </w:r>
            <w:r w:rsidDel="00000000" w:rsidR="00000000" w:rsidRPr="00000000">
              <w:rPr>
                <w:rtl w:val="0"/>
              </w:rPr>
            </w:r>
          </w:p>
        </w:tc>
      </w:tr>
    </w:tbl>
    <w:p w:rsidR="00000000" w:rsidDel="00000000" w:rsidP="00000000" w:rsidRDefault="00000000" w:rsidRPr="00000000" w14:paraId="0000006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RBI/NHB Regulatory Compliance Checklist</w:t>
      </w:r>
      <w:r w:rsidDel="00000000" w:rsidR="00000000" w:rsidRPr="00000000">
        <w:rPr>
          <w:rtl w:val="0"/>
        </w:rPr>
      </w:r>
    </w:p>
    <w:tbl>
      <w:tblPr>
        <w:tblStyle w:val="Table1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1560"/>
        <w:gridCol w:w="4600"/>
        <w:tblGridChange w:id="0">
          <w:tblGrid>
            <w:gridCol w:w="3200"/>
            <w:gridCol w:w="1560"/>
            <w:gridCol w:w="46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6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Regulatory Check</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Verification 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RBI Caution Advice / Defaulter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7">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8">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No matching records found in central caution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Wilful Defaulter Check (CIBIL/CRIF)</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A">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B">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Borrower entity &amp; promoter directors not listed as wilful defaulters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MCA Director Disqualification (Sec 164(2))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D">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E">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DIN verification completed. All directors active and compliant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PEP (Politically Exposed Person) Screening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0">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1">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Screened against global databases. No political exposure flagged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AML/KYC Status Alignment Check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3">
            <w:pPr>
              <w:spacing w:after="0" w:line="276" w:lineRule="auto"/>
              <w:rPr/>
            </w:pPr>
            <w:r w:rsidDel="00000000" w:rsidR="00000000" w:rsidRPr="00000000">
              <w:rPr>
                <w:rFonts w:ascii="Cambria" w:cs="Cambria" w:eastAsia="Cambria" w:hAnsi="Cambria"/>
                <w:color w:val="1f5c99"/>
                <w:sz w:val="21"/>
                <w:szCs w:val="21"/>
                <w:rtl w:val="0"/>
              </w:rPr>
              <w:t xml:space="preserve">VERIFIED — All KYC matching completed successfully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4">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Overall alignment verdict across KYC data sources</w:t>
            </w:r>
            <w:r w:rsidDel="00000000" w:rsidR="00000000" w:rsidRPr="00000000">
              <w:rPr>
                <w:rtl w:val="0"/>
              </w:rPr>
            </w:r>
          </w:p>
        </w:tc>
      </w:tr>
    </w:tbl>
    <w:p w:rsidR="00000000" w:rsidDel="00000000" w:rsidP="00000000" w:rsidRDefault="00000000" w:rsidRPr="00000000" w14:paraId="00000075">
      <w:pPr>
        <w:spacing w:after="160" w:line="276" w:lineRule="auto"/>
        <w:rPr/>
      </w:pPr>
      <w:r w:rsidDel="00000000" w:rsidR="00000000" w:rsidRPr="00000000">
        <w:rPr>
          <w:rFonts w:ascii="Cambria" w:cs="Cambria" w:eastAsia="Cambria" w:hAnsi="Cambria"/>
          <w:i w:val="1"/>
          <w:iCs w:val="1"/>
          <w:color w:val="595959"/>
          <w:sz w:val="18"/>
          <w:szCs w:val="18"/>
          <w:rtl w:val="0"/>
        </w:rPr>
        <w:t xml:space="preserve">Note: the four static regulatory checks above are standard boilerplate items — the data dictionary currently exposes only an overall VERIFIED — All KYC matching completed successfully tag. Replace the static "CLEAN" text with individual tags once/if the agents expose per-check results.</w:t>
      </w:r>
      <w:r w:rsidDel="00000000" w:rsidR="00000000" w:rsidRPr="00000000">
        <w:rPr>
          <w:rtl w:val="0"/>
        </w:rPr>
      </w:r>
    </w:p>
    <w:p w:rsidR="00000000" w:rsidDel="00000000" w:rsidP="00000000" w:rsidRDefault="00000000" w:rsidRPr="00000000" w14:paraId="00000076">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3. Financial Analysis</w:t>
      </w:r>
      <w:r w:rsidDel="00000000" w:rsidR="00000000" w:rsidRPr="00000000">
        <w:rPr>
          <w:rtl w:val="0"/>
        </w:rPr>
      </w:r>
    </w:p>
    <w:p w:rsidR="00000000" w:rsidDel="00000000" w:rsidP="00000000" w:rsidRDefault="00000000" w:rsidRPr="00000000" w14:paraId="0000007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Core Financials (Agent 2: doc-agent / financials namespace)</w:t>
      </w:r>
      <w:r w:rsidDel="00000000" w:rsidR="00000000" w:rsidRPr="00000000">
        <w:rPr>
          <w:rtl w:val="0"/>
        </w:rPr>
      </w:r>
    </w:p>
    <w:tbl>
      <w:tblPr>
        <w:tblStyle w:val="Table1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Revenue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9">
            <w:pPr>
              <w:spacing w:after="0" w:line="276" w:lineRule="auto"/>
              <w:rPr/>
            </w:pPr>
            <w:r w:rsidDel="00000000" w:rsidR="00000000" w:rsidRPr="00000000">
              <w:rPr>
                <w:rFonts w:ascii="Cambria" w:cs="Cambria" w:eastAsia="Cambria" w:hAnsi="Cambria"/>
                <w:color w:val="1f5c99"/>
                <w:sz w:val="21"/>
                <w:szCs w:val="21"/>
                <w:rtl w:val="0"/>
              </w:rPr>
              <w:t xml:space="preserve">₹103.41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EBITDA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B">
            <w:pPr>
              <w:spacing w:after="0" w:line="276" w:lineRule="auto"/>
              <w:rPr/>
            </w:pPr>
            <w:r w:rsidDel="00000000" w:rsidR="00000000" w:rsidRPr="00000000">
              <w:rPr>
                <w:rFonts w:ascii="Cambria" w:cs="Cambria" w:eastAsia="Cambria" w:hAnsi="Cambria"/>
                <w:color w:val="1f5c99"/>
                <w:sz w:val="21"/>
                <w:szCs w:val="21"/>
                <w:rtl w:val="0"/>
              </w:rPr>
              <w:t xml:space="preserve">₹20.74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Profit After Tax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spacing w:after="0" w:line="276" w:lineRule="auto"/>
              <w:rPr/>
            </w:pPr>
            <w:r w:rsidDel="00000000" w:rsidR="00000000" w:rsidRPr="00000000">
              <w:rPr>
                <w:rFonts w:ascii="Cambria" w:cs="Cambria" w:eastAsia="Cambria" w:hAnsi="Cambria"/>
                <w:color w:val="1f5c99"/>
                <w:sz w:val="21"/>
                <w:szCs w:val="21"/>
                <w:rtl w:val="0"/>
              </w:rPr>
              <w:t xml:space="preserve">₹6.90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Outstanding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F">
            <w:pPr>
              <w:spacing w:after="0" w:line="276" w:lineRule="auto"/>
              <w:rPr/>
            </w:pPr>
            <w:r w:rsidDel="00000000" w:rsidR="00000000" w:rsidRPr="00000000">
              <w:rPr>
                <w:rFonts w:ascii="Cambria" w:cs="Cambria" w:eastAsia="Cambria" w:hAnsi="Cambria"/>
                <w:color w:val="1f5c99"/>
                <w:sz w:val="21"/>
                <w:szCs w:val="21"/>
                <w:rtl w:val="0"/>
              </w:rPr>
              <w:t xml:space="preserve">₹87.44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Worth / Shareholder Equity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1">
            <w:pPr>
              <w:spacing w:after="0" w:line="276" w:lineRule="auto"/>
              <w:rPr/>
            </w:pPr>
            <w:r w:rsidDel="00000000" w:rsidR="00000000" w:rsidRPr="00000000">
              <w:rPr>
                <w:rFonts w:ascii="Cambria" w:cs="Cambria" w:eastAsia="Cambria" w:hAnsi="Cambria"/>
                <w:color w:val="1f5c99"/>
                <w:sz w:val="21"/>
                <w:szCs w:val="21"/>
                <w:rtl w:val="0"/>
              </w:rPr>
              <w:t xml:space="preserve">₹41.36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Interest 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3">
            <w:pPr>
              <w:spacing w:after="0" w:line="276" w:lineRule="auto"/>
              <w:rPr/>
            </w:pPr>
            <w:r w:rsidDel="00000000" w:rsidR="00000000" w:rsidRPr="00000000">
              <w:rPr>
                <w:rFonts w:ascii="Cambria" w:cs="Cambria" w:eastAsia="Cambria" w:hAnsi="Cambria"/>
                <w:color w:val="1f5c99"/>
                <w:sz w:val="21"/>
                <w:szCs w:val="21"/>
                <w:rtl w:val="0"/>
              </w:rPr>
              <w:t xml:space="preserve">₹9.47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Principal Repayments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spacing w:after="0" w:line="276" w:lineRule="auto"/>
              <w:rPr/>
            </w:pPr>
            <w:r w:rsidDel="00000000" w:rsidR="00000000" w:rsidRPr="00000000">
              <w:rPr>
                <w:rFonts w:ascii="Cambria" w:cs="Cambria" w:eastAsia="Cambria" w:hAnsi="Cambria"/>
                <w:color w:val="1f5c99"/>
                <w:sz w:val="21"/>
                <w:szCs w:val="21"/>
                <w:rtl w:val="0"/>
              </w:rPr>
              <w:t xml:space="preserve">₹10.49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Operating Expenses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7">
            <w:pPr>
              <w:spacing w:after="0" w:line="276" w:lineRule="auto"/>
              <w:rPr/>
            </w:pPr>
            <w:r w:rsidDel="00000000" w:rsidR="00000000" w:rsidRPr="00000000">
              <w:rPr>
                <w:rFonts w:ascii="Cambria" w:cs="Cambria" w:eastAsia="Cambria" w:hAnsi="Cambria"/>
                <w:color w:val="1f5c99"/>
                <w:sz w:val="21"/>
                <w:szCs w:val="21"/>
                <w:rtl w:val="0"/>
              </w:rPr>
              <w:t xml:space="preserve">₹82.67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Taxable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9">
            <w:pPr>
              <w:spacing w:after="0" w:line="276" w:lineRule="auto"/>
              <w:rPr/>
            </w:pPr>
            <w:r w:rsidDel="00000000" w:rsidR="00000000" w:rsidRPr="00000000">
              <w:rPr>
                <w:rFonts w:ascii="Cambria" w:cs="Cambria" w:eastAsia="Cambria" w:hAnsi="Cambria"/>
                <w:color w:val="1f5c99"/>
                <w:sz w:val="21"/>
                <w:szCs w:val="21"/>
                <w:rtl w:val="0"/>
              </w:rPr>
              <w:t xml:space="preserve">₹6.90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CIBIL / Credit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spacing w:after="0" w:line="276" w:lineRule="auto"/>
              <w:rPr/>
            </w:pPr>
            <w:r w:rsidDel="00000000" w:rsidR="00000000" w:rsidRPr="00000000">
              <w:rPr>
                <w:rFonts w:ascii="Cambria" w:cs="Cambria" w:eastAsia="Cambria" w:hAnsi="Cambria"/>
                <w:color w:val="1f5c99"/>
                <w:sz w:val="21"/>
                <w:szCs w:val="21"/>
                <w:rtl w:val="0"/>
              </w:rPr>
              <w:t xml:space="preserve">733</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Promoter Shareholding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D">
            <w:pPr>
              <w:spacing w:after="0" w:line="276" w:lineRule="auto"/>
              <w:rPr/>
            </w:pPr>
            <w:r w:rsidDel="00000000" w:rsidR="00000000" w:rsidRPr="00000000">
              <w:rPr>
                <w:rFonts w:ascii="Cambria" w:cs="Cambria" w:eastAsia="Cambria" w:hAnsi="Cambria"/>
                <w:color w:val="1f5c99"/>
                <w:sz w:val="21"/>
                <w:szCs w:val="21"/>
                <w:rtl w:val="0"/>
              </w:rPr>
              <w:t xml:space="preserve">64.2%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Pledged Shares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F">
            <w:pPr>
              <w:spacing w:after="0" w:line="276" w:lineRule="auto"/>
              <w:rPr/>
            </w:pPr>
            <w:r w:rsidDel="00000000" w:rsidR="00000000" w:rsidRPr="00000000">
              <w:rPr>
                <w:rFonts w:ascii="Cambria" w:cs="Cambria" w:eastAsia="Cambria" w:hAnsi="Cambria"/>
                <w:color w:val="1f5c99"/>
                <w:sz w:val="21"/>
                <w:szCs w:val="21"/>
                <w:rtl w:val="0"/>
              </w:rPr>
              <w:t xml:space="preserve">7.1%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Working Capital Cycle (days)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1">
            <w:pPr>
              <w:spacing w:after="0" w:line="276" w:lineRule="auto"/>
              <w:rPr/>
            </w:pPr>
            <w:r w:rsidDel="00000000" w:rsidR="00000000" w:rsidRPr="00000000">
              <w:rPr>
                <w:rFonts w:ascii="Cambria" w:cs="Cambria" w:eastAsia="Cambria" w:hAnsi="Cambria"/>
                <w:color w:val="1f5c99"/>
                <w:sz w:val="21"/>
                <w:szCs w:val="21"/>
                <w:rtl w:val="0"/>
              </w:rPr>
              <w:t xml:space="preserve">103</w:t>
            </w:r>
            <w:r w:rsidDel="00000000" w:rsidR="00000000" w:rsidRPr="00000000">
              <w:rPr>
                <w:rtl w:val="0"/>
              </w:rPr>
            </w:r>
          </w:p>
        </w:tc>
      </w:tr>
    </w:tbl>
    <w:p w:rsidR="00000000" w:rsidDel="00000000" w:rsidP="00000000" w:rsidRDefault="00000000" w:rsidRPr="00000000" w14:paraId="0000009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Derived Financial Ratios &amp; KPIs (Agent 2: derived_features namespace)</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Cambria" w:cs="Cambria" w:eastAsia="Cambria" w:hAnsi="Cambria"/>
          <w:i w:val="1"/>
          <w:iCs w:val="1"/>
          <w:color w:val="595959"/>
          <w:sz w:val="19"/>
          <w:szCs w:val="19"/>
          <w:rtl w:val="0"/>
        </w:rPr>
        <w:t xml:space="preserve">Key Performance Indicators at a glance:</w:t>
      </w:r>
      <w:r w:rsidDel="00000000" w:rsidR="00000000" w:rsidRPr="00000000">
        <w:rPr>
          <w:rtl w:val="0"/>
        </w:rPr>
      </w:r>
    </w:p>
    <w:tbl>
      <w:tblPr>
        <w:tblStyle w:val="Table1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4">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DSCR</w:t>
            </w:r>
            <w:r w:rsidDel="00000000" w:rsidR="00000000" w:rsidRPr="00000000">
              <w:rPr>
                <w:rtl w:val="0"/>
              </w:rPr>
            </w:r>
          </w:p>
          <w:p w:rsidR="00000000" w:rsidDel="00000000" w:rsidP="00000000" w:rsidRDefault="00000000" w:rsidRPr="00000000" w14:paraId="00000095">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1.3720</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6">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ICR</w:t>
            </w:r>
            <w:r w:rsidDel="00000000" w:rsidR="00000000" w:rsidRPr="00000000">
              <w:rPr>
                <w:rtl w:val="0"/>
              </w:rPr>
            </w:r>
          </w:p>
          <w:p w:rsidR="00000000" w:rsidDel="00000000" w:rsidP="00000000" w:rsidRDefault="00000000" w:rsidRPr="00000000" w14:paraId="00000097">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2.1897</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8">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Leverage</w:t>
            </w:r>
            <w:r w:rsidDel="00000000" w:rsidR="00000000" w:rsidRPr="00000000">
              <w:rPr>
                <w:rtl w:val="0"/>
              </w:rPr>
            </w:r>
          </w:p>
          <w:p w:rsidR="00000000" w:rsidDel="00000000" w:rsidP="00000000" w:rsidRDefault="00000000" w:rsidRPr="00000000" w14:paraId="00000099">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2.1140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A">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EBITDA Margin</w:t>
            </w:r>
            <w:r w:rsidDel="00000000" w:rsidR="00000000" w:rsidRPr="00000000">
              <w:rPr>
                <w:rtl w:val="0"/>
              </w:rPr>
            </w:r>
          </w:p>
          <w:p w:rsidR="00000000" w:rsidDel="00000000" w:rsidP="00000000" w:rsidRDefault="00000000" w:rsidRPr="00000000" w14:paraId="0000009B">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20.1%</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C">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Revenue Growth</w:t>
            </w:r>
            <w:r w:rsidDel="00000000" w:rsidR="00000000" w:rsidRPr="00000000">
              <w:rPr>
                <w:rtl w:val="0"/>
              </w:rPr>
            </w:r>
          </w:p>
          <w:p w:rsidR="00000000" w:rsidDel="00000000" w:rsidP="00000000" w:rsidRDefault="00000000" w:rsidRPr="00000000" w14:paraId="0000009D">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14.2%</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E">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Cash Conv. Cycle</w:t>
            </w:r>
            <w:r w:rsidDel="00000000" w:rsidR="00000000" w:rsidRPr="00000000">
              <w:rPr>
                <w:rtl w:val="0"/>
              </w:rPr>
            </w:r>
          </w:p>
          <w:p w:rsidR="00000000" w:rsidDel="00000000" w:rsidP="00000000" w:rsidRDefault="00000000" w:rsidRPr="00000000" w14:paraId="0000009F">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103 days</w:t>
            </w:r>
            <w:r w:rsidDel="00000000" w:rsidR="00000000" w:rsidRPr="00000000">
              <w:rPr>
                <w:rtl w:val="0"/>
              </w:rPr>
            </w:r>
          </w:p>
        </w:tc>
      </w:tr>
    </w:tbl>
    <w:p w:rsidR="00000000" w:rsidDel="00000000" w:rsidP="00000000" w:rsidRDefault="00000000" w:rsidRPr="00000000" w14:paraId="000000A0">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4. Forensic Checks &amp; Reconciliation</w:t>
      </w:r>
      <w:r w:rsidDel="00000000" w:rsidR="00000000" w:rsidRPr="00000000">
        <w:rPr>
          <w:rtl w:val="0"/>
        </w:rPr>
      </w:r>
    </w:p>
    <w:p w:rsidR="00000000" w:rsidDel="00000000" w:rsidP="00000000" w:rsidRDefault="00000000" w:rsidRPr="00000000" w14:paraId="000000A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GST Intelligence (Agent 3: gst-agent)</w:t>
      </w:r>
      <w:r w:rsidDel="00000000" w:rsidR="00000000" w:rsidRPr="00000000">
        <w:rPr>
          <w:rtl w:val="0"/>
        </w:rPr>
      </w:r>
    </w:p>
    <w:tbl>
      <w:tblPr>
        <w:tblStyle w:val="Table1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Reconciliation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3">
            <w:pPr>
              <w:spacing w:after="0" w:line="276" w:lineRule="auto"/>
              <w:rPr/>
            </w:pPr>
            <w:r w:rsidDel="00000000" w:rsidR="00000000" w:rsidRPr="00000000">
              <w:rPr>
                <w:rFonts w:ascii="Cambria" w:cs="Cambria" w:eastAsia="Cambria" w:hAnsi="Cambria"/>
                <w:color w:val="1f5c99"/>
                <w:sz w:val="21"/>
                <w:szCs w:val="21"/>
                <w:rtl w:val="0"/>
              </w:rPr>
              <w:t xml:space="preserve">OK</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2B vs 3B Discrepancy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5">
            <w:pPr>
              <w:spacing w:after="0" w:line="276" w:lineRule="auto"/>
              <w:rPr/>
            </w:pPr>
            <w:r w:rsidDel="00000000" w:rsidR="00000000" w:rsidRPr="00000000">
              <w:rPr>
                <w:rFonts w:ascii="Cambria" w:cs="Cambria" w:eastAsia="Cambria" w:hAnsi="Cambria"/>
                <w:color w:val="1f5c99"/>
                <w:sz w:val="21"/>
                <w:szCs w:val="21"/>
                <w:rtl w:val="0"/>
              </w:rPr>
              <w:t xml:space="preserve">1.4%</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ITC Mismatch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7">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Circular Trade Index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9">
            <w:pPr>
              <w:spacing w:after="0" w:line="276" w:lineRule="auto"/>
              <w:rPr/>
            </w:pPr>
            <w:r w:rsidDel="00000000" w:rsidR="00000000" w:rsidRPr="00000000">
              <w:rPr>
                <w:rFonts w:ascii="Cambria" w:cs="Cambria" w:eastAsia="Cambria" w:hAnsi="Cambria"/>
                <w:color w:val="1f5c99"/>
                <w:sz w:val="21"/>
                <w:szCs w:val="21"/>
                <w:rtl w:val="0"/>
              </w:rPr>
              <w:t xml:space="preserve">0.0000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Cycles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AC">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Bank Statement Reconciliation (Agent 4: bank-reconagent)</w:t>
      </w:r>
      <w:r w:rsidDel="00000000" w:rsidR="00000000" w:rsidRPr="00000000">
        <w:rPr>
          <w:rtl w:val="0"/>
        </w:rPr>
      </w:r>
    </w:p>
    <w:tbl>
      <w:tblPr>
        <w:tblStyle w:val="Table1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Reconciliation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E">
            <w:pPr>
              <w:spacing w:after="0" w:line="276" w:lineRule="auto"/>
              <w:rPr/>
            </w:pPr>
            <w:r w:rsidDel="00000000" w:rsidR="00000000" w:rsidRPr="00000000">
              <w:rPr>
                <w:rFonts w:ascii="Cambria" w:cs="Cambria" w:eastAsia="Cambria" w:hAnsi="Cambria"/>
                <w:color w:val="1f5c99"/>
                <w:sz w:val="21"/>
                <w:szCs w:val="21"/>
                <w:rtl w:val="0"/>
              </w:rPr>
              <w:t xml:space="preserve">WARNING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Credit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0">
            <w:pPr>
              <w:spacing w:after="0" w:line="276" w:lineRule="auto"/>
              <w:rPr/>
            </w:pPr>
            <w:r w:rsidDel="00000000" w:rsidR="00000000" w:rsidRPr="00000000">
              <w:rPr>
                <w:rFonts w:ascii="Cambria" w:cs="Cambria" w:eastAsia="Cambria" w:hAnsi="Cambria"/>
                <w:color w:val="1f5c99"/>
                <w:sz w:val="21"/>
                <w:szCs w:val="21"/>
                <w:rtl w:val="0"/>
              </w:rPr>
              <w:t xml:space="preserve">₹103.41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Reported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2">
            <w:pPr>
              <w:spacing w:after="0" w:line="276" w:lineRule="auto"/>
              <w:rPr/>
            </w:pPr>
            <w:r w:rsidDel="00000000" w:rsidR="00000000" w:rsidRPr="00000000">
              <w:rPr>
                <w:rFonts w:ascii="Cambria" w:cs="Cambria" w:eastAsia="Cambria" w:hAnsi="Cambria"/>
                <w:color w:val="1f5c99"/>
                <w:sz w:val="21"/>
                <w:szCs w:val="21"/>
                <w:rtl w:val="0"/>
              </w:rPr>
              <w:t xml:space="preserve">₹103.41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Reported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4">
            <w:pPr>
              <w:spacing w:after="0" w:line="276" w:lineRule="auto"/>
              <w:rPr/>
            </w:pPr>
            <w:r w:rsidDel="00000000" w:rsidR="00000000" w:rsidRPr="00000000">
              <w:rPr>
                <w:rFonts w:ascii="Cambria" w:cs="Cambria" w:eastAsia="Cambria" w:hAnsi="Cambria"/>
                <w:color w:val="1f5c99"/>
                <w:sz w:val="21"/>
                <w:szCs w:val="21"/>
                <w:rtl w:val="0"/>
              </w:rPr>
              <w:t xml:space="preserve">₹6.90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Turnover Divergence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spacing w:after="0" w:line="276" w:lineRule="auto"/>
              <w:rPr/>
            </w:pPr>
            <w:r w:rsidDel="00000000" w:rsidR="00000000" w:rsidRPr="00000000">
              <w:rPr>
                <w:rFonts w:ascii="Cambria" w:cs="Cambria" w:eastAsia="Cambria" w:hAnsi="Cambria"/>
                <w:color w:val="1f5c99"/>
                <w:sz w:val="21"/>
                <w:szCs w:val="21"/>
                <w:rtl w:val="0"/>
              </w:rPr>
              <w:t xml:space="preserve">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Revenue Inflation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8">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Round-Trip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A">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Avg. Monthly Bank Balance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C">
            <w:pPr>
              <w:spacing w:after="0" w:line="276" w:lineRule="auto"/>
              <w:rPr/>
            </w:pPr>
            <w:r w:rsidDel="00000000" w:rsidR="00000000" w:rsidRPr="00000000">
              <w:rPr>
                <w:rFonts w:ascii="Cambria" w:cs="Cambria" w:eastAsia="Cambria" w:hAnsi="Cambria"/>
                <w:color w:val="1f5c99"/>
                <w:sz w:val="21"/>
                <w:szCs w:val="21"/>
                <w:rtl w:val="0"/>
              </w:rPr>
              <w:t xml:space="preserve">₹7.04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Cheque Bounce Count (12m)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E">
            <w:pPr>
              <w:spacing w:after="0" w:line="276" w:lineRule="auto"/>
              <w:rPr/>
            </w:pPr>
            <w:r w:rsidDel="00000000" w:rsidR="00000000" w:rsidRPr="00000000">
              <w:rPr>
                <w:rFonts w:ascii="Cambria" w:cs="Cambria" w:eastAsia="Cambria" w:hAnsi="Cambria"/>
                <w:color w:val="1f5c99"/>
                <w:sz w:val="21"/>
                <w:szCs w:val="21"/>
                <w:rtl w:val="0"/>
              </w:rPr>
              <w:t xml:space="preserve">12</w:t>
            </w:r>
            <w:r w:rsidDel="00000000" w:rsidR="00000000" w:rsidRPr="00000000">
              <w:rPr>
                <w:rtl w:val="0"/>
              </w:rPr>
            </w:r>
          </w:p>
        </w:tc>
      </w:tr>
    </w:tbl>
    <w:p w:rsidR="00000000" w:rsidDel="00000000" w:rsidP="00000000" w:rsidRDefault="00000000" w:rsidRPr="00000000" w14:paraId="000000B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5. Market &amp; Regulatory Intelligence</w:t>
      </w:r>
      <w:r w:rsidDel="00000000" w:rsidR="00000000" w:rsidRPr="00000000">
        <w:rPr>
          <w:rtl w:val="0"/>
        </w:rPr>
      </w:r>
    </w:p>
    <w:p w:rsidR="00000000" w:rsidDel="00000000" w:rsidP="00000000" w:rsidRDefault="00000000" w:rsidRPr="00000000" w14:paraId="000000C0">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News Sentiment &amp; Litigation (Agent 5: web-agent)</w:t>
      </w:r>
      <w:r w:rsidDel="00000000" w:rsidR="00000000" w:rsidRPr="00000000">
        <w:rPr>
          <w:rtl w:val="0"/>
        </w:rPr>
      </w:r>
    </w:p>
    <w:tbl>
      <w:tblPr>
        <w:tblStyle w:val="Table1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News Sentiment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spacing w:after="0" w:line="276" w:lineRule="auto"/>
              <w:rPr/>
            </w:pPr>
            <w:r w:rsidDel="00000000" w:rsidR="00000000" w:rsidRPr="00000000">
              <w:rPr>
                <w:rFonts w:ascii="Cambria" w:cs="Cambria" w:eastAsia="Cambria" w:hAnsi="Cambria"/>
                <w:color w:val="1f5c99"/>
                <w:sz w:val="21"/>
                <w:szCs w:val="21"/>
                <w:rtl w:val="0"/>
              </w:rPr>
              <w:t xml:space="preserve">POSITIVE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Articles Analyzed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4">
            <w:pPr>
              <w:spacing w:after="0" w:line="276" w:lineRule="auto"/>
              <w:rPr/>
            </w:pPr>
            <w:r w:rsidDel="00000000" w:rsidR="00000000" w:rsidRPr="00000000">
              <w:rPr>
                <w:rFonts w:ascii="Cambria" w:cs="Cambria" w:eastAsia="Cambria" w:hAnsi="Cambria"/>
                <w:color w:val="1f5c99"/>
                <w:sz w:val="21"/>
                <w:szCs w:val="21"/>
                <w:rtl w:val="0"/>
              </w:rPr>
              <w:t xml:space="preserve">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Litigation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6">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Regulatory Flags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8">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C9">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News Summary (LLM-Generated)</w:t>
      </w:r>
      <w:r w:rsidDel="00000000" w:rsidR="00000000" w:rsidRPr="00000000">
        <w:rPr>
          <w:rtl w:val="0"/>
        </w:rPr>
      </w:r>
    </w:p>
    <w:tbl>
      <w:tblPr>
        <w:tblStyle w:val="Table16"/>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A">
            <w:pPr>
              <w:spacing w:after="0" w:line="276" w:lineRule="auto"/>
              <w:rPr/>
            </w:pPr>
            <w:r w:rsidDel="00000000" w:rsidR="00000000" w:rsidRPr="00000000">
              <w:rPr>
                <w:rFonts w:ascii="Cambria" w:cs="Cambria" w:eastAsia="Cambria" w:hAnsi="Cambria"/>
                <w:color w:val="1f5c99"/>
                <w:sz w:val="21"/>
                <w:szCs w:val="21"/>
                <w:rtl w:val="0"/>
              </w:rPr>
              <w:t xml:space="preserve">[Computed Sentiment: POSITIVE] The company has received positive news coverage, with a sentiment tag of '', indicating a favorable market perception. The news count is 1, suggesting a relatively low level of media attention. Overall, the positive news sentiment is a positive indicator of the company's reputation and market standing.</w:t>
            </w:r>
            <w:r w:rsidDel="00000000" w:rsidR="00000000" w:rsidRPr="00000000">
              <w:rPr>
                <w:rtl w:val="0"/>
              </w:rPr>
            </w:r>
          </w:p>
        </w:tc>
      </w:tr>
    </w:tbl>
    <w:p w:rsidR="00000000" w:rsidDel="00000000" w:rsidP="00000000" w:rsidRDefault="00000000" w:rsidRPr="00000000" w14:paraId="000000CB">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Litigation Summary (LLM-Generated)</w:t>
      </w:r>
      <w:r w:rsidDel="00000000" w:rsidR="00000000" w:rsidRPr="00000000">
        <w:rPr>
          <w:rtl w:val="0"/>
        </w:rPr>
      </w:r>
    </w:p>
    <w:tbl>
      <w:tblPr>
        <w:tblStyle w:val="Table1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C">
            <w:pPr>
              <w:spacing w:after="0" w:line="276" w:lineRule="auto"/>
              <w:rPr/>
            </w:pPr>
            <w:r w:rsidDel="00000000" w:rsidR="00000000" w:rsidRPr="00000000">
              <w:rPr>
                <w:rFonts w:ascii="Cambria" w:cs="Cambria" w:eastAsia="Cambria" w:hAnsi="Cambria"/>
                <w:color w:val="1f5c99"/>
                <w:sz w:val="21"/>
                <w:szCs w:val="21"/>
                <w:rtl w:val="0"/>
              </w:rPr>
              <w:t xml:space="preserve">The company has no ongoing litigations, with a litigation count of 0, indicating a low level of legal risk. This suggests that the company has a clean legal record and is not embroiled in any major disputes. However, it is essential to continue monitoring the company's litigation exposure to ensure that no new risks emerge.</w:t>
            </w:r>
            <w:r w:rsidDel="00000000" w:rsidR="00000000" w:rsidRPr="00000000">
              <w:rPr>
                <w:rtl w:val="0"/>
              </w:rPr>
            </w:r>
          </w:p>
        </w:tc>
      </w:tr>
    </w:tbl>
    <w:p w:rsidR="00000000" w:rsidDel="00000000" w:rsidP="00000000" w:rsidRDefault="00000000" w:rsidRPr="00000000" w14:paraId="000000CD">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Sector Headwinds (LLM-Generated)</w:t>
      </w:r>
      <w:r w:rsidDel="00000000" w:rsidR="00000000" w:rsidRPr="00000000">
        <w:rPr>
          <w:rtl w:val="0"/>
        </w:rPr>
      </w:r>
    </w:p>
    <w:tbl>
      <w:tblPr>
        <w:tblStyle w:val="Table18"/>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E">
            <w:pPr>
              <w:spacing w:after="0" w:line="276" w:lineRule="auto"/>
              <w:rPr/>
            </w:pPr>
            <w:r w:rsidDel="00000000" w:rsidR="00000000" w:rsidRPr="00000000">
              <w:rPr>
                <w:rFonts w:ascii="Cambria" w:cs="Cambria" w:eastAsia="Cambria" w:hAnsi="Cambria"/>
                <w:color w:val="1f5c99"/>
                <w:sz w:val="21"/>
                <w:szCs w:val="21"/>
                <w:rtl w:val="0"/>
              </w:rPr>
              <w:t xml:space="preserve">The Renewable Energy industry is subject to various challenges, including regulatory uncertainty, technological disruptions, and intense competition. These headwinds may impact the company's growth prospects and profitability, and it is essential to closely monitor the industry trends and developments to mitigate potential risks.</w:t>
            </w:r>
            <w:r w:rsidDel="00000000" w:rsidR="00000000" w:rsidRPr="00000000">
              <w:rPr>
                <w:rtl w:val="0"/>
              </w:rPr>
            </w:r>
          </w:p>
        </w:tc>
      </w:tr>
    </w:tbl>
    <w:p w:rsidR="00000000" w:rsidDel="00000000" w:rsidP="00000000" w:rsidRDefault="00000000" w:rsidRPr="00000000" w14:paraId="000000C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6. AI Risk Assessment &amp; Credit Decision</w:t>
      </w:r>
      <w:r w:rsidDel="00000000" w:rsidR="00000000" w:rsidRPr="00000000">
        <w:rPr>
          <w:rtl w:val="0"/>
        </w:rPr>
      </w:r>
    </w:p>
    <w:tbl>
      <w:tblPr>
        <w:tblStyle w:val="Table19"/>
        <w:tblW w:w="9360.0" w:type="dxa"/>
        <w:jc w:val="left"/>
        <w:tblBorders>
          <w:top w:color="2e5c68" w:space="0" w:sz="8" w:val="single"/>
          <w:left w:color="2e5c68" w:space="0" w:sz="8" w:val="single"/>
          <w:bottom w:color="2e5c68" w:space="0" w:sz="8" w:val="single"/>
          <w:right w:color="2e5c68"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0">
            <w:pPr>
              <w:spacing w:after="60" w:lineRule="auto"/>
              <w:jc w:val="center"/>
              <w:rPr/>
            </w:pPr>
            <w:r w:rsidDel="00000000" w:rsidR="00000000" w:rsidRPr="00000000">
              <w:rPr>
                <w:rFonts w:ascii="Cambria" w:cs="Cambria" w:eastAsia="Cambria" w:hAnsi="Cambria"/>
                <w:b w:val="1"/>
                <w:bCs w:val="1"/>
                <w:color w:val="2e5c68"/>
                <w:sz w:val="22"/>
                <w:szCs w:val="22"/>
                <w:rtl w:val="0"/>
              </w:rPr>
              <w:t xml:space="preserve">FINAL CREDIT DECISION</w:t>
            </w:r>
            <w:r w:rsidDel="00000000" w:rsidR="00000000" w:rsidRPr="00000000">
              <w:rPr>
                <w:rtl w:val="0"/>
              </w:rPr>
            </w:r>
          </w:p>
          <w:p w:rsidR="00000000" w:rsidDel="00000000" w:rsidP="00000000" w:rsidRDefault="00000000" w:rsidRPr="00000000" w14:paraId="000000D1">
            <w:pPr>
              <w:spacing w:after="60" w:lineRule="auto"/>
              <w:jc w:val="center"/>
              <w:rPr/>
            </w:pPr>
            <w:r w:rsidDel="00000000" w:rsidR="00000000" w:rsidRPr="00000000">
              <w:rPr>
                <w:rFonts w:ascii="Cambria" w:cs="Cambria" w:eastAsia="Cambria" w:hAnsi="Cambria"/>
                <w:b w:val="1"/>
                <w:bCs w:val="1"/>
                <w:color w:val="1f5c99"/>
                <w:sz w:val="30"/>
                <w:szCs w:val="30"/>
                <w:rtl w:val="0"/>
              </w:rPr>
              <w:t xml:space="preserve">MANDATORY REVIEW</w:t>
            </w:r>
            <w:r w:rsidDel="00000000" w:rsidR="00000000" w:rsidRPr="00000000">
              <w:rPr>
                <w:rtl w:val="0"/>
              </w:rPr>
            </w:r>
          </w:p>
          <w:p w:rsidR="00000000" w:rsidDel="00000000" w:rsidP="00000000" w:rsidRDefault="00000000" w:rsidRPr="00000000" w14:paraId="000000D2">
            <w:pPr>
              <w:spacing w:after="0" w:lineRule="auto"/>
              <w:jc w:val="center"/>
              <w:rPr/>
            </w:pPr>
            <w:r w:rsidDel="00000000" w:rsidR="00000000" w:rsidRPr="00000000">
              <w:rPr>
                <w:rFonts w:ascii="Cambria" w:cs="Cambria" w:eastAsia="Cambria" w:hAnsi="Cambria"/>
                <w:sz w:val="21"/>
                <w:szCs w:val="21"/>
                <w:rtl w:val="0"/>
              </w:rPr>
              <w:t xml:space="preserve">Risk Band: </w:t>
            </w:r>
            <w:r w:rsidDel="00000000" w:rsidR="00000000" w:rsidRPr="00000000">
              <w:rPr>
                <w:rFonts w:ascii="Cambria" w:cs="Cambria" w:eastAsia="Cambria" w:hAnsi="Cambria"/>
                <w:b w:val="1"/>
                <w:bCs w:val="1"/>
                <w:color w:val="1f5c99"/>
                <w:sz w:val="21"/>
                <w:szCs w:val="21"/>
                <w:rtl w:val="0"/>
              </w:rPr>
              <w:t xml:space="preserve">HIGH</w:t>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Final Credit Decision (Agent 8: risk-agent)</w:t>
      </w:r>
      <w:r w:rsidDel="00000000" w:rsidR="00000000" w:rsidRPr="00000000">
        <w:rPr>
          <w:rtl w:val="0"/>
        </w:rPr>
      </w:r>
    </w:p>
    <w:tbl>
      <w:tblPr>
        <w:tblStyle w:val="Table2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Score (0–1)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6">
            <w:pPr>
              <w:spacing w:after="0" w:line="276" w:lineRule="auto"/>
              <w:rPr/>
            </w:pPr>
            <w:r w:rsidDel="00000000" w:rsidR="00000000" w:rsidRPr="00000000">
              <w:rPr>
                <w:rFonts w:ascii="Cambria" w:cs="Cambria" w:eastAsia="Cambria" w:hAnsi="Cambria"/>
                <w:color w:val="1f5c99"/>
                <w:sz w:val="21"/>
                <w:szCs w:val="21"/>
                <w:rtl w:val="0"/>
              </w:rPr>
              <w:t xml:space="preserve">0.2990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Band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8">
            <w:pPr>
              <w:spacing w:after="0" w:line="276" w:lineRule="auto"/>
              <w:rPr/>
            </w:pPr>
            <w:r w:rsidDel="00000000" w:rsidR="00000000" w:rsidRPr="00000000">
              <w:rPr>
                <w:rFonts w:ascii="Cambria" w:cs="Cambria" w:eastAsia="Cambria" w:hAnsi="Cambria"/>
                <w:color w:val="1f5c99"/>
                <w:sz w:val="21"/>
                <w:szCs w:val="21"/>
                <w:rtl w:val="0"/>
              </w:rPr>
              <w:t xml:space="preserve">HIGH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Used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A">
            <w:pPr>
              <w:spacing w:after="0" w:line="276" w:lineRule="auto"/>
              <w:rPr/>
            </w:pPr>
            <w:r w:rsidDel="00000000" w:rsidR="00000000" w:rsidRPr="00000000">
              <w:rPr>
                <w:rFonts w:ascii="Cambria" w:cs="Cambria" w:eastAsia="Cambria" w:hAnsi="Cambria"/>
                <w:color w:val="1f5c99"/>
                <w:sz w:val="21"/>
                <w:szCs w:val="21"/>
                <w:rtl w:val="0"/>
              </w:rPr>
              <w:t xml:space="preserve">TRI_LENS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C">
            <w:pPr>
              <w:spacing w:after="0" w:line="276" w:lineRule="auto"/>
              <w:rPr/>
            </w:pPr>
            <w:r w:rsidDel="00000000" w:rsidR="00000000" w:rsidRPr="00000000">
              <w:rPr>
                <w:rFonts w:ascii="Cambria" w:cs="Cambria" w:eastAsia="Cambria" w:hAnsi="Cambria"/>
                <w:color w:val="1f5c99"/>
                <w:sz w:val="21"/>
                <w:szCs w:val="21"/>
                <w:rtl w:val="0"/>
              </w:rPr>
              <w:t xml:space="preserve">v2.1_production</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Limit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E">
            <w:pPr>
              <w:spacing w:after="0" w:line="276" w:lineRule="auto"/>
              <w:rPr/>
            </w:pPr>
            <w:r w:rsidDel="00000000" w:rsidR="00000000" w:rsidRPr="00000000">
              <w:rPr>
                <w:rFonts w:ascii="Cambria" w:cs="Cambria" w:eastAsia="Cambria" w:hAnsi="Cambria"/>
                <w:color w:val="1f5c99"/>
                <w:sz w:val="21"/>
                <w:szCs w:val="21"/>
                <w:rtl w:val="0"/>
              </w:rPr>
              <w:t xml:space="preserve">₹17.23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Rate (bps)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0">
            <w:pPr>
              <w:spacing w:after="0" w:line="276" w:lineRule="auto"/>
              <w:rPr/>
            </w:pPr>
            <w:r w:rsidDel="00000000" w:rsidR="00000000" w:rsidRPr="00000000">
              <w:rPr>
                <w:rFonts w:ascii="Cambria" w:cs="Cambria" w:eastAsia="Cambria" w:hAnsi="Cambria"/>
                <w:color w:val="1f5c99"/>
                <w:sz w:val="21"/>
                <w:szCs w:val="21"/>
                <w:rtl w:val="0"/>
              </w:rPr>
              <w:t xml:space="preserve">970</w:t>
            </w:r>
            <w:r w:rsidDel="00000000" w:rsidR="00000000" w:rsidRPr="00000000">
              <w:rPr>
                <w:rtl w:val="0"/>
              </w:rPr>
            </w:r>
          </w:p>
        </w:tc>
      </w:tr>
    </w:tbl>
    <w:p w:rsidR="00000000" w:rsidDel="00000000" w:rsidP="00000000" w:rsidRDefault="00000000" w:rsidRPr="00000000" w14:paraId="000000E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AI Explainability: Tri-Lens Risk Radar</w:t>
      </w:r>
      <w:r w:rsidDel="00000000" w:rsidR="00000000" w:rsidRPr="00000000">
        <w:rPr>
          <w:rtl w:val="0"/>
        </w:rPr>
      </w:r>
    </w:p>
    <w:p w:rsidR="00000000" w:rsidDel="00000000" w:rsidP="00000000" w:rsidRDefault="00000000" w:rsidRPr="00000000" w14:paraId="000000E2">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4114800" cy="3703320"/>
            <wp:docPr id="1002" name="Picture 2"/>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114800" cy="3703320"/>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E3">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Multi-agent consensus radar chart (auto-embedded image)</w:t>
      </w:r>
      <w:r w:rsidDel="00000000" w:rsidR="00000000" w:rsidRPr="00000000">
        <w:rPr>
          <w:rtl w:val="0"/>
        </w:rPr>
      </w:r>
    </w:p>
    <w:p w:rsidR="00000000" w:rsidDel="00000000" w:rsidP="00000000" w:rsidRDefault="00000000" w:rsidRPr="00000000" w14:paraId="000000E4">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SHAP Top-5 Risk Factors</w:t>
      </w:r>
      <w:r w:rsidDel="00000000" w:rsidR="00000000" w:rsidRPr="00000000">
        <w:rPr>
          <w:rtl w:val="0"/>
        </w:rPr>
      </w:r>
    </w:p>
    <w:tbl>
      <w:tblPr>
        <w:tblStyle w:val="Table2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700"/>
        <w:gridCol w:w="5560"/>
        <w:gridCol w:w="3100"/>
        <w:tblGridChange w:id="0">
          <w:tblGrid>
            <w:gridCol w:w="700"/>
            <w:gridCol w:w="5560"/>
            <w:gridCol w:w="3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E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6">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Feature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SHAP Impact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9">
            <w:pPr>
              <w:spacing w:after="0" w:line="276" w:lineRule="auto"/>
              <w:rPr/>
            </w:pPr>
            <w:r w:rsidDel="00000000" w:rsidR="00000000" w:rsidRPr="00000000">
              <w:rPr>
                <w:rFonts w:ascii="Cambria" w:cs="Cambria" w:eastAsia="Cambria" w:hAnsi="Cambria"/>
                <w:color w:val="1f5c99"/>
                <w:sz w:val="21"/>
                <w:szCs w:val="21"/>
                <w:rtl w:val="0"/>
              </w:rPr>
              <w:t xml:space="preserve">icr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A">
            <w:pPr>
              <w:spacing w:after="0" w:line="276" w:lineRule="auto"/>
              <w:rPr/>
            </w:pPr>
            <w:r w:rsidDel="00000000" w:rsidR="00000000" w:rsidRPr="00000000">
              <w:rPr>
                <w:rFonts w:ascii="Cambria" w:cs="Cambria" w:eastAsia="Cambria" w:hAnsi="Cambria"/>
                <w:color w:val="1f5c99"/>
                <w:sz w:val="21"/>
                <w:szCs w:val="21"/>
                <w:rtl w:val="0"/>
              </w:rPr>
              <w:t xml:space="preserve">0.3162</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C">
            <w:pPr>
              <w:spacing w:after="0" w:line="276" w:lineRule="auto"/>
              <w:rPr/>
            </w:pPr>
            <w:r w:rsidDel="00000000" w:rsidR="00000000" w:rsidRPr="00000000">
              <w:rPr>
                <w:rFonts w:ascii="Cambria" w:cs="Cambria" w:eastAsia="Cambria" w:hAnsi="Cambria"/>
                <w:color w:val="1f5c99"/>
                <w:sz w:val="21"/>
                <w:szCs w:val="21"/>
                <w:rtl w:val="0"/>
              </w:rPr>
              <w:t xml:space="preserve">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D">
            <w:pPr>
              <w:spacing w:after="0" w:line="276" w:lineRule="auto"/>
              <w:rPr/>
            </w:pPr>
            <w:r w:rsidDel="00000000" w:rsidR="00000000" w:rsidRPr="00000000">
              <w:rPr>
                <w:rFonts w:ascii="Cambria" w:cs="Cambria" w:eastAsia="Cambria" w:hAnsi="Cambria"/>
                <w:color w:val="1f5c99"/>
                <w:sz w:val="21"/>
                <w:szCs w:val="21"/>
                <w:rtl w:val="0"/>
              </w:rPr>
              <w:t xml:space="preserve">0.2538</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F">
            <w:pPr>
              <w:spacing w:after="0" w:line="276" w:lineRule="auto"/>
              <w:rPr/>
            </w:pPr>
            <w:r w:rsidDel="00000000" w:rsidR="00000000" w:rsidRPr="00000000">
              <w:rPr>
                <w:rFonts w:ascii="Cambria" w:cs="Cambria" w:eastAsia="Cambria" w:hAnsi="Cambria"/>
                <w:color w:val="1f5c99"/>
                <w:sz w:val="21"/>
                <w:szCs w:val="21"/>
                <w:rtl w:val="0"/>
              </w:rPr>
              <w:t xml:space="preserve">revenue_growth_yoy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0">
            <w:pPr>
              <w:spacing w:after="0" w:line="276" w:lineRule="auto"/>
              <w:rPr/>
            </w:pPr>
            <w:r w:rsidDel="00000000" w:rsidR="00000000" w:rsidRPr="00000000">
              <w:rPr>
                <w:rFonts w:ascii="Cambria" w:cs="Cambria" w:eastAsia="Cambria" w:hAnsi="Cambria"/>
                <w:color w:val="1f5c99"/>
                <w:sz w:val="21"/>
                <w:szCs w:val="21"/>
                <w:rtl w:val="0"/>
              </w:rPr>
              <w:t xml:space="preserve">0.2303</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2">
            <w:pPr>
              <w:spacing w:after="0" w:line="276" w:lineRule="auto"/>
              <w:rPr/>
            </w:pPr>
            <w:r w:rsidDel="00000000" w:rsidR="00000000" w:rsidRPr="00000000">
              <w:rPr>
                <w:rFonts w:ascii="Cambria" w:cs="Cambria" w:eastAsia="Cambria" w:hAnsi="Cambria"/>
                <w:color w:val="1f5c99"/>
                <w:sz w:val="21"/>
                <w:szCs w:val="21"/>
                <w:rtl w:val="0"/>
              </w:rPr>
              <w:t xml:space="preserve">leverage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3">
            <w:pPr>
              <w:spacing w:after="0" w:line="276" w:lineRule="auto"/>
              <w:rPr/>
            </w:pPr>
            <w:r w:rsidDel="00000000" w:rsidR="00000000" w:rsidRPr="00000000">
              <w:rPr>
                <w:rFonts w:ascii="Cambria" w:cs="Cambria" w:eastAsia="Cambria" w:hAnsi="Cambria"/>
                <w:color w:val="1f5c99"/>
                <w:sz w:val="21"/>
                <w:szCs w:val="21"/>
                <w:rtl w:val="0"/>
              </w:rPr>
              <w:t xml:space="preserve">0.2275</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5">
            <w:pPr>
              <w:spacing w:after="0" w:line="276" w:lineRule="auto"/>
              <w:rPr/>
            </w:pPr>
            <w:r w:rsidDel="00000000" w:rsidR="00000000" w:rsidRPr="00000000">
              <w:rPr>
                <w:rFonts w:ascii="Cambria" w:cs="Cambria" w:eastAsia="Cambria" w:hAnsi="Cambria"/>
                <w:color w:val="1f5c99"/>
                <w:sz w:val="21"/>
                <w:szCs w:val="21"/>
                <w:rtl w:val="0"/>
              </w:rPr>
              <w:t xml:space="preserve">current_ratio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6">
            <w:pPr>
              <w:spacing w:after="0" w:line="276" w:lineRule="auto"/>
              <w:rPr/>
            </w:pPr>
            <w:r w:rsidDel="00000000" w:rsidR="00000000" w:rsidRPr="00000000">
              <w:rPr>
                <w:rFonts w:ascii="Cambria" w:cs="Cambria" w:eastAsia="Cambria" w:hAnsi="Cambria"/>
                <w:color w:val="1f5c99"/>
                <w:sz w:val="21"/>
                <w:szCs w:val="21"/>
                <w:rtl w:val="0"/>
              </w:rPr>
              <w:t xml:space="preserve">0.2168</w:t>
            </w:r>
            <w:r w:rsidDel="00000000" w:rsidR="00000000" w:rsidRPr="00000000">
              <w:rPr>
                <w:rtl w:val="0"/>
              </w:rPr>
            </w:r>
          </w:p>
        </w:tc>
      </w:tr>
    </w:tbl>
    <w:p w:rsidR="00000000" w:rsidDel="00000000" w:rsidP="00000000" w:rsidRDefault="00000000" w:rsidRPr="00000000" w14:paraId="000000F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AI Explainability: SHAP Waterfall</w:t>
      </w:r>
      <w:r w:rsidDel="00000000" w:rsidR="00000000" w:rsidRPr="00000000">
        <w:rPr>
          <w:rtl w:val="0"/>
        </w:rPr>
      </w:r>
    </w:p>
    <w:p w:rsidR="00000000" w:rsidDel="00000000" w:rsidP="00000000" w:rsidRDefault="00000000" w:rsidRPr="00000000" w14:paraId="000000F8">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5029200" cy="3094892"/>
            <wp:docPr id="1003" name="Picture 2"/>
            <wp:cNvGraphicFramePr>
              <a:graphicFrameLocks noChangeAspect="1"/>
            </wp:cNvGraphicFramePr>
            <a:graphic>
              <a:graphicData uri="http://schemas.openxmlformats.org/drawingml/2006/picture">
                <pic:pic>
                  <pic:nvPicPr>
                    <pic:cNvPr id="0" name="waterfall.png"/>
                    <pic:cNvPicPr/>
                  </pic:nvPicPr>
                  <pic:blipFill>
                    <a:blip r:embed="rId12"/>
                    <a:stretch>
                      <a:fillRect/>
                    </a:stretch>
                  </pic:blipFill>
                  <pic:spPr>
                    <a:xfrm>
                      <a:off x="0" y="0"/>
                      <a:ext cx="5029200" cy="3094892"/>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F9">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Explainability waterfall chart showing how the risk score was calculated</w:t>
      </w:r>
      <w:r w:rsidDel="00000000" w:rsidR="00000000" w:rsidRPr="00000000">
        <w:rPr>
          <w:rtl w:val="0"/>
        </w:rPr>
      </w:r>
    </w:p>
    <w:p w:rsidR="00000000" w:rsidDel="00000000" w:rsidP="00000000" w:rsidRDefault="00000000" w:rsidRPr="00000000" w14:paraId="000000FA">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Rejection Reasons &amp; Corrective Actions (LLM-Generated)</w:t>
      </w:r>
      <w:r w:rsidDel="00000000" w:rsidR="00000000" w:rsidRPr="00000000">
        <w:rPr>
          <w:rtl w:val="0"/>
        </w:rPr>
      </w:r>
    </w:p>
    <w:tbl>
      <w:tblPr>
        <w:tblStyle w:val="Table2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F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Rejection Reasons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FC">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Corrective Actions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FD">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Stress Test Failed: Debt service capacity collapses under simulated stress.</w:t>
              <w:br/>
              <w:t xml:space="preserve">• Forensic Alert: High Cheque Bounce Count (12 in 12 months).</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E">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Implement a debt reduction plan to lower the leverage ratio</w:t>
              <w:br/>
              <w:t xml:space="preserve">• Enhance cash management practices to minimize cheque bounces</w:t>
              <w:br/>
              <w:t xml:space="preserve">• Diversify revenue streams to reduce dependence on a single industry</w:t>
              <w:br/>
              <w:t xml:space="preserve">• Develop a comprehensive risk management strategy to mitigate potential risks</w:t>
            </w:r>
            <w:r w:rsidDel="00000000" w:rsidR="00000000" w:rsidRPr="00000000">
              <w:rPr>
                <w:rtl w:val="0"/>
              </w:rPr>
            </w:r>
          </w:p>
        </w:tc>
      </w:tr>
    </w:tbl>
    <w:p w:rsidR="00000000" w:rsidDel="00000000" w:rsidP="00000000" w:rsidRDefault="00000000" w:rsidRPr="00000000" w14:paraId="000000FF">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Comparable Case Analysis (Sector Peers &amp; Database Search)</w:t>
      </w: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rFonts w:ascii="Cambria" w:cs="Cambria" w:eastAsia="Cambria" w:hAnsi="Cambria"/>
          <w:i w:val="1"/>
          <w:iCs w:val="1"/>
          <w:color w:val="595959"/>
          <w:sz w:val="18"/>
          <w:szCs w:val="18"/>
          <w:rtl w:val="0"/>
        </w:rPr>
        <w:t xml:space="preserve">Assumption flagged: the data dictionary lists only sector-average tags (sector_avg_dscr / sector_avg_icr / sector_avg_leverage). The per-peer rows below assume a list variable named "peer_companies" (fields: name, turnover, dscr, icr, leverage, cibil, credit_status) using a docxtpl row-loop. Confirm/rename this against what the peer-comparison agent actually returns.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23"/>
        <w:tblW w:w="940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160"/>
        <w:gridCol w:w="1200"/>
        <w:gridCol w:w="1005"/>
        <w:gridCol w:w="1005"/>
        <w:gridCol w:w="1230"/>
        <w:gridCol w:w="765"/>
        <w:gridCol w:w="2040"/>
        <w:tblGridChange w:id="0">
          <w:tblGrid>
            <w:gridCol w:w="2160"/>
            <w:gridCol w:w="1200"/>
            <w:gridCol w:w="1005"/>
            <w:gridCol w:w="1005"/>
            <w:gridCol w:w="1230"/>
            <w:gridCol w:w="765"/>
            <w:gridCol w:w="204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02">
            <w:pPr>
              <w:spacing w:line="276" w:lineRule="auto"/>
              <w:rPr/>
            </w:pPr>
            <w:r w:rsidDel="00000000" w:rsidR="00000000" w:rsidRPr="00000000">
              <w:rPr>
                <w:rFonts w:ascii="Cambria" w:cs="Cambria" w:eastAsia="Cambria" w:hAnsi="Cambria"/>
                <w:b w:val="1"/>
                <w:bCs w:val="1"/>
                <w:color w:val="2e5c68"/>
                <w:sz w:val="21"/>
                <w:szCs w:val="21"/>
                <w:rtl w:val="0"/>
              </w:rPr>
              <w:t xml:space="preserve">Company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3">
            <w:pPr>
              <w:spacing w:line="276" w:lineRule="auto"/>
              <w:rPr/>
            </w:pPr>
            <w:r w:rsidDel="00000000" w:rsidR="00000000" w:rsidRPr="00000000">
              <w:rPr>
                <w:rFonts w:ascii="Cambria" w:cs="Cambria" w:eastAsia="Cambria" w:hAnsi="Cambria"/>
                <w:b w:val="1"/>
                <w:bCs w:val="1"/>
                <w:color w:val="2e5c68"/>
                <w:sz w:val="21"/>
                <w:szCs w:val="21"/>
                <w:rtl w:val="0"/>
              </w:rPr>
              <w:t xml:space="preserve">Turnover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4">
            <w:pPr>
              <w:spacing w:line="276" w:lineRule="auto"/>
              <w:rPr/>
            </w:pPr>
            <w:r w:rsidDel="00000000" w:rsidR="00000000" w:rsidRPr="00000000">
              <w:rPr>
                <w:rFonts w:ascii="Cambria" w:cs="Cambria" w:eastAsia="Cambria" w:hAnsi="Cambria"/>
                <w:b w:val="1"/>
                <w:bCs w:val="1"/>
                <w:color w:val="2e5c68"/>
                <w:sz w:val="21"/>
                <w:szCs w:val="21"/>
                <w:rtl w:val="0"/>
              </w:rPr>
              <w:t xml:space="preserve">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5">
            <w:pPr>
              <w:spacing w:line="276" w:lineRule="auto"/>
              <w:rPr/>
            </w:pPr>
            <w:r w:rsidDel="00000000" w:rsidR="00000000" w:rsidRPr="00000000">
              <w:rPr>
                <w:rFonts w:ascii="Cambria" w:cs="Cambria" w:eastAsia="Cambria" w:hAnsi="Cambria"/>
                <w:b w:val="1"/>
                <w:bCs w:val="1"/>
                <w:color w:val="2e5c68"/>
                <w:sz w:val="21"/>
                <w:szCs w:val="21"/>
                <w:rtl w:val="0"/>
              </w:rPr>
              <w:t xml:space="preserve">ICR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6">
            <w:pPr>
              <w:spacing w:line="276" w:lineRule="auto"/>
              <w:rPr/>
            </w:pPr>
            <w:r w:rsidDel="00000000" w:rsidR="00000000" w:rsidRPr="00000000">
              <w:rPr>
                <w:rFonts w:ascii="Cambria" w:cs="Cambria" w:eastAsia="Cambria" w:hAnsi="Cambria"/>
                <w:b w:val="1"/>
                <w:bCs w:val="1"/>
                <w:color w:val="2e5c68"/>
                <w:sz w:val="21"/>
                <w:szCs w:val="21"/>
                <w:rtl w:val="0"/>
              </w:rPr>
              <w:t xml:space="preserve">Leverage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7">
            <w:pPr>
              <w:spacing w:line="276" w:lineRule="auto"/>
              <w:rPr/>
            </w:pPr>
            <w:r w:rsidDel="00000000" w:rsidR="00000000" w:rsidRPr="00000000">
              <w:rPr>
                <w:rFonts w:ascii="Cambria" w:cs="Cambria" w:eastAsia="Cambria" w:hAnsi="Cambria"/>
                <w:b w:val="1"/>
                <w:bCs w:val="1"/>
                <w:color w:val="2e5c68"/>
                <w:sz w:val="21"/>
                <w:szCs w:val="21"/>
                <w:rtl w:val="0"/>
              </w:rPr>
              <w:t xml:space="preserve">CIBIL</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8">
            <w:pPr>
              <w:spacing w:line="276" w:lineRule="auto"/>
              <w:rPr/>
            </w:pPr>
            <w:r w:rsidDel="00000000" w:rsidR="00000000" w:rsidRPr="00000000">
              <w:rPr>
                <w:rFonts w:ascii="Cambria" w:cs="Cambria" w:eastAsia="Cambria" w:hAnsi="Cambria"/>
                <w:b w:val="1"/>
                <w:bCs w:val="1"/>
                <w:color w:val="2e5c68"/>
                <w:sz w:val="21"/>
                <w:szCs w:val="21"/>
                <w:rtl w:val="0"/>
              </w:rPr>
              <w:t xml:space="preserve">Credit 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Aditya Builders 694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₹100.93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1.3059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2.1633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2.3658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777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Vanguard Textiles 791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₹98.66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1.2177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1.4514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2.0201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775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Infinity Industries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₹97.92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0.8481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1.3132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3.0616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634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Ambika Solutions 232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₹94.13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1.7542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3.8002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1.9341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875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Shivam Industries 282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₹93.21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1.9442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3.3920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1.7125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E">
            <w:pPr>
              <w:spacing w:line="276" w:lineRule="auto"/>
              <w:rPr/>
            </w:pPr>
            <w:r w:rsidDel="00000000" w:rsidR="00000000" w:rsidRPr="00000000">
              <w:rPr>
                <w:rFonts w:ascii="Cambria" w:cs="Cambria" w:eastAsia="Cambria" w:hAnsi="Cambria"/>
                <w:b w:val="1"/>
                <w:bCs w:val="1"/>
                <w:color w:val="000000"/>
                <w:sz w:val="18"/>
                <w:szCs w:val="18"/>
                <w:rtl w:val="0"/>
              </w:rPr>
              <w:t xml:space="preserve">Sector Average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F">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0">
            <w:pPr>
              <w:spacing w:line="276" w:lineRule="auto"/>
              <w:rPr/>
            </w:pPr>
            <w:r w:rsidDel="00000000" w:rsidR="00000000" w:rsidRPr="00000000">
              <w:rPr>
                <w:rFonts w:ascii="Cambria" w:cs="Cambria" w:eastAsia="Cambria" w:hAnsi="Cambria"/>
                <w:color w:val="1f5c99"/>
                <w:sz w:val="18"/>
                <w:szCs w:val="18"/>
                <w:rtl w:val="0"/>
              </w:rPr>
              <w:t xml:space="preserve">1.5159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1">
            <w:pPr>
              <w:spacing w:line="276" w:lineRule="auto"/>
              <w:rPr/>
            </w:pPr>
            <w:r w:rsidDel="00000000" w:rsidR="00000000" w:rsidRPr="00000000">
              <w:rPr>
                <w:rFonts w:ascii="Cambria" w:cs="Cambria" w:eastAsia="Cambria" w:hAnsi="Cambria"/>
                <w:color w:val="1f5c99"/>
                <w:sz w:val="18"/>
                <w:szCs w:val="18"/>
                <w:rtl w:val="0"/>
              </w:rPr>
              <w:t xml:space="preserve">2.5279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2">
            <w:pPr>
              <w:spacing w:line="276" w:lineRule="auto"/>
              <w:rPr/>
            </w:pPr>
            <w:r w:rsidDel="00000000" w:rsidR="00000000" w:rsidRPr="00000000">
              <w:rPr>
                <w:rFonts w:ascii="Cambria" w:cs="Cambria" w:eastAsia="Cambria" w:hAnsi="Cambria"/>
                <w:color w:val="1f5c99"/>
                <w:sz w:val="18"/>
                <w:szCs w:val="18"/>
                <w:rtl w:val="0"/>
              </w:rPr>
              <w:t xml:space="preserve">2.2503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3">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4">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25">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7. Stress Testing &amp; Resilience Analysis</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rFonts w:ascii="Cambria" w:cs="Cambria" w:eastAsia="Cambria" w:hAnsi="Cambria"/>
          <w:i w:val="1"/>
          <w:iCs w:val="1"/>
          <w:color w:val="595959"/>
          <w:sz w:val="19"/>
          <w:szCs w:val="19"/>
          <w:rtl w:val="0"/>
        </w:rPr>
        <w:t xml:space="preserve">The following scenarios were stress-tested against the applicant's financial position to evaluate resilience under adverse conditions.</w:t>
      </w:r>
      <w:r w:rsidDel="00000000" w:rsidR="00000000" w:rsidRPr="00000000">
        <w:rPr>
          <w:rtl w:val="0"/>
        </w:rPr>
      </w:r>
    </w:p>
    <w:p w:rsidR="00000000" w:rsidDel="00000000" w:rsidP="00000000" w:rsidRDefault="00000000" w:rsidRPr="00000000" w14:paraId="0000012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Stress Scenarios (Agent 9: stress-agent)</w:t>
      </w:r>
      <w:r w:rsidDel="00000000" w:rsidR="00000000" w:rsidRPr="00000000">
        <w:rPr>
          <w:rtl w:val="0"/>
        </w:rPr>
      </w:r>
    </w:p>
    <w:tbl>
      <w:tblPr>
        <w:tblStyle w:val="Table2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600"/>
        <w:gridCol w:w="4460"/>
        <w:gridCol w:w="2200"/>
        <w:gridCol w:w="2100"/>
        <w:tblGridChange w:id="0">
          <w:tblGrid>
            <w:gridCol w:w="600"/>
            <w:gridCol w:w="4460"/>
            <w:gridCol w:w="2200"/>
            <w:gridCol w:w="2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Scenario</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Shocked 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Verdict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2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D">
            <w:pPr>
              <w:spacing w:after="0" w:line="276" w:lineRule="auto"/>
              <w:rPr/>
            </w:pPr>
            <w:r w:rsidDel="00000000" w:rsidR="00000000" w:rsidRPr="00000000">
              <w:rPr>
                <w:rFonts w:ascii="Cambria" w:cs="Cambria" w:eastAsia="Cambria" w:hAnsi="Cambria"/>
                <w:color w:val="1f5c99"/>
                <w:sz w:val="21"/>
                <w:szCs w:val="21"/>
                <w:rtl w:val="0"/>
              </w:rPr>
              <w:t xml:space="preserve">Revenue-20%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E">
            <w:pPr>
              <w:spacing w:after="0" w:line="276" w:lineRule="auto"/>
              <w:rPr/>
            </w:pPr>
            <w:r w:rsidDel="00000000" w:rsidR="00000000" w:rsidRPr="00000000">
              <w:rPr>
                <w:rFonts w:ascii="Cambria" w:cs="Cambria" w:eastAsia="Cambria" w:hAnsi="Cambria"/>
                <w:color w:val="1f5c99"/>
                <w:sz w:val="21"/>
                <w:szCs w:val="21"/>
                <w:rtl w:val="0"/>
              </w:rPr>
              <w:t xml:space="preserve">-0.6186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F">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1">
            <w:pPr>
              <w:spacing w:after="0" w:line="276" w:lineRule="auto"/>
              <w:rPr/>
            </w:pPr>
            <w:r w:rsidDel="00000000" w:rsidR="00000000" w:rsidRPr="00000000">
              <w:rPr>
                <w:rFonts w:ascii="Cambria" w:cs="Cambria" w:eastAsia="Cambria" w:hAnsi="Cambria"/>
                <w:color w:val="1f5c99"/>
                <w:sz w:val="21"/>
                <w:szCs w:val="21"/>
                <w:rtl w:val="0"/>
              </w:rPr>
              <w:t xml:space="preserve">Rate+2% (Assumes 100% Floating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2">
            <w:pPr>
              <w:spacing w:after="0" w:line="276" w:lineRule="auto"/>
              <w:rPr/>
            </w:pPr>
            <w:r w:rsidDel="00000000" w:rsidR="00000000" w:rsidRPr="00000000">
              <w:rPr>
                <w:rFonts w:ascii="Cambria" w:cs="Cambria" w:eastAsia="Cambria" w:hAnsi="Cambria"/>
                <w:color w:val="1f5c99"/>
                <w:sz w:val="21"/>
                <w:szCs w:val="21"/>
                <w:rtl w:val="0"/>
              </w:rPr>
              <w:t xml:space="preserve">0.9488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3">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5">
            <w:pPr>
              <w:spacing w:after="0" w:line="276" w:lineRule="auto"/>
              <w:rPr/>
            </w:pPr>
            <w:r w:rsidDel="00000000" w:rsidR="00000000" w:rsidRPr="00000000">
              <w:rPr>
                <w:rFonts w:ascii="Cambria" w:cs="Cambria" w:eastAsia="Cambria" w:hAnsi="Cambria"/>
                <w:color w:val="1f5c99"/>
                <w:sz w:val="21"/>
                <w:szCs w:val="21"/>
                <w:rtl w:val="0"/>
              </w:rPr>
              <w:t xml:space="preserve">Combined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6">
            <w:pPr>
              <w:spacing w:after="0" w:line="276" w:lineRule="auto"/>
              <w:rPr/>
            </w:pPr>
            <w:r w:rsidDel="00000000" w:rsidR="00000000" w:rsidRPr="00000000">
              <w:rPr>
                <w:rFonts w:ascii="Cambria" w:cs="Cambria" w:eastAsia="Cambria" w:hAnsi="Cambria"/>
                <w:color w:val="1f5c99"/>
                <w:sz w:val="21"/>
                <w:szCs w:val="21"/>
                <w:rtl w:val="0"/>
              </w:rPr>
              <w:t xml:space="preserve">-0.5650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7">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8">
      <w:pPr>
        <w:spacing w:before="160" w:lineRule="auto"/>
        <w:rPr/>
      </w:pPr>
      <w:r w:rsidDel="00000000" w:rsidR="00000000" w:rsidRPr="00000000">
        <w:rPr>
          <w:rtl w:val="0"/>
        </w:rPr>
      </w:r>
    </w:p>
    <w:tbl>
      <w:tblPr>
        <w:tblStyle w:val="Table2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Worst-Case 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A">
            <w:pPr>
              <w:spacing w:after="0" w:line="276" w:lineRule="auto"/>
              <w:rPr/>
            </w:pPr>
            <w:r w:rsidDel="00000000" w:rsidR="00000000" w:rsidRPr="00000000">
              <w:rPr>
                <w:rFonts w:ascii="Cambria" w:cs="Cambria" w:eastAsia="Cambria" w:hAnsi="Cambria"/>
                <w:color w:val="1f5c99"/>
                <w:sz w:val="21"/>
                <w:szCs w:val="21"/>
                <w:rtl w:val="0"/>
              </w:rPr>
              <w:t xml:space="preserve">-0.6186</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Overall Survival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C">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D">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8. Ethical AI, Personal Discussion &amp; Committee Sign-Off</w:t>
      </w:r>
      <w:r w:rsidDel="00000000" w:rsidR="00000000" w:rsidRPr="00000000">
        <w:rPr>
          <w:rtl w:val="0"/>
        </w:rPr>
      </w:r>
    </w:p>
    <w:p w:rsidR="00000000" w:rsidDel="00000000" w:rsidP="00000000" w:rsidRDefault="00000000" w:rsidRPr="00000000" w14:paraId="0000013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Bias &amp; Fairness Audit (Agent 10: bias-agent)</w:t>
      </w:r>
      <w:r w:rsidDel="00000000" w:rsidR="00000000" w:rsidRPr="00000000">
        <w:rPr>
          <w:rtl w:val="0"/>
        </w:rPr>
      </w:r>
    </w:p>
    <w:tbl>
      <w:tblPr>
        <w:tblStyle w:val="Table2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Counterfactual Tested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0">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Decision Flips Detected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2">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Overweighted Features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4">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145">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Bias Audit Summary (LLM-Generated)</w:t>
      </w:r>
      <w:r w:rsidDel="00000000" w:rsidR="00000000" w:rsidRPr="00000000">
        <w:rPr>
          <w:rtl w:val="0"/>
        </w:rPr>
      </w:r>
    </w:p>
    <w:tbl>
      <w:tblPr>
        <w:tblStyle w:val="Table2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6">
            <w:pPr>
              <w:spacing w:after="0" w:line="276" w:lineRule="auto"/>
              <w:rPr/>
            </w:pPr>
            <w:r w:rsidDel="00000000" w:rsidR="00000000" w:rsidRPr="00000000">
              <w:rPr>
                <w:rFonts w:ascii="Cambria" w:cs="Cambria" w:eastAsia="Cambria" w:hAnsi="Cambria"/>
                <w:color w:val="1f5c99"/>
                <w:sz w:val="21"/>
                <w:szCs w:val="21"/>
                <w:rtl w:val="0"/>
              </w:rPr>
              <w:t xml:space="preserve">The AI decision has been tested for bias, and the results indicate that the decision is fair and unbiased, with no flips detected. The bias testing process has ensured that the decision is based on objective criteria and is not influenced by any external factors. However, it is essential to continue monitoring the AI decision-making process to ensure that it remains fair and unbiased.</w:t>
            </w:r>
            <w:r w:rsidDel="00000000" w:rsidR="00000000" w:rsidRPr="00000000">
              <w:rPr>
                <w:rtl w:val="0"/>
              </w:rPr>
            </w:r>
          </w:p>
        </w:tc>
      </w:tr>
    </w:tbl>
    <w:p w:rsidR="00000000" w:rsidDel="00000000" w:rsidP="00000000" w:rsidRDefault="00000000" w:rsidRPr="00000000" w14:paraId="0000014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Personal Discussion Summary (Agent 11: pd-agent)</w:t>
      </w:r>
      <w:r w:rsidDel="00000000" w:rsidR="00000000" w:rsidRPr="00000000">
        <w:rPr>
          <w:rtl w:val="0"/>
        </w:rPr>
      </w:r>
    </w:p>
    <w:tbl>
      <w:tblPr>
        <w:tblStyle w:val="Table2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Source Type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Adjustment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B">
            <w:pPr>
              <w:spacing w:after="0" w:line="276" w:lineRule="auto"/>
              <w:rPr/>
            </w:pPr>
            <w:r w:rsidDel="00000000" w:rsidR="00000000" w:rsidRPr="00000000">
              <w:rPr>
                <w:rFonts w:ascii="Cambria" w:cs="Cambria" w:eastAsia="Cambria" w:hAnsi="Cambria"/>
                <w:color w:val="1f5c99"/>
                <w:sz w:val="21"/>
                <w:szCs w:val="21"/>
                <w:rtl w:val="0"/>
              </w:rPr>
              <w:t xml:space="preserve">+0.0000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PD 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D">
            <w:pPr>
              <w:spacing w:after="0" w:line="276" w:lineRule="auto"/>
              <w:rPr/>
            </w:pPr>
            <w:r w:rsidDel="00000000" w:rsidR="00000000" w:rsidRPr="00000000">
              <w:rPr>
                <w:rFonts w:ascii="Cambria" w:cs="Cambria" w:eastAsia="Cambria" w:hAnsi="Cambria"/>
                <w:color w:val="1f5c99"/>
                <w:sz w:val="21"/>
                <w:szCs w:val="21"/>
                <w:rtl w:val="0"/>
              </w:rPr>
              <w:t xml:space="preserve">0.00</w:t>
            </w:r>
            <w:r w:rsidDel="00000000" w:rsidR="00000000" w:rsidRPr="00000000">
              <w:rPr>
                <w:rtl w:val="0"/>
              </w:rPr>
            </w:r>
          </w:p>
        </w:tc>
      </w:tr>
    </w:tbl>
    <w:p w:rsidR="00000000" w:rsidDel="00000000" w:rsidP="00000000" w:rsidRDefault="00000000" w:rsidRPr="00000000" w14:paraId="0000014E">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Transcript Summary</w:t>
      </w:r>
      <w:r w:rsidDel="00000000" w:rsidR="00000000" w:rsidRPr="00000000">
        <w:rPr>
          <w:rtl w:val="0"/>
        </w:rPr>
      </w:r>
    </w:p>
    <w:tbl>
      <w:tblPr>
        <w:tblStyle w:val="Table29"/>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F">
            <w:pPr>
              <w:spacing w:after="0" w:line="276" w:lineRule="auto"/>
              <w:rPr/>
            </w:pPr>
            <w:r w:rsidDel="00000000" w:rsidR="00000000" w:rsidRPr="00000000">
              <w:rPr>
                <w:rFonts w:ascii="Cambria" w:cs="Cambria" w:eastAsia="Cambria" w:hAnsi="Cambria"/>
                <w:color w:val="1f5c99"/>
                <w:sz w:val="21"/>
                <w:szCs w:val="21"/>
                <w:rtl w:val="0"/>
              </w:rPr>
              <w:t xml:space="preserve">No personal discussion was conducted; recommend scheduling one before final sign-off.</w:t>
            </w:r>
            <w:r w:rsidDel="00000000" w:rsidR="00000000" w:rsidRPr="00000000">
              <w:rPr>
                <w:rtl w:val="0"/>
              </w:rPr>
            </w:r>
          </w:p>
        </w:tc>
      </w:tr>
    </w:tbl>
    <w:p w:rsidR="00000000" w:rsidDel="00000000" w:rsidP="00000000" w:rsidRDefault="00000000" w:rsidRPr="00000000" w14:paraId="00000150">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Qualitative Flags</w:t>
      </w:r>
      <w:r w:rsidDel="00000000" w:rsidR="00000000" w:rsidRPr="00000000">
        <w:rPr>
          <w:rtl w:val="0"/>
        </w:rPr>
      </w:r>
    </w:p>
    <w:tbl>
      <w:tblPr>
        <w:tblStyle w:val="Table30"/>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51">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bl>
    <w:p w:rsidR="00000000" w:rsidDel="00000000" w:rsidP="00000000" w:rsidRDefault="00000000" w:rsidRPr="00000000" w14:paraId="0000015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Committee Sign-Off</w:t>
      </w:r>
      <w:r w:rsidDel="00000000" w:rsidR="00000000" w:rsidRPr="00000000">
        <w:rPr>
          <w:rtl w:val="0"/>
        </w:rPr>
      </w:r>
    </w:p>
    <w:tbl>
      <w:tblPr>
        <w:tblStyle w:val="Table3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5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Role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5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Name / Signature / Date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6">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Trinetra Agentic Credit Intelligence OS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Reviewed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8">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Approved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A">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C">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Signature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E">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bl>
    <w:p w:rsidR="00000000" w:rsidDel="00000000" w:rsidP="00000000" w:rsidRDefault="00000000" w:rsidRPr="00000000" w14:paraId="0000015F">
      <w:pPr>
        <w:pBdr>
          <w:top w:color="b7b7b7" w:space="6" w:sz="4" w:val="single"/>
        </w:pBdr>
        <w:spacing w:before="260" w:line="276" w:lineRule="auto"/>
        <w:rPr/>
      </w:pPr>
      <w:r w:rsidDel="00000000" w:rsidR="00000000" w:rsidRPr="00000000">
        <w:rPr>
          <w:rFonts w:ascii="Cambria" w:cs="Cambria" w:eastAsia="Cambria" w:hAnsi="Cambria"/>
          <w:i w:val="1"/>
          <w:iCs w:val="1"/>
          <w:color w:val="595959"/>
          <w:sz w:val="17"/>
          <w:szCs w:val="17"/>
          <w:rtl w:val="0"/>
        </w:rPr>
        <w:t xml:space="preserve">DISCLAIMER: 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b7b7b7" w:space="4" w:sz="4" w:val="single"/>
      </w:pBdr>
      <w:jc w:val="right"/>
      <w:rPr/>
    </w:pPr>
    <w:r w:rsidDel="00000000" w:rsidR="00000000" w:rsidRPr="00000000">
      <w:rPr>
        <w:rFonts w:ascii="Cambria" w:cs="Cambria" w:eastAsia="Cambria" w:hAnsi="Cambria"/>
        <w:color w:val="595959"/>
        <w:sz w:val="15"/>
        <w:szCs w:val="15"/>
        <w:rtl w:val="0"/>
      </w:rPr>
      <w:t xml:space="preserve">TRINETRA  |  CONFIDENTIAL — CREDIT APPRAISAL MEMORANDUM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2026-07-13T12:40:35Z</dcterms:modified>
  <dc:creator/>
  <dc:description/>
  <dc:identifier/>
  <dc:language/>
  <dc:subject/>
</cp:coreProperties>
</file>