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AE6" w:rsidRDefault="00BA0AE6" w:rsidP="00BA0AE6">
      <w:pPr>
        <w:pStyle w:val="BodyText"/>
        <w:jc w:val="center"/>
        <w:rPr>
          <w:rStyle w:val="oypena"/>
          <w:b/>
          <w:bCs/>
          <w:color w:val="000000" w:themeColor="text1"/>
          <w:sz w:val="36"/>
          <w:szCs w:val="36"/>
        </w:rPr>
      </w:pPr>
      <w:r w:rsidRPr="00BA0AE6">
        <w:rPr>
          <w:rStyle w:val="oypena"/>
          <w:b/>
          <w:bCs/>
          <w:color w:val="000000" w:themeColor="text1"/>
          <w:sz w:val="36"/>
          <w:szCs w:val="36"/>
        </w:rPr>
        <w:t>Heart Disease Prediction Using XAI</w:t>
      </w:r>
    </w:p>
    <w:p w:rsidR="00BA0AE6" w:rsidRPr="00FE39CD" w:rsidRDefault="00BA0AE6" w:rsidP="00BA0AE6">
      <w:pPr>
        <w:pStyle w:val="BodyText"/>
        <w:jc w:val="center"/>
        <w:rPr>
          <w:b/>
          <w:bCs/>
          <w:color w:val="000000" w:themeColor="text1"/>
          <w:sz w:val="22"/>
          <w:szCs w:val="22"/>
        </w:rPr>
      </w:pPr>
    </w:p>
    <w:p w:rsidR="00CB2052" w:rsidRPr="00FE39CD" w:rsidRDefault="00BA0AE6" w:rsidP="00BA0AE6">
      <w:pPr>
        <w:pStyle w:val="BodyText"/>
        <w:ind w:left="2995"/>
        <w:rPr>
          <w:sz w:val="22"/>
          <w:szCs w:val="22"/>
        </w:rPr>
      </w:pPr>
      <w:r w:rsidRPr="00FE39CD">
        <w:rPr>
          <w:color w:val="121312"/>
          <w:sz w:val="22"/>
          <w:szCs w:val="22"/>
        </w:rPr>
        <w:t xml:space="preserve">               </w:t>
      </w:r>
      <w:proofErr w:type="spellStart"/>
      <w:r w:rsidRPr="00FE39CD">
        <w:rPr>
          <w:color w:val="121312"/>
          <w:sz w:val="22"/>
          <w:szCs w:val="22"/>
        </w:rPr>
        <w:t>Utkarsh</w:t>
      </w:r>
      <w:proofErr w:type="spellEnd"/>
      <w:r w:rsidRPr="00FE39CD">
        <w:rPr>
          <w:color w:val="121312"/>
          <w:sz w:val="22"/>
          <w:szCs w:val="22"/>
        </w:rPr>
        <w:t xml:space="preserve"> </w:t>
      </w:r>
      <w:proofErr w:type="gramStart"/>
      <w:r w:rsidRPr="00FE39CD">
        <w:rPr>
          <w:color w:val="121312"/>
          <w:sz w:val="22"/>
          <w:szCs w:val="22"/>
        </w:rPr>
        <w:t>Singh</w:t>
      </w:r>
      <w:r w:rsidR="005B5114" w:rsidRPr="00FE39CD">
        <w:rPr>
          <w:color w:val="121312"/>
          <w:sz w:val="22"/>
          <w:szCs w:val="22"/>
          <w:vertAlign w:val="superscript"/>
        </w:rPr>
        <w:t>1</w:t>
      </w:r>
      <w:r w:rsidR="005B5114" w:rsidRPr="00FE39CD">
        <w:rPr>
          <w:color w:val="121312"/>
          <w:spacing w:val="-6"/>
          <w:sz w:val="22"/>
          <w:szCs w:val="22"/>
        </w:rPr>
        <w:t xml:space="preserve"> </w:t>
      </w:r>
      <w:r w:rsidRPr="00FE39CD">
        <w:rPr>
          <w:color w:val="121312"/>
          <w:spacing w:val="-6"/>
          <w:sz w:val="22"/>
          <w:szCs w:val="22"/>
        </w:rPr>
        <w:t xml:space="preserve"> &amp;</w:t>
      </w:r>
      <w:proofErr w:type="gramEnd"/>
      <w:r w:rsidRPr="00FE39CD">
        <w:rPr>
          <w:color w:val="121312"/>
          <w:sz w:val="22"/>
          <w:szCs w:val="22"/>
        </w:rPr>
        <w:t xml:space="preserve"> </w:t>
      </w:r>
      <w:proofErr w:type="spellStart"/>
      <w:r w:rsidRPr="00FE39CD">
        <w:rPr>
          <w:color w:val="121312"/>
          <w:sz w:val="22"/>
          <w:szCs w:val="22"/>
        </w:rPr>
        <w:t>Somik</w:t>
      </w:r>
      <w:proofErr w:type="spellEnd"/>
      <w:r w:rsidRPr="00FE39CD">
        <w:rPr>
          <w:color w:val="121312"/>
          <w:sz w:val="22"/>
          <w:szCs w:val="22"/>
        </w:rPr>
        <w:t xml:space="preserve"> Bansal</w:t>
      </w:r>
      <w:r w:rsidR="005B5114" w:rsidRPr="00FE39CD">
        <w:rPr>
          <w:color w:val="121312"/>
          <w:sz w:val="22"/>
          <w:szCs w:val="22"/>
          <w:vertAlign w:val="superscript"/>
        </w:rPr>
        <w:t>2</w:t>
      </w:r>
    </w:p>
    <w:p w:rsidR="00CB2052" w:rsidRPr="00FE39CD" w:rsidRDefault="00BA0AE6" w:rsidP="00BA0AE6">
      <w:pPr>
        <w:pStyle w:val="BodyText"/>
        <w:ind w:left="1004" w:right="1182" w:firstLine="112"/>
        <w:jc w:val="center"/>
        <w:rPr>
          <w:sz w:val="22"/>
          <w:szCs w:val="22"/>
        </w:rPr>
      </w:pPr>
      <w:proofErr w:type="spellStart"/>
      <w:r w:rsidRPr="00FE39CD">
        <w:rPr>
          <w:spacing w:val="-2"/>
          <w:sz w:val="22"/>
          <w:szCs w:val="22"/>
        </w:rPr>
        <w:t>Utkarsh</w:t>
      </w:r>
      <w:proofErr w:type="spellEnd"/>
      <w:r w:rsidRPr="00FE39CD">
        <w:rPr>
          <w:spacing w:val="-2"/>
          <w:sz w:val="22"/>
          <w:szCs w:val="22"/>
        </w:rPr>
        <w:t xml:space="preserve"> Singh</w:t>
      </w:r>
      <w:r w:rsidR="005B5114" w:rsidRPr="00FE39CD">
        <w:rPr>
          <w:spacing w:val="-2"/>
          <w:sz w:val="22"/>
          <w:szCs w:val="22"/>
          <w:vertAlign w:val="superscript"/>
        </w:rPr>
        <w:t>1</w:t>
      </w:r>
      <w:r w:rsidR="005B5114" w:rsidRPr="00FE39CD">
        <w:rPr>
          <w:spacing w:val="-2"/>
          <w:sz w:val="22"/>
          <w:szCs w:val="22"/>
        </w:rPr>
        <w:t xml:space="preserve"> </w:t>
      </w:r>
      <w:r w:rsidR="005B5114" w:rsidRPr="00FE39CD">
        <w:rPr>
          <w:spacing w:val="-1"/>
          <w:sz w:val="22"/>
          <w:szCs w:val="22"/>
        </w:rPr>
        <w:t xml:space="preserve">(BML </w:t>
      </w:r>
      <w:proofErr w:type="spellStart"/>
      <w:r w:rsidR="005B5114" w:rsidRPr="00FE39CD">
        <w:rPr>
          <w:spacing w:val="-1"/>
          <w:sz w:val="22"/>
          <w:szCs w:val="22"/>
        </w:rPr>
        <w:t>Munjal</w:t>
      </w:r>
      <w:proofErr w:type="spellEnd"/>
      <w:r w:rsidR="005B5114" w:rsidRPr="00FE39CD">
        <w:rPr>
          <w:spacing w:val="-1"/>
          <w:sz w:val="22"/>
          <w:szCs w:val="22"/>
        </w:rPr>
        <w:t xml:space="preserve"> University, Computer Science Department, Gurgaon, Haryana, India)</w:t>
      </w:r>
      <w:r w:rsidR="005B5114" w:rsidRPr="00FE39CD">
        <w:rPr>
          <w:sz w:val="22"/>
          <w:szCs w:val="22"/>
        </w:rPr>
        <w:t xml:space="preserve"> </w:t>
      </w:r>
      <w:proofErr w:type="spellStart"/>
      <w:r w:rsidRPr="00FE39CD">
        <w:rPr>
          <w:spacing w:val="-2"/>
          <w:sz w:val="22"/>
          <w:szCs w:val="22"/>
        </w:rPr>
        <w:t>Somik</w:t>
      </w:r>
      <w:proofErr w:type="spellEnd"/>
      <w:r w:rsidRPr="00FE39CD">
        <w:rPr>
          <w:spacing w:val="-2"/>
          <w:sz w:val="22"/>
          <w:szCs w:val="22"/>
        </w:rPr>
        <w:t xml:space="preserve"> Bansal</w:t>
      </w:r>
      <w:r w:rsidR="005B5114" w:rsidRPr="00FE39CD">
        <w:rPr>
          <w:spacing w:val="-2"/>
          <w:sz w:val="22"/>
          <w:szCs w:val="22"/>
          <w:vertAlign w:val="superscript"/>
        </w:rPr>
        <w:t>2</w:t>
      </w:r>
      <w:r w:rsidR="005B5114" w:rsidRPr="00FE39CD">
        <w:rPr>
          <w:spacing w:val="-2"/>
          <w:sz w:val="22"/>
          <w:szCs w:val="22"/>
        </w:rPr>
        <w:t xml:space="preserve"> </w:t>
      </w:r>
      <w:r w:rsidR="005B5114" w:rsidRPr="00FE39CD">
        <w:rPr>
          <w:spacing w:val="-1"/>
          <w:sz w:val="22"/>
          <w:szCs w:val="22"/>
        </w:rPr>
        <w:t xml:space="preserve">(BML </w:t>
      </w:r>
      <w:proofErr w:type="spellStart"/>
      <w:r w:rsidR="005B5114" w:rsidRPr="00FE39CD">
        <w:rPr>
          <w:spacing w:val="-1"/>
          <w:sz w:val="22"/>
          <w:szCs w:val="22"/>
        </w:rPr>
        <w:t>Munjal</w:t>
      </w:r>
      <w:proofErr w:type="spellEnd"/>
      <w:r w:rsidR="005B5114" w:rsidRPr="00FE39CD">
        <w:rPr>
          <w:spacing w:val="-1"/>
          <w:sz w:val="22"/>
          <w:szCs w:val="22"/>
        </w:rPr>
        <w:t xml:space="preserve"> University, Computer Science Department, Gurgaon, Haryana, India)</w:t>
      </w:r>
    </w:p>
    <w:p w:rsidR="00CB2052" w:rsidRPr="00FE39CD" w:rsidRDefault="00CB2052">
      <w:pPr>
        <w:pStyle w:val="BodyText"/>
        <w:rPr>
          <w:sz w:val="22"/>
          <w:szCs w:val="22"/>
        </w:rPr>
      </w:pPr>
    </w:p>
    <w:p w:rsidR="00BA0AE6" w:rsidRPr="00FE39CD" w:rsidRDefault="005B5114" w:rsidP="00BA0AE6">
      <w:pPr>
        <w:pStyle w:val="Heading3"/>
        <w:ind w:left="763" w:right="583"/>
        <w:jc w:val="center"/>
        <w:rPr>
          <w:sz w:val="28"/>
          <w:szCs w:val="28"/>
        </w:rPr>
      </w:pPr>
      <w:r w:rsidRPr="00FE39CD">
        <w:rPr>
          <w:sz w:val="28"/>
          <w:szCs w:val="28"/>
        </w:rPr>
        <w:t>Abstract</w:t>
      </w:r>
    </w:p>
    <w:p w:rsidR="00CB2052" w:rsidRPr="00FE39CD" w:rsidRDefault="00BA0AE6" w:rsidP="00906661">
      <w:pPr>
        <w:pStyle w:val="BodyText"/>
        <w:jc w:val="both"/>
        <w:rPr>
          <w:sz w:val="22"/>
          <w:szCs w:val="22"/>
        </w:rPr>
      </w:pPr>
      <w:r w:rsidRPr="00FE39CD">
        <w:rPr>
          <w:sz w:val="22"/>
          <w:szCs w:val="22"/>
        </w:rPr>
        <w:t xml:space="preserve">  Heart disease remains a leading cause of mortality worldwide, underscoring the need for accurate and interpretable    predictive models. While machine learning models like Neural Networks and Random Forests provide high accuracy, their "black box" nature limits transparency. This project applies Explainable Artificial Intelligence (XAI) techniques, particularly LIME, to make heart disease predictions both accurate and interpretable. Using a dataset of 1,025 records with 14 features (age, cholesterol levels, chest pain type, etc.)</w:t>
      </w:r>
      <w:proofErr w:type="gramStart"/>
      <w:r w:rsidRPr="00FE39CD">
        <w:rPr>
          <w:sz w:val="22"/>
          <w:szCs w:val="22"/>
        </w:rPr>
        <w:t>,</w:t>
      </w:r>
      <w:proofErr w:type="gramEnd"/>
      <w:r w:rsidRPr="00FE39CD">
        <w:rPr>
          <w:sz w:val="22"/>
          <w:szCs w:val="22"/>
        </w:rPr>
        <w:t xml:space="preserve"> a Random Forest Classifier was trained to predict heart disease, yielding strong performance. Key predictors such as cholesterol levels and maximum heart rate were identified. LIME was applied to explain individual predictions, revealing the most influential features in the model's decision-making process. This integration of machine learning and XAI enhances both the predictive power and trust in the model, making it more applicable in clinical settings. Future work could refine model performance and expand interpretability to other models.</w:t>
      </w:r>
    </w:p>
    <w:p w:rsidR="00CB2052" w:rsidRPr="00FE39CD" w:rsidRDefault="00CB2052">
      <w:pPr>
        <w:pStyle w:val="BodyText"/>
        <w:rPr>
          <w:sz w:val="22"/>
          <w:szCs w:val="22"/>
        </w:rPr>
      </w:pPr>
    </w:p>
    <w:p w:rsidR="00CB2052" w:rsidRDefault="00CB2052">
      <w:pPr>
        <w:pStyle w:val="BodyText"/>
        <w:rPr>
          <w:sz w:val="22"/>
        </w:rPr>
      </w:pPr>
    </w:p>
    <w:p w:rsidR="00CB2052" w:rsidRDefault="005B5114" w:rsidP="00906661">
      <w:pPr>
        <w:pStyle w:val="BodyText"/>
        <w:spacing w:before="161"/>
        <w:ind w:right="2034"/>
        <w:jc w:val="both"/>
      </w:pPr>
      <w:r w:rsidRPr="00FE39CD">
        <w:rPr>
          <w:b/>
          <w:sz w:val="24"/>
          <w:szCs w:val="24"/>
        </w:rPr>
        <w:t>Keywords</w:t>
      </w:r>
      <w:r w:rsidR="00FE39CD">
        <w:rPr>
          <w:b/>
          <w:sz w:val="24"/>
          <w:szCs w:val="24"/>
        </w:rPr>
        <w:t>:</w:t>
      </w:r>
      <w:r w:rsidRPr="00FE39CD">
        <w:rPr>
          <w:b/>
          <w:spacing w:val="-12"/>
          <w:sz w:val="24"/>
          <w:szCs w:val="24"/>
        </w:rPr>
        <w:t xml:space="preserve"> </w:t>
      </w:r>
      <w:r w:rsidR="00BA0AE6" w:rsidRPr="00FE39CD">
        <w:rPr>
          <w:sz w:val="22"/>
          <w:szCs w:val="22"/>
        </w:rPr>
        <w:t xml:space="preserve">Heart </w:t>
      </w:r>
      <w:proofErr w:type="gramStart"/>
      <w:r w:rsidR="00BA0AE6" w:rsidRPr="00FE39CD">
        <w:rPr>
          <w:sz w:val="22"/>
          <w:szCs w:val="22"/>
        </w:rPr>
        <w:t xml:space="preserve">disease </w:t>
      </w:r>
      <w:r w:rsidRPr="00FE39CD">
        <w:rPr>
          <w:sz w:val="22"/>
          <w:szCs w:val="22"/>
        </w:rPr>
        <w:t>,</w:t>
      </w:r>
      <w:proofErr w:type="gramEnd"/>
      <w:r w:rsidRPr="00FE39CD">
        <w:rPr>
          <w:spacing w:val="-12"/>
          <w:sz w:val="22"/>
          <w:szCs w:val="22"/>
        </w:rPr>
        <w:t xml:space="preserve"> </w:t>
      </w:r>
      <w:r w:rsidR="00BA0AE6" w:rsidRPr="00FE39CD">
        <w:rPr>
          <w:sz w:val="22"/>
          <w:szCs w:val="22"/>
        </w:rPr>
        <w:t>machine learning</w:t>
      </w:r>
      <w:r w:rsidRPr="00FE39CD">
        <w:rPr>
          <w:sz w:val="22"/>
          <w:szCs w:val="22"/>
        </w:rPr>
        <w:t>,</w:t>
      </w:r>
      <w:r w:rsidRPr="00FE39CD">
        <w:rPr>
          <w:spacing w:val="-12"/>
          <w:sz w:val="22"/>
          <w:szCs w:val="22"/>
        </w:rPr>
        <w:t xml:space="preserve"> </w:t>
      </w:r>
      <w:r w:rsidR="00BA0AE6" w:rsidRPr="00FE39CD">
        <w:rPr>
          <w:sz w:val="22"/>
          <w:szCs w:val="22"/>
        </w:rPr>
        <w:t>explainable AI</w:t>
      </w:r>
      <w:r w:rsidRPr="00FE39CD">
        <w:rPr>
          <w:sz w:val="22"/>
          <w:szCs w:val="22"/>
        </w:rPr>
        <w:t>,</w:t>
      </w:r>
      <w:r w:rsidRPr="00FE39CD">
        <w:rPr>
          <w:spacing w:val="-12"/>
          <w:sz w:val="22"/>
          <w:szCs w:val="22"/>
        </w:rPr>
        <w:t xml:space="preserve"> </w:t>
      </w:r>
      <w:r w:rsidR="00BA0AE6" w:rsidRPr="00FE39CD">
        <w:rPr>
          <w:sz w:val="22"/>
          <w:szCs w:val="22"/>
        </w:rPr>
        <w:t xml:space="preserve">Random forest </w:t>
      </w:r>
      <w:proofErr w:type="spellStart"/>
      <w:r w:rsidR="00BA0AE6" w:rsidRPr="00FE39CD">
        <w:rPr>
          <w:sz w:val="22"/>
          <w:szCs w:val="22"/>
        </w:rPr>
        <w:t>classifier</w:t>
      </w:r>
      <w:r w:rsidRPr="00FE39CD">
        <w:rPr>
          <w:sz w:val="22"/>
          <w:szCs w:val="22"/>
        </w:rPr>
        <w:t>,</w:t>
      </w:r>
      <w:r w:rsidR="00BA0AE6" w:rsidRPr="00FE39CD">
        <w:rPr>
          <w:spacing w:val="-11"/>
          <w:sz w:val="22"/>
          <w:szCs w:val="22"/>
        </w:rPr>
        <w:t>LIME</w:t>
      </w:r>
      <w:proofErr w:type="spellEnd"/>
      <w:r w:rsidR="00BA0AE6" w:rsidRPr="00FE39CD">
        <w:rPr>
          <w:spacing w:val="-11"/>
          <w:sz w:val="22"/>
          <w:szCs w:val="22"/>
        </w:rPr>
        <w:t>(</w:t>
      </w:r>
      <w:r w:rsidR="00BA0AE6" w:rsidRPr="00FE39CD">
        <w:rPr>
          <w:sz w:val="22"/>
          <w:szCs w:val="22"/>
        </w:rPr>
        <w:t>Local Interpretable Model-Agnostic Explanations</w:t>
      </w:r>
      <w:r w:rsidR="00BA0AE6" w:rsidRPr="00FE39CD">
        <w:rPr>
          <w:spacing w:val="-11"/>
          <w:sz w:val="22"/>
          <w:szCs w:val="22"/>
        </w:rPr>
        <w:t>)</w:t>
      </w:r>
      <w:r w:rsidRPr="00FE39CD">
        <w:rPr>
          <w:sz w:val="22"/>
          <w:szCs w:val="22"/>
        </w:rPr>
        <w:t>,</w:t>
      </w:r>
    </w:p>
    <w:p w:rsidR="00CB2052" w:rsidRDefault="00CB2052" w:rsidP="00906661">
      <w:pPr>
        <w:pStyle w:val="BodyText"/>
        <w:jc w:val="both"/>
        <w:rPr>
          <w:sz w:val="22"/>
        </w:rPr>
      </w:pPr>
    </w:p>
    <w:p w:rsidR="002E3D45" w:rsidRDefault="002E3D45" w:rsidP="00906661">
      <w:pPr>
        <w:pStyle w:val="BodyText"/>
        <w:jc w:val="both"/>
        <w:rPr>
          <w:sz w:val="22"/>
        </w:rPr>
      </w:pPr>
    </w:p>
    <w:p w:rsidR="00CB2052" w:rsidRDefault="00CB2052">
      <w:pPr>
        <w:pStyle w:val="BodyText"/>
        <w:spacing w:before="11"/>
      </w:pPr>
    </w:p>
    <w:p w:rsidR="00CB2052" w:rsidRPr="00FE39CD" w:rsidRDefault="005B5114">
      <w:pPr>
        <w:pStyle w:val="Heading1"/>
        <w:spacing w:before="0"/>
        <w:rPr>
          <w:sz w:val="32"/>
          <w:szCs w:val="32"/>
        </w:rPr>
      </w:pPr>
      <w:r w:rsidRPr="00FE39CD">
        <w:rPr>
          <w:sz w:val="32"/>
          <w:szCs w:val="32"/>
        </w:rPr>
        <w:t>1</w:t>
      </w:r>
      <w:r w:rsidRPr="00FE39CD">
        <w:rPr>
          <w:spacing w:val="-9"/>
          <w:sz w:val="32"/>
          <w:szCs w:val="32"/>
        </w:rPr>
        <w:t xml:space="preserve"> </w:t>
      </w:r>
      <w:r w:rsidRPr="00FE39CD">
        <w:rPr>
          <w:sz w:val="32"/>
          <w:szCs w:val="32"/>
        </w:rPr>
        <w:t>Introduction</w:t>
      </w:r>
    </w:p>
    <w:p w:rsidR="00CB2052" w:rsidRDefault="00CB2052">
      <w:pPr>
        <w:pStyle w:val="BodyText"/>
        <w:rPr>
          <w:b/>
          <w:sz w:val="46"/>
        </w:rPr>
      </w:pPr>
    </w:p>
    <w:p w:rsidR="00CB2052" w:rsidRPr="00CC26C1" w:rsidRDefault="007D118F" w:rsidP="00906661">
      <w:pPr>
        <w:pStyle w:val="NoSpacing"/>
        <w:jc w:val="both"/>
        <w:rPr>
          <w:sz w:val="24"/>
          <w:szCs w:val="24"/>
        </w:rPr>
        <w:sectPr w:rsidR="00CB2052" w:rsidRPr="00CC26C1">
          <w:type w:val="continuous"/>
          <w:pgSz w:w="12240" w:h="15840"/>
          <w:pgMar w:top="1380" w:right="820" w:bottom="280" w:left="1000" w:header="720" w:footer="720" w:gutter="0"/>
          <w:cols w:space="720"/>
        </w:sectPr>
      </w:pPr>
      <w:r w:rsidRPr="007D118F">
        <w:rPr>
          <w:sz w:val="24"/>
          <w:szCs w:val="24"/>
        </w:rPr>
        <w:t>Explainable Artificial Intelligence (XAI) has become a crucial aspect of machine learning, addressing the need for transparency and interpretability in models that are traditionally viewed as "black boxes." Among the prominent XAI libraries, LIME (Local Interpretable Model-Agnostic Explanations) and SHAP (</w:t>
      </w:r>
      <w:proofErr w:type="spellStart"/>
      <w:r w:rsidRPr="007D118F">
        <w:rPr>
          <w:sz w:val="24"/>
          <w:szCs w:val="24"/>
        </w:rPr>
        <w:t>SHapley</w:t>
      </w:r>
      <w:proofErr w:type="spellEnd"/>
      <w:r w:rsidRPr="007D118F">
        <w:rPr>
          <w:sz w:val="24"/>
          <w:szCs w:val="24"/>
        </w:rPr>
        <w:t xml:space="preserve"> Additive </w:t>
      </w:r>
      <w:proofErr w:type="spellStart"/>
      <w:r w:rsidRPr="007D118F">
        <w:rPr>
          <w:sz w:val="24"/>
          <w:szCs w:val="24"/>
        </w:rPr>
        <w:t>exPlanations</w:t>
      </w:r>
      <w:proofErr w:type="spellEnd"/>
      <w:r w:rsidRPr="007D118F">
        <w:rPr>
          <w:sz w:val="24"/>
          <w:szCs w:val="24"/>
        </w:rPr>
        <w:t>) stand out for their ability to unravel machine learning predictions. In this report, we delve into an end-to-end machine learning process aimed at predicting whether patients have heart disease. By leveraging both the LIME and SHAP libraries, we interpret and explain these predictions, shedding light on the features influencing decision-making. LIME provides instance-specific explanations by approximating complex models with simpler ones, while SHAP assigns importance values to features based on their contribution to a prediction, offering both local and global interpretability. Through this exploration, we aim to showcase the significance of XAI in enhancing model transparency, paving the way for more trustworthy and ethical AI implemen</w:t>
      </w:r>
      <w:r>
        <w:rPr>
          <w:sz w:val="24"/>
          <w:szCs w:val="24"/>
        </w:rPr>
        <w:t>tations in real-world scenarios</w:t>
      </w:r>
      <w:r w:rsidR="00E929DC" w:rsidRPr="00CC26C1">
        <w:rPr>
          <w:sz w:val="24"/>
          <w:szCs w:val="24"/>
        </w:rPr>
        <w:t>.</w:t>
      </w:r>
    </w:p>
    <w:p w:rsidR="00CB2052" w:rsidRDefault="00E929DC" w:rsidP="00E929DC">
      <w:pPr>
        <w:pStyle w:val="Heading1"/>
        <w:ind w:left="0"/>
      </w:pPr>
      <w:r>
        <w:lastRenderedPageBreak/>
        <w:t xml:space="preserve">        </w:t>
      </w:r>
      <w:r w:rsidR="005B5114">
        <w:t>2</w:t>
      </w:r>
      <w:r w:rsidR="005B5114">
        <w:rPr>
          <w:spacing w:val="-9"/>
        </w:rPr>
        <w:t xml:space="preserve"> </w:t>
      </w:r>
      <w:r w:rsidR="005B5114">
        <w:t>Literature</w:t>
      </w:r>
      <w:r w:rsidR="005B5114">
        <w:rPr>
          <w:spacing w:val="-9"/>
        </w:rPr>
        <w:t xml:space="preserve"> </w:t>
      </w:r>
      <w:r w:rsidR="005B5114">
        <w:t>review</w:t>
      </w:r>
    </w:p>
    <w:p w:rsidR="00CB2052" w:rsidRDefault="00CB2052">
      <w:pPr>
        <w:pStyle w:val="BodyText"/>
        <w:rPr>
          <w:b/>
          <w:sz w:val="34"/>
        </w:rPr>
      </w:pPr>
    </w:p>
    <w:p w:rsidR="00CB2052" w:rsidRPr="00522C78" w:rsidRDefault="00522C78" w:rsidP="00906661">
      <w:pPr>
        <w:pStyle w:val="BodyText"/>
        <w:jc w:val="both"/>
        <w:rPr>
          <w:sz w:val="22"/>
          <w:szCs w:val="22"/>
        </w:rPr>
      </w:pPr>
      <w:r w:rsidRPr="00522C78">
        <w:rPr>
          <w:sz w:val="22"/>
          <w:szCs w:val="22"/>
        </w:rPr>
        <w:t xml:space="preserve">The literature review provided elucidates the escalating interest in yoga pose classification, correction, and pose estimation, propelled by advancements in deep learning, human pose estimation (HPE), and Explainable AI (XAI) techniques. Through the amalgamation of Convolutional Neural Networks (CNNs), transfer learning, and pose estimation methodologies, endeavors have been made to surmount the challenges of classifying and rectifying yoga poses, underscoring the intricacy of poses, variations </w:t>
      </w:r>
      <w:proofErr w:type="spellStart"/>
      <w:r w:rsidRPr="00522C78">
        <w:rPr>
          <w:sz w:val="22"/>
          <w:szCs w:val="22"/>
        </w:rPr>
        <w:t>i</w:t>
      </w:r>
      <w:r w:rsidR="005974F2">
        <w:rPr>
          <w:sz w:val="22"/>
          <w:szCs w:val="22"/>
        </w:rPr>
        <w:t>+</w:t>
      </w:r>
      <w:r w:rsidRPr="00522C78">
        <w:rPr>
          <w:sz w:val="22"/>
          <w:szCs w:val="22"/>
        </w:rPr>
        <w:t>n</w:t>
      </w:r>
      <w:proofErr w:type="spellEnd"/>
      <w:r w:rsidRPr="00522C78">
        <w:rPr>
          <w:sz w:val="22"/>
          <w:szCs w:val="22"/>
        </w:rPr>
        <w:t xml:space="preserve"> human body structure, and the necessity for real-time feedback. This study consolidates insights from various key research studies, focusing on diverse facets of yoga pose classification and correction, and proposing innovative solutions rooted in deep learning models and </w:t>
      </w:r>
      <w:r w:rsidR="005974F2" w:rsidRPr="00522C78">
        <w:rPr>
          <w:sz w:val="22"/>
          <w:szCs w:val="22"/>
        </w:rPr>
        <w:t>explain ability</w:t>
      </w:r>
      <w:r w:rsidRPr="00522C78">
        <w:rPr>
          <w:sz w:val="22"/>
          <w:szCs w:val="22"/>
        </w:rPr>
        <w:t xml:space="preserve"> techniques, signifying a concerted effort to enhance interpretability and transparency in machine learning models tailored towards yoga pose analysis.  </w:t>
      </w:r>
    </w:p>
    <w:p w:rsidR="00CB2052" w:rsidRPr="00522C78" w:rsidRDefault="00CB2052">
      <w:pPr>
        <w:pStyle w:val="BodyText"/>
        <w:spacing w:before="2"/>
        <w:rPr>
          <w:sz w:val="22"/>
          <w:szCs w:val="22"/>
        </w:rPr>
      </w:pPr>
    </w:p>
    <w:p w:rsidR="00CB2052" w:rsidRDefault="008F7C33" w:rsidP="00906661">
      <w:pPr>
        <w:pStyle w:val="BodyText"/>
        <w:spacing w:before="1"/>
        <w:jc w:val="both"/>
        <w:rPr>
          <w:b/>
          <w:sz w:val="24"/>
          <w:szCs w:val="24"/>
        </w:rPr>
      </w:pPr>
      <w:r w:rsidRPr="008F7C33">
        <w:rPr>
          <w:b/>
          <w:sz w:val="24"/>
          <w:szCs w:val="24"/>
        </w:rPr>
        <w:t>Unveiling Key Predictors for Early Heart Attack Detection using Machine Learning and XAI Technique using LIME</w:t>
      </w:r>
    </w:p>
    <w:p w:rsidR="005974F2" w:rsidRPr="008F7C33" w:rsidRDefault="005974F2">
      <w:pPr>
        <w:pStyle w:val="BodyText"/>
        <w:spacing w:before="1"/>
        <w:rPr>
          <w:b/>
          <w:sz w:val="24"/>
          <w:szCs w:val="24"/>
        </w:rPr>
      </w:pPr>
    </w:p>
    <w:p w:rsidR="00CB2052" w:rsidRPr="008F7C33" w:rsidRDefault="008F7C33" w:rsidP="00906661">
      <w:pPr>
        <w:pStyle w:val="BodyText"/>
        <w:jc w:val="both"/>
        <w:rPr>
          <w:sz w:val="22"/>
          <w:szCs w:val="22"/>
        </w:rPr>
      </w:pPr>
      <w:r w:rsidRPr="008F7C33">
        <w:rPr>
          <w:sz w:val="22"/>
          <w:szCs w:val="22"/>
        </w:rPr>
        <w:t xml:space="preserve">This paper explores the use of machine learning (ML) and explainable artificial intelligence (XAI) to improve early detection of heart attacks, a leading cause of global mortality. The authors conducted a comparative analysis of several ML classification algorithms, including </w:t>
      </w:r>
      <w:proofErr w:type="spellStart"/>
      <w:r w:rsidRPr="008F7C33">
        <w:rPr>
          <w:sz w:val="22"/>
          <w:szCs w:val="22"/>
        </w:rPr>
        <w:t>AdaBoost</w:t>
      </w:r>
      <w:proofErr w:type="spellEnd"/>
      <w:r w:rsidRPr="008F7C33">
        <w:rPr>
          <w:sz w:val="22"/>
          <w:szCs w:val="22"/>
        </w:rPr>
        <w:t>, Random Forest, Gradient Boosting, and Light Gradient Boosting Machine (LGBM), to predict heart attacks based on clinical data. Among these, LGBM emerged as the top performer, achieving an impressive training accuracy of 99.33%. The study also highlighted the limitations of traditional ML approaches, which often operate as "black boxes," offering high accuracy but limited transparency into how predictions are made. To address this issue, the authors applied XAI techniques, specifically LIME (Local Interpretable Model-Agnostic Explanations), to provide interpretable insights into the model's decisions. LIME identified key features, such as "</w:t>
      </w:r>
      <w:proofErr w:type="spellStart"/>
      <w:r w:rsidRPr="008F7C33">
        <w:rPr>
          <w:sz w:val="22"/>
          <w:szCs w:val="22"/>
        </w:rPr>
        <w:t>kcm</w:t>
      </w:r>
      <w:proofErr w:type="spellEnd"/>
      <w:r w:rsidRPr="008F7C33">
        <w:rPr>
          <w:sz w:val="22"/>
          <w:szCs w:val="22"/>
        </w:rPr>
        <w:t>" (a medical marker) and "troponin" (a protein released during heart muscle damage), as the most critical factors influencing heart attack predictions. The study suggests that integrating XAI with ML models not only enhances prediction accuracy but also provides much-needed transparency, which can be crucial for clinical decision-making. The paper concludes by recommending the adoption of deep learning techniques to further improve predictive capabilities</w:t>
      </w:r>
    </w:p>
    <w:p w:rsidR="00E929DC" w:rsidRDefault="00E929DC">
      <w:pPr>
        <w:pStyle w:val="BodyText"/>
        <w:ind w:left="440" w:right="627"/>
        <w:jc w:val="both"/>
        <w:rPr>
          <w:sz w:val="22"/>
          <w:szCs w:val="22"/>
        </w:rPr>
      </w:pPr>
    </w:p>
    <w:p w:rsidR="00E929DC" w:rsidRDefault="00E929DC" w:rsidP="007D118F">
      <w:pPr>
        <w:pStyle w:val="BodyText"/>
        <w:ind w:right="627"/>
        <w:jc w:val="both"/>
        <w:rPr>
          <w:sz w:val="22"/>
          <w:szCs w:val="22"/>
        </w:rPr>
      </w:pPr>
    </w:p>
    <w:p w:rsidR="008F7C33" w:rsidRDefault="00E929DC" w:rsidP="00906661">
      <w:pPr>
        <w:pStyle w:val="BodyText"/>
        <w:ind w:right="627"/>
        <w:jc w:val="both"/>
        <w:rPr>
          <w:b/>
          <w:sz w:val="24"/>
          <w:szCs w:val="24"/>
        </w:rPr>
      </w:pPr>
      <w:r>
        <w:rPr>
          <w:b/>
          <w:sz w:val="24"/>
          <w:szCs w:val="24"/>
        </w:rPr>
        <w:t>H</w:t>
      </w:r>
      <w:r w:rsidR="008F7C33" w:rsidRPr="008F7C33">
        <w:rPr>
          <w:b/>
          <w:sz w:val="24"/>
          <w:szCs w:val="24"/>
        </w:rPr>
        <w:t>eart Attack Prediction using Machine Learning and XAI</w:t>
      </w:r>
    </w:p>
    <w:p w:rsidR="00E929DC" w:rsidRPr="008F7C33" w:rsidRDefault="00E929DC" w:rsidP="00906661">
      <w:pPr>
        <w:pStyle w:val="BodyText"/>
        <w:ind w:left="440" w:right="627"/>
        <w:jc w:val="both"/>
        <w:rPr>
          <w:b/>
          <w:sz w:val="24"/>
          <w:szCs w:val="24"/>
        </w:rPr>
      </w:pPr>
    </w:p>
    <w:p w:rsidR="00CB2052" w:rsidRDefault="008F7C33" w:rsidP="00906661">
      <w:pPr>
        <w:jc w:val="both"/>
        <w:sectPr w:rsidR="00CB2052">
          <w:pgSz w:w="12240" w:h="15840"/>
          <w:pgMar w:top="1380" w:right="820" w:bottom="280" w:left="1000" w:header="720" w:footer="720" w:gutter="0"/>
          <w:cols w:space="720"/>
        </w:sectPr>
      </w:pPr>
      <w:r>
        <w:t xml:space="preserve">This master's thesis examines the application of machine learning (ML) models and explainable AI (XAI) techniques for heart attack prediction. Cardiovascular diseases, particularly heart attacks, are a leading cause of death globally, and early detection can be life-saving. The author uses various ML algorithms, including </w:t>
      </w:r>
      <w:proofErr w:type="spellStart"/>
      <w:r>
        <w:t>XGBoost</w:t>
      </w:r>
      <w:proofErr w:type="spellEnd"/>
      <w:r>
        <w:t xml:space="preserve">, Logistic Regression, Stochastic Gradient Descent, Support Vector Classifier, K-Neighbors Classifier, and Naive Bayes, to predict heart attacks based on a publicly available dataset. The study found that </w:t>
      </w:r>
      <w:proofErr w:type="spellStart"/>
      <w:r>
        <w:t>XGBoost</w:t>
      </w:r>
      <w:proofErr w:type="spellEnd"/>
      <w:r>
        <w:t xml:space="preserve"> outperformed the other models in terms of prediction accuracy, making it the most effective method for heart attack prediction in this study. Additionally, the research explored the use of XAI techniques, specifically SHAP (Shapley Additive Explanations) and LIME, to interpret the model’s predictions. These XAI methods provide transparency by identifying which features most strongly influence the model's predictions, offering both local (instance-specific) and global explanations. This aspect of the research addresses a key issue in healthcare: the need for both accurate predictions and interpretable models that clinicians can trust. The paper concludes that integrating ML with XAI could significantly improve the prediction and management of heart diseases, allowing for more informed clinical decisions</w:t>
      </w:r>
    </w:p>
    <w:p w:rsidR="00CB2052" w:rsidRDefault="008F7C33" w:rsidP="00906661">
      <w:pPr>
        <w:pStyle w:val="BodyText"/>
        <w:spacing w:before="1"/>
        <w:jc w:val="both"/>
        <w:rPr>
          <w:b/>
          <w:sz w:val="24"/>
          <w:szCs w:val="24"/>
        </w:rPr>
      </w:pPr>
      <w:r w:rsidRPr="008F7C33">
        <w:rPr>
          <w:b/>
          <w:sz w:val="24"/>
          <w:szCs w:val="24"/>
        </w:rPr>
        <w:lastRenderedPageBreak/>
        <w:t>Why Model Why? Assessing the Strengths and Limitations of LIME</w:t>
      </w:r>
    </w:p>
    <w:p w:rsidR="008F7C33" w:rsidRPr="008F7C33" w:rsidRDefault="008F7C33" w:rsidP="00906661">
      <w:pPr>
        <w:pStyle w:val="BodyText"/>
        <w:spacing w:before="1"/>
        <w:jc w:val="both"/>
        <w:rPr>
          <w:b/>
          <w:sz w:val="24"/>
          <w:szCs w:val="24"/>
        </w:rPr>
      </w:pPr>
    </w:p>
    <w:p w:rsidR="00CB2052" w:rsidRPr="008F7C33" w:rsidRDefault="008F7C33" w:rsidP="00906661">
      <w:pPr>
        <w:pStyle w:val="BodyText"/>
        <w:jc w:val="both"/>
        <w:rPr>
          <w:sz w:val="22"/>
          <w:szCs w:val="22"/>
        </w:rPr>
      </w:pPr>
      <w:r w:rsidRPr="008F7C33">
        <w:rPr>
          <w:sz w:val="22"/>
          <w:szCs w:val="22"/>
        </w:rPr>
        <w:t xml:space="preserve">This paper critically evaluates the Local Interpretable Model-Agnostic Explanations (LIME) framework, a popular tool used to provide </w:t>
      </w:r>
      <w:proofErr w:type="spellStart"/>
      <w:r w:rsidRPr="008F7C33">
        <w:rPr>
          <w:sz w:val="22"/>
          <w:szCs w:val="22"/>
        </w:rPr>
        <w:t>explainability</w:t>
      </w:r>
      <w:proofErr w:type="spellEnd"/>
      <w:r w:rsidRPr="008F7C33">
        <w:rPr>
          <w:sz w:val="22"/>
          <w:szCs w:val="22"/>
        </w:rPr>
        <w:t xml:space="preserve"> for complex machine learning models, particularly in domains like healthcare, finance, and safety-critical systems such as autonomous vehicles. The authors investigate the performance of LIME in making tabular ML models more interpretable and assess its utility through a series of experiments involving various state-of-the-art machine learning algorithms applied to a tabular dataset. The paper emphasizes that while LIME is a powerful tool for offering local explanations (i.e., explanations specific to individual predictions), it has limitations, particularly when used with models that process tabular data as opposed to image or text data. One of the key findings is that LIME can be highly sensitive to the sampling process it uses to generate explanations, which can sometimes lead to unstable or inconsistent results. Despite these challenges, LIME remains an important tool for improving model transparency and interpretability. The study also includes a usability evaluation, where participants unfamiliar with LIME were asked to interpret its outputs. The results indicate that while LIME can significantly enhance understanding of model predictions, it requires careful application and interpretation. The authors conclude by suggesting improvements to LIME and recommending further research into alternative </w:t>
      </w:r>
      <w:proofErr w:type="spellStart"/>
      <w:r w:rsidRPr="008F7C33">
        <w:rPr>
          <w:sz w:val="22"/>
          <w:szCs w:val="22"/>
        </w:rPr>
        <w:t>explainability</w:t>
      </w:r>
      <w:proofErr w:type="spellEnd"/>
      <w:r w:rsidRPr="008F7C33">
        <w:rPr>
          <w:sz w:val="22"/>
          <w:szCs w:val="22"/>
        </w:rPr>
        <w:t xml:space="preserve"> methods like SHAP and MAPLE that could offer more robust insights into ML models</w:t>
      </w:r>
    </w:p>
    <w:p w:rsidR="00CB2052" w:rsidRDefault="00CB2052">
      <w:pPr>
        <w:pStyle w:val="BodyText"/>
        <w:spacing w:before="2"/>
        <w:rPr>
          <w:sz w:val="28"/>
        </w:rPr>
      </w:pPr>
    </w:p>
    <w:p w:rsidR="00E929DC" w:rsidRDefault="005974F2" w:rsidP="00906661">
      <w:pPr>
        <w:pStyle w:val="BodyText"/>
        <w:spacing w:before="1"/>
        <w:jc w:val="both"/>
        <w:rPr>
          <w:b/>
          <w:sz w:val="24"/>
          <w:szCs w:val="24"/>
        </w:rPr>
      </w:pPr>
      <w:r w:rsidRPr="005974F2">
        <w:rPr>
          <w:b/>
          <w:sz w:val="24"/>
          <w:szCs w:val="24"/>
        </w:rPr>
        <w:t>A Study of LIME and SHAP Model Explainers for Autonomous Disease Prediction</w:t>
      </w:r>
    </w:p>
    <w:p w:rsidR="005974F2" w:rsidRPr="005974F2" w:rsidRDefault="005974F2" w:rsidP="00906661">
      <w:pPr>
        <w:pStyle w:val="BodyText"/>
        <w:spacing w:before="1"/>
        <w:jc w:val="both"/>
        <w:rPr>
          <w:b/>
          <w:sz w:val="24"/>
          <w:szCs w:val="24"/>
        </w:rPr>
      </w:pPr>
    </w:p>
    <w:p w:rsidR="00CB2052" w:rsidRDefault="005974F2" w:rsidP="00906661">
      <w:pPr>
        <w:pStyle w:val="BodyText"/>
        <w:jc w:val="both"/>
        <w:rPr>
          <w:sz w:val="22"/>
        </w:rPr>
      </w:pPr>
      <w:r w:rsidRPr="005974F2">
        <w:rPr>
          <w:sz w:val="22"/>
          <w:szCs w:val="22"/>
        </w:rPr>
        <w:t xml:space="preserve">Explainable AI (XAI) addresses the need for transparency in machine learning models, especially in healthcare applications where understanding model predictions is crucial. Traditional ML models, though accurate, often operate as “black boxes” with little insight into their decision-making processes. LIME (Local Interpretable Model-Agnostic Explanations), developed by </w:t>
      </w:r>
      <w:proofErr w:type="spellStart"/>
      <w:r w:rsidRPr="005974F2">
        <w:rPr>
          <w:sz w:val="22"/>
          <w:szCs w:val="22"/>
        </w:rPr>
        <w:t>Ribeiro</w:t>
      </w:r>
      <w:proofErr w:type="spellEnd"/>
      <w:r w:rsidRPr="005974F2">
        <w:rPr>
          <w:sz w:val="22"/>
          <w:szCs w:val="22"/>
        </w:rPr>
        <w:t xml:space="preserve">, Singh, and </w:t>
      </w:r>
      <w:proofErr w:type="spellStart"/>
      <w:r w:rsidRPr="005974F2">
        <w:rPr>
          <w:sz w:val="22"/>
          <w:szCs w:val="22"/>
        </w:rPr>
        <w:t>Guestrin</w:t>
      </w:r>
      <w:proofErr w:type="spellEnd"/>
      <w:r w:rsidRPr="005974F2">
        <w:rPr>
          <w:sz w:val="22"/>
          <w:szCs w:val="22"/>
        </w:rPr>
        <w:t xml:space="preserve"> in 2016, </w:t>
      </w:r>
      <w:proofErr w:type="gramStart"/>
      <w:r w:rsidRPr="005974F2">
        <w:rPr>
          <w:sz w:val="22"/>
          <w:szCs w:val="22"/>
        </w:rPr>
        <w:t>provides</w:t>
      </w:r>
      <w:proofErr w:type="gramEnd"/>
      <w:r w:rsidRPr="005974F2">
        <w:rPr>
          <w:sz w:val="22"/>
          <w:szCs w:val="22"/>
        </w:rPr>
        <w:t xml:space="preserve"> instance-specific explanations by highlighting features that drive individual predictions. This report explores using LIME in predicting heart disease, emphasizing its value in enhancing model interpretability. By making ML models more transparent, XAI can improve trust and ethical application in healthcare, enabling better-informed clinical decisions.</w:t>
      </w:r>
    </w:p>
    <w:p w:rsidR="00CB2052" w:rsidRDefault="00CB2052" w:rsidP="00906661">
      <w:pPr>
        <w:pStyle w:val="BodyText"/>
        <w:spacing w:before="2"/>
        <w:jc w:val="both"/>
        <w:rPr>
          <w:sz w:val="28"/>
        </w:rPr>
      </w:pPr>
    </w:p>
    <w:p w:rsidR="00CB2052" w:rsidRDefault="00CB2052">
      <w:pPr>
        <w:jc w:val="both"/>
        <w:sectPr w:rsidR="00CB2052">
          <w:pgSz w:w="12240" w:h="15840"/>
          <w:pgMar w:top="1360" w:right="820" w:bottom="280" w:left="1000" w:header="720" w:footer="720" w:gutter="0"/>
          <w:cols w:space="720"/>
        </w:sectPr>
      </w:pPr>
    </w:p>
    <w:p w:rsidR="00CB2052" w:rsidRDefault="005B5114">
      <w:pPr>
        <w:spacing w:before="80"/>
        <w:ind w:left="763" w:right="940"/>
        <w:jc w:val="center"/>
        <w:rPr>
          <w:sz w:val="17"/>
        </w:rPr>
      </w:pPr>
      <w:r>
        <w:rPr>
          <w:sz w:val="17"/>
        </w:rPr>
        <w:lastRenderedPageBreak/>
        <w:t>“Table</w:t>
      </w:r>
      <w:r>
        <w:rPr>
          <w:spacing w:val="-7"/>
          <w:sz w:val="17"/>
        </w:rPr>
        <w:t xml:space="preserve"> </w:t>
      </w:r>
      <w:r>
        <w:rPr>
          <w:sz w:val="17"/>
        </w:rPr>
        <w:t>1:</w:t>
      </w:r>
      <w:r>
        <w:rPr>
          <w:spacing w:val="-7"/>
          <w:sz w:val="17"/>
        </w:rPr>
        <w:t xml:space="preserve"> </w:t>
      </w:r>
      <w:r>
        <w:rPr>
          <w:sz w:val="17"/>
        </w:rPr>
        <w:t>Overview</w:t>
      </w:r>
      <w:r>
        <w:rPr>
          <w:spacing w:val="-7"/>
          <w:sz w:val="17"/>
        </w:rPr>
        <w:t xml:space="preserve"> </w:t>
      </w:r>
      <w:r>
        <w:rPr>
          <w:sz w:val="17"/>
        </w:rPr>
        <w:t>of</w:t>
      </w:r>
      <w:r>
        <w:rPr>
          <w:spacing w:val="-6"/>
          <w:sz w:val="17"/>
        </w:rPr>
        <w:t xml:space="preserve"> </w:t>
      </w:r>
      <w:r>
        <w:rPr>
          <w:sz w:val="17"/>
        </w:rPr>
        <w:t>the</w:t>
      </w:r>
      <w:r>
        <w:rPr>
          <w:spacing w:val="-7"/>
          <w:sz w:val="17"/>
        </w:rPr>
        <w:t xml:space="preserve"> </w:t>
      </w:r>
      <w:r>
        <w:rPr>
          <w:sz w:val="17"/>
        </w:rPr>
        <w:t>Literature</w:t>
      </w:r>
      <w:r>
        <w:rPr>
          <w:spacing w:val="-7"/>
          <w:sz w:val="17"/>
        </w:rPr>
        <w:t xml:space="preserve"> </w:t>
      </w:r>
      <w:r>
        <w:rPr>
          <w:sz w:val="17"/>
        </w:rPr>
        <w:t>Review”</w:t>
      </w:r>
    </w:p>
    <w:p w:rsidR="001272F5" w:rsidRDefault="001272F5">
      <w:pPr>
        <w:spacing w:before="80"/>
        <w:ind w:left="763" w:right="940"/>
        <w:jc w:val="center"/>
        <w:rPr>
          <w:sz w:val="17"/>
        </w:rPr>
      </w:pPr>
    </w:p>
    <w:tbl>
      <w:tblPr>
        <w:tblStyle w:val="TableGrid"/>
        <w:tblW w:w="0" w:type="auto"/>
        <w:tblLook w:val="04A0" w:firstRow="1" w:lastRow="0" w:firstColumn="1" w:lastColumn="0" w:noHBand="0" w:noVBand="1"/>
      </w:tblPr>
      <w:tblGrid>
        <w:gridCol w:w="601"/>
        <w:gridCol w:w="2436"/>
        <w:gridCol w:w="1519"/>
        <w:gridCol w:w="1520"/>
        <w:gridCol w:w="1520"/>
        <w:gridCol w:w="1520"/>
        <w:gridCol w:w="1520"/>
      </w:tblGrid>
      <w:tr w:rsidR="00E929DC" w:rsidTr="001272F5">
        <w:tc>
          <w:tcPr>
            <w:tcW w:w="601" w:type="dxa"/>
          </w:tcPr>
          <w:p w:rsidR="001272F5" w:rsidRPr="001272F5" w:rsidRDefault="001272F5">
            <w:pPr>
              <w:pStyle w:val="BodyText"/>
              <w:spacing w:before="1"/>
              <w:rPr>
                <w:b/>
                <w:sz w:val="22"/>
                <w:szCs w:val="22"/>
              </w:rPr>
            </w:pPr>
            <w:r>
              <w:rPr>
                <w:b/>
                <w:sz w:val="22"/>
                <w:szCs w:val="22"/>
              </w:rPr>
              <w:t>Ref</w:t>
            </w:r>
            <w:r w:rsidRPr="001272F5">
              <w:rPr>
                <w:b/>
                <w:sz w:val="22"/>
                <w:szCs w:val="22"/>
              </w:rPr>
              <w:t xml:space="preserve"> NO.</w:t>
            </w:r>
          </w:p>
        </w:tc>
        <w:tc>
          <w:tcPr>
            <w:tcW w:w="2436" w:type="dxa"/>
          </w:tcPr>
          <w:p w:rsidR="001272F5" w:rsidRPr="001272F5" w:rsidRDefault="001272F5">
            <w:pPr>
              <w:pStyle w:val="BodyText"/>
              <w:spacing w:before="1"/>
              <w:rPr>
                <w:b/>
                <w:sz w:val="22"/>
                <w:szCs w:val="22"/>
              </w:rPr>
            </w:pPr>
            <w:r w:rsidRPr="001272F5">
              <w:rPr>
                <w:b/>
                <w:sz w:val="22"/>
                <w:szCs w:val="22"/>
              </w:rPr>
              <w:t xml:space="preserve">Title </w:t>
            </w:r>
          </w:p>
        </w:tc>
        <w:tc>
          <w:tcPr>
            <w:tcW w:w="1519" w:type="dxa"/>
          </w:tcPr>
          <w:p w:rsidR="001272F5" w:rsidRPr="001272F5" w:rsidRDefault="001272F5">
            <w:pPr>
              <w:pStyle w:val="BodyText"/>
              <w:spacing w:before="1"/>
              <w:rPr>
                <w:b/>
                <w:sz w:val="22"/>
                <w:szCs w:val="22"/>
              </w:rPr>
            </w:pPr>
            <w:r w:rsidRPr="001272F5">
              <w:rPr>
                <w:b/>
                <w:sz w:val="22"/>
                <w:szCs w:val="22"/>
              </w:rPr>
              <w:t xml:space="preserve">Techniques used  </w:t>
            </w:r>
          </w:p>
        </w:tc>
        <w:tc>
          <w:tcPr>
            <w:tcW w:w="1520" w:type="dxa"/>
          </w:tcPr>
          <w:p w:rsidR="001272F5" w:rsidRPr="001272F5" w:rsidRDefault="001272F5">
            <w:pPr>
              <w:pStyle w:val="BodyText"/>
              <w:spacing w:before="1"/>
              <w:rPr>
                <w:b/>
                <w:sz w:val="22"/>
                <w:szCs w:val="22"/>
              </w:rPr>
            </w:pPr>
            <w:r w:rsidRPr="001272F5">
              <w:rPr>
                <w:b/>
                <w:sz w:val="22"/>
                <w:szCs w:val="22"/>
              </w:rPr>
              <w:t>Pros</w:t>
            </w:r>
          </w:p>
        </w:tc>
        <w:tc>
          <w:tcPr>
            <w:tcW w:w="1520" w:type="dxa"/>
          </w:tcPr>
          <w:p w:rsidR="001272F5" w:rsidRPr="001272F5" w:rsidRDefault="001272F5">
            <w:pPr>
              <w:pStyle w:val="BodyText"/>
              <w:spacing w:before="1"/>
              <w:rPr>
                <w:b/>
                <w:sz w:val="22"/>
                <w:szCs w:val="22"/>
              </w:rPr>
            </w:pPr>
            <w:r w:rsidRPr="001272F5">
              <w:rPr>
                <w:b/>
                <w:sz w:val="22"/>
                <w:szCs w:val="22"/>
              </w:rPr>
              <w:t xml:space="preserve">Cons </w:t>
            </w:r>
          </w:p>
        </w:tc>
        <w:tc>
          <w:tcPr>
            <w:tcW w:w="1520" w:type="dxa"/>
          </w:tcPr>
          <w:p w:rsidR="001272F5" w:rsidRPr="001272F5" w:rsidRDefault="001272F5">
            <w:pPr>
              <w:pStyle w:val="BodyText"/>
              <w:spacing w:before="1"/>
              <w:rPr>
                <w:b/>
                <w:sz w:val="22"/>
                <w:szCs w:val="22"/>
              </w:rPr>
            </w:pPr>
            <w:r w:rsidRPr="001272F5">
              <w:rPr>
                <w:b/>
                <w:sz w:val="22"/>
                <w:szCs w:val="22"/>
              </w:rPr>
              <w:t xml:space="preserve">Limitations </w:t>
            </w:r>
          </w:p>
        </w:tc>
        <w:tc>
          <w:tcPr>
            <w:tcW w:w="1520" w:type="dxa"/>
          </w:tcPr>
          <w:p w:rsidR="001272F5" w:rsidRPr="001272F5" w:rsidRDefault="001272F5">
            <w:pPr>
              <w:pStyle w:val="BodyText"/>
              <w:spacing w:before="1"/>
              <w:rPr>
                <w:b/>
                <w:sz w:val="22"/>
                <w:szCs w:val="22"/>
              </w:rPr>
            </w:pPr>
            <w:r w:rsidRPr="001272F5">
              <w:rPr>
                <w:b/>
                <w:sz w:val="22"/>
                <w:szCs w:val="22"/>
              </w:rPr>
              <w:t>Dataset used</w:t>
            </w:r>
          </w:p>
        </w:tc>
      </w:tr>
      <w:tr w:rsidR="00CA195A" w:rsidTr="001272F5">
        <w:tc>
          <w:tcPr>
            <w:tcW w:w="601" w:type="dxa"/>
          </w:tcPr>
          <w:p w:rsidR="00CA195A" w:rsidRDefault="00CA195A">
            <w:pPr>
              <w:pStyle w:val="BodyText"/>
              <w:spacing w:before="1"/>
              <w:rPr>
                <w:b/>
                <w:sz w:val="29"/>
              </w:rPr>
            </w:pPr>
            <w:r>
              <w:rPr>
                <w:b/>
                <w:sz w:val="29"/>
              </w:rPr>
              <w:t>1</w:t>
            </w:r>
          </w:p>
        </w:tc>
        <w:tc>
          <w:tcPr>
            <w:tcW w:w="2436" w:type="dxa"/>
          </w:tcPr>
          <w:p w:rsidR="00CA195A" w:rsidRDefault="00CA195A">
            <w:pPr>
              <w:pStyle w:val="BodyText"/>
              <w:spacing w:before="1"/>
              <w:rPr>
                <w:rStyle w:val="oypena"/>
                <w:color w:val="000000"/>
              </w:rPr>
            </w:pPr>
            <w:r>
              <w:t>A Study of LIME and SHAP Model Explainers for Autonomous Disease Prediction(</w:t>
            </w:r>
            <w:r w:rsidRPr="00CA195A">
              <w:rPr>
                <w:b/>
                <w:sz w:val="22"/>
                <w:szCs w:val="22"/>
              </w:rPr>
              <w:t>BASE PAPER</w:t>
            </w:r>
            <w:r>
              <w:t>)</w:t>
            </w:r>
          </w:p>
        </w:tc>
        <w:tc>
          <w:tcPr>
            <w:tcW w:w="1519" w:type="dxa"/>
          </w:tcPr>
          <w:p w:rsidR="00CA195A" w:rsidRDefault="00CA195A" w:rsidP="00CA195A">
            <w:pPr>
              <w:pStyle w:val="BodyText"/>
              <w:spacing w:before="1"/>
              <w:rPr>
                <w:rStyle w:val="oypena"/>
                <w:color w:val="000000"/>
              </w:rPr>
            </w:pPr>
            <w:r>
              <w:t xml:space="preserve"> </w:t>
            </w:r>
            <w:proofErr w:type="gramStart"/>
            <w:r>
              <w:rPr>
                <w:rStyle w:val="Strong"/>
              </w:rPr>
              <w:t>LIME</w:t>
            </w:r>
            <w:r>
              <w:t xml:space="preserve">  and</w:t>
            </w:r>
            <w:proofErr w:type="gramEnd"/>
            <w:r>
              <w:t xml:space="preserve"> </w:t>
            </w:r>
            <w:r>
              <w:rPr>
                <w:rStyle w:val="Strong"/>
              </w:rPr>
              <w:t>SHAP</w:t>
            </w:r>
            <w:r>
              <w:t xml:space="preserve"> applied on a Naive Bayes classifier model to enhance interpretability.</w:t>
            </w:r>
          </w:p>
        </w:tc>
        <w:tc>
          <w:tcPr>
            <w:tcW w:w="1520" w:type="dxa"/>
          </w:tcPr>
          <w:p w:rsidR="00CA195A" w:rsidRDefault="00CA195A">
            <w:pPr>
              <w:pStyle w:val="BodyText"/>
              <w:spacing w:before="1"/>
              <w:rPr>
                <w:rStyle w:val="oypena"/>
                <w:color w:val="000000"/>
              </w:rPr>
            </w:pPr>
            <w:r w:rsidRPr="00CA195A">
              <w:rPr>
                <w:rStyle w:val="oypena"/>
                <w:color w:val="000000"/>
              </w:rPr>
              <w:t>Enhances transparency, trust, and flexibility in AI-driven healthcare predictions.</w:t>
            </w:r>
          </w:p>
        </w:tc>
        <w:tc>
          <w:tcPr>
            <w:tcW w:w="1520" w:type="dxa"/>
          </w:tcPr>
          <w:p w:rsidR="00CA195A" w:rsidRDefault="00CA195A" w:rsidP="00CA195A">
            <w:pPr>
              <w:rPr>
                <w:rStyle w:val="oypena"/>
                <w:color w:val="000000"/>
              </w:rPr>
            </w:pPr>
            <w:r w:rsidRPr="00CA195A">
              <w:rPr>
                <w:rStyle w:val="oypena"/>
                <w:color w:val="000000"/>
              </w:rPr>
              <w:t>High computation, limited global insight, and complex interpretation for non-experts.</w:t>
            </w:r>
          </w:p>
        </w:tc>
        <w:tc>
          <w:tcPr>
            <w:tcW w:w="1520" w:type="dxa"/>
          </w:tcPr>
          <w:p w:rsidR="00CA195A" w:rsidRDefault="00CA195A" w:rsidP="00CA195A">
            <w:pPr>
              <w:pStyle w:val="BodyText"/>
              <w:spacing w:before="1"/>
              <w:rPr>
                <w:rStyle w:val="oypena"/>
                <w:color w:val="000000"/>
              </w:rPr>
            </w:pPr>
            <w:r w:rsidRPr="00CA195A">
              <w:rPr>
                <w:rStyle w:val="oypena"/>
                <w:color w:val="000000"/>
              </w:rPr>
              <w:t>Limited scalability, accuracy, and consistent interpretability with complex models.</w:t>
            </w:r>
          </w:p>
        </w:tc>
        <w:tc>
          <w:tcPr>
            <w:tcW w:w="1520" w:type="dxa"/>
          </w:tcPr>
          <w:p w:rsidR="00CA195A" w:rsidRPr="00CA195A" w:rsidRDefault="00CA195A" w:rsidP="00CA195A">
            <w:pPr>
              <w:widowControl/>
              <w:autoSpaceDE/>
              <w:autoSpaceDN/>
              <w:rPr>
                <w:sz w:val="20"/>
                <w:szCs w:val="20"/>
              </w:rPr>
            </w:pPr>
            <w:r w:rsidRPr="00CA195A">
              <w:rPr>
                <w:rFonts w:hAnsi="Symbol"/>
                <w:sz w:val="20"/>
                <w:szCs w:val="20"/>
              </w:rPr>
              <w:t></w:t>
            </w:r>
            <w:r w:rsidRPr="00CA195A">
              <w:rPr>
                <w:sz w:val="20"/>
                <w:szCs w:val="20"/>
              </w:rPr>
              <w:t xml:space="preserve">  </w:t>
            </w:r>
            <w:r w:rsidRPr="00CA195A">
              <w:rPr>
                <w:bCs/>
                <w:sz w:val="20"/>
                <w:szCs w:val="20"/>
              </w:rPr>
              <w:t>Diabetes prediction</w:t>
            </w:r>
            <w:r w:rsidRPr="00CA195A">
              <w:rPr>
                <w:sz w:val="20"/>
                <w:szCs w:val="20"/>
              </w:rPr>
              <w:t xml:space="preserve"> </w:t>
            </w:r>
          </w:p>
          <w:p w:rsidR="00CA195A" w:rsidRPr="00CA195A" w:rsidRDefault="00CA195A" w:rsidP="00CA195A">
            <w:pPr>
              <w:widowControl/>
              <w:autoSpaceDE/>
              <w:autoSpaceDN/>
              <w:rPr>
                <w:sz w:val="20"/>
                <w:szCs w:val="20"/>
              </w:rPr>
            </w:pPr>
            <w:r w:rsidRPr="00CA195A">
              <w:rPr>
                <w:rFonts w:hAnsi="Symbol"/>
                <w:sz w:val="20"/>
                <w:szCs w:val="20"/>
              </w:rPr>
              <w:t></w:t>
            </w:r>
            <w:r w:rsidRPr="00CA195A">
              <w:rPr>
                <w:sz w:val="20"/>
                <w:szCs w:val="20"/>
              </w:rPr>
              <w:t xml:space="preserve">  </w:t>
            </w:r>
            <w:r w:rsidRPr="00CA195A">
              <w:rPr>
                <w:bCs/>
                <w:sz w:val="20"/>
                <w:szCs w:val="20"/>
              </w:rPr>
              <w:t>Heart disease prediction</w:t>
            </w:r>
            <w:r w:rsidRPr="00CA195A">
              <w:rPr>
                <w:sz w:val="20"/>
                <w:szCs w:val="20"/>
              </w:rPr>
              <w:t xml:space="preserve">  </w:t>
            </w:r>
          </w:p>
          <w:p w:rsidR="00CA195A" w:rsidRDefault="00CA195A" w:rsidP="00CA195A">
            <w:pPr>
              <w:pStyle w:val="BodyText"/>
              <w:spacing w:before="1"/>
              <w:rPr>
                <w:rStyle w:val="oypena"/>
                <w:color w:val="000000"/>
              </w:rPr>
            </w:pPr>
            <w:r w:rsidRPr="00CA195A">
              <w:rPr>
                <w:rFonts w:hAnsi="Symbol"/>
              </w:rPr>
              <w:t></w:t>
            </w:r>
            <w:r w:rsidRPr="00CA195A">
              <w:t xml:space="preserve">  </w:t>
            </w:r>
            <w:r w:rsidRPr="00CA195A">
              <w:rPr>
                <w:bCs/>
              </w:rPr>
              <w:t>Breast cancer prediction</w:t>
            </w:r>
            <w:r w:rsidRPr="00CA195A">
              <w:rPr>
                <w:sz w:val="24"/>
                <w:szCs w:val="24"/>
              </w:rPr>
              <w:t xml:space="preserve"> </w:t>
            </w:r>
          </w:p>
        </w:tc>
      </w:tr>
      <w:tr w:rsidR="00E929DC" w:rsidTr="001272F5">
        <w:tc>
          <w:tcPr>
            <w:tcW w:w="601" w:type="dxa"/>
          </w:tcPr>
          <w:p w:rsidR="001272F5" w:rsidRPr="001272F5" w:rsidRDefault="00CA195A">
            <w:pPr>
              <w:pStyle w:val="BodyText"/>
              <w:spacing w:before="1"/>
              <w:rPr>
                <w:sz w:val="29"/>
              </w:rPr>
            </w:pPr>
            <w:r>
              <w:rPr>
                <w:b/>
                <w:sz w:val="29"/>
              </w:rPr>
              <w:t>2</w:t>
            </w:r>
          </w:p>
        </w:tc>
        <w:tc>
          <w:tcPr>
            <w:tcW w:w="2436" w:type="dxa"/>
          </w:tcPr>
          <w:p w:rsidR="001272F5" w:rsidRDefault="001272F5">
            <w:pPr>
              <w:pStyle w:val="BodyText"/>
              <w:spacing w:before="1"/>
              <w:rPr>
                <w:b/>
                <w:sz w:val="29"/>
              </w:rPr>
            </w:pPr>
            <w:r>
              <w:rPr>
                <w:rStyle w:val="oypena"/>
                <w:color w:val="000000"/>
              </w:rPr>
              <w:t>Unveiling Key Predictors for Early Heart Attack Detection using ML and XAI (LIME)</w:t>
            </w:r>
          </w:p>
        </w:tc>
        <w:tc>
          <w:tcPr>
            <w:tcW w:w="1519" w:type="dxa"/>
          </w:tcPr>
          <w:p w:rsidR="001272F5" w:rsidRDefault="001272F5">
            <w:pPr>
              <w:pStyle w:val="BodyText"/>
              <w:spacing w:before="1"/>
              <w:rPr>
                <w:b/>
                <w:sz w:val="29"/>
              </w:rPr>
            </w:pPr>
            <w:proofErr w:type="spellStart"/>
            <w:r>
              <w:rPr>
                <w:rStyle w:val="oypena"/>
                <w:color w:val="000000"/>
              </w:rPr>
              <w:t>AdaBoost</w:t>
            </w:r>
            <w:proofErr w:type="spellEnd"/>
            <w:r>
              <w:rPr>
                <w:rStyle w:val="oypena"/>
                <w:color w:val="000000"/>
              </w:rPr>
              <w:t xml:space="preserve">, Random Forest, Gradient Boosting, </w:t>
            </w:r>
            <w:proofErr w:type="spellStart"/>
            <w:r>
              <w:rPr>
                <w:rStyle w:val="oypena"/>
                <w:color w:val="000000"/>
              </w:rPr>
              <w:t>LightGBM</w:t>
            </w:r>
            <w:proofErr w:type="spellEnd"/>
            <w:r>
              <w:rPr>
                <w:rStyle w:val="oypena"/>
                <w:color w:val="000000"/>
              </w:rPr>
              <w:t>, LIME</w:t>
            </w:r>
          </w:p>
        </w:tc>
        <w:tc>
          <w:tcPr>
            <w:tcW w:w="1520" w:type="dxa"/>
          </w:tcPr>
          <w:p w:rsidR="001272F5" w:rsidRDefault="001272F5">
            <w:pPr>
              <w:pStyle w:val="BodyText"/>
              <w:spacing w:before="1"/>
              <w:rPr>
                <w:b/>
                <w:sz w:val="29"/>
              </w:rPr>
            </w:pPr>
            <w:r>
              <w:rPr>
                <w:rStyle w:val="oypena"/>
                <w:color w:val="000000"/>
              </w:rPr>
              <w:t xml:space="preserve">High accuracy (LGBM 99.33%), identifies key predictors like </w:t>
            </w:r>
            <w:proofErr w:type="spellStart"/>
            <w:r>
              <w:rPr>
                <w:rStyle w:val="oypena"/>
                <w:color w:val="000000"/>
              </w:rPr>
              <w:t>kcm</w:t>
            </w:r>
            <w:proofErr w:type="spellEnd"/>
            <w:r>
              <w:rPr>
                <w:rStyle w:val="oypena"/>
                <w:color w:val="000000"/>
              </w:rPr>
              <w:t xml:space="preserve"> and troponin</w:t>
            </w:r>
          </w:p>
        </w:tc>
        <w:tc>
          <w:tcPr>
            <w:tcW w:w="1520" w:type="dxa"/>
          </w:tcPr>
          <w:p w:rsidR="001272F5" w:rsidRPr="001272F5" w:rsidRDefault="001272F5" w:rsidP="001272F5">
            <w:pPr>
              <w:jc w:val="center"/>
            </w:pPr>
            <w:proofErr w:type="spellStart"/>
            <w:r>
              <w:rPr>
                <w:rStyle w:val="oypena"/>
                <w:color w:val="000000"/>
              </w:rPr>
              <w:t>AdaBoost</w:t>
            </w:r>
            <w:proofErr w:type="spellEnd"/>
            <w:r>
              <w:rPr>
                <w:rStyle w:val="oypena"/>
                <w:color w:val="000000"/>
              </w:rPr>
              <w:t xml:space="preserve"> performed poorly compared to others</w:t>
            </w:r>
          </w:p>
        </w:tc>
        <w:tc>
          <w:tcPr>
            <w:tcW w:w="1520" w:type="dxa"/>
          </w:tcPr>
          <w:p w:rsidR="001272F5" w:rsidRDefault="001272F5" w:rsidP="001272F5">
            <w:pPr>
              <w:pStyle w:val="BodyText"/>
              <w:spacing w:before="1"/>
              <w:jc w:val="center"/>
              <w:rPr>
                <w:b/>
                <w:sz w:val="29"/>
              </w:rPr>
            </w:pPr>
            <w:r>
              <w:rPr>
                <w:rStyle w:val="oypena"/>
                <w:color w:val="000000"/>
              </w:rPr>
              <w:t>Limited generalizability due to dataset size (Heart Attack dataset with 8 features)</w:t>
            </w:r>
          </w:p>
        </w:tc>
        <w:tc>
          <w:tcPr>
            <w:tcW w:w="1520" w:type="dxa"/>
          </w:tcPr>
          <w:p w:rsidR="001272F5" w:rsidRDefault="001272F5">
            <w:pPr>
              <w:pStyle w:val="BodyText"/>
              <w:spacing w:before="1"/>
              <w:rPr>
                <w:b/>
                <w:sz w:val="29"/>
              </w:rPr>
            </w:pPr>
            <w:r>
              <w:rPr>
                <w:rStyle w:val="oypena"/>
                <w:color w:val="000000"/>
              </w:rPr>
              <w:t>Heart Attack dataset with 1319 samples</w:t>
            </w:r>
          </w:p>
        </w:tc>
      </w:tr>
      <w:tr w:rsidR="00E929DC" w:rsidTr="001272F5">
        <w:tc>
          <w:tcPr>
            <w:tcW w:w="601" w:type="dxa"/>
          </w:tcPr>
          <w:p w:rsidR="001272F5" w:rsidRDefault="00CA195A">
            <w:pPr>
              <w:pStyle w:val="BodyText"/>
              <w:spacing w:before="1"/>
              <w:rPr>
                <w:b/>
                <w:sz w:val="29"/>
              </w:rPr>
            </w:pPr>
            <w:r>
              <w:rPr>
                <w:b/>
                <w:sz w:val="29"/>
              </w:rPr>
              <w:t>3</w:t>
            </w:r>
          </w:p>
        </w:tc>
        <w:tc>
          <w:tcPr>
            <w:tcW w:w="2436" w:type="dxa"/>
          </w:tcPr>
          <w:p w:rsidR="001272F5" w:rsidRDefault="001272F5">
            <w:pPr>
              <w:pStyle w:val="BodyText"/>
              <w:spacing w:before="1"/>
              <w:rPr>
                <w:b/>
                <w:sz w:val="29"/>
              </w:rPr>
            </w:pPr>
            <w:r>
              <w:rPr>
                <w:rStyle w:val="oypena"/>
                <w:color w:val="000000"/>
              </w:rPr>
              <w:t>Heart Attack Prediction using Machine Learning and XAI (SHAP, LIME)</w:t>
            </w:r>
          </w:p>
        </w:tc>
        <w:tc>
          <w:tcPr>
            <w:tcW w:w="1519" w:type="dxa"/>
          </w:tcPr>
          <w:p w:rsidR="001272F5" w:rsidRDefault="001272F5">
            <w:pPr>
              <w:pStyle w:val="BodyText"/>
              <w:spacing w:before="1"/>
              <w:rPr>
                <w:b/>
                <w:sz w:val="29"/>
              </w:rPr>
            </w:pPr>
            <w:proofErr w:type="spellStart"/>
            <w:r>
              <w:rPr>
                <w:rStyle w:val="oypena"/>
                <w:color w:val="000000"/>
              </w:rPr>
              <w:t>XGBoost</w:t>
            </w:r>
            <w:proofErr w:type="spellEnd"/>
            <w:r>
              <w:rPr>
                <w:rStyle w:val="oypena"/>
                <w:color w:val="000000"/>
              </w:rPr>
              <w:t>, Logistic Regression, Stochastic Gradient Descent, SVM, KNN, Naive Bayes, LIME, SHAP</w:t>
            </w:r>
          </w:p>
        </w:tc>
        <w:tc>
          <w:tcPr>
            <w:tcW w:w="1520" w:type="dxa"/>
          </w:tcPr>
          <w:p w:rsidR="001272F5" w:rsidRDefault="001272F5">
            <w:pPr>
              <w:pStyle w:val="BodyText"/>
              <w:spacing w:before="1"/>
              <w:rPr>
                <w:b/>
                <w:sz w:val="29"/>
              </w:rPr>
            </w:pPr>
            <w:proofErr w:type="spellStart"/>
            <w:r>
              <w:rPr>
                <w:rStyle w:val="oypena"/>
                <w:color w:val="000000"/>
              </w:rPr>
              <w:t>XGBoost</w:t>
            </w:r>
            <w:proofErr w:type="spellEnd"/>
            <w:r>
              <w:rPr>
                <w:rStyle w:val="oypena"/>
                <w:color w:val="000000"/>
              </w:rPr>
              <w:t xml:space="preserve"> showed best accuracy, feature importance visualized using SHAP and LIME</w:t>
            </w:r>
          </w:p>
        </w:tc>
        <w:tc>
          <w:tcPr>
            <w:tcW w:w="1520" w:type="dxa"/>
          </w:tcPr>
          <w:p w:rsidR="001272F5" w:rsidRDefault="001272F5">
            <w:pPr>
              <w:pStyle w:val="BodyText"/>
              <w:spacing w:before="1"/>
              <w:rPr>
                <w:b/>
                <w:sz w:val="29"/>
              </w:rPr>
            </w:pPr>
            <w:r>
              <w:rPr>
                <w:rStyle w:val="oypena"/>
                <w:color w:val="000000"/>
              </w:rPr>
              <w:t>High complexity of models, SHAP and LIME may be difficult to implement for non-experts</w:t>
            </w:r>
          </w:p>
        </w:tc>
        <w:tc>
          <w:tcPr>
            <w:tcW w:w="1520" w:type="dxa"/>
          </w:tcPr>
          <w:p w:rsidR="001272F5" w:rsidRDefault="001272F5">
            <w:pPr>
              <w:pStyle w:val="BodyText"/>
              <w:spacing w:before="1"/>
              <w:rPr>
                <w:b/>
                <w:sz w:val="29"/>
              </w:rPr>
            </w:pPr>
            <w:r>
              <w:rPr>
                <w:rStyle w:val="oypena"/>
                <w:color w:val="000000"/>
              </w:rPr>
              <w:t>Relies on black-box models and complex XAI methods</w:t>
            </w:r>
          </w:p>
        </w:tc>
        <w:tc>
          <w:tcPr>
            <w:tcW w:w="1520" w:type="dxa"/>
          </w:tcPr>
          <w:p w:rsidR="001272F5" w:rsidRDefault="001272F5">
            <w:pPr>
              <w:pStyle w:val="BodyText"/>
              <w:spacing w:before="1"/>
              <w:rPr>
                <w:b/>
                <w:sz w:val="29"/>
              </w:rPr>
            </w:pPr>
            <w:r>
              <w:rPr>
                <w:rStyle w:val="oypena"/>
                <w:color w:val="000000"/>
              </w:rPr>
              <w:t>UCI Heart Disease Dataset</w:t>
            </w:r>
          </w:p>
        </w:tc>
      </w:tr>
      <w:tr w:rsidR="00E929DC" w:rsidTr="001272F5">
        <w:tc>
          <w:tcPr>
            <w:tcW w:w="601" w:type="dxa"/>
          </w:tcPr>
          <w:p w:rsidR="001272F5" w:rsidRDefault="00CA195A">
            <w:pPr>
              <w:pStyle w:val="BodyText"/>
              <w:spacing w:before="1"/>
              <w:rPr>
                <w:b/>
                <w:sz w:val="29"/>
              </w:rPr>
            </w:pPr>
            <w:r>
              <w:rPr>
                <w:b/>
                <w:sz w:val="29"/>
              </w:rPr>
              <w:t>4</w:t>
            </w:r>
          </w:p>
        </w:tc>
        <w:tc>
          <w:tcPr>
            <w:tcW w:w="2436" w:type="dxa"/>
          </w:tcPr>
          <w:p w:rsidR="001272F5" w:rsidRDefault="001272F5">
            <w:pPr>
              <w:pStyle w:val="BodyText"/>
              <w:spacing w:before="1"/>
              <w:rPr>
                <w:b/>
                <w:sz w:val="29"/>
              </w:rPr>
            </w:pPr>
            <w:r>
              <w:rPr>
                <w:rStyle w:val="oypena"/>
                <w:color w:val="000000"/>
              </w:rPr>
              <w:t>Why Model Why? Assessing the strengths and limitations of LIME</w:t>
            </w:r>
          </w:p>
        </w:tc>
        <w:tc>
          <w:tcPr>
            <w:tcW w:w="1519" w:type="dxa"/>
          </w:tcPr>
          <w:p w:rsidR="001272F5" w:rsidRDefault="001272F5" w:rsidP="001272F5">
            <w:pPr>
              <w:pStyle w:val="BodyText"/>
              <w:spacing w:before="1"/>
              <w:jc w:val="center"/>
              <w:rPr>
                <w:b/>
                <w:sz w:val="29"/>
              </w:rPr>
            </w:pPr>
            <w:r>
              <w:rPr>
                <w:rStyle w:val="oypena"/>
                <w:color w:val="000000"/>
              </w:rPr>
              <w:t xml:space="preserve">LIME applied on Decision Trees, Random Forest, Logistic Regression, </w:t>
            </w:r>
            <w:proofErr w:type="spellStart"/>
            <w:r>
              <w:rPr>
                <w:rStyle w:val="oypena"/>
                <w:color w:val="000000"/>
              </w:rPr>
              <w:t>XGBoost</w:t>
            </w:r>
            <w:proofErr w:type="spellEnd"/>
          </w:p>
        </w:tc>
        <w:tc>
          <w:tcPr>
            <w:tcW w:w="1520" w:type="dxa"/>
          </w:tcPr>
          <w:p w:rsidR="001272F5" w:rsidRDefault="001272F5">
            <w:pPr>
              <w:pStyle w:val="BodyText"/>
              <w:spacing w:before="1"/>
              <w:rPr>
                <w:b/>
                <w:sz w:val="29"/>
              </w:rPr>
            </w:pPr>
            <w:r>
              <w:rPr>
                <w:rStyle w:val="oypena"/>
                <w:color w:val="000000"/>
              </w:rPr>
              <w:t>LIME provides local explanations for model predictions, enhances model interpretability</w:t>
            </w:r>
          </w:p>
        </w:tc>
        <w:tc>
          <w:tcPr>
            <w:tcW w:w="1520" w:type="dxa"/>
          </w:tcPr>
          <w:p w:rsidR="001272F5" w:rsidRDefault="001272F5">
            <w:pPr>
              <w:pStyle w:val="BodyText"/>
              <w:spacing w:before="1"/>
              <w:rPr>
                <w:b/>
                <w:sz w:val="29"/>
              </w:rPr>
            </w:pPr>
            <w:r>
              <w:rPr>
                <w:rStyle w:val="oypena"/>
                <w:color w:val="000000"/>
              </w:rPr>
              <w:t>Limited to local explanations, lacks global model behavior insights</w:t>
            </w:r>
          </w:p>
        </w:tc>
        <w:tc>
          <w:tcPr>
            <w:tcW w:w="1520" w:type="dxa"/>
          </w:tcPr>
          <w:p w:rsidR="001272F5" w:rsidRPr="001272F5" w:rsidRDefault="001272F5" w:rsidP="001272F5">
            <w:pPr>
              <w:jc w:val="center"/>
            </w:pPr>
            <w:r>
              <w:rPr>
                <w:rStyle w:val="oypena"/>
                <w:color w:val="000000"/>
              </w:rPr>
              <w:t>Limited effectiveness when used for models trained on non-image or complex, high-dimensional data</w:t>
            </w:r>
            <w:r w:rsidRPr="001272F5">
              <w:t xml:space="preserve"> </w:t>
            </w:r>
          </w:p>
        </w:tc>
        <w:tc>
          <w:tcPr>
            <w:tcW w:w="1520" w:type="dxa"/>
          </w:tcPr>
          <w:p w:rsidR="001272F5" w:rsidRDefault="001272F5" w:rsidP="001272F5">
            <w:pPr>
              <w:pStyle w:val="BodyText"/>
              <w:spacing w:before="1"/>
              <w:jc w:val="center"/>
              <w:rPr>
                <w:b/>
                <w:sz w:val="29"/>
              </w:rPr>
            </w:pPr>
            <w:r>
              <w:rPr>
                <w:rStyle w:val="oypena"/>
                <w:color w:val="000000"/>
              </w:rPr>
              <w:t>Various tabular datasets, e.g., Australian Rain dataset</w:t>
            </w:r>
          </w:p>
        </w:tc>
      </w:tr>
    </w:tbl>
    <w:p w:rsidR="00CB2052" w:rsidRDefault="00CB2052">
      <w:pPr>
        <w:pStyle w:val="BodyText"/>
        <w:spacing w:before="1"/>
        <w:rPr>
          <w:b/>
          <w:sz w:val="29"/>
        </w:rPr>
      </w:pPr>
    </w:p>
    <w:p w:rsidR="00CB2052" w:rsidRDefault="00CB2052">
      <w:pPr>
        <w:jc w:val="both"/>
        <w:rPr>
          <w:sz w:val="20"/>
        </w:rPr>
        <w:sectPr w:rsidR="00CB2052">
          <w:pgSz w:w="12240" w:h="15840"/>
          <w:pgMar w:top="1440" w:right="820" w:bottom="280" w:left="1000" w:header="720" w:footer="720" w:gutter="0"/>
          <w:cols w:space="720"/>
        </w:sectPr>
      </w:pPr>
    </w:p>
    <w:p w:rsidR="00CB2052" w:rsidRDefault="005B5114" w:rsidP="00C177A6">
      <w:pPr>
        <w:pStyle w:val="Heading1"/>
        <w:numPr>
          <w:ilvl w:val="0"/>
          <w:numId w:val="14"/>
        </w:numPr>
      </w:pPr>
      <w:r>
        <w:lastRenderedPageBreak/>
        <w:t>Methodology</w:t>
      </w:r>
    </w:p>
    <w:p w:rsidR="00CB2052" w:rsidRDefault="00CB2052">
      <w:pPr>
        <w:pStyle w:val="BodyText"/>
        <w:spacing w:before="11"/>
        <w:rPr>
          <w:b/>
        </w:rPr>
      </w:pPr>
    </w:p>
    <w:p w:rsidR="00C177A6" w:rsidRDefault="00C177A6">
      <w:pPr>
        <w:pStyle w:val="BodyText"/>
        <w:spacing w:before="11"/>
        <w:rPr>
          <w:b/>
          <w:sz w:val="15"/>
        </w:rPr>
      </w:pPr>
    </w:p>
    <w:p w:rsidR="00CB2052" w:rsidRPr="00C62D52" w:rsidRDefault="00C177A6" w:rsidP="00906661">
      <w:pPr>
        <w:pStyle w:val="Heading2"/>
        <w:tabs>
          <w:tab w:val="left" w:pos="770"/>
        </w:tabs>
        <w:spacing w:before="91"/>
        <w:ind w:left="0" w:firstLine="0"/>
        <w:jc w:val="both"/>
        <w:rPr>
          <w:sz w:val="28"/>
          <w:szCs w:val="28"/>
        </w:rPr>
      </w:pPr>
      <w:r>
        <w:rPr>
          <w:sz w:val="28"/>
          <w:szCs w:val="28"/>
        </w:rPr>
        <w:t xml:space="preserve"> 3.1 </w:t>
      </w:r>
      <w:r w:rsidR="005B5114" w:rsidRPr="00C62D52">
        <w:rPr>
          <w:sz w:val="28"/>
          <w:szCs w:val="28"/>
        </w:rPr>
        <w:t>Dat</w:t>
      </w:r>
      <w:r w:rsidR="00D07F5A" w:rsidRPr="00C62D52">
        <w:rPr>
          <w:sz w:val="28"/>
          <w:szCs w:val="28"/>
        </w:rPr>
        <w:t>a</w:t>
      </w:r>
      <w:r w:rsidR="005B5114" w:rsidRPr="00C62D52">
        <w:rPr>
          <w:sz w:val="28"/>
          <w:szCs w:val="28"/>
        </w:rPr>
        <w:t>set</w:t>
      </w:r>
      <w:r w:rsidR="0072513D" w:rsidRPr="00C62D52">
        <w:rPr>
          <w:sz w:val="28"/>
          <w:szCs w:val="28"/>
        </w:rPr>
        <w:t xml:space="preserve"> collection and </w:t>
      </w:r>
      <w:r w:rsidR="00D07F5A" w:rsidRPr="00C62D52">
        <w:rPr>
          <w:sz w:val="28"/>
          <w:szCs w:val="28"/>
        </w:rPr>
        <w:t xml:space="preserve">Importing </w:t>
      </w:r>
      <w:r w:rsidR="005B5114" w:rsidRPr="00C62D52">
        <w:rPr>
          <w:spacing w:val="-8"/>
          <w:sz w:val="28"/>
          <w:szCs w:val="28"/>
        </w:rPr>
        <w:t xml:space="preserve"> </w:t>
      </w:r>
    </w:p>
    <w:p w:rsidR="00CB2052" w:rsidRDefault="00CB2052" w:rsidP="00906661">
      <w:pPr>
        <w:pStyle w:val="BodyText"/>
        <w:spacing w:before="1"/>
        <w:jc w:val="both"/>
        <w:rPr>
          <w:b/>
          <w:sz w:val="24"/>
        </w:rPr>
      </w:pPr>
    </w:p>
    <w:p w:rsidR="0072513D" w:rsidRDefault="0072513D" w:rsidP="00906661">
      <w:pPr>
        <w:pStyle w:val="NoSpacing"/>
        <w:jc w:val="both"/>
      </w:pPr>
      <w:r>
        <w:t>The dataset was obtained from a publicly available source and uploaded for analysis. It included various features relevant to predicting heart disease, such as age, gender, blood pressure, cholesterol levels, and biochemical markers. The data was then imported into the environment for further processing.</w:t>
      </w:r>
      <w:r w:rsidRPr="0072513D">
        <w:t xml:space="preserve"> </w:t>
      </w:r>
    </w:p>
    <w:p w:rsidR="0072513D" w:rsidRDefault="0072513D" w:rsidP="0072513D">
      <w:pPr>
        <w:pStyle w:val="NoSpacing"/>
      </w:pPr>
    </w:p>
    <w:p w:rsidR="0072513D" w:rsidRDefault="0072513D" w:rsidP="0072513D">
      <w:pPr>
        <w:pStyle w:val="NoSpacing"/>
      </w:pPr>
      <w:r w:rsidRPr="0072513D">
        <w:rPr>
          <w:noProof/>
        </w:rPr>
        <w:drawing>
          <wp:inline distT="0" distB="0" distL="0" distR="0" wp14:anchorId="72D6D10D" wp14:editId="361EC494">
            <wp:extent cx="5943600" cy="147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73200"/>
                    </a:xfrm>
                    <a:prstGeom prst="rect">
                      <a:avLst/>
                    </a:prstGeom>
                  </pic:spPr>
                </pic:pic>
              </a:graphicData>
            </a:graphic>
          </wp:inline>
        </w:drawing>
      </w:r>
    </w:p>
    <w:p w:rsidR="00CB2052" w:rsidRDefault="00CB2052">
      <w:pPr>
        <w:pStyle w:val="BodyText"/>
      </w:pPr>
    </w:p>
    <w:p w:rsidR="00CB2052" w:rsidRDefault="00CB2052">
      <w:pPr>
        <w:pStyle w:val="BodyText"/>
        <w:spacing w:before="6"/>
        <w:rPr>
          <w:sz w:val="14"/>
        </w:rPr>
      </w:pPr>
    </w:p>
    <w:p w:rsidR="00CB2052" w:rsidRDefault="00CB2052">
      <w:pPr>
        <w:pStyle w:val="BodyText"/>
        <w:spacing w:before="1"/>
        <w:rPr>
          <w:sz w:val="19"/>
        </w:rPr>
      </w:pPr>
    </w:p>
    <w:p w:rsidR="00CB2052" w:rsidRDefault="005B5114">
      <w:pPr>
        <w:ind w:left="763" w:right="940"/>
        <w:jc w:val="center"/>
        <w:rPr>
          <w:sz w:val="17"/>
        </w:rPr>
      </w:pPr>
      <w:r>
        <w:rPr>
          <w:sz w:val="17"/>
        </w:rPr>
        <w:t>“Figure</w:t>
      </w:r>
      <w:r>
        <w:rPr>
          <w:spacing w:val="-5"/>
          <w:sz w:val="17"/>
        </w:rPr>
        <w:t xml:space="preserve"> </w:t>
      </w:r>
      <w:r>
        <w:rPr>
          <w:sz w:val="17"/>
        </w:rPr>
        <w:t>1:</w:t>
      </w:r>
      <w:r>
        <w:rPr>
          <w:spacing w:val="-5"/>
          <w:sz w:val="17"/>
        </w:rPr>
        <w:t xml:space="preserve"> </w:t>
      </w:r>
      <w:r>
        <w:rPr>
          <w:sz w:val="17"/>
        </w:rPr>
        <w:t>Sample</w:t>
      </w:r>
      <w:r>
        <w:rPr>
          <w:spacing w:val="-5"/>
          <w:sz w:val="17"/>
        </w:rPr>
        <w:t xml:space="preserve"> </w:t>
      </w:r>
      <w:r w:rsidR="0072513D">
        <w:rPr>
          <w:sz w:val="17"/>
        </w:rPr>
        <w:t xml:space="preserve">of </w:t>
      </w:r>
      <w:r>
        <w:rPr>
          <w:sz w:val="17"/>
        </w:rPr>
        <w:t>the</w:t>
      </w:r>
      <w:r>
        <w:rPr>
          <w:spacing w:val="-5"/>
          <w:sz w:val="17"/>
        </w:rPr>
        <w:t xml:space="preserve"> </w:t>
      </w:r>
      <w:r>
        <w:rPr>
          <w:sz w:val="17"/>
        </w:rPr>
        <w:t>dataset</w:t>
      </w:r>
    </w:p>
    <w:p w:rsidR="00CB2052" w:rsidRDefault="00CB2052">
      <w:pPr>
        <w:pStyle w:val="BodyText"/>
        <w:rPr>
          <w:sz w:val="18"/>
        </w:rPr>
      </w:pPr>
    </w:p>
    <w:p w:rsidR="00CB2052" w:rsidRDefault="00CB2052">
      <w:pPr>
        <w:pStyle w:val="BodyText"/>
        <w:rPr>
          <w:sz w:val="18"/>
        </w:rPr>
      </w:pPr>
    </w:p>
    <w:p w:rsidR="00CB2052" w:rsidRDefault="00CB2052">
      <w:pPr>
        <w:pStyle w:val="BodyText"/>
        <w:spacing w:before="7"/>
        <w:rPr>
          <w:sz w:val="14"/>
        </w:rPr>
      </w:pPr>
    </w:p>
    <w:p w:rsidR="00CB2052" w:rsidRPr="00802FD8" w:rsidRDefault="00802FD8" w:rsidP="00906661">
      <w:pPr>
        <w:pStyle w:val="Heading2"/>
        <w:tabs>
          <w:tab w:val="left" w:pos="770"/>
        </w:tabs>
        <w:ind w:left="0" w:firstLine="0"/>
        <w:jc w:val="both"/>
        <w:rPr>
          <w:sz w:val="28"/>
          <w:szCs w:val="28"/>
        </w:rPr>
      </w:pPr>
      <w:r>
        <w:rPr>
          <w:sz w:val="28"/>
          <w:szCs w:val="28"/>
        </w:rPr>
        <w:t>3.2</w:t>
      </w:r>
      <w:r w:rsidR="00C177A6">
        <w:rPr>
          <w:sz w:val="28"/>
          <w:szCs w:val="28"/>
        </w:rPr>
        <w:t xml:space="preserve"> </w:t>
      </w:r>
      <w:r w:rsidR="005B5114" w:rsidRPr="00802FD8">
        <w:rPr>
          <w:sz w:val="28"/>
          <w:szCs w:val="28"/>
        </w:rPr>
        <w:t>Data</w:t>
      </w:r>
      <w:r w:rsidR="005B5114" w:rsidRPr="00802FD8">
        <w:rPr>
          <w:spacing w:val="-11"/>
          <w:sz w:val="28"/>
          <w:szCs w:val="28"/>
        </w:rPr>
        <w:t xml:space="preserve"> </w:t>
      </w:r>
      <w:r w:rsidRPr="00802FD8">
        <w:rPr>
          <w:sz w:val="28"/>
          <w:szCs w:val="28"/>
        </w:rPr>
        <w:t>Description</w:t>
      </w:r>
      <w:r w:rsidR="001B5573" w:rsidRPr="00802FD8">
        <w:rPr>
          <w:sz w:val="28"/>
          <w:szCs w:val="28"/>
        </w:rPr>
        <w:t xml:space="preserve"> </w:t>
      </w:r>
    </w:p>
    <w:p w:rsidR="00CB2052" w:rsidRPr="00802FD8" w:rsidRDefault="00CB2052" w:rsidP="00906661">
      <w:pPr>
        <w:pStyle w:val="BodyText"/>
        <w:spacing w:before="3"/>
        <w:jc w:val="both"/>
        <w:rPr>
          <w:b/>
          <w:sz w:val="26"/>
        </w:rPr>
      </w:pPr>
    </w:p>
    <w:p w:rsidR="00802FD8" w:rsidRDefault="00802FD8" w:rsidP="00906661">
      <w:pPr>
        <w:pStyle w:val="NoSpacing"/>
        <w:numPr>
          <w:ilvl w:val="0"/>
          <w:numId w:val="7"/>
        </w:numPr>
        <w:jc w:val="both"/>
      </w:pPr>
      <w:r>
        <w:rPr>
          <w:b/>
          <w:sz w:val="24"/>
          <w:szCs w:val="24"/>
        </w:rPr>
        <w:t>A</w:t>
      </w:r>
      <w:r w:rsidRPr="00802FD8">
        <w:rPr>
          <w:b/>
          <w:sz w:val="24"/>
          <w:szCs w:val="24"/>
        </w:rPr>
        <w:t>ge</w:t>
      </w:r>
      <w:r w:rsidRPr="00802FD8">
        <w:t>: The age of the patient in years.</w:t>
      </w:r>
    </w:p>
    <w:p w:rsidR="00802FD8" w:rsidRPr="00802FD8" w:rsidRDefault="00802FD8" w:rsidP="00906661">
      <w:pPr>
        <w:pStyle w:val="NoSpacing"/>
        <w:ind w:left="360"/>
        <w:jc w:val="both"/>
      </w:pPr>
    </w:p>
    <w:p w:rsidR="00802FD8" w:rsidRDefault="00802FD8" w:rsidP="00906661">
      <w:pPr>
        <w:pStyle w:val="NoSpacing"/>
        <w:numPr>
          <w:ilvl w:val="0"/>
          <w:numId w:val="7"/>
        </w:numPr>
        <w:jc w:val="both"/>
      </w:pPr>
      <w:r w:rsidRPr="00802FD8">
        <w:rPr>
          <w:b/>
          <w:sz w:val="24"/>
          <w:szCs w:val="24"/>
        </w:rPr>
        <w:t>Sex</w:t>
      </w:r>
      <w:r w:rsidRPr="00802FD8">
        <w:t>: The gender of the</w:t>
      </w:r>
      <w:r>
        <w:t xml:space="preserve"> patient (1 = male, 0 = female).</w:t>
      </w:r>
    </w:p>
    <w:p w:rsidR="00802FD8" w:rsidRPr="00802FD8" w:rsidRDefault="00802FD8" w:rsidP="00906661">
      <w:pPr>
        <w:pStyle w:val="NoSpacing"/>
        <w:jc w:val="both"/>
      </w:pPr>
    </w:p>
    <w:p w:rsidR="00802FD8" w:rsidRPr="00802FD8" w:rsidRDefault="00802FD8" w:rsidP="00906661">
      <w:pPr>
        <w:pStyle w:val="NoSpacing"/>
        <w:numPr>
          <w:ilvl w:val="0"/>
          <w:numId w:val="7"/>
        </w:numPr>
        <w:jc w:val="both"/>
      </w:pPr>
      <w:r>
        <w:rPr>
          <w:b/>
          <w:sz w:val="24"/>
          <w:szCs w:val="24"/>
        </w:rPr>
        <w:t>CP</w:t>
      </w:r>
      <w:r w:rsidRPr="00802FD8">
        <w:rPr>
          <w:b/>
          <w:sz w:val="24"/>
          <w:szCs w:val="24"/>
        </w:rPr>
        <w:t xml:space="preserve"> (Chest Pain Type):</w:t>
      </w:r>
      <w:r w:rsidRPr="00802FD8">
        <w:t xml:space="preserve"> Indicates the type of chest pain experienced by the patient:</w:t>
      </w:r>
    </w:p>
    <w:p w:rsidR="00802FD8" w:rsidRPr="00802FD8" w:rsidRDefault="00802FD8" w:rsidP="00906661">
      <w:pPr>
        <w:pStyle w:val="NoSpacing"/>
        <w:ind w:left="360"/>
        <w:jc w:val="both"/>
      </w:pPr>
      <w:r>
        <w:t xml:space="preserve">      </w:t>
      </w:r>
      <w:r w:rsidRPr="00802FD8">
        <w:t>0: Typical angina</w:t>
      </w:r>
    </w:p>
    <w:p w:rsidR="00802FD8" w:rsidRPr="00802FD8" w:rsidRDefault="00802FD8" w:rsidP="00906661">
      <w:pPr>
        <w:pStyle w:val="NoSpacing"/>
        <w:ind w:left="360"/>
        <w:jc w:val="both"/>
      </w:pPr>
      <w:r>
        <w:t xml:space="preserve">      </w:t>
      </w:r>
      <w:r w:rsidRPr="00802FD8">
        <w:t>1: Atypical angina</w:t>
      </w:r>
    </w:p>
    <w:p w:rsidR="00802FD8" w:rsidRPr="00802FD8" w:rsidRDefault="00802FD8" w:rsidP="00906661">
      <w:pPr>
        <w:pStyle w:val="NoSpacing"/>
        <w:ind w:left="360"/>
        <w:jc w:val="both"/>
      </w:pPr>
      <w:r>
        <w:t xml:space="preserve">      </w:t>
      </w:r>
      <w:r w:rsidRPr="00802FD8">
        <w:t>2: Non-anginal pain</w:t>
      </w:r>
    </w:p>
    <w:p w:rsidR="00802FD8" w:rsidRDefault="00802FD8" w:rsidP="00906661">
      <w:pPr>
        <w:pStyle w:val="NoSpacing"/>
        <w:ind w:left="360"/>
        <w:jc w:val="both"/>
      </w:pPr>
      <w:r>
        <w:t xml:space="preserve">      </w:t>
      </w:r>
      <w:r w:rsidRPr="00802FD8">
        <w:t>3: Asymptomatic</w:t>
      </w:r>
      <w:r>
        <w:t>]</w:t>
      </w:r>
    </w:p>
    <w:p w:rsidR="00802FD8" w:rsidRPr="00802FD8" w:rsidRDefault="00802FD8" w:rsidP="00906661">
      <w:pPr>
        <w:pStyle w:val="NoSpacing"/>
        <w:ind w:left="360"/>
        <w:jc w:val="both"/>
      </w:pPr>
    </w:p>
    <w:p w:rsidR="00802FD8" w:rsidRDefault="00802FD8" w:rsidP="00906661">
      <w:pPr>
        <w:pStyle w:val="NoSpacing"/>
        <w:numPr>
          <w:ilvl w:val="0"/>
          <w:numId w:val="7"/>
        </w:numPr>
        <w:jc w:val="both"/>
      </w:pPr>
      <w:r>
        <w:rPr>
          <w:b/>
          <w:sz w:val="24"/>
          <w:szCs w:val="24"/>
        </w:rPr>
        <w:t>T</w:t>
      </w:r>
      <w:r w:rsidRPr="00802FD8">
        <w:rPr>
          <w:b/>
          <w:sz w:val="24"/>
          <w:szCs w:val="24"/>
        </w:rPr>
        <w:t>restbps (Resting Blood Pressure):</w:t>
      </w:r>
      <w:r w:rsidRPr="00802FD8">
        <w:t xml:space="preserve"> The patient’s resting blood pressure (in mm Hg) on admission to the hospital</w:t>
      </w:r>
    </w:p>
    <w:p w:rsidR="00802FD8" w:rsidRPr="00802FD8" w:rsidRDefault="00802FD8" w:rsidP="00906661">
      <w:pPr>
        <w:pStyle w:val="NoSpacing"/>
        <w:ind w:left="360"/>
        <w:jc w:val="both"/>
      </w:pPr>
    </w:p>
    <w:p w:rsidR="00802FD8" w:rsidRDefault="00802FD8" w:rsidP="00906661">
      <w:pPr>
        <w:pStyle w:val="NoSpacing"/>
        <w:numPr>
          <w:ilvl w:val="0"/>
          <w:numId w:val="7"/>
        </w:numPr>
        <w:jc w:val="both"/>
      </w:pPr>
      <w:r>
        <w:rPr>
          <w:b/>
          <w:sz w:val="24"/>
          <w:szCs w:val="24"/>
        </w:rPr>
        <w:t>C</w:t>
      </w:r>
      <w:r w:rsidRPr="00802FD8">
        <w:rPr>
          <w:b/>
          <w:sz w:val="24"/>
          <w:szCs w:val="24"/>
        </w:rPr>
        <w:t>hol (Cholesterol):</w:t>
      </w:r>
      <w:r w:rsidRPr="00802FD8">
        <w:t xml:space="preserve"> Serum cholesterol in mg/dl.</w:t>
      </w:r>
    </w:p>
    <w:p w:rsidR="00802FD8" w:rsidRPr="00802FD8" w:rsidRDefault="00802FD8" w:rsidP="00906661">
      <w:pPr>
        <w:pStyle w:val="NoSpacing"/>
        <w:jc w:val="both"/>
      </w:pPr>
    </w:p>
    <w:p w:rsidR="00802FD8" w:rsidRDefault="00802FD8" w:rsidP="00906661">
      <w:pPr>
        <w:pStyle w:val="NoSpacing"/>
        <w:numPr>
          <w:ilvl w:val="0"/>
          <w:numId w:val="7"/>
        </w:numPr>
        <w:jc w:val="both"/>
      </w:pPr>
      <w:r>
        <w:rPr>
          <w:b/>
          <w:sz w:val="24"/>
          <w:szCs w:val="24"/>
        </w:rPr>
        <w:t>FBS</w:t>
      </w:r>
      <w:r w:rsidRPr="00802FD8">
        <w:rPr>
          <w:b/>
          <w:sz w:val="24"/>
          <w:szCs w:val="24"/>
        </w:rPr>
        <w:t xml:space="preserve"> (Fasting Blood Sugar):</w:t>
      </w:r>
      <w:r w:rsidRPr="00802FD8">
        <w:t xml:space="preserve"> Whether the patient's fasting blood sugar is &gt; 120 mg/dl (1 = true, 0 = false).</w:t>
      </w:r>
    </w:p>
    <w:p w:rsidR="00802FD8" w:rsidRPr="00802FD8" w:rsidRDefault="00802FD8" w:rsidP="00906661">
      <w:pPr>
        <w:pStyle w:val="NoSpacing"/>
        <w:jc w:val="both"/>
      </w:pPr>
    </w:p>
    <w:p w:rsidR="00802FD8" w:rsidRPr="00802FD8" w:rsidRDefault="00802FD8" w:rsidP="00906661">
      <w:pPr>
        <w:pStyle w:val="NoSpacing"/>
        <w:numPr>
          <w:ilvl w:val="0"/>
          <w:numId w:val="7"/>
        </w:numPr>
        <w:jc w:val="both"/>
      </w:pPr>
      <w:r>
        <w:rPr>
          <w:b/>
          <w:sz w:val="24"/>
          <w:szCs w:val="24"/>
        </w:rPr>
        <w:t>R</w:t>
      </w:r>
      <w:r w:rsidRPr="00802FD8">
        <w:rPr>
          <w:b/>
          <w:sz w:val="24"/>
          <w:szCs w:val="24"/>
        </w:rPr>
        <w:t xml:space="preserve">estecg (Resting Electrocardiographic Results): </w:t>
      </w:r>
      <w:r w:rsidRPr="00802FD8">
        <w:t>Results of the resting electrocardiogram:</w:t>
      </w:r>
    </w:p>
    <w:p w:rsidR="00802FD8" w:rsidRPr="00802FD8" w:rsidRDefault="00802FD8" w:rsidP="00906661">
      <w:pPr>
        <w:pStyle w:val="NoSpacing"/>
        <w:ind w:left="360"/>
        <w:jc w:val="both"/>
      </w:pPr>
      <w:r>
        <w:t xml:space="preserve">     </w:t>
      </w:r>
      <w:r w:rsidRPr="00802FD8">
        <w:t>0: Normal</w:t>
      </w:r>
    </w:p>
    <w:p w:rsidR="00802FD8" w:rsidRPr="00802FD8" w:rsidRDefault="00802FD8" w:rsidP="00906661">
      <w:pPr>
        <w:pStyle w:val="NoSpacing"/>
        <w:ind w:left="360"/>
        <w:jc w:val="both"/>
      </w:pPr>
      <w:r>
        <w:t xml:space="preserve">     </w:t>
      </w:r>
      <w:r w:rsidRPr="00802FD8">
        <w:t>1: Having ST-T wave abnormality (such as T wave inversions or ST elevation or depression of &gt; 0.05 mV)</w:t>
      </w:r>
    </w:p>
    <w:p w:rsidR="00802FD8" w:rsidRDefault="00802FD8" w:rsidP="00906661">
      <w:pPr>
        <w:pStyle w:val="NoSpacing"/>
        <w:ind w:left="360"/>
        <w:jc w:val="both"/>
      </w:pPr>
      <w:r>
        <w:t xml:space="preserve">     </w:t>
      </w:r>
      <w:r w:rsidRPr="00802FD8">
        <w:t>2: Showing probable or definite left ventricular hypertrophy.</w:t>
      </w:r>
    </w:p>
    <w:p w:rsidR="00802FD8" w:rsidRPr="00802FD8" w:rsidRDefault="00802FD8" w:rsidP="00906661">
      <w:pPr>
        <w:pStyle w:val="NoSpacing"/>
        <w:ind w:left="360"/>
        <w:jc w:val="both"/>
      </w:pPr>
    </w:p>
    <w:p w:rsidR="00802FD8" w:rsidRDefault="00802FD8" w:rsidP="00906661">
      <w:pPr>
        <w:pStyle w:val="NoSpacing"/>
        <w:numPr>
          <w:ilvl w:val="0"/>
          <w:numId w:val="7"/>
        </w:numPr>
        <w:jc w:val="both"/>
      </w:pPr>
      <w:r>
        <w:rPr>
          <w:b/>
          <w:sz w:val="24"/>
          <w:szCs w:val="24"/>
        </w:rPr>
        <w:t>T</w:t>
      </w:r>
      <w:r w:rsidRPr="00802FD8">
        <w:rPr>
          <w:b/>
          <w:sz w:val="24"/>
          <w:szCs w:val="24"/>
        </w:rPr>
        <w:t>halach (Maximum Heart Rate Achieved):</w:t>
      </w:r>
      <w:r w:rsidRPr="00802FD8">
        <w:t xml:space="preserve"> The maximum heart rate achieved during a stress test.</w:t>
      </w:r>
    </w:p>
    <w:p w:rsidR="00802FD8" w:rsidRPr="00802FD8" w:rsidRDefault="00802FD8" w:rsidP="00906661">
      <w:pPr>
        <w:pStyle w:val="NoSpacing"/>
        <w:jc w:val="both"/>
      </w:pPr>
    </w:p>
    <w:p w:rsidR="00802FD8" w:rsidRDefault="00802FD8" w:rsidP="00906661">
      <w:pPr>
        <w:pStyle w:val="NoSpacing"/>
        <w:numPr>
          <w:ilvl w:val="0"/>
          <w:numId w:val="7"/>
        </w:numPr>
        <w:jc w:val="both"/>
      </w:pPr>
      <w:r>
        <w:rPr>
          <w:b/>
          <w:sz w:val="24"/>
          <w:szCs w:val="24"/>
        </w:rPr>
        <w:t>E</w:t>
      </w:r>
      <w:r w:rsidRPr="00802FD8">
        <w:rPr>
          <w:b/>
          <w:sz w:val="24"/>
          <w:szCs w:val="24"/>
        </w:rPr>
        <w:t>xang (Exercise Induced Angina):</w:t>
      </w:r>
      <w:r w:rsidRPr="00802FD8">
        <w:t xml:space="preserve"> Whether the patient experienced angina during exercise (1 = yes, 0 = no).</w:t>
      </w:r>
    </w:p>
    <w:p w:rsidR="00802FD8" w:rsidRPr="00802FD8" w:rsidRDefault="00802FD8" w:rsidP="00906661">
      <w:pPr>
        <w:pStyle w:val="NoSpacing"/>
        <w:jc w:val="both"/>
      </w:pPr>
    </w:p>
    <w:p w:rsidR="00802FD8" w:rsidRPr="00802FD8" w:rsidRDefault="00802FD8" w:rsidP="00906661">
      <w:pPr>
        <w:pStyle w:val="NoSpacing"/>
        <w:numPr>
          <w:ilvl w:val="0"/>
          <w:numId w:val="7"/>
        </w:numPr>
        <w:jc w:val="both"/>
      </w:pPr>
      <w:proofErr w:type="gramStart"/>
      <w:r w:rsidRPr="00802FD8">
        <w:rPr>
          <w:b/>
          <w:sz w:val="24"/>
          <w:szCs w:val="24"/>
        </w:rPr>
        <w:t>oldpeak</w:t>
      </w:r>
      <w:proofErr w:type="gramEnd"/>
      <w:r w:rsidRPr="00802FD8">
        <w:rPr>
          <w:b/>
          <w:sz w:val="24"/>
          <w:szCs w:val="24"/>
        </w:rPr>
        <w:t>:</w:t>
      </w:r>
      <w:r w:rsidRPr="00802FD8">
        <w:t xml:space="preserve"> ST depression induced by exercise relative to rest, measuring heart stress.</w:t>
      </w:r>
    </w:p>
    <w:p w:rsidR="00802FD8" w:rsidRPr="00802FD8" w:rsidRDefault="00802FD8" w:rsidP="00906661">
      <w:pPr>
        <w:pStyle w:val="NoSpacing"/>
        <w:numPr>
          <w:ilvl w:val="0"/>
          <w:numId w:val="7"/>
        </w:numPr>
        <w:jc w:val="both"/>
      </w:pPr>
      <w:r>
        <w:rPr>
          <w:b/>
          <w:sz w:val="24"/>
          <w:szCs w:val="24"/>
        </w:rPr>
        <w:lastRenderedPageBreak/>
        <w:t>S</w:t>
      </w:r>
      <w:r w:rsidRPr="00802FD8">
        <w:rPr>
          <w:b/>
          <w:sz w:val="24"/>
          <w:szCs w:val="24"/>
        </w:rPr>
        <w:t>lope (Slope of the Peak Exercise ST Segment):</w:t>
      </w:r>
      <w:r w:rsidRPr="00802FD8">
        <w:t xml:space="preserve"> The slope of the peak exercise ST segment:</w:t>
      </w:r>
    </w:p>
    <w:p w:rsidR="00802FD8" w:rsidRPr="00802FD8" w:rsidRDefault="00802FD8" w:rsidP="00906661">
      <w:pPr>
        <w:pStyle w:val="NoSpacing"/>
        <w:ind w:left="360"/>
        <w:jc w:val="both"/>
      </w:pPr>
      <w:r>
        <w:t xml:space="preserve">     </w:t>
      </w:r>
      <w:r w:rsidRPr="00802FD8">
        <w:t>0: Upsloping</w:t>
      </w:r>
    </w:p>
    <w:p w:rsidR="00802FD8" w:rsidRPr="00802FD8" w:rsidRDefault="00802FD8" w:rsidP="00906661">
      <w:pPr>
        <w:pStyle w:val="NoSpacing"/>
        <w:ind w:left="360"/>
        <w:jc w:val="both"/>
      </w:pPr>
      <w:r>
        <w:t xml:space="preserve">     </w:t>
      </w:r>
      <w:r w:rsidRPr="00802FD8">
        <w:t>1: Flat</w:t>
      </w:r>
    </w:p>
    <w:p w:rsidR="00802FD8" w:rsidRDefault="00802FD8" w:rsidP="00906661">
      <w:pPr>
        <w:pStyle w:val="NoSpacing"/>
        <w:ind w:left="360"/>
        <w:jc w:val="both"/>
      </w:pPr>
      <w:r>
        <w:t xml:space="preserve">     </w:t>
      </w:r>
      <w:r w:rsidRPr="00802FD8">
        <w:t>2: Downsloping</w:t>
      </w:r>
    </w:p>
    <w:p w:rsidR="00802FD8" w:rsidRPr="00802FD8" w:rsidRDefault="00802FD8" w:rsidP="00906661">
      <w:pPr>
        <w:pStyle w:val="NoSpacing"/>
        <w:ind w:left="360"/>
        <w:jc w:val="both"/>
      </w:pPr>
    </w:p>
    <w:p w:rsidR="00802FD8" w:rsidRDefault="00802FD8" w:rsidP="00906661">
      <w:pPr>
        <w:pStyle w:val="NoSpacing"/>
        <w:numPr>
          <w:ilvl w:val="0"/>
          <w:numId w:val="7"/>
        </w:numPr>
        <w:jc w:val="both"/>
      </w:pPr>
      <w:r>
        <w:rPr>
          <w:b/>
          <w:sz w:val="24"/>
          <w:szCs w:val="24"/>
        </w:rPr>
        <w:t>CA</w:t>
      </w:r>
      <w:r w:rsidRPr="00802FD8">
        <w:rPr>
          <w:b/>
          <w:sz w:val="24"/>
          <w:szCs w:val="24"/>
        </w:rPr>
        <w:t xml:space="preserve"> (Number of Major Vessels Colored by Fluoroscopy):</w:t>
      </w:r>
      <w:r w:rsidRPr="00802FD8">
        <w:t xml:space="preserve"> The number of major vessels (0-3) colored by fluoroscopy (a type of imaging test).</w:t>
      </w:r>
    </w:p>
    <w:p w:rsidR="00802FD8" w:rsidRPr="00802FD8" w:rsidRDefault="00802FD8" w:rsidP="00906661">
      <w:pPr>
        <w:pStyle w:val="NoSpacing"/>
        <w:ind w:left="360"/>
        <w:jc w:val="both"/>
      </w:pPr>
    </w:p>
    <w:p w:rsidR="00802FD8" w:rsidRPr="00802FD8" w:rsidRDefault="00802FD8" w:rsidP="00906661">
      <w:pPr>
        <w:pStyle w:val="NoSpacing"/>
        <w:numPr>
          <w:ilvl w:val="0"/>
          <w:numId w:val="7"/>
        </w:numPr>
        <w:jc w:val="both"/>
      </w:pPr>
      <w:r>
        <w:rPr>
          <w:b/>
          <w:sz w:val="24"/>
          <w:szCs w:val="24"/>
        </w:rPr>
        <w:t>T</w:t>
      </w:r>
      <w:r w:rsidRPr="00802FD8">
        <w:rPr>
          <w:b/>
          <w:sz w:val="24"/>
          <w:szCs w:val="24"/>
        </w:rPr>
        <w:t>hal (Thalassemia):</w:t>
      </w:r>
      <w:r w:rsidRPr="00802FD8">
        <w:t xml:space="preserve"> A blood disorder that affects oxygen-carrying proteins:</w:t>
      </w:r>
    </w:p>
    <w:p w:rsidR="00802FD8" w:rsidRPr="00802FD8" w:rsidRDefault="00802FD8" w:rsidP="00906661">
      <w:pPr>
        <w:pStyle w:val="NoSpacing"/>
        <w:ind w:left="360"/>
        <w:jc w:val="both"/>
      </w:pPr>
      <w:r>
        <w:t xml:space="preserve">    </w:t>
      </w:r>
      <w:r w:rsidRPr="00802FD8">
        <w:t>1: Fixed defect (no reversible blood flow)</w:t>
      </w:r>
    </w:p>
    <w:p w:rsidR="00802FD8" w:rsidRPr="00802FD8" w:rsidRDefault="00802FD8" w:rsidP="00906661">
      <w:pPr>
        <w:pStyle w:val="NoSpacing"/>
        <w:ind w:left="360"/>
        <w:jc w:val="both"/>
      </w:pPr>
      <w:r>
        <w:t xml:space="preserve">    </w:t>
      </w:r>
      <w:r w:rsidRPr="00802FD8">
        <w:t>2: Normal</w:t>
      </w:r>
    </w:p>
    <w:p w:rsidR="00802FD8" w:rsidRDefault="00802FD8" w:rsidP="00906661">
      <w:pPr>
        <w:pStyle w:val="NoSpacing"/>
        <w:ind w:left="360"/>
        <w:jc w:val="both"/>
      </w:pPr>
      <w:r>
        <w:t xml:space="preserve">    </w:t>
      </w:r>
      <w:r w:rsidRPr="00802FD8">
        <w:t>3: Reversible defect (reversible blood flow)</w:t>
      </w:r>
    </w:p>
    <w:p w:rsidR="00802FD8" w:rsidRPr="00802FD8" w:rsidRDefault="00802FD8" w:rsidP="00906661">
      <w:pPr>
        <w:pStyle w:val="NoSpacing"/>
        <w:ind w:left="360"/>
        <w:jc w:val="both"/>
      </w:pPr>
    </w:p>
    <w:p w:rsidR="00802FD8" w:rsidRPr="00802FD8" w:rsidRDefault="00802FD8" w:rsidP="00906661">
      <w:pPr>
        <w:pStyle w:val="NoSpacing"/>
        <w:numPr>
          <w:ilvl w:val="0"/>
          <w:numId w:val="7"/>
        </w:numPr>
        <w:jc w:val="both"/>
      </w:pPr>
      <w:r>
        <w:rPr>
          <w:b/>
          <w:sz w:val="24"/>
          <w:szCs w:val="24"/>
        </w:rPr>
        <w:t>T</w:t>
      </w:r>
      <w:r w:rsidRPr="00802FD8">
        <w:rPr>
          <w:b/>
          <w:sz w:val="24"/>
          <w:szCs w:val="24"/>
        </w:rPr>
        <w:t>arget:</w:t>
      </w:r>
      <w:r w:rsidRPr="00802FD8">
        <w:t xml:space="preserve"> The diagnosis of heart disease (0 = no heart disease, 1 = heart disease).</w:t>
      </w:r>
    </w:p>
    <w:p w:rsidR="00802FD8" w:rsidRPr="00802FD8" w:rsidRDefault="00802FD8" w:rsidP="00802FD8">
      <w:pPr>
        <w:pStyle w:val="NoSpacing"/>
      </w:pPr>
    </w:p>
    <w:p w:rsidR="00CB2052" w:rsidRDefault="00CB2052">
      <w:pPr>
        <w:pStyle w:val="BodyText"/>
        <w:spacing w:before="6"/>
        <w:rPr>
          <w:sz w:val="5"/>
        </w:rPr>
      </w:pPr>
    </w:p>
    <w:p w:rsidR="00CB2052" w:rsidRDefault="00CB2052">
      <w:pPr>
        <w:pStyle w:val="BodyText"/>
        <w:ind w:left="571"/>
      </w:pPr>
    </w:p>
    <w:p w:rsidR="00CB2052" w:rsidRPr="00C177A6" w:rsidRDefault="000625DB" w:rsidP="000625DB">
      <w:pPr>
        <w:pStyle w:val="Heading2"/>
        <w:tabs>
          <w:tab w:val="left" w:pos="770"/>
        </w:tabs>
        <w:ind w:left="0" w:firstLine="0"/>
        <w:rPr>
          <w:sz w:val="28"/>
          <w:szCs w:val="28"/>
          <w:u w:val="single"/>
        </w:rPr>
      </w:pPr>
      <w:proofErr w:type="gramStart"/>
      <w:r w:rsidRPr="00C177A6">
        <w:rPr>
          <w:sz w:val="28"/>
          <w:szCs w:val="28"/>
        </w:rPr>
        <w:t xml:space="preserve">3.3 </w:t>
      </w:r>
      <w:r w:rsidRPr="00C177A6">
        <w:rPr>
          <w:sz w:val="28"/>
          <w:szCs w:val="28"/>
          <w:u w:val="single"/>
        </w:rPr>
        <w:t xml:space="preserve"> Data</w:t>
      </w:r>
      <w:proofErr w:type="gramEnd"/>
      <w:r w:rsidRPr="00C177A6">
        <w:rPr>
          <w:sz w:val="28"/>
          <w:szCs w:val="28"/>
          <w:u w:val="single"/>
        </w:rPr>
        <w:t xml:space="preserve"> Cleaning </w:t>
      </w:r>
    </w:p>
    <w:p w:rsidR="00CB2052" w:rsidRDefault="00CB2052">
      <w:pPr>
        <w:pStyle w:val="BodyText"/>
        <w:spacing w:before="10"/>
        <w:rPr>
          <w:b/>
        </w:rPr>
      </w:pPr>
    </w:p>
    <w:p w:rsidR="00CB2052" w:rsidRDefault="000625DB" w:rsidP="00906661">
      <w:pPr>
        <w:pStyle w:val="NoSpacing"/>
        <w:jc w:val="both"/>
      </w:pPr>
      <w:r>
        <w:t>To ensure data quality, duplicate records were identified and removed. Structural errors in categorical columns were corrected by verifying that values matched predefined valid categories (e.g., specific values for gender, chest pain type, etc.). This step also included filtering out unwanted outliers from numerical columns (e.g., age, systolic blood pressure) using the Interquartile Range (IQR) method to improve data consistency.</w:t>
      </w:r>
    </w:p>
    <w:p w:rsidR="000625DB" w:rsidRDefault="000625DB" w:rsidP="00906661">
      <w:pPr>
        <w:pStyle w:val="NoSpacing"/>
        <w:jc w:val="both"/>
      </w:pPr>
    </w:p>
    <w:p w:rsidR="000625DB" w:rsidRPr="000625DB" w:rsidRDefault="000625DB" w:rsidP="00906661">
      <w:pPr>
        <w:pStyle w:val="NoSpacing"/>
        <w:numPr>
          <w:ilvl w:val="0"/>
          <w:numId w:val="9"/>
        </w:numPr>
        <w:jc w:val="both"/>
        <w:rPr>
          <w:sz w:val="24"/>
          <w:szCs w:val="24"/>
        </w:rPr>
      </w:pPr>
      <w:r w:rsidRPr="000625DB">
        <w:rPr>
          <w:sz w:val="24"/>
          <w:szCs w:val="24"/>
        </w:rPr>
        <w:t xml:space="preserve"> Removing Duplicate Values : 723 duplicate values are removes </w:t>
      </w:r>
    </w:p>
    <w:p w:rsidR="000625DB" w:rsidRPr="000625DB" w:rsidRDefault="000625DB" w:rsidP="00906661">
      <w:pPr>
        <w:pStyle w:val="NoSpacing"/>
        <w:numPr>
          <w:ilvl w:val="0"/>
          <w:numId w:val="9"/>
        </w:numPr>
        <w:jc w:val="both"/>
        <w:rPr>
          <w:sz w:val="24"/>
          <w:szCs w:val="24"/>
        </w:rPr>
      </w:pPr>
      <w:r w:rsidRPr="000625DB">
        <w:rPr>
          <w:sz w:val="24"/>
          <w:szCs w:val="24"/>
        </w:rPr>
        <w:t xml:space="preserve"> Fixing Structural Errors </w:t>
      </w:r>
    </w:p>
    <w:p w:rsidR="000625DB" w:rsidRPr="000625DB" w:rsidRDefault="000625DB" w:rsidP="00906661">
      <w:pPr>
        <w:pStyle w:val="NoSpacing"/>
        <w:numPr>
          <w:ilvl w:val="0"/>
          <w:numId w:val="9"/>
        </w:numPr>
        <w:jc w:val="both"/>
        <w:rPr>
          <w:sz w:val="24"/>
          <w:szCs w:val="24"/>
        </w:rPr>
      </w:pPr>
      <w:r w:rsidRPr="000625DB">
        <w:rPr>
          <w:sz w:val="24"/>
          <w:szCs w:val="24"/>
        </w:rPr>
        <w:t xml:space="preserve"> Filtering Unwanted Outliers</w:t>
      </w:r>
    </w:p>
    <w:p w:rsidR="000625DB" w:rsidRPr="000625DB" w:rsidRDefault="000625DB" w:rsidP="00906661">
      <w:pPr>
        <w:pStyle w:val="NoSpacing"/>
        <w:numPr>
          <w:ilvl w:val="0"/>
          <w:numId w:val="9"/>
        </w:numPr>
        <w:jc w:val="both"/>
        <w:rPr>
          <w:sz w:val="24"/>
          <w:szCs w:val="24"/>
        </w:rPr>
      </w:pPr>
      <w:r w:rsidRPr="000625DB">
        <w:rPr>
          <w:sz w:val="24"/>
          <w:szCs w:val="24"/>
        </w:rPr>
        <w:t xml:space="preserve"> Handling Missing Data</w:t>
      </w:r>
    </w:p>
    <w:p w:rsidR="000625DB" w:rsidRDefault="000625DB" w:rsidP="000625DB">
      <w:pPr>
        <w:pStyle w:val="NoSpacing"/>
        <w:rPr>
          <w:sz w:val="24"/>
          <w:szCs w:val="24"/>
        </w:rPr>
      </w:pPr>
    </w:p>
    <w:p w:rsidR="000625DB" w:rsidRDefault="000625DB" w:rsidP="000625DB">
      <w:pPr>
        <w:pStyle w:val="NoSpacing"/>
        <w:rPr>
          <w:sz w:val="24"/>
          <w:szCs w:val="24"/>
        </w:rPr>
      </w:pPr>
      <w:r w:rsidRPr="000625DB">
        <w:rPr>
          <w:noProof/>
          <w:sz w:val="24"/>
          <w:szCs w:val="24"/>
        </w:rPr>
        <w:drawing>
          <wp:inline distT="0" distB="0" distL="0" distR="0" wp14:anchorId="112A0B27" wp14:editId="14FA845A">
            <wp:extent cx="1854295" cy="351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54295" cy="3511730"/>
                    </a:xfrm>
                    <a:prstGeom prst="rect">
                      <a:avLst/>
                    </a:prstGeom>
                  </pic:spPr>
                </pic:pic>
              </a:graphicData>
            </a:graphic>
          </wp:inline>
        </w:drawing>
      </w:r>
    </w:p>
    <w:p w:rsidR="000625DB" w:rsidRDefault="000625DB" w:rsidP="000625DB">
      <w:pPr>
        <w:pStyle w:val="NoSpacing"/>
        <w:rPr>
          <w:sz w:val="24"/>
          <w:szCs w:val="24"/>
        </w:rPr>
      </w:pPr>
    </w:p>
    <w:p w:rsidR="000625DB" w:rsidRDefault="000625DB" w:rsidP="000625DB">
      <w:pPr>
        <w:pStyle w:val="NoSpacing"/>
        <w:rPr>
          <w:sz w:val="24"/>
          <w:szCs w:val="24"/>
        </w:rPr>
      </w:pPr>
    </w:p>
    <w:p w:rsidR="000625DB" w:rsidRDefault="000625DB" w:rsidP="000625DB">
      <w:pPr>
        <w:pStyle w:val="NoSpacing"/>
        <w:numPr>
          <w:ilvl w:val="0"/>
          <w:numId w:val="10"/>
        </w:numPr>
        <w:rPr>
          <w:sz w:val="24"/>
          <w:szCs w:val="24"/>
        </w:rPr>
      </w:pPr>
      <w:r w:rsidRPr="000625DB">
        <w:rPr>
          <w:sz w:val="24"/>
          <w:szCs w:val="24"/>
        </w:rPr>
        <w:t>Validation and Quality Assurance</w:t>
      </w:r>
    </w:p>
    <w:p w:rsidR="000625DB" w:rsidRDefault="000625DB" w:rsidP="000625DB">
      <w:pPr>
        <w:pStyle w:val="NoSpacing"/>
        <w:rPr>
          <w:sz w:val="24"/>
          <w:szCs w:val="24"/>
        </w:rPr>
      </w:pPr>
    </w:p>
    <w:p w:rsidR="000625DB" w:rsidRDefault="000625DB" w:rsidP="000625DB">
      <w:pPr>
        <w:pStyle w:val="NoSpacing"/>
        <w:rPr>
          <w:sz w:val="24"/>
          <w:szCs w:val="24"/>
        </w:rPr>
      </w:pPr>
    </w:p>
    <w:p w:rsidR="000625DB" w:rsidRDefault="000625DB" w:rsidP="000625DB">
      <w:pPr>
        <w:pStyle w:val="NoSpacing"/>
        <w:rPr>
          <w:sz w:val="24"/>
          <w:szCs w:val="24"/>
        </w:rPr>
      </w:pPr>
    </w:p>
    <w:p w:rsidR="000625DB" w:rsidRDefault="000625DB" w:rsidP="000625DB">
      <w:pPr>
        <w:pStyle w:val="NoSpacing"/>
        <w:rPr>
          <w:sz w:val="24"/>
          <w:szCs w:val="24"/>
        </w:rPr>
      </w:pPr>
    </w:p>
    <w:p w:rsidR="000625DB" w:rsidRPr="00C177A6" w:rsidRDefault="000625DB" w:rsidP="000625DB">
      <w:pPr>
        <w:pStyle w:val="NoSpacing"/>
        <w:rPr>
          <w:b/>
          <w:sz w:val="28"/>
          <w:szCs w:val="28"/>
          <w:u w:val="single"/>
        </w:rPr>
      </w:pPr>
      <w:r w:rsidRPr="00C177A6">
        <w:rPr>
          <w:b/>
          <w:sz w:val="28"/>
          <w:szCs w:val="28"/>
        </w:rPr>
        <w:t xml:space="preserve">3.4 </w:t>
      </w:r>
      <w:r w:rsidRPr="00C177A6">
        <w:rPr>
          <w:b/>
          <w:sz w:val="28"/>
          <w:szCs w:val="28"/>
          <w:u w:val="single"/>
        </w:rPr>
        <w:t>Loading Cleaned Dataset</w:t>
      </w:r>
    </w:p>
    <w:p w:rsidR="000625DB" w:rsidRDefault="000625DB" w:rsidP="000625DB">
      <w:pPr>
        <w:pStyle w:val="NoSpacing"/>
        <w:rPr>
          <w:b/>
          <w:sz w:val="24"/>
          <w:szCs w:val="24"/>
        </w:rPr>
      </w:pPr>
    </w:p>
    <w:p w:rsidR="000625DB" w:rsidRPr="000625DB" w:rsidRDefault="000625DB" w:rsidP="000625DB">
      <w:pPr>
        <w:pStyle w:val="NoSpacing"/>
        <w:rPr>
          <w:b/>
          <w:sz w:val="24"/>
          <w:szCs w:val="24"/>
        </w:rPr>
      </w:pPr>
      <w:r w:rsidRPr="000625DB">
        <w:rPr>
          <w:b/>
          <w:noProof/>
          <w:sz w:val="24"/>
          <w:szCs w:val="24"/>
        </w:rPr>
        <w:drawing>
          <wp:inline distT="0" distB="0" distL="0" distR="0" wp14:anchorId="6F02950C" wp14:editId="511CDCC7">
            <wp:extent cx="4769095" cy="12192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9095" cy="1219263"/>
                    </a:xfrm>
                    <a:prstGeom prst="rect">
                      <a:avLst/>
                    </a:prstGeom>
                  </pic:spPr>
                </pic:pic>
              </a:graphicData>
            </a:graphic>
          </wp:inline>
        </w:drawing>
      </w:r>
    </w:p>
    <w:p w:rsidR="000625DB" w:rsidRDefault="000625DB" w:rsidP="000625DB">
      <w:pPr>
        <w:pStyle w:val="NoSpacing"/>
        <w:ind w:left="360"/>
        <w:rPr>
          <w:sz w:val="24"/>
          <w:szCs w:val="24"/>
        </w:rPr>
      </w:pPr>
    </w:p>
    <w:p w:rsidR="000625DB" w:rsidRDefault="000625DB" w:rsidP="000625DB">
      <w:pPr>
        <w:pStyle w:val="NoSpacing"/>
        <w:rPr>
          <w:sz w:val="24"/>
          <w:szCs w:val="24"/>
        </w:rPr>
      </w:pPr>
    </w:p>
    <w:p w:rsidR="000625DB" w:rsidRDefault="000625DB" w:rsidP="000625DB">
      <w:pPr>
        <w:pStyle w:val="NoSpacing"/>
        <w:rPr>
          <w:sz w:val="24"/>
          <w:szCs w:val="24"/>
        </w:rPr>
      </w:pPr>
    </w:p>
    <w:p w:rsidR="000625DB" w:rsidRPr="00C177A6" w:rsidRDefault="000625DB" w:rsidP="000625DB">
      <w:pPr>
        <w:pStyle w:val="NoSpacing"/>
        <w:rPr>
          <w:b/>
          <w:sz w:val="28"/>
          <w:szCs w:val="28"/>
        </w:rPr>
      </w:pPr>
      <w:r w:rsidRPr="00C177A6">
        <w:rPr>
          <w:b/>
          <w:sz w:val="28"/>
          <w:szCs w:val="28"/>
        </w:rPr>
        <w:t xml:space="preserve">3.5 Data Visualization </w:t>
      </w:r>
    </w:p>
    <w:p w:rsidR="000625DB" w:rsidRPr="00C177A6" w:rsidRDefault="000625DB" w:rsidP="000625DB">
      <w:pPr>
        <w:pStyle w:val="NoSpacing"/>
        <w:rPr>
          <w:b/>
          <w:sz w:val="28"/>
          <w:szCs w:val="28"/>
        </w:rPr>
      </w:pPr>
    </w:p>
    <w:p w:rsidR="000625DB" w:rsidRDefault="000625DB" w:rsidP="000625DB">
      <w:pPr>
        <w:pStyle w:val="NoSpacing"/>
        <w:rPr>
          <w:b/>
          <w:sz w:val="24"/>
          <w:szCs w:val="24"/>
        </w:rPr>
      </w:pPr>
    </w:p>
    <w:p w:rsidR="000625DB" w:rsidRDefault="000625DB" w:rsidP="000625DB">
      <w:pPr>
        <w:pStyle w:val="NoSpacing"/>
        <w:rPr>
          <w:b/>
          <w:sz w:val="24"/>
          <w:szCs w:val="24"/>
        </w:rPr>
      </w:pPr>
    </w:p>
    <w:p w:rsidR="000625DB" w:rsidRDefault="00F7624C" w:rsidP="000625DB">
      <w:pPr>
        <w:pStyle w:val="NoSpacing"/>
        <w:rPr>
          <w:b/>
          <w:sz w:val="24"/>
          <w:szCs w:val="24"/>
        </w:rPr>
      </w:pPr>
      <w:r w:rsidRPr="00F7624C">
        <w:rPr>
          <w:b/>
          <w:noProof/>
          <w:sz w:val="24"/>
          <w:szCs w:val="24"/>
        </w:rPr>
        <w:drawing>
          <wp:inline distT="0" distB="0" distL="0" distR="0" wp14:anchorId="75F60CEE" wp14:editId="7B5AFCEB">
            <wp:extent cx="5626389" cy="3619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26389" cy="3619686"/>
                    </a:xfrm>
                    <a:prstGeom prst="rect">
                      <a:avLst/>
                    </a:prstGeom>
                  </pic:spPr>
                </pic:pic>
              </a:graphicData>
            </a:graphic>
          </wp:inline>
        </w:drawing>
      </w:r>
    </w:p>
    <w:p w:rsidR="00F7624C" w:rsidRDefault="00F7624C" w:rsidP="000625DB">
      <w:pPr>
        <w:pStyle w:val="NoSpacing"/>
        <w:rPr>
          <w:b/>
          <w:sz w:val="24"/>
          <w:szCs w:val="24"/>
        </w:rPr>
      </w:pPr>
    </w:p>
    <w:p w:rsidR="000625DB" w:rsidRDefault="000625DB" w:rsidP="000625DB">
      <w:pPr>
        <w:pStyle w:val="NoSpacing"/>
        <w:rPr>
          <w:sz w:val="20"/>
          <w:szCs w:val="20"/>
        </w:rPr>
      </w:pPr>
      <w:r w:rsidRPr="000039CC">
        <w:rPr>
          <w:b/>
          <w:sz w:val="20"/>
          <w:szCs w:val="20"/>
        </w:rPr>
        <w:t xml:space="preserve">                                          </w:t>
      </w:r>
      <w:r w:rsidR="000039CC">
        <w:rPr>
          <w:b/>
          <w:sz w:val="20"/>
          <w:szCs w:val="20"/>
        </w:rPr>
        <w:t xml:space="preserve">                    </w:t>
      </w:r>
      <w:r w:rsidRPr="000039CC">
        <w:rPr>
          <w:b/>
          <w:sz w:val="20"/>
          <w:szCs w:val="20"/>
        </w:rPr>
        <w:t xml:space="preserve">  </w:t>
      </w:r>
      <w:r w:rsidR="000039CC" w:rsidRPr="000039CC">
        <w:rPr>
          <w:sz w:val="20"/>
          <w:szCs w:val="20"/>
        </w:rPr>
        <w:t>Fig</w:t>
      </w:r>
      <w:r w:rsidR="000039CC">
        <w:rPr>
          <w:sz w:val="20"/>
          <w:szCs w:val="20"/>
        </w:rPr>
        <w:t xml:space="preserve"> </w:t>
      </w:r>
      <w:proofErr w:type="gramStart"/>
      <w:r w:rsidR="000039CC">
        <w:rPr>
          <w:sz w:val="20"/>
          <w:szCs w:val="20"/>
        </w:rPr>
        <w:t xml:space="preserve">2 </w:t>
      </w:r>
      <w:r w:rsidR="000039CC" w:rsidRPr="000039CC">
        <w:rPr>
          <w:sz w:val="20"/>
          <w:szCs w:val="20"/>
        </w:rPr>
        <w:t>:</w:t>
      </w:r>
      <w:proofErr w:type="gramEnd"/>
      <w:r w:rsidR="000039CC" w:rsidRPr="000039CC">
        <w:rPr>
          <w:sz w:val="20"/>
          <w:szCs w:val="20"/>
        </w:rPr>
        <w:t xml:space="preserve"> Cholesterol by Age and Target  </w:t>
      </w:r>
    </w:p>
    <w:p w:rsidR="000039CC" w:rsidRDefault="000039CC" w:rsidP="000625DB">
      <w:pPr>
        <w:pStyle w:val="NoSpacing"/>
        <w:rPr>
          <w:sz w:val="20"/>
          <w:szCs w:val="20"/>
        </w:rPr>
      </w:pPr>
    </w:p>
    <w:p w:rsidR="000039CC" w:rsidRDefault="000039CC" w:rsidP="000625DB">
      <w:pPr>
        <w:pStyle w:val="NoSpacing"/>
        <w:rPr>
          <w:sz w:val="20"/>
          <w:szCs w:val="20"/>
        </w:rPr>
      </w:pPr>
    </w:p>
    <w:p w:rsidR="000039CC" w:rsidRDefault="000039CC" w:rsidP="000625DB">
      <w:pPr>
        <w:pStyle w:val="NoSpacing"/>
        <w:rPr>
          <w:sz w:val="20"/>
          <w:szCs w:val="20"/>
        </w:rPr>
      </w:pPr>
    </w:p>
    <w:p w:rsidR="000039CC" w:rsidRDefault="000039CC" w:rsidP="000625DB">
      <w:pPr>
        <w:pStyle w:val="NoSpacing"/>
        <w:rPr>
          <w:sz w:val="20"/>
          <w:szCs w:val="20"/>
        </w:rPr>
      </w:pPr>
    </w:p>
    <w:p w:rsidR="000039CC" w:rsidRDefault="000039CC" w:rsidP="000625DB">
      <w:pPr>
        <w:pStyle w:val="NoSpacing"/>
        <w:rPr>
          <w:sz w:val="20"/>
          <w:szCs w:val="20"/>
        </w:rPr>
      </w:pPr>
    </w:p>
    <w:p w:rsidR="000039CC" w:rsidRDefault="000039CC" w:rsidP="000625DB">
      <w:pPr>
        <w:pStyle w:val="NoSpacing"/>
        <w:rPr>
          <w:sz w:val="20"/>
          <w:szCs w:val="20"/>
        </w:rPr>
      </w:pPr>
    </w:p>
    <w:p w:rsidR="00B364F6" w:rsidRDefault="00B364F6" w:rsidP="000625DB">
      <w:pPr>
        <w:pStyle w:val="NoSpacing"/>
        <w:rPr>
          <w:sz w:val="20"/>
          <w:szCs w:val="20"/>
        </w:rPr>
      </w:pPr>
    </w:p>
    <w:p w:rsidR="00F7624C" w:rsidRDefault="00F7624C" w:rsidP="000625DB">
      <w:pPr>
        <w:pStyle w:val="NoSpacing"/>
        <w:rPr>
          <w:sz w:val="20"/>
          <w:szCs w:val="20"/>
        </w:rPr>
      </w:pPr>
    </w:p>
    <w:p w:rsidR="000039CC" w:rsidRDefault="000039CC" w:rsidP="000039CC">
      <w:pPr>
        <w:pStyle w:val="NoSpacing"/>
        <w:rPr>
          <w:sz w:val="20"/>
          <w:szCs w:val="20"/>
        </w:rPr>
      </w:pPr>
    </w:p>
    <w:p w:rsidR="000039CC" w:rsidRDefault="000039CC" w:rsidP="000039CC">
      <w:pPr>
        <w:pStyle w:val="NoSpacing"/>
        <w:rPr>
          <w:b/>
          <w:sz w:val="24"/>
          <w:szCs w:val="24"/>
        </w:rPr>
      </w:pPr>
      <w:r w:rsidRPr="00C177A6">
        <w:rPr>
          <w:b/>
          <w:sz w:val="28"/>
          <w:szCs w:val="28"/>
        </w:rPr>
        <w:lastRenderedPageBreak/>
        <w:t>3.6 EDA (Exploratory Data Analysis</w:t>
      </w:r>
      <w:r w:rsidR="00C177A6">
        <w:rPr>
          <w:b/>
          <w:sz w:val="24"/>
          <w:szCs w:val="24"/>
        </w:rPr>
        <w:t>)</w:t>
      </w:r>
    </w:p>
    <w:p w:rsidR="000039CC" w:rsidRDefault="000039CC" w:rsidP="000039CC">
      <w:pPr>
        <w:pStyle w:val="NoSpacing"/>
        <w:rPr>
          <w:b/>
          <w:sz w:val="24"/>
          <w:szCs w:val="24"/>
        </w:rPr>
      </w:pPr>
    </w:p>
    <w:p w:rsidR="000039CC" w:rsidRPr="000039CC" w:rsidRDefault="000039CC" w:rsidP="000039CC">
      <w:pPr>
        <w:pStyle w:val="NoSpacing"/>
        <w:numPr>
          <w:ilvl w:val="0"/>
          <w:numId w:val="10"/>
        </w:numPr>
        <w:rPr>
          <w:sz w:val="24"/>
          <w:szCs w:val="24"/>
        </w:rPr>
      </w:pPr>
      <w:r w:rsidRPr="000039CC">
        <w:rPr>
          <w:sz w:val="24"/>
          <w:szCs w:val="24"/>
        </w:rPr>
        <w:t>Distribution of variables</w:t>
      </w:r>
    </w:p>
    <w:p w:rsidR="000039CC" w:rsidRDefault="000039CC" w:rsidP="000039CC">
      <w:pPr>
        <w:pStyle w:val="NoSpacing"/>
        <w:rPr>
          <w:b/>
          <w:sz w:val="24"/>
          <w:szCs w:val="24"/>
        </w:rPr>
      </w:pPr>
    </w:p>
    <w:p w:rsidR="00CB2052" w:rsidRDefault="00F7624C" w:rsidP="000039CC">
      <w:pPr>
        <w:pStyle w:val="NoSpacing"/>
      </w:pPr>
      <w:r w:rsidRPr="00F7624C">
        <w:rPr>
          <w:noProof/>
        </w:rPr>
        <w:drawing>
          <wp:inline distT="0" distB="0" distL="0" distR="0" wp14:anchorId="666163AD" wp14:editId="4139E2A0">
            <wp:extent cx="5658141" cy="37784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8141" cy="3778444"/>
                    </a:xfrm>
                    <a:prstGeom prst="rect">
                      <a:avLst/>
                    </a:prstGeom>
                  </pic:spPr>
                </pic:pic>
              </a:graphicData>
            </a:graphic>
          </wp:inline>
        </w:drawing>
      </w:r>
    </w:p>
    <w:p w:rsidR="00F7624C" w:rsidRPr="000039CC" w:rsidRDefault="00F7624C" w:rsidP="000039CC">
      <w:pPr>
        <w:pStyle w:val="NoSpacing"/>
      </w:pPr>
    </w:p>
    <w:p w:rsidR="00CB2052" w:rsidRDefault="000039CC">
      <w:pPr>
        <w:spacing w:before="92"/>
        <w:ind w:left="763" w:right="940"/>
        <w:jc w:val="center"/>
        <w:rPr>
          <w:sz w:val="18"/>
          <w:szCs w:val="18"/>
        </w:rPr>
      </w:pPr>
      <w:r w:rsidRPr="000039CC">
        <w:rPr>
          <w:sz w:val="18"/>
          <w:szCs w:val="18"/>
        </w:rPr>
        <w:t>Fig</w:t>
      </w:r>
      <w:r w:rsidR="005B5114" w:rsidRPr="000039CC">
        <w:rPr>
          <w:spacing w:val="-8"/>
          <w:sz w:val="18"/>
          <w:szCs w:val="18"/>
        </w:rPr>
        <w:t xml:space="preserve"> </w:t>
      </w:r>
      <w:proofErr w:type="gramStart"/>
      <w:r w:rsidRPr="000039CC">
        <w:rPr>
          <w:sz w:val="18"/>
          <w:szCs w:val="18"/>
        </w:rPr>
        <w:t>3</w:t>
      </w:r>
      <w:r>
        <w:rPr>
          <w:sz w:val="18"/>
          <w:szCs w:val="18"/>
        </w:rPr>
        <w:t xml:space="preserve"> :</w:t>
      </w:r>
      <w:proofErr w:type="gramEnd"/>
    </w:p>
    <w:p w:rsidR="00CB2052" w:rsidRDefault="000039CC" w:rsidP="000039CC">
      <w:pPr>
        <w:pStyle w:val="BodyText"/>
        <w:tabs>
          <w:tab w:val="left" w:pos="6580"/>
        </w:tabs>
        <w:rPr>
          <w:sz w:val="22"/>
        </w:rPr>
      </w:pPr>
      <w:r>
        <w:rPr>
          <w:sz w:val="22"/>
        </w:rPr>
        <w:tab/>
      </w:r>
    </w:p>
    <w:p w:rsidR="00CB2052" w:rsidRDefault="000039CC" w:rsidP="000039CC">
      <w:pPr>
        <w:pStyle w:val="BodyText"/>
        <w:numPr>
          <w:ilvl w:val="0"/>
          <w:numId w:val="10"/>
        </w:numPr>
        <w:rPr>
          <w:sz w:val="22"/>
        </w:rPr>
      </w:pPr>
      <w:r w:rsidRPr="000039CC">
        <w:rPr>
          <w:sz w:val="22"/>
        </w:rPr>
        <w:t xml:space="preserve">Correlation </w:t>
      </w:r>
      <w:r w:rsidR="00CC26C1" w:rsidRPr="000039CC">
        <w:rPr>
          <w:sz w:val="22"/>
        </w:rPr>
        <w:t>heat map</w:t>
      </w:r>
    </w:p>
    <w:p w:rsidR="000039CC" w:rsidRDefault="000039CC" w:rsidP="000039CC">
      <w:pPr>
        <w:pStyle w:val="BodyText"/>
        <w:ind w:left="360"/>
        <w:rPr>
          <w:sz w:val="22"/>
        </w:rPr>
      </w:pPr>
    </w:p>
    <w:p w:rsidR="000039CC" w:rsidRDefault="000039CC" w:rsidP="000039CC">
      <w:pPr>
        <w:pStyle w:val="BodyText"/>
        <w:ind w:left="360"/>
        <w:rPr>
          <w:sz w:val="22"/>
        </w:rPr>
      </w:pPr>
      <w:r w:rsidRPr="000039CC">
        <w:rPr>
          <w:noProof/>
          <w:sz w:val="22"/>
        </w:rPr>
        <w:drawing>
          <wp:inline distT="0" distB="0" distL="0" distR="0" wp14:anchorId="152A44B5" wp14:editId="119A87E8">
            <wp:extent cx="4540483" cy="3505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0483" cy="3505380"/>
                    </a:xfrm>
                    <a:prstGeom prst="rect">
                      <a:avLst/>
                    </a:prstGeom>
                  </pic:spPr>
                </pic:pic>
              </a:graphicData>
            </a:graphic>
          </wp:inline>
        </w:drawing>
      </w:r>
    </w:p>
    <w:p w:rsidR="000039CC" w:rsidRDefault="000039CC" w:rsidP="000039CC">
      <w:pPr>
        <w:pStyle w:val="BodyText"/>
        <w:ind w:left="360"/>
        <w:rPr>
          <w:sz w:val="22"/>
        </w:rPr>
      </w:pPr>
    </w:p>
    <w:p w:rsidR="000039CC" w:rsidRDefault="000039CC" w:rsidP="000039CC">
      <w:pPr>
        <w:pStyle w:val="BodyText"/>
        <w:numPr>
          <w:ilvl w:val="1"/>
          <w:numId w:val="10"/>
        </w:numPr>
        <w:rPr>
          <w:sz w:val="22"/>
        </w:rPr>
      </w:pPr>
      <w:r>
        <w:rPr>
          <w:sz w:val="22"/>
        </w:rPr>
        <w:t xml:space="preserve">Class Imbalance </w:t>
      </w:r>
    </w:p>
    <w:p w:rsidR="000039CC" w:rsidRDefault="000039CC" w:rsidP="000039CC">
      <w:pPr>
        <w:pStyle w:val="BodyText"/>
        <w:ind w:left="720"/>
        <w:rPr>
          <w:sz w:val="22"/>
        </w:rPr>
      </w:pPr>
    </w:p>
    <w:p w:rsidR="000039CC" w:rsidRDefault="000039CC" w:rsidP="000039CC">
      <w:pPr>
        <w:pStyle w:val="BodyText"/>
        <w:ind w:left="720"/>
        <w:rPr>
          <w:sz w:val="22"/>
        </w:rPr>
      </w:pPr>
      <w:r w:rsidRPr="000039CC">
        <w:rPr>
          <w:noProof/>
          <w:sz w:val="22"/>
        </w:rPr>
        <w:drawing>
          <wp:inline distT="0" distB="0" distL="0" distR="0" wp14:anchorId="52B6711C" wp14:editId="3C1E29DF">
            <wp:extent cx="3791243" cy="2173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8372" cy="2171812"/>
                    </a:xfrm>
                    <a:prstGeom prst="rect">
                      <a:avLst/>
                    </a:prstGeom>
                  </pic:spPr>
                </pic:pic>
              </a:graphicData>
            </a:graphic>
          </wp:inline>
        </w:drawing>
      </w:r>
    </w:p>
    <w:p w:rsidR="000039CC" w:rsidRDefault="000039CC" w:rsidP="000039CC">
      <w:pPr>
        <w:pStyle w:val="BodyText"/>
        <w:ind w:left="720"/>
        <w:rPr>
          <w:sz w:val="18"/>
          <w:szCs w:val="18"/>
        </w:rPr>
      </w:pPr>
      <w:r>
        <w:rPr>
          <w:sz w:val="18"/>
          <w:szCs w:val="18"/>
        </w:rPr>
        <w:t xml:space="preserve">                </w:t>
      </w:r>
      <w:r w:rsidRPr="000039CC">
        <w:rPr>
          <w:sz w:val="18"/>
          <w:szCs w:val="18"/>
        </w:rPr>
        <w:t xml:space="preserve">                                    </w:t>
      </w:r>
      <w:r w:rsidR="000C2DD9">
        <w:rPr>
          <w:sz w:val="18"/>
          <w:szCs w:val="18"/>
        </w:rPr>
        <w:t xml:space="preserve">                  </w:t>
      </w:r>
      <w:r w:rsidRPr="000039CC">
        <w:rPr>
          <w:sz w:val="18"/>
          <w:szCs w:val="18"/>
        </w:rPr>
        <w:t>Fig 5</w:t>
      </w:r>
    </w:p>
    <w:p w:rsidR="000C2DD9" w:rsidRDefault="000C2DD9" w:rsidP="000C2DD9">
      <w:pPr>
        <w:pStyle w:val="BodyText"/>
        <w:rPr>
          <w:sz w:val="18"/>
          <w:szCs w:val="18"/>
        </w:rPr>
      </w:pPr>
    </w:p>
    <w:p w:rsidR="000C2DD9" w:rsidRDefault="000C2DD9" w:rsidP="000C2DD9">
      <w:pPr>
        <w:pStyle w:val="BodyText"/>
        <w:rPr>
          <w:sz w:val="18"/>
          <w:szCs w:val="18"/>
        </w:rPr>
      </w:pPr>
    </w:p>
    <w:p w:rsidR="000C2DD9" w:rsidRPr="00C177A6" w:rsidRDefault="000C2DD9" w:rsidP="00906661">
      <w:pPr>
        <w:pStyle w:val="BodyText"/>
        <w:jc w:val="both"/>
        <w:rPr>
          <w:b/>
          <w:sz w:val="28"/>
          <w:szCs w:val="28"/>
        </w:rPr>
      </w:pPr>
      <w:r w:rsidRPr="00C177A6">
        <w:rPr>
          <w:b/>
          <w:sz w:val="28"/>
          <w:szCs w:val="28"/>
        </w:rPr>
        <w:t xml:space="preserve">   </w:t>
      </w:r>
      <w:proofErr w:type="gramStart"/>
      <w:r w:rsidRPr="00C177A6">
        <w:rPr>
          <w:b/>
          <w:sz w:val="28"/>
          <w:szCs w:val="28"/>
        </w:rPr>
        <w:t>3.7  Model</w:t>
      </w:r>
      <w:proofErr w:type="gramEnd"/>
      <w:r w:rsidRPr="00C177A6">
        <w:rPr>
          <w:b/>
          <w:sz w:val="28"/>
          <w:szCs w:val="28"/>
        </w:rPr>
        <w:t xml:space="preserve"> building</w:t>
      </w:r>
    </w:p>
    <w:p w:rsidR="000C2DD9" w:rsidRDefault="000C2DD9" w:rsidP="00906661">
      <w:pPr>
        <w:pStyle w:val="BodyText"/>
        <w:ind w:left="360"/>
        <w:jc w:val="both"/>
        <w:rPr>
          <w:b/>
          <w:sz w:val="24"/>
          <w:szCs w:val="24"/>
        </w:rPr>
      </w:pPr>
      <w:r>
        <w:rPr>
          <w:b/>
          <w:sz w:val="24"/>
          <w:szCs w:val="24"/>
        </w:rPr>
        <w:t xml:space="preserve">       </w:t>
      </w:r>
    </w:p>
    <w:p w:rsidR="00906661" w:rsidRPr="00906661" w:rsidRDefault="000C2DD9" w:rsidP="000C2DD9">
      <w:pPr>
        <w:pStyle w:val="BodyText"/>
        <w:numPr>
          <w:ilvl w:val="1"/>
          <w:numId w:val="10"/>
        </w:numPr>
        <w:jc w:val="both"/>
        <w:rPr>
          <w:b/>
          <w:sz w:val="24"/>
          <w:szCs w:val="24"/>
        </w:rPr>
      </w:pPr>
      <w:r w:rsidRPr="00906661">
        <w:rPr>
          <w:b/>
          <w:sz w:val="24"/>
          <w:szCs w:val="24"/>
        </w:rPr>
        <w:t>Random Forest Classifier :</w:t>
      </w:r>
      <w:r w:rsidRPr="000C2DD9">
        <w:t xml:space="preserve"> </w:t>
      </w:r>
      <w:r w:rsidRPr="00906661">
        <w:rPr>
          <w:sz w:val="22"/>
          <w:szCs w:val="22"/>
        </w:rPr>
        <w:t xml:space="preserve">A Random Forest Classifier can be used in heart disease prediction by analyzing patterns in patient data (e.g., age, blood pressure, cholesterol) to classify whether a patient is at risk. It combines multiple decision trees to improve accuracy and reduce the risk of </w:t>
      </w:r>
      <w:proofErr w:type="spellStart"/>
      <w:r w:rsidRPr="00906661">
        <w:rPr>
          <w:sz w:val="22"/>
          <w:szCs w:val="22"/>
        </w:rPr>
        <w:t>overfitting</w:t>
      </w:r>
      <w:proofErr w:type="spellEnd"/>
      <w:r w:rsidRPr="00906661">
        <w:rPr>
          <w:sz w:val="22"/>
          <w:szCs w:val="22"/>
        </w:rPr>
        <w:t>, making it effecti</w:t>
      </w:r>
      <w:r w:rsidR="00906661" w:rsidRPr="00906661">
        <w:rPr>
          <w:sz w:val="22"/>
          <w:szCs w:val="22"/>
        </w:rPr>
        <w:t>ve for complex medical datasets.</w:t>
      </w:r>
    </w:p>
    <w:p w:rsidR="00CC26C1" w:rsidRPr="00906661" w:rsidRDefault="00906661" w:rsidP="00906661">
      <w:pPr>
        <w:pStyle w:val="BodyText"/>
        <w:ind w:left="720"/>
        <w:jc w:val="both"/>
        <w:rPr>
          <w:b/>
          <w:sz w:val="24"/>
          <w:szCs w:val="24"/>
        </w:rPr>
      </w:pPr>
      <w:r w:rsidRPr="00906661">
        <w:rPr>
          <w:b/>
          <w:sz w:val="24"/>
          <w:szCs w:val="24"/>
        </w:rPr>
        <w:t xml:space="preserve">                           </w:t>
      </w:r>
    </w:p>
    <w:p w:rsidR="00906661" w:rsidRDefault="000C2DD9" w:rsidP="00906661">
      <w:pPr>
        <w:pStyle w:val="BodyText"/>
        <w:numPr>
          <w:ilvl w:val="1"/>
          <w:numId w:val="17"/>
        </w:numPr>
        <w:spacing w:before="8"/>
        <w:jc w:val="both"/>
        <w:rPr>
          <w:sz w:val="22"/>
          <w:szCs w:val="22"/>
        </w:rPr>
      </w:pPr>
      <w:r w:rsidRPr="000C2DD9">
        <w:rPr>
          <w:rStyle w:val="Strong"/>
          <w:sz w:val="24"/>
          <w:szCs w:val="24"/>
        </w:rPr>
        <w:t>Logistic Regression</w:t>
      </w:r>
      <w:r w:rsidRPr="000C2DD9">
        <w:rPr>
          <w:sz w:val="22"/>
          <w:szCs w:val="22"/>
        </w:rPr>
        <w:t>: Logistic Regression can be used for heart disease prediction by modeling the probability of a patient having the disease based on features like age, cholesterol, and blood pressure. It is effective for binary classification tasks and helps identify the impact of each feature on the risk.</w:t>
      </w:r>
    </w:p>
    <w:p w:rsidR="00906661" w:rsidRPr="00906661" w:rsidRDefault="00906661" w:rsidP="00906661">
      <w:pPr>
        <w:pStyle w:val="BodyText"/>
        <w:spacing w:before="8"/>
        <w:ind w:left="720"/>
        <w:jc w:val="both"/>
        <w:rPr>
          <w:rStyle w:val="Strong"/>
          <w:b w:val="0"/>
          <w:bCs w:val="0"/>
          <w:sz w:val="22"/>
          <w:szCs w:val="22"/>
        </w:rPr>
      </w:pPr>
    </w:p>
    <w:p w:rsidR="00906661" w:rsidRDefault="00CC26C1" w:rsidP="00906661">
      <w:pPr>
        <w:pStyle w:val="BodyText"/>
        <w:numPr>
          <w:ilvl w:val="1"/>
          <w:numId w:val="17"/>
        </w:numPr>
        <w:spacing w:before="8"/>
        <w:jc w:val="both"/>
        <w:rPr>
          <w:sz w:val="22"/>
          <w:szCs w:val="22"/>
        </w:rPr>
      </w:pPr>
      <w:r w:rsidRPr="00906661">
        <w:rPr>
          <w:rStyle w:val="Strong"/>
          <w:sz w:val="24"/>
          <w:szCs w:val="24"/>
        </w:rPr>
        <w:t>Decision Tree Classifier</w:t>
      </w:r>
      <w:r w:rsidRPr="00906661">
        <w:rPr>
          <w:sz w:val="24"/>
          <w:szCs w:val="24"/>
        </w:rPr>
        <w:t xml:space="preserve">: </w:t>
      </w:r>
      <w:r w:rsidRPr="00906661">
        <w:rPr>
          <w:sz w:val="22"/>
          <w:szCs w:val="22"/>
        </w:rPr>
        <w:t>A Decision Tree Classifier predicts heart disease by splitting patient data into branches based on features (e.g., age, heart rate) to classify risk. It is simple, interpretable, and can capture non-linear patterns in medical data.</w:t>
      </w:r>
    </w:p>
    <w:p w:rsidR="00906661" w:rsidRDefault="00906661" w:rsidP="00906661">
      <w:pPr>
        <w:pStyle w:val="ListParagraph"/>
        <w:jc w:val="both"/>
        <w:rPr>
          <w:b/>
          <w:sz w:val="24"/>
          <w:szCs w:val="24"/>
        </w:rPr>
      </w:pPr>
    </w:p>
    <w:p w:rsidR="00255DFD" w:rsidRPr="00906661" w:rsidRDefault="00A25609" w:rsidP="00CC26C1">
      <w:pPr>
        <w:pStyle w:val="BodyText"/>
        <w:numPr>
          <w:ilvl w:val="1"/>
          <w:numId w:val="17"/>
        </w:numPr>
        <w:spacing w:before="8"/>
        <w:jc w:val="both"/>
        <w:rPr>
          <w:sz w:val="16"/>
          <w:szCs w:val="16"/>
        </w:rPr>
      </w:pPr>
      <w:proofErr w:type="spellStart"/>
      <w:r w:rsidRPr="00906661">
        <w:rPr>
          <w:b/>
          <w:sz w:val="24"/>
          <w:szCs w:val="24"/>
        </w:rPr>
        <w:t>XGBoost</w:t>
      </w:r>
      <w:proofErr w:type="spellEnd"/>
      <w:r w:rsidRPr="00906661">
        <w:rPr>
          <w:b/>
          <w:sz w:val="24"/>
          <w:szCs w:val="24"/>
        </w:rPr>
        <w:t xml:space="preserve"> Classifier</w:t>
      </w:r>
      <w:r w:rsidRPr="00906661">
        <w:rPr>
          <w:b/>
          <w:sz w:val="22"/>
          <w:szCs w:val="22"/>
        </w:rPr>
        <w:t xml:space="preserve">: </w:t>
      </w:r>
      <w:r w:rsidRPr="00906661">
        <w:rPr>
          <w:sz w:val="22"/>
          <w:szCs w:val="22"/>
        </w:rPr>
        <w:t xml:space="preserve">The </w:t>
      </w:r>
      <w:proofErr w:type="spellStart"/>
      <w:r w:rsidRPr="00906661">
        <w:rPr>
          <w:sz w:val="22"/>
          <w:szCs w:val="22"/>
        </w:rPr>
        <w:t>XGBoost</w:t>
      </w:r>
      <w:proofErr w:type="spellEnd"/>
      <w:r w:rsidRPr="00906661">
        <w:rPr>
          <w:sz w:val="22"/>
          <w:szCs w:val="22"/>
        </w:rPr>
        <w:t xml:space="preserve"> (Extreme Gradient Boosting) Classifier predicts heart disease by building an ensemble of decision trees through a gradient boosting framework. It iteratively improves prediction accuracy by optimizing a loss function and correcting errors made by previous trees. </w:t>
      </w:r>
      <w:proofErr w:type="spellStart"/>
      <w:r w:rsidRPr="00906661">
        <w:rPr>
          <w:sz w:val="22"/>
          <w:szCs w:val="22"/>
        </w:rPr>
        <w:t>XGBoost</w:t>
      </w:r>
      <w:proofErr w:type="spellEnd"/>
      <w:r w:rsidRPr="00906661">
        <w:rPr>
          <w:sz w:val="22"/>
          <w:szCs w:val="22"/>
        </w:rPr>
        <w:t xml:space="preserve"> is highly efficient, handles missing data, and is well-suited for large and complex datasets. It can capture both linear and non-linear relationships in medical data, making it a robust choice for heart disease prediction</w:t>
      </w:r>
      <w:r w:rsidRPr="00906661">
        <w:rPr>
          <w:sz w:val="18"/>
          <w:szCs w:val="18"/>
        </w:rPr>
        <w:t>.</w:t>
      </w:r>
      <w:r w:rsidR="00255DFD" w:rsidRPr="00906661">
        <w:rPr>
          <w:sz w:val="16"/>
          <w:szCs w:val="16"/>
        </w:rPr>
        <w:t xml:space="preserve">                        </w:t>
      </w:r>
    </w:p>
    <w:p w:rsidR="00255DFD" w:rsidRDefault="00255DFD" w:rsidP="00CC26C1">
      <w:pPr>
        <w:pStyle w:val="BodyText"/>
        <w:rPr>
          <w:sz w:val="18"/>
          <w:szCs w:val="18"/>
        </w:rPr>
      </w:pPr>
      <w:r>
        <w:rPr>
          <w:sz w:val="16"/>
          <w:szCs w:val="16"/>
        </w:rPr>
        <w:t xml:space="preserve">                                                          </w:t>
      </w:r>
      <w:r w:rsidR="00906661">
        <w:rPr>
          <w:sz w:val="16"/>
          <w:szCs w:val="16"/>
        </w:rPr>
        <w:t xml:space="preserve">                              </w:t>
      </w:r>
    </w:p>
    <w:p w:rsidR="00255DFD" w:rsidRDefault="00255DFD" w:rsidP="00CC26C1">
      <w:pPr>
        <w:pStyle w:val="BodyText"/>
        <w:rPr>
          <w:sz w:val="18"/>
          <w:szCs w:val="18"/>
        </w:rPr>
      </w:pPr>
    </w:p>
    <w:p w:rsidR="00CC26C1" w:rsidRPr="00C177A6" w:rsidRDefault="00CC26C1" w:rsidP="00906661">
      <w:pPr>
        <w:pStyle w:val="BodyText"/>
        <w:jc w:val="both"/>
        <w:rPr>
          <w:b/>
          <w:sz w:val="28"/>
          <w:szCs w:val="28"/>
        </w:rPr>
      </w:pPr>
      <w:r w:rsidRPr="00C177A6">
        <w:rPr>
          <w:b/>
          <w:sz w:val="28"/>
          <w:szCs w:val="28"/>
        </w:rPr>
        <w:t>3.8 LIME (</w:t>
      </w:r>
      <w:r w:rsidRPr="00C177A6">
        <w:rPr>
          <w:sz w:val="28"/>
          <w:szCs w:val="28"/>
        </w:rPr>
        <w:t>Local Interpretable Model-agnostic Explanations</w:t>
      </w:r>
      <w:r w:rsidRPr="00C177A6">
        <w:rPr>
          <w:b/>
          <w:sz w:val="28"/>
          <w:szCs w:val="28"/>
        </w:rPr>
        <w:t>)</w:t>
      </w:r>
    </w:p>
    <w:p w:rsidR="00CC26C1" w:rsidRDefault="00CC26C1" w:rsidP="00906661">
      <w:pPr>
        <w:pStyle w:val="BodyText"/>
        <w:jc w:val="both"/>
        <w:rPr>
          <w:b/>
          <w:sz w:val="24"/>
          <w:szCs w:val="24"/>
        </w:rPr>
      </w:pPr>
    </w:p>
    <w:p w:rsidR="00CC26C1" w:rsidRDefault="004151D0" w:rsidP="00906661">
      <w:pPr>
        <w:pStyle w:val="BodyText"/>
        <w:jc w:val="both"/>
        <w:rPr>
          <w:sz w:val="22"/>
          <w:szCs w:val="22"/>
        </w:rPr>
      </w:pPr>
      <w:r w:rsidRPr="004151D0">
        <w:rPr>
          <w:sz w:val="22"/>
          <w:szCs w:val="22"/>
        </w:rPr>
        <w:t xml:space="preserve">In our project, LIME (Local Interpretable Model-Agnostic Explanations) was employed to enhance the interpretability of the </w:t>
      </w:r>
      <w:proofErr w:type="spellStart"/>
      <w:r w:rsidRPr="004151D0">
        <w:rPr>
          <w:sz w:val="22"/>
          <w:szCs w:val="22"/>
        </w:rPr>
        <w:t>XGBoost</w:t>
      </w:r>
      <w:proofErr w:type="spellEnd"/>
      <w:r w:rsidRPr="004151D0">
        <w:rPr>
          <w:sz w:val="22"/>
          <w:szCs w:val="22"/>
        </w:rPr>
        <w:t xml:space="preserve"> classifier used to predict heart disease. LIME provides a way to explain individual predictions made by any machine learning model, making it an ideal tool to understand complex models.</w:t>
      </w:r>
    </w:p>
    <w:p w:rsidR="004151D0" w:rsidRPr="00CC26C1" w:rsidRDefault="004151D0" w:rsidP="00906661">
      <w:pPr>
        <w:pStyle w:val="BodyText"/>
        <w:jc w:val="both"/>
        <w:rPr>
          <w:sz w:val="22"/>
          <w:szCs w:val="22"/>
        </w:rPr>
      </w:pPr>
    </w:p>
    <w:p w:rsidR="00CC26C1" w:rsidRPr="00CC26C1" w:rsidRDefault="00CC26C1" w:rsidP="00906661">
      <w:pPr>
        <w:pStyle w:val="BodyText"/>
        <w:jc w:val="both"/>
        <w:rPr>
          <w:b/>
          <w:sz w:val="24"/>
          <w:szCs w:val="24"/>
        </w:rPr>
      </w:pPr>
      <w:r w:rsidRPr="00CC26C1">
        <w:rPr>
          <w:b/>
          <w:sz w:val="24"/>
          <w:szCs w:val="24"/>
        </w:rPr>
        <w:t>Key Features of LIME in Our Project:</w:t>
      </w:r>
    </w:p>
    <w:p w:rsidR="00CC26C1" w:rsidRPr="00CC26C1" w:rsidRDefault="00CC26C1" w:rsidP="00906661">
      <w:pPr>
        <w:pStyle w:val="BodyText"/>
        <w:jc w:val="both"/>
        <w:rPr>
          <w:b/>
          <w:sz w:val="22"/>
          <w:szCs w:val="22"/>
        </w:rPr>
      </w:pPr>
    </w:p>
    <w:p w:rsidR="004151D0" w:rsidRDefault="004151D0" w:rsidP="00906661">
      <w:pPr>
        <w:pStyle w:val="BodyText"/>
        <w:numPr>
          <w:ilvl w:val="0"/>
          <w:numId w:val="25"/>
        </w:numPr>
        <w:spacing w:before="11"/>
        <w:jc w:val="both"/>
        <w:rPr>
          <w:sz w:val="22"/>
          <w:szCs w:val="22"/>
        </w:rPr>
      </w:pPr>
      <w:r w:rsidRPr="004151D0">
        <w:rPr>
          <w:sz w:val="22"/>
          <w:szCs w:val="22"/>
        </w:rPr>
        <w:t xml:space="preserve">Model-Agnostic: LIME works with any machine learning model, regardless of its complexity, allowing us to use it with our </w:t>
      </w:r>
      <w:proofErr w:type="spellStart"/>
      <w:r w:rsidRPr="004151D0">
        <w:rPr>
          <w:sz w:val="22"/>
          <w:szCs w:val="22"/>
        </w:rPr>
        <w:t>XGBoost</w:t>
      </w:r>
      <w:proofErr w:type="spellEnd"/>
      <w:r w:rsidRPr="004151D0">
        <w:rPr>
          <w:sz w:val="22"/>
          <w:szCs w:val="22"/>
        </w:rPr>
        <w:t xml:space="preserve"> classifier.</w:t>
      </w:r>
    </w:p>
    <w:p w:rsidR="004151D0" w:rsidRPr="004151D0" w:rsidRDefault="004151D0" w:rsidP="00906661">
      <w:pPr>
        <w:pStyle w:val="BodyText"/>
        <w:spacing w:before="11"/>
        <w:ind w:left="1080"/>
        <w:jc w:val="both"/>
        <w:rPr>
          <w:sz w:val="22"/>
          <w:szCs w:val="22"/>
        </w:rPr>
      </w:pPr>
    </w:p>
    <w:p w:rsidR="004151D0" w:rsidRDefault="004151D0" w:rsidP="00906661">
      <w:pPr>
        <w:pStyle w:val="BodyText"/>
        <w:numPr>
          <w:ilvl w:val="0"/>
          <w:numId w:val="25"/>
        </w:numPr>
        <w:spacing w:before="11"/>
        <w:jc w:val="both"/>
        <w:rPr>
          <w:sz w:val="22"/>
          <w:szCs w:val="22"/>
        </w:rPr>
      </w:pPr>
      <w:r w:rsidRPr="004151D0">
        <w:rPr>
          <w:sz w:val="22"/>
          <w:szCs w:val="22"/>
        </w:rPr>
        <w:t xml:space="preserve">Local Interpretability: LIME generates explanations for specific predictions by creating a simpler, linear model that approximates the behavior of the more complex </w:t>
      </w:r>
      <w:proofErr w:type="spellStart"/>
      <w:r w:rsidRPr="004151D0">
        <w:rPr>
          <w:sz w:val="22"/>
          <w:szCs w:val="22"/>
        </w:rPr>
        <w:t>XGBoost</w:t>
      </w:r>
      <w:proofErr w:type="spellEnd"/>
      <w:r w:rsidRPr="004151D0">
        <w:rPr>
          <w:sz w:val="22"/>
          <w:szCs w:val="22"/>
        </w:rPr>
        <w:t xml:space="preserve"> model for each instance.</w:t>
      </w:r>
    </w:p>
    <w:p w:rsidR="004151D0" w:rsidRPr="004151D0" w:rsidRDefault="004151D0" w:rsidP="00906661">
      <w:pPr>
        <w:pStyle w:val="BodyText"/>
        <w:spacing w:before="11"/>
        <w:jc w:val="both"/>
        <w:rPr>
          <w:sz w:val="22"/>
          <w:szCs w:val="22"/>
        </w:rPr>
      </w:pPr>
    </w:p>
    <w:p w:rsidR="004151D0" w:rsidRDefault="004151D0" w:rsidP="00906661">
      <w:pPr>
        <w:pStyle w:val="BodyText"/>
        <w:numPr>
          <w:ilvl w:val="0"/>
          <w:numId w:val="25"/>
        </w:numPr>
        <w:spacing w:before="11"/>
        <w:jc w:val="both"/>
        <w:rPr>
          <w:sz w:val="22"/>
          <w:szCs w:val="22"/>
        </w:rPr>
      </w:pPr>
      <w:r w:rsidRPr="004151D0">
        <w:rPr>
          <w:sz w:val="22"/>
          <w:szCs w:val="22"/>
        </w:rPr>
        <w:t xml:space="preserve">Feature Importance: LIME identifies which features (e.g., age, cholesterol, </w:t>
      </w:r>
      <w:proofErr w:type="gramStart"/>
      <w:r w:rsidRPr="004151D0">
        <w:rPr>
          <w:sz w:val="22"/>
          <w:szCs w:val="22"/>
        </w:rPr>
        <w:t>exercise</w:t>
      </w:r>
      <w:proofErr w:type="gramEnd"/>
      <w:r w:rsidRPr="004151D0">
        <w:rPr>
          <w:sz w:val="22"/>
          <w:szCs w:val="22"/>
        </w:rPr>
        <w:t>-induced angina) had the most significant impact on a particular prediction, helping us understand what drives the model’s decision.</w:t>
      </w:r>
    </w:p>
    <w:p w:rsidR="004151D0" w:rsidRDefault="004151D0" w:rsidP="004151D0">
      <w:pPr>
        <w:pStyle w:val="BodyText"/>
        <w:spacing w:before="11"/>
        <w:rPr>
          <w:sz w:val="22"/>
          <w:szCs w:val="22"/>
        </w:rPr>
      </w:pPr>
    </w:p>
    <w:p w:rsidR="004151D0" w:rsidRPr="004151D0" w:rsidRDefault="004151D0" w:rsidP="00906661">
      <w:pPr>
        <w:pStyle w:val="BodyText"/>
        <w:spacing w:before="11"/>
        <w:jc w:val="both"/>
        <w:rPr>
          <w:b/>
          <w:sz w:val="24"/>
          <w:szCs w:val="24"/>
        </w:rPr>
      </w:pPr>
      <w:r w:rsidRPr="004151D0">
        <w:rPr>
          <w:b/>
          <w:sz w:val="24"/>
          <w:szCs w:val="24"/>
        </w:rPr>
        <w:t>Application in Our Heart Disease Prediction:</w:t>
      </w:r>
    </w:p>
    <w:p w:rsidR="004151D0" w:rsidRPr="004151D0" w:rsidRDefault="004151D0" w:rsidP="00906661">
      <w:pPr>
        <w:pStyle w:val="BodyText"/>
        <w:spacing w:before="11"/>
        <w:jc w:val="both"/>
        <w:rPr>
          <w:sz w:val="22"/>
          <w:szCs w:val="22"/>
        </w:rPr>
      </w:pPr>
    </w:p>
    <w:p w:rsidR="004151D0" w:rsidRPr="004151D0" w:rsidRDefault="004151D0" w:rsidP="00906661">
      <w:pPr>
        <w:pStyle w:val="BodyText"/>
        <w:spacing w:before="11"/>
        <w:jc w:val="both"/>
        <w:rPr>
          <w:sz w:val="22"/>
          <w:szCs w:val="22"/>
        </w:rPr>
      </w:pPr>
      <w:r w:rsidRPr="004151D0">
        <w:rPr>
          <w:sz w:val="22"/>
          <w:szCs w:val="22"/>
        </w:rPr>
        <w:t xml:space="preserve">By using LIME, we were able to explain how individual predictions of heart disease risk were made. For example, it helped us pinpoint whether features like cholesterol levels, </w:t>
      </w:r>
      <w:proofErr w:type="spellStart"/>
      <w:r w:rsidRPr="004151D0">
        <w:rPr>
          <w:sz w:val="22"/>
          <w:szCs w:val="22"/>
        </w:rPr>
        <w:t>thalach</w:t>
      </w:r>
      <w:proofErr w:type="spellEnd"/>
      <w:r w:rsidRPr="004151D0">
        <w:rPr>
          <w:sz w:val="22"/>
          <w:szCs w:val="22"/>
        </w:rPr>
        <w:t xml:space="preserve"> (maximum heart rate achieved), or </w:t>
      </w:r>
      <w:proofErr w:type="spellStart"/>
      <w:r w:rsidRPr="004151D0">
        <w:rPr>
          <w:sz w:val="22"/>
          <w:szCs w:val="22"/>
        </w:rPr>
        <w:t>restecg</w:t>
      </w:r>
      <w:proofErr w:type="spellEnd"/>
      <w:r w:rsidRPr="004151D0">
        <w:rPr>
          <w:sz w:val="22"/>
          <w:szCs w:val="22"/>
        </w:rPr>
        <w:t xml:space="preserve"> (electrocardiographic results) were the main factors contributing to a positive prediction for heart disease.</w:t>
      </w:r>
    </w:p>
    <w:p w:rsidR="004151D0" w:rsidRPr="004151D0" w:rsidRDefault="004151D0" w:rsidP="00906661">
      <w:pPr>
        <w:pStyle w:val="BodyText"/>
        <w:spacing w:before="11"/>
        <w:jc w:val="both"/>
        <w:rPr>
          <w:sz w:val="22"/>
          <w:szCs w:val="22"/>
        </w:rPr>
      </w:pPr>
    </w:p>
    <w:p w:rsidR="004151D0" w:rsidRPr="004151D0" w:rsidRDefault="004151D0" w:rsidP="00906661">
      <w:pPr>
        <w:pStyle w:val="BodyText"/>
        <w:spacing w:before="11"/>
        <w:jc w:val="both"/>
        <w:rPr>
          <w:sz w:val="22"/>
          <w:szCs w:val="22"/>
        </w:rPr>
      </w:pPr>
      <w:r w:rsidRPr="004151D0">
        <w:rPr>
          <w:sz w:val="22"/>
          <w:szCs w:val="22"/>
        </w:rPr>
        <w:t>This interpretability was crucial in validating the model’s trustworthiness, especially in a healthcare context where understanding why a decision was made is as important as the decision itself. By leveraging LIME, we ensured transparency in the decision-making process, fostering greater trust in the model's predictions.</w:t>
      </w:r>
    </w:p>
    <w:p w:rsidR="004151D0" w:rsidRDefault="004151D0" w:rsidP="00906661">
      <w:pPr>
        <w:pStyle w:val="BodyText"/>
        <w:spacing w:before="11"/>
        <w:jc w:val="both"/>
        <w:rPr>
          <w:sz w:val="22"/>
          <w:szCs w:val="22"/>
        </w:rPr>
      </w:pPr>
    </w:p>
    <w:p w:rsidR="00543FAF" w:rsidRPr="00C177A6" w:rsidRDefault="00543FAF" w:rsidP="00906661">
      <w:pPr>
        <w:pStyle w:val="BodyText"/>
        <w:jc w:val="both"/>
        <w:rPr>
          <w:b/>
          <w:sz w:val="28"/>
          <w:szCs w:val="28"/>
        </w:rPr>
      </w:pPr>
      <w:r>
        <w:rPr>
          <w:b/>
          <w:sz w:val="28"/>
          <w:szCs w:val="28"/>
        </w:rPr>
        <w:t>3.8 SHAP (</w:t>
      </w:r>
      <w:r>
        <w:rPr>
          <w:sz w:val="28"/>
          <w:szCs w:val="28"/>
        </w:rPr>
        <w:t xml:space="preserve">Shapley Addictive </w:t>
      </w:r>
      <w:proofErr w:type="spellStart"/>
      <w:r>
        <w:rPr>
          <w:sz w:val="28"/>
          <w:szCs w:val="28"/>
        </w:rPr>
        <w:t>exPlanations</w:t>
      </w:r>
      <w:proofErr w:type="spellEnd"/>
      <w:r w:rsidRPr="00C177A6">
        <w:rPr>
          <w:b/>
          <w:sz w:val="28"/>
          <w:szCs w:val="28"/>
        </w:rPr>
        <w:t>)</w:t>
      </w:r>
    </w:p>
    <w:p w:rsidR="00543FAF" w:rsidRDefault="00543FAF" w:rsidP="00906661">
      <w:pPr>
        <w:pStyle w:val="BodyText"/>
        <w:jc w:val="both"/>
        <w:rPr>
          <w:b/>
          <w:sz w:val="24"/>
          <w:szCs w:val="24"/>
        </w:rPr>
      </w:pPr>
    </w:p>
    <w:p w:rsidR="00543FAF" w:rsidRDefault="00543FAF" w:rsidP="00906661">
      <w:pPr>
        <w:pStyle w:val="BodyText"/>
        <w:jc w:val="both"/>
        <w:rPr>
          <w:sz w:val="22"/>
          <w:szCs w:val="22"/>
        </w:rPr>
      </w:pPr>
      <w:r w:rsidRPr="00543FAF">
        <w:rPr>
          <w:sz w:val="22"/>
          <w:szCs w:val="22"/>
        </w:rPr>
        <w:t xml:space="preserve">In our project, SHAP was employed to enhance the interpretability of the </w:t>
      </w:r>
      <w:proofErr w:type="spellStart"/>
      <w:r w:rsidRPr="00543FAF">
        <w:rPr>
          <w:sz w:val="22"/>
          <w:szCs w:val="22"/>
        </w:rPr>
        <w:t>XGBoost</w:t>
      </w:r>
      <w:proofErr w:type="spellEnd"/>
      <w:r w:rsidRPr="00543FAF">
        <w:rPr>
          <w:sz w:val="22"/>
          <w:szCs w:val="22"/>
        </w:rPr>
        <w:t xml:space="preserve"> classifier used to predict heart disease. SHAP assigns each feature an importance value for a particular prediction, providing a clear explanation of how each feature contributes to the model's output.</w:t>
      </w:r>
    </w:p>
    <w:p w:rsidR="004151D0" w:rsidRDefault="004151D0" w:rsidP="00906661">
      <w:pPr>
        <w:pStyle w:val="BodyText"/>
        <w:jc w:val="both"/>
        <w:rPr>
          <w:sz w:val="22"/>
          <w:szCs w:val="22"/>
        </w:rPr>
      </w:pPr>
    </w:p>
    <w:p w:rsidR="00543FAF" w:rsidRDefault="00543FAF" w:rsidP="00906661">
      <w:pPr>
        <w:pStyle w:val="BodyText"/>
        <w:jc w:val="both"/>
        <w:rPr>
          <w:sz w:val="22"/>
          <w:szCs w:val="22"/>
        </w:rPr>
      </w:pPr>
    </w:p>
    <w:p w:rsidR="00543FAF" w:rsidRPr="00CC26C1" w:rsidRDefault="00543FAF" w:rsidP="00906661">
      <w:pPr>
        <w:pStyle w:val="BodyText"/>
        <w:jc w:val="both"/>
        <w:rPr>
          <w:b/>
          <w:sz w:val="24"/>
          <w:szCs w:val="24"/>
        </w:rPr>
      </w:pPr>
      <w:r w:rsidRPr="00CC26C1">
        <w:rPr>
          <w:b/>
          <w:sz w:val="24"/>
          <w:szCs w:val="24"/>
        </w:rPr>
        <w:t xml:space="preserve">Key Features of </w:t>
      </w:r>
      <w:r w:rsidR="00A25609">
        <w:rPr>
          <w:b/>
          <w:sz w:val="24"/>
          <w:szCs w:val="24"/>
        </w:rPr>
        <w:t>SHAP</w:t>
      </w:r>
      <w:r w:rsidRPr="00CC26C1">
        <w:rPr>
          <w:b/>
          <w:sz w:val="24"/>
          <w:szCs w:val="24"/>
        </w:rPr>
        <w:t xml:space="preserve"> in Our Project:</w:t>
      </w:r>
    </w:p>
    <w:p w:rsidR="00543FAF" w:rsidRPr="00CC26C1" w:rsidRDefault="00543FAF" w:rsidP="00906661">
      <w:pPr>
        <w:pStyle w:val="BodyText"/>
        <w:jc w:val="both"/>
        <w:rPr>
          <w:b/>
          <w:sz w:val="22"/>
          <w:szCs w:val="22"/>
        </w:rPr>
      </w:pPr>
    </w:p>
    <w:p w:rsidR="00543FAF" w:rsidRPr="00543FAF" w:rsidRDefault="00543FAF" w:rsidP="00906661">
      <w:pPr>
        <w:pStyle w:val="BodyText"/>
        <w:numPr>
          <w:ilvl w:val="0"/>
          <w:numId w:val="18"/>
        </w:numPr>
        <w:spacing w:before="11"/>
        <w:jc w:val="both"/>
        <w:rPr>
          <w:sz w:val="22"/>
          <w:szCs w:val="22"/>
        </w:rPr>
      </w:pPr>
      <w:r w:rsidRPr="00543FAF">
        <w:rPr>
          <w:sz w:val="22"/>
          <w:szCs w:val="22"/>
        </w:rPr>
        <w:t xml:space="preserve">Model-Specific and Model-Agnostic: SHAP can be tailored for specific models like </w:t>
      </w:r>
      <w:proofErr w:type="spellStart"/>
      <w:r w:rsidRPr="00543FAF">
        <w:rPr>
          <w:sz w:val="22"/>
          <w:szCs w:val="22"/>
        </w:rPr>
        <w:t>XGBoost</w:t>
      </w:r>
      <w:proofErr w:type="spellEnd"/>
      <w:r w:rsidRPr="00543FAF">
        <w:rPr>
          <w:sz w:val="22"/>
          <w:szCs w:val="22"/>
        </w:rPr>
        <w:t xml:space="preserve"> using </w:t>
      </w:r>
      <w:proofErr w:type="spellStart"/>
      <w:r w:rsidRPr="00543FAF">
        <w:rPr>
          <w:sz w:val="22"/>
          <w:szCs w:val="22"/>
        </w:rPr>
        <w:t>TreeExplainer</w:t>
      </w:r>
      <w:proofErr w:type="spellEnd"/>
      <w:r w:rsidRPr="00543FAF">
        <w:rPr>
          <w:sz w:val="22"/>
          <w:szCs w:val="22"/>
        </w:rPr>
        <w:t xml:space="preserve"> while also offering model-agnostic capabilities, making it a versatile tool for interpretability.</w:t>
      </w:r>
    </w:p>
    <w:p w:rsidR="00543FAF" w:rsidRPr="00543FAF" w:rsidRDefault="00543FAF" w:rsidP="00906661">
      <w:pPr>
        <w:pStyle w:val="BodyText"/>
        <w:numPr>
          <w:ilvl w:val="0"/>
          <w:numId w:val="18"/>
        </w:numPr>
        <w:spacing w:before="11"/>
        <w:jc w:val="both"/>
        <w:rPr>
          <w:sz w:val="22"/>
          <w:szCs w:val="22"/>
        </w:rPr>
      </w:pPr>
      <w:r w:rsidRPr="00543FAF">
        <w:rPr>
          <w:sz w:val="22"/>
          <w:szCs w:val="22"/>
        </w:rPr>
        <w:t>Global and Local Interpretability: SHAP provides:</w:t>
      </w:r>
    </w:p>
    <w:p w:rsidR="00543FAF" w:rsidRPr="00543FAF" w:rsidRDefault="00543FAF" w:rsidP="00906661">
      <w:pPr>
        <w:pStyle w:val="BodyText"/>
        <w:spacing w:before="11"/>
        <w:ind w:left="360"/>
        <w:jc w:val="both"/>
        <w:rPr>
          <w:sz w:val="22"/>
          <w:szCs w:val="22"/>
        </w:rPr>
      </w:pPr>
    </w:p>
    <w:p w:rsidR="00543FAF" w:rsidRPr="00543FAF" w:rsidRDefault="00543FAF" w:rsidP="00906661">
      <w:pPr>
        <w:pStyle w:val="BodyText"/>
        <w:numPr>
          <w:ilvl w:val="3"/>
          <w:numId w:val="7"/>
        </w:numPr>
        <w:spacing w:before="11"/>
        <w:jc w:val="both"/>
        <w:rPr>
          <w:sz w:val="22"/>
          <w:szCs w:val="22"/>
        </w:rPr>
      </w:pPr>
      <w:r w:rsidRPr="00543FAF">
        <w:rPr>
          <w:b/>
          <w:sz w:val="22"/>
          <w:szCs w:val="22"/>
        </w:rPr>
        <w:t>Global insight</w:t>
      </w:r>
      <w:r w:rsidRPr="00543FAF">
        <w:rPr>
          <w:sz w:val="22"/>
          <w:szCs w:val="22"/>
        </w:rPr>
        <w:t>s: By summarizing feature importance across all predictions (e.g., summary plots).</w:t>
      </w:r>
    </w:p>
    <w:p w:rsidR="00543FAF" w:rsidRDefault="00543FAF" w:rsidP="00906661">
      <w:pPr>
        <w:pStyle w:val="BodyText"/>
        <w:numPr>
          <w:ilvl w:val="3"/>
          <w:numId w:val="7"/>
        </w:numPr>
        <w:spacing w:before="11"/>
        <w:jc w:val="both"/>
        <w:rPr>
          <w:sz w:val="22"/>
          <w:szCs w:val="22"/>
        </w:rPr>
      </w:pPr>
      <w:r w:rsidRPr="00543FAF">
        <w:rPr>
          <w:b/>
          <w:sz w:val="22"/>
          <w:szCs w:val="22"/>
        </w:rPr>
        <w:t>Local explanations</w:t>
      </w:r>
      <w:r w:rsidRPr="00543FAF">
        <w:rPr>
          <w:sz w:val="22"/>
          <w:szCs w:val="22"/>
        </w:rPr>
        <w:t>: By detailing the contribution of each feature for individual predictions (e.g., force plots).</w:t>
      </w:r>
    </w:p>
    <w:p w:rsidR="004151D0" w:rsidRPr="00543FAF" w:rsidRDefault="004151D0" w:rsidP="00906661">
      <w:pPr>
        <w:pStyle w:val="BodyText"/>
        <w:spacing w:before="11"/>
        <w:ind w:left="1440"/>
        <w:jc w:val="both"/>
        <w:rPr>
          <w:sz w:val="22"/>
          <w:szCs w:val="22"/>
        </w:rPr>
      </w:pPr>
    </w:p>
    <w:p w:rsidR="00543FAF" w:rsidRDefault="00543FAF" w:rsidP="00906661">
      <w:pPr>
        <w:pStyle w:val="BodyText"/>
        <w:numPr>
          <w:ilvl w:val="0"/>
          <w:numId w:val="18"/>
        </w:numPr>
        <w:spacing w:before="11"/>
        <w:jc w:val="both"/>
        <w:rPr>
          <w:sz w:val="22"/>
          <w:szCs w:val="22"/>
        </w:rPr>
      </w:pPr>
      <w:r w:rsidRPr="00543FAF">
        <w:rPr>
          <w:b/>
          <w:sz w:val="22"/>
          <w:szCs w:val="22"/>
        </w:rPr>
        <w:t>Feature Importance and Interaction</w:t>
      </w:r>
      <w:r w:rsidRPr="00543FAF">
        <w:rPr>
          <w:sz w:val="22"/>
          <w:szCs w:val="22"/>
        </w:rPr>
        <w:t xml:space="preserve">: SHAP not only ranks feature importance (e.g., cholesterol, age, exercise-induced angina) but also explores feature interactions, such as the relationship between </w:t>
      </w:r>
      <w:proofErr w:type="spellStart"/>
      <w:r w:rsidRPr="00543FAF">
        <w:rPr>
          <w:sz w:val="22"/>
          <w:szCs w:val="22"/>
        </w:rPr>
        <w:t>thalach</w:t>
      </w:r>
      <w:proofErr w:type="spellEnd"/>
      <w:r w:rsidRPr="00543FAF">
        <w:rPr>
          <w:sz w:val="22"/>
          <w:szCs w:val="22"/>
        </w:rPr>
        <w:t xml:space="preserve"> (maximum heart rate achieved) and </w:t>
      </w:r>
      <w:proofErr w:type="spellStart"/>
      <w:r w:rsidRPr="00543FAF">
        <w:rPr>
          <w:sz w:val="22"/>
          <w:szCs w:val="22"/>
        </w:rPr>
        <w:t>ca</w:t>
      </w:r>
      <w:proofErr w:type="spellEnd"/>
      <w:r w:rsidRPr="00543FAF">
        <w:rPr>
          <w:sz w:val="22"/>
          <w:szCs w:val="22"/>
        </w:rPr>
        <w:t xml:space="preserve"> (number of major vessels colored by fluoroscopy).</w:t>
      </w:r>
    </w:p>
    <w:p w:rsidR="004151D0" w:rsidRPr="00543FAF" w:rsidRDefault="004151D0" w:rsidP="004151D0">
      <w:pPr>
        <w:pStyle w:val="BodyText"/>
        <w:spacing w:before="11"/>
        <w:ind w:left="1080"/>
        <w:rPr>
          <w:sz w:val="22"/>
          <w:szCs w:val="22"/>
        </w:rPr>
      </w:pPr>
    </w:p>
    <w:p w:rsidR="00543FAF" w:rsidRDefault="00543FAF" w:rsidP="00906661">
      <w:pPr>
        <w:pStyle w:val="BodyText"/>
        <w:spacing w:before="11"/>
        <w:jc w:val="both"/>
        <w:rPr>
          <w:b/>
          <w:sz w:val="28"/>
          <w:szCs w:val="28"/>
        </w:rPr>
      </w:pPr>
      <w:r w:rsidRPr="00543FAF">
        <w:rPr>
          <w:b/>
          <w:sz w:val="28"/>
          <w:szCs w:val="28"/>
        </w:rPr>
        <w:t>Application in Our Heart Disease Prediction:</w:t>
      </w:r>
    </w:p>
    <w:p w:rsidR="00543FAF" w:rsidRPr="00543FAF" w:rsidRDefault="00543FAF" w:rsidP="00906661">
      <w:pPr>
        <w:pStyle w:val="BodyText"/>
        <w:spacing w:before="11"/>
        <w:jc w:val="both"/>
        <w:rPr>
          <w:b/>
          <w:sz w:val="28"/>
          <w:szCs w:val="28"/>
        </w:rPr>
      </w:pPr>
    </w:p>
    <w:p w:rsidR="00543FAF" w:rsidRPr="00543FAF" w:rsidRDefault="00543FAF" w:rsidP="00906661">
      <w:pPr>
        <w:pStyle w:val="BodyText"/>
        <w:spacing w:before="11"/>
        <w:jc w:val="both"/>
        <w:rPr>
          <w:sz w:val="22"/>
          <w:szCs w:val="22"/>
        </w:rPr>
      </w:pPr>
      <w:r w:rsidRPr="00543FAF">
        <w:rPr>
          <w:sz w:val="22"/>
          <w:szCs w:val="22"/>
        </w:rPr>
        <w:t xml:space="preserve">Using SHAP, we were able to interpret both global and individual predictions made by the </w:t>
      </w:r>
      <w:proofErr w:type="spellStart"/>
      <w:r w:rsidRPr="00543FAF">
        <w:rPr>
          <w:sz w:val="22"/>
          <w:szCs w:val="22"/>
        </w:rPr>
        <w:t>XGBoost</w:t>
      </w:r>
      <w:proofErr w:type="spellEnd"/>
      <w:r w:rsidRPr="00543FAF">
        <w:rPr>
          <w:sz w:val="22"/>
          <w:szCs w:val="22"/>
        </w:rPr>
        <w:t xml:space="preserve"> classifier:</w:t>
      </w:r>
    </w:p>
    <w:p w:rsidR="00543FAF" w:rsidRPr="00543FAF" w:rsidRDefault="00543FAF" w:rsidP="00906661">
      <w:pPr>
        <w:pStyle w:val="BodyText"/>
        <w:spacing w:before="11"/>
        <w:jc w:val="both"/>
        <w:rPr>
          <w:sz w:val="22"/>
          <w:szCs w:val="22"/>
        </w:rPr>
      </w:pPr>
    </w:p>
    <w:p w:rsidR="00543FAF" w:rsidRDefault="00543FAF" w:rsidP="00906661">
      <w:pPr>
        <w:pStyle w:val="BodyText"/>
        <w:spacing w:before="11"/>
        <w:jc w:val="both"/>
        <w:rPr>
          <w:b/>
          <w:sz w:val="22"/>
          <w:szCs w:val="22"/>
        </w:rPr>
      </w:pPr>
      <w:r w:rsidRPr="00543FAF">
        <w:rPr>
          <w:b/>
          <w:sz w:val="22"/>
          <w:szCs w:val="22"/>
        </w:rPr>
        <w:t>Global Explanations:</w:t>
      </w:r>
    </w:p>
    <w:p w:rsidR="00543FAF" w:rsidRPr="00543FAF" w:rsidRDefault="00543FAF" w:rsidP="00906661">
      <w:pPr>
        <w:pStyle w:val="BodyText"/>
        <w:spacing w:before="11"/>
        <w:jc w:val="both"/>
        <w:rPr>
          <w:b/>
          <w:sz w:val="22"/>
          <w:szCs w:val="22"/>
        </w:rPr>
      </w:pPr>
    </w:p>
    <w:p w:rsidR="00543FAF" w:rsidRDefault="00543FAF" w:rsidP="00906661">
      <w:pPr>
        <w:pStyle w:val="BodyText"/>
        <w:spacing w:before="11"/>
        <w:jc w:val="both"/>
        <w:rPr>
          <w:sz w:val="22"/>
          <w:szCs w:val="22"/>
        </w:rPr>
      </w:pPr>
      <w:r w:rsidRPr="00543FAF">
        <w:rPr>
          <w:sz w:val="22"/>
          <w:szCs w:val="22"/>
        </w:rPr>
        <w:t xml:space="preserve">Summary plots revealed that features like </w:t>
      </w:r>
      <w:proofErr w:type="spellStart"/>
      <w:r w:rsidRPr="00543FAF">
        <w:rPr>
          <w:sz w:val="22"/>
          <w:szCs w:val="22"/>
        </w:rPr>
        <w:t>thalach</w:t>
      </w:r>
      <w:proofErr w:type="spellEnd"/>
      <w:r w:rsidRPr="00543FAF">
        <w:rPr>
          <w:sz w:val="22"/>
          <w:szCs w:val="22"/>
        </w:rPr>
        <w:t xml:space="preserve">, </w:t>
      </w:r>
      <w:proofErr w:type="spellStart"/>
      <w:r w:rsidRPr="00543FAF">
        <w:rPr>
          <w:sz w:val="22"/>
          <w:szCs w:val="22"/>
        </w:rPr>
        <w:t>chol</w:t>
      </w:r>
      <w:proofErr w:type="spellEnd"/>
      <w:r w:rsidRPr="00543FAF">
        <w:rPr>
          <w:sz w:val="22"/>
          <w:szCs w:val="22"/>
        </w:rPr>
        <w:t xml:space="preserve">, and </w:t>
      </w:r>
      <w:proofErr w:type="spellStart"/>
      <w:r w:rsidRPr="00543FAF">
        <w:rPr>
          <w:sz w:val="22"/>
          <w:szCs w:val="22"/>
        </w:rPr>
        <w:t>oldpeak</w:t>
      </w:r>
      <w:proofErr w:type="spellEnd"/>
      <w:r w:rsidRPr="00543FAF">
        <w:rPr>
          <w:sz w:val="22"/>
          <w:szCs w:val="22"/>
        </w:rPr>
        <w:t xml:space="preserve"> were the most influential in predicting heart disease risk.</w:t>
      </w:r>
    </w:p>
    <w:p w:rsidR="00543FAF" w:rsidRPr="00543FAF" w:rsidRDefault="00543FAF" w:rsidP="00906661">
      <w:pPr>
        <w:pStyle w:val="BodyText"/>
        <w:spacing w:before="11"/>
        <w:jc w:val="both"/>
        <w:rPr>
          <w:sz w:val="22"/>
          <w:szCs w:val="22"/>
        </w:rPr>
      </w:pPr>
    </w:p>
    <w:p w:rsidR="00543FAF" w:rsidRPr="00543FAF" w:rsidRDefault="00543FAF" w:rsidP="00906661">
      <w:pPr>
        <w:pStyle w:val="BodyText"/>
        <w:spacing w:before="11"/>
        <w:jc w:val="both"/>
        <w:rPr>
          <w:b/>
          <w:sz w:val="22"/>
          <w:szCs w:val="22"/>
        </w:rPr>
      </w:pPr>
      <w:r w:rsidRPr="00543FAF">
        <w:rPr>
          <w:b/>
          <w:sz w:val="22"/>
          <w:szCs w:val="22"/>
        </w:rPr>
        <w:t>Local Explanations:</w:t>
      </w:r>
    </w:p>
    <w:p w:rsidR="00543FAF" w:rsidRPr="00543FAF" w:rsidRDefault="00543FAF" w:rsidP="00906661">
      <w:pPr>
        <w:pStyle w:val="BodyText"/>
        <w:numPr>
          <w:ilvl w:val="0"/>
          <w:numId w:val="21"/>
        </w:numPr>
        <w:spacing w:before="11"/>
        <w:jc w:val="both"/>
        <w:rPr>
          <w:sz w:val="22"/>
          <w:szCs w:val="22"/>
        </w:rPr>
      </w:pPr>
      <w:r w:rsidRPr="00543FAF">
        <w:rPr>
          <w:sz w:val="22"/>
          <w:szCs w:val="22"/>
        </w:rPr>
        <w:t xml:space="preserve">Force plots illustrated how specific features influenced the prediction for individual patients. For example, a high </w:t>
      </w:r>
      <w:proofErr w:type="spellStart"/>
      <w:r w:rsidRPr="00543FAF">
        <w:rPr>
          <w:sz w:val="22"/>
          <w:szCs w:val="22"/>
        </w:rPr>
        <w:t>thalach</w:t>
      </w:r>
      <w:proofErr w:type="spellEnd"/>
      <w:r w:rsidRPr="00543FAF">
        <w:rPr>
          <w:sz w:val="22"/>
          <w:szCs w:val="22"/>
        </w:rPr>
        <w:t xml:space="preserve"> value might reduce the risk score, while a high </w:t>
      </w:r>
      <w:proofErr w:type="spellStart"/>
      <w:r w:rsidRPr="00543FAF">
        <w:rPr>
          <w:sz w:val="22"/>
          <w:szCs w:val="22"/>
        </w:rPr>
        <w:t>oldpeak</w:t>
      </w:r>
      <w:proofErr w:type="spellEnd"/>
      <w:r w:rsidRPr="00543FAF">
        <w:rPr>
          <w:sz w:val="22"/>
          <w:szCs w:val="22"/>
        </w:rPr>
        <w:t xml:space="preserve"> value could increase it.</w:t>
      </w:r>
    </w:p>
    <w:p w:rsidR="00CB2052" w:rsidRPr="00B44FA2" w:rsidRDefault="00543FAF" w:rsidP="00B44FA2">
      <w:pPr>
        <w:pStyle w:val="BodyText"/>
        <w:numPr>
          <w:ilvl w:val="0"/>
          <w:numId w:val="21"/>
        </w:numPr>
        <w:spacing w:before="11"/>
        <w:jc w:val="both"/>
        <w:rPr>
          <w:sz w:val="9"/>
        </w:rPr>
        <w:sectPr w:rsidR="00CB2052" w:rsidRPr="00B44FA2">
          <w:pgSz w:w="12240" w:h="15840"/>
          <w:pgMar w:top="1500" w:right="820" w:bottom="280" w:left="1000" w:header="720" w:footer="720" w:gutter="0"/>
          <w:cols w:space="720"/>
        </w:sectPr>
      </w:pPr>
      <w:r w:rsidRPr="00B44FA2">
        <w:rPr>
          <w:sz w:val="22"/>
          <w:szCs w:val="22"/>
        </w:rPr>
        <w:t>This ability to explain predictions helped us validate the model's decisions, fostering trust and reliability, especially critical in healthcare contexts where the "why" behind predictions is as importan</w:t>
      </w:r>
      <w:r w:rsidR="00B44FA2">
        <w:rPr>
          <w:sz w:val="22"/>
          <w:szCs w:val="22"/>
        </w:rPr>
        <w:t>t as the predictions themselves.</w:t>
      </w:r>
    </w:p>
    <w:p w:rsidR="00CC26C1" w:rsidRDefault="00B44FA2" w:rsidP="00B44FA2">
      <w:pPr>
        <w:pStyle w:val="Heading1"/>
        <w:ind w:left="0"/>
      </w:pPr>
      <w:r>
        <w:lastRenderedPageBreak/>
        <w:t xml:space="preserve">4. </w:t>
      </w:r>
      <w:r w:rsidR="005B5114">
        <w:t>Results</w:t>
      </w:r>
      <w:r w:rsidR="005B5114">
        <w:rPr>
          <w:spacing w:val="-4"/>
        </w:rPr>
        <w:t xml:space="preserve"> </w:t>
      </w:r>
      <w:r w:rsidR="005B5114">
        <w:t>&amp;</w:t>
      </w:r>
      <w:r w:rsidR="005B5114">
        <w:rPr>
          <w:spacing w:val="-5"/>
        </w:rPr>
        <w:t xml:space="preserve"> </w:t>
      </w:r>
      <w:r w:rsidR="005B5114">
        <w:t>Discussion</w:t>
      </w:r>
    </w:p>
    <w:p w:rsidR="00CC26C1" w:rsidRPr="00CC26C1" w:rsidRDefault="00CC26C1" w:rsidP="00CC26C1">
      <w:pPr>
        <w:pStyle w:val="Heading1"/>
        <w:ind w:left="769"/>
        <w:jc w:val="left"/>
      </w:pPr>
    </w:p>
    <w:p w:rsidR="00CC26C1" w:rsidRDefault="00CC26C1" w:rsidP="00CC26C1">
      <w:pPr>
        <w:pStyle w:val="BodyText"/>
      </w:pPr>
    </w:p>
    <w:p w:rsidR="00A25609" w:rsidRPr="00A25609" w:rsidRDefault="00A25609" w:rsidP="00906661">
      <w:pPr>
        <w:pStyle w:val="ListParagraph"/>
        <w:numPr>
          <w:ilvl w:val="0"/>
          <w:numId w:val="22"/>
        </w:numPr>
        <w:jc w:val="both"/>
        <w:rPr>
          <w:sz w:val="24"/>
          <w:szCs w:val="24"/>
        </w:rPr>
      </w:pPr>
      <w:r w:rsidRPr="00A25609">
        <w:rPr>
          <w:sz w:val="24"/>
          <w:szCs w:val="24"/>
        </w:rPr>
        <w:t xml:space="preserve">For the </w:t>
      </w:r>
      <w:proofErr w:type="spellStart"/>
      <w:r w:rsidRPr="00A25609">
        <w:rPr>
          <w:sz w:val="24"/>
          <w:szCs w:val="24"/>
        </w:rPr>
        <w:t>XGBoost</w:t>
      </w:r>
      <w:proofErr w:type="spellEnd"/>
      <w:r w:rsidRPr="00A25609">
        <w:rPr>
          <w:sz w:val="24"/>
          <w:szCs w:val="24"/>
        </w:rPr>
        <w:t xml:space="preserve"> algorithm, an accuracy of 94.68% was achieved, with precision, recall, and F1-score values of 94.40%, 96.33%, and 95.35%, respectively.</w:t>
      </w:r>
    </w:p>
    <w:p w:rsidR="00A25609" w:rsidRPr="00A25609" w:rsidRDefault="00A25609" w:rsidP="00906661">
      <w:pPr>
        <w:pStyle w:val="ListParagraph"/>
        <w:jc w:val="both"/>
        <w:rPr>
          <w:sz w:val="24"/>
          <w:szCs w:val="24"/>
        </w:rPr>
      </w:pPr>
    </w:p>
    <w:p w:rsidR="00A25609" w:rsidRPr="00A25609" w:rsidRDefault="00A25609" w:rsidP="00906661">
      <w:pPr>
        <w:pStyle w:val="ListParagraph"/>
        <w:numPr>
          <w:ilvl w:val="0"/>
          <w:numId w:val="22"/>
        </w:numPr>
        <w:jc w:val="both"/>
        <w:rPr>
          <w:sz w:val="24"/>
          <w:szCs w:val="24"/>
        </w:rPr>
      </w:pPr>
      <w:r w:rsidRPr="00A25609">
        <w:rPr>
          <w:sz w:val="24"/>
          <w:szCs w:val="24"/>
        </w:rPr>
        <w:t>For the Random Forest algorithm, an accuracy of 93.75% was achieved, with precision, recall, and F1-score values of 92.91%, 96.33%, and 94.59%, respectively.</w:t>
      </w:r>
    </w:p>
    <w:p w:rsidR="00A25609" w:rsidRPr="00A25609" w:rsidRDefault="00A25609" w:rsidP="00906661">
      <w:pPr>
        <w:pStyle w:val="ListParagraph"/>
        <w:jc w:val="both"/>
        <w:rPr>
          <w:sz w:val="24"/>
          <w:szCs w:val="24"/>
        </w:rPr>
      </w:pPr>
    </w:p>
    <w:p w:rsidR="00A25609" w:rsidRPr="00A25609" w:rsidRDefault="00A25609" w:rsidP="00906661">
      <w:pPr>
        <w:pStyle w:val="ListParagraph"/>
        <w:numPr>
          <w:ilvl w:val="0"/>
          <w:numId w:val="22"/>
        </w:numPr>
        <w:jc w:val="both"/>
        <w:rPr>
          <w:sz w:val="24"/>
          <w:szCs w:val="24"/>
        </w:rPr>
      </w:pPr>
      <w:r w:rsidRPr="00A25609">
        <w:rPr>
          <w:sz w:val="24"/>
          <w:szCs w:val="24"/>
        </w:rPr>
        <w:t>The Logistic Regression algorithm demonstrated lower performance with an accuracy of 82.87%, precision of 82.02%, recall of 89.39%, and an F1-score of 85.55%.</w:t>
      </w:r>
    </w:p>
    <w:p w:rsidR="00A25609" w:rsidRPr="00A25609" w:rsidRDefault="00A25609" w:rsidP="00906661">
      <w:pPr>
        <w:pStyle w:val="ListParagraph"/>
        <w:jc w:val="both"/>
        <w:rPr>
          <w:sz w:val="24"/>
          <w:szCs w:val="24"/>
        </w:rPr>
      </w:pPr>
    </w:p>
    <w:p w:rsidR="00A25609" w:rsidRDefault="00A25609" w:rsidP="00906661">
      <w:pPr>
        <w:pStyle w:val="ListParagraph"/>
        <w:numPr>
          <w:ilvl w:val="0"/>
          <w:numId w:val="22"/>
        </w:numPr>
        <w:jc w:val="both"/>
        <w:rPr>
          <w:sz w:val="24"/>
          <w:szCs w:val="24"/>
        </w:rPr>
      </w:pPr>
      <w:r w:rsidRPr="00A25609">
        <w:rPr>
          <w:sz w:val="24"/>
          <w:szCs w:val="24"/>
        </w:rPr>
        <w:t>The Decision Tree classifier achieved an accuracy of 93.52%, with precision, recall, and F1-score values of 92.89%, 95.92%, and 94.38%, respectively.</w:t>
      </w:r>
    </w:p>
    <w:p w:rsidR="00906661" w:rsidRPr="00906661" w:rsidRDefault="00906661" w:rsidP="00906661">
      <w:pPr>
        <w:pStyle w:val="ListParagraph"/>
        <w:rPr>
          <w:sz w:val="24"/>
          <w:szCs w:val="24"/>
        </w:rPr>
      </w:pPr>
    </w:p>
    <w:tbl>
      <w:tblPr>
        <w:tblStyle w:val="TableGrid"/>
        <w:tblW w:w="0" w:type="auto"/>
        <w:jc w:val="center"/>
        <w:tblInd w:w="720" w:type="dxa"/>
        <w:tblLook w:val="04A0" w:firstRow="1" w:lastRow="0" w:firstColumn="1" w:lastColumn="0" w:noHBand="0" w:noVBand="1"/>
      </w:tblPr>
      <w:tblGrid>
        <w:gridCol w:w="2010"/>
        <w:gridCol w:w="1068"/>
        <w:gridCol w:w="1170"/>
        <w:gridCol w:w="1170"/>
        <w:gridCol w:w="1080"/>
      </w:tblGrid>
      <w:tr w:rsidR="00B44FA2" w:rsidRPr="00B44FA2" w:rsidTr="00B44FA2">
        <w:trPr>
          <w:jc w:val="center"/>
        </w:trPr>
        <w:tc>
          <w:tcPr>
            <w:tcW w:w="2010" w:type="dxa"/>
          </w:tcPr>
          <w:p w:rsidR="00906661" w:rsidRPr="00B44FA2" w:rsidRDefault="00906661" w:rsidP="00B44FA2">
            <w:pPr>
              <w:pStyle w:val="ListParagraph"/>
              <w:ind w:left="0" w:firstLine="0"/>
            </w:pPr>
            <w:r w:rsidRPr="00B44FA2">
              <w:t>Model</w:t>
            </w:r>
          </w:p>
        </w:tc>
        <w:tc>
          <w:tcPr>
            <w:tcW w:w="1068" w:type="dxa"/>
          </w:tcPr>
          <w:p w:rsidR="00906661" w:rsidRPr="00B44FA2" w:rsidRDefault="00B44FA2" w:rsidP="00B44FA2">
            <w:pPr>
              <w:pStyle w:val="ListParagraph"/>
              <w:ind w:left="0" w:firstLine="0"/>
            </w:pPr>
            <w:r w:rsidRPr="00B44FA2">
              <w:t>Accuracy</w:t>
            </w:r>
          </w:p>
        </w:tc>
        <w:tc>
          <w:tcPr>
            <w:tcW w:w="1170" w:type="dxa"/>
          </w:tcPr>
          <w:p w:rsidR="00906661" w:rsidRPr="00B44FA2" w:rsidRDefault="00B44FA2" w:rsidP="00B44FA2">
            <w:pPr>
              <w:pStyle w:val="ListParagraph"/>
              <w:ind w:left="0" w:firstLine="0"/>
            </w:pPr>
            <w:r w:rsidRPr="00B44FA2">
              <w:t>F1 Score</w:t>
            </w:r>
          </w:p>
        </w:tc>
        <w:tc>
          <w:tcPr>
            <w:tcW w:w="1170" w:type="dxa"/>
          </w:tcPr>
          <w:p w:rsidR="00906661" w:rsidRPr="00B44FA2" w:rsidRDefault="00B44FA2" w:rsidP="00B44FA2">
            <w:pPr>
              <w:pStyle w:val="ListParagraph"/>
              <w:ind w:left="0" w:firstLine="0"/>
            </w:pPr>
            <w:r w:rsidRPr="00B44FA2">
              <w:t>Precision</w:t>
            </w:r>
          </w:p>
        </w:tc>
        <w:tc>
          <w:tcPr>
            <w:tcW w:w="1080" w:type="dxa"/>
          </w:tcPr>
          <w:p w:rsidR="00906661" w:rsidRPr="00B44FA2" w:rsidRDefault="00B44FA2" w:rsidP="00B44FA2">
            <w:pPr>
              <w:pStyle w:val="ListParagraph"/>
              <w:ind w:left="0" w:firstLine="0"/>
            </w:pPr>
            <w:r w:rsidRPr="00B44FA2">
              <w:t>Recall</w:t>
            </w:r>
          </w:p>
        </w:tc>
      </w:tr>
      <w:tr w:rsidR="00B44FA2" w:rsidRPr="00B44FA2" w:rsidTr="00B44FA2">
        <w:trPr>
          <w:jc w:val="center"/>
        </w:trPr>
        <w:tc>
          <w:tcPr>
            <w:tcW w:w="2010" w:type="dxa"/>
          </w:tcPr>
          <w:p w:rsidR="00906661" w:rsidRPr="00B44FA2" w:rsidRDefault="00906661" w:rsidP="00B44FA2">
            <w:pPr>
              <w:pStyle w:val="ListParagraph"/>
              <w:ind w:left="0" w:firstLine="0"/>
            </w:pPr>
            <w:proofErr w:type="spellStart"/>
            <w:r w:rsidRPr="00B44FA2">
              <w:t>XGB</w:t>
            </w:r>
            <w:r w:rsidR="00B44FA2">
              <w:t>boost</w:t>
            </w:r>
            <w:proofErr w:type="spellEnd"/>
          </w:p>
        </w:tc>
        <w:tc>
          <w:tcPr>
            <w:tcW w:w="1068" w:type="dxa"/>
          </w:tcPr>
          <w:p w:rsidR="00906661" w:rsidRPr="00B44FA2" w:rsidRDefault="00B44FA2" w:rsidP="00B44FA2">
            <w:pPr>
              <w:pStyle w:val="ListParagraph"/>
              <w:ind w:left="0" w:firstLine="0"/>
            </w:pPr>
            <w:r w:rsidRPr="00B44FA2">
              <w:t>0.9468</w:t>
            </w:r>
          </w:p>
        </w:tc>
        <w:tc>
          <w:tcPr>
            <w:tcW w:w="1170" w:type="dxa"/>
          </w:tcPr>
          <w:p w:rsidR="00906661" w:rsidRPr="00B44FA2" w:rsidRDefault="00B44FA2" w:rsidP="00B44FA2">
            <w:pPr>
              <w:pStyle w:val="ListParagraph"/>
              <w:ind w:left="0" w:firstLine="0"/>
            </w:pPr>
            <w:r w:rsidRPr="00B44FA2">
              <w:t>0.9535</w:t>
            </w:r>
          </w:p>
        </w:tc>
        <w:tc>
          <w:tcPr>
            <w:tcW w:w="1170" w:type="dxa"/>
          </w:tcPr>
          <w:p w:rsidR="00906661" w:rsidRPr="00B44FA2" w:rsidRDefault="00B44FA2" w:rsidP="00B44FA2">
            <w:pPr>
              <w:pStyle w:val="ListParagraph"/>
              <w:ind w:left="0" w:firstLine="0"/>
            </w:pPr>
            <w:r w:rsidRPr="00B44FA2">
              <w:t>0.9440</w:t>
            </w:r>
          </w:p>
        </w:tc>
        <w:tc>
          <w:tcPr>
            <w:tcW w:w="1080" w:type="dxa"/>
          </w:tcPr>
          <w:p w:rsidR="00906661" w:rsidRPr="00B44FA2" w:rsidRDefault="00B44FA2" w:rsidP="00B44FA2">
            <w:pPr>
              <w:pStyle w:val="ListParagraph"/>
              <w:ind w:left="0" w:firstLine="0"/>
            </w:pPr>
            <w:r w:rsidRPr="00B44FA2">
              <w:t>0.9633</w:t>
            </w:r>
          </w:p>
        </w:tc>
      </w:tr>
      <w:tr w:rsidR="00B44FA2" w:rsidRPr="00B44FA2" w:rsidTr="00B44FA2">
        <w:trPr>
          <w:jc w:val="center"/>
        </w:trPr>
        <w:tc>
          <w:tcPr>
            <w:tcW w:w="2010" w:type="dxa"/>
          </w:tcPr>
          <w:p w:rsidR="00906661" w:rsidRPr="00B44FA2" w:rsidRDefault="00906661" w:rsidP="00B44FA2">
            <w:pPr>
              <w:pStyle w:val="ListParagraph"/>
              <w:ind w:left="0" w:firstLine="0"/>
            </w:pPr>
            <w:r w:rsidRPr="00B44FA2">
              <w:t>Random Forest</w:t>
            </w:r>
          </w:p>
        </w:tc>
        <w:tc>
          <w:tcPr>
            <w:tcW w:w="1068" w:type="dxa"/>
          </w:tcPr>
          <w:p w:rsidR="00906661" w:rsidRPr="00B44FA2" w:rsidRDefault="00B44FA2" w:rsidP="00B44FA2">
            <w:pPr>
              <w:pStyle w:val="ListParagraph"/>
              <w:ind w:left="0" w:firstLine="0"/>
            </w:pPr>
            <w:r w:rsidRPr="00B44FA2">
              <w:t>0.9375</w:t>
            </w:r>
          </w:p>
        </w:tc>
        <w:tc>
          <w:tcPr>
            <w:tcW w:w="1170" w:type="dxa"/>
          </w:tcPr>
          <w:p w:rsidR="00906661" w:rsidRPr="00B44FA2" w:rsidRDefault="00B44FA2" w:rsidP="00B44FA2">
            <w:pPr>
              <w:pStyle w:val="ListParagraph"/>
              <w:ind w:left="0" w:firstLine="0"/>
            </w:pPr>
            <w:r w:rsidRPr="00B44FA2">
              <w:t>0.9459</w:t>
            </w:r>
          </w:p>
        </w:tc>
        <w:tc>
          <w:tcPr>
            <w:tcW w:w="1170" w:type="dxa"/>
          </w:tcPr>
          <w:p w:rsidR="00906661" w:rsidRPr="00B44FA2" w:rsidRDefault="00B44FA2" w:rsidP="00B44FA2">
            <w:pPr>
              <w:pStyle w:val="ListParagraph"/>
              <w:ind w:left="0" w:firstLine="0"/>
            </w:pPr>
            <w:r w:rsidRPr="00B44FA2">
              <w:t>0.9291</w:t>
            </w:r>
          </w:p>
        </w:tc>
        <w:tc>
          <w:tcPr>
            <w:tcW w:w="1080" w:type="dxa"/>
          </w:tcPr>
          <w:p w:rsidR="00906661" w:rsidRPr="00B44FA2" w:rsidRDefault="00B44FA2" w:rsidP="00B44FA2">
            <w:pPr>
              <w:pStyle w:val="ListParagraph"/>
              <w:ind w:left="0" w:firstLine="0"/>
            </w:pPr>
            <w:r w:rsidRPr="00B44FA2">
              <w:t>0.9633</w:t>
            </w:r>
          </w:p>
        </w:tc>
      </w:tr>
      <w:tr w:rsidR="00B44FA2" w:rsidRPr="00B44FA2" w:rsidTr="00B44FA2">
        <w:trPr>
          <w:jc w:val="center"/>
        </w:trPr>
        <w:tc>
          <w:tcPr>
            <w:tcW w:w="2010" w:type="dxa"/>
          </w:tcPr>
          <w:p w:rsidR="00906661" w:rsidRPr="00B44FA2" w:rsidRDefault="00906661" w:rsidP="00B44FA2">
            <w:pPr>
              <w:pStyle w:val="ListParagraph"/>
              <w:ind w:left="0" w:firstLine="0"/>
            </w:pPr>
            <w:r w:rsidRPr="00B44FA2">
              <w:t>Decision Tree</w:t>
            </w:r>
          </w:p>
        </w:tc>
        <w:tc>
          <w:tcPr>
            <w:tcW w:w="1068" w:type="dxa"/>
          </w:tcPr>
          <w:p w:rsidR="00906661" w:rsidRPr="00B44FA2" w:rsidRDefault="00B44FA2" w:rsidP="00B44FA2">
            <w:pPr>
              <w:pStyle w:val="ListParagraph"/>
              <w:ind w:left="0" w:firstLine="0"/>
            </w:pPr>
            <w:r w:rsidRPr="00B44FA2">
              <w:t>0.9352</w:t>
            </w:r>
          </w:p>
        </w:tc>
        <w:tc>
          <w:tcPr>
            <w:tcW w:w="1170" w:type="dxa"/>
          </w:tcPr>
          <w:p w:rsidR="00906661" w:rsidRPr="00B44FA2" w:rsidRDefault="00B44FA2" w:rsidP="00B44FA2">
            <w:pPr>
              <w:pStyle w:val="ListParagraph"/>
              <w:ind w:left="0" w:firstLine="0"/>
            </w:pPr>
            <w:r w:rsidRPr="00B44FA2">
              <w:t>0.9438</w:t>
            </w:r>
          </w:p>
        </w:tc>
        <w:tc>
          <w:tcPr>
            <w:tcW w:w="1170" w:type="dxa"/>
          </w:tcPr>
          <w:p w:rsidR="00906661" w:rsidRPr="00B44FA2" w:rsidRDefault="00B44FA2" w:rsidP="00B44FA2">
            <w:pPr>
              <w:pStyle w:val="ListParagraph"/>
              <w:ind w:left="0" w:firstLine="0"/>
            </w:pPr>
            <w:r w:rsidRPr="00B44FA2">
              <w:t>0.9289</w:t>
            </w:r>
          </w:p>
        </w:tc>
        <w:tc>
          <w:tcPr>
            <w:tcW w:w="1080" w:type="dxa"/>
          </w:tcPr>
          <w:p w:rsidR="00906661" w:rsidRPr="00B44FA2" w:rsidRDefault="00B44FA2" w:rsidP="00B44FA2">
            <w:pPr>
              <w:pStyle w:val="ListParagraph"/>
              <w:ind w:left="0" w:firstLine="0"/>
            </w:pPr>
            <w:r w:rsidRPr="00B44FA2">
              <w:t>0.9592</w:t>
            </w:r>
          </w:p>
        </w:tc>
      </w:tr>
      <w:tr w:rsidR="00B44FA2" w:rsidRPr="00B44FA2" w:rsidTr="00B44FA2">
        <w:trPr>
          <w:jc w:val="center"/>
        </w:trPr>
        <w:tc>
          <w:tcPr>
            <w:tcW w:w="2010" w:type="dxa"/>
          </w:tcPr>
          <w:p w:rsidR="00906661" w:rsidRPr="00B44FA2" w:rsidRDefault="00906661" w:rsidP="00B44FA2">
            <w:pPr>
              <w:pStyle w:val="ListParagraph"/>
              <w:ind w:left="0" w:firstLine="0"/>
            </w:pPr>
            <w:r w:rsidRPr="00B44FA2">
              <w:t>Logistic Regre</w:t>
            </w:r>
            <w:r w:rsidR="00B44FA2" w:rsidRPr="00B44FA2">
              <w:t>ssion</w:t>
            </w:r>
          </w:p>
        </w:tc>
        <w:tc>
          <w:tcPr>
            <w:tcW w:w="1068" w:type="dxa"/>
          </w:tcPr>
          <w:p w:rsidR="00906661" w:rsidRPr="00B44FA2" w:rsidRDefault="00B44FA2" w:rsidP="00B44FA2">
            <w:pPr>
              <w:pStyle w:val="ListParagraph"/>
              <w:ind w:left="0" w:firstLine="0"/>
            </w:pPr>
            <w:r w:rsidRPr="00B44FA2">
              <w:t>0.8287</w:t>
            </w:r>
          </w:p>
        </w:tc>
        <w:tc>
          <w:tcPr>
            <w:tcW w:w="1170" w:type="dxa"/>
          </w:tcPr>
          <w:p w:rsidR="00906661" w:rsidRPr="00B44FA2" w:rsidRDefault="00B44FA2" w:rsidP="00B44FA2">
            <w:pPr>
              <w:pStyle w:val="ListParagraph"/>
              <w:ind w:left="0" w:firstLine="0"/>
            </w:pPr>
            <w:r w:rsidRPr="00B44FA2">
              <w:t>0.8555</w:t>
            </w:r>
          </w:p>
        </w:tc>
        <w:tc>
          <w:tcPr>
            <w:tcW w:w="1170" w:type="dxa"/>
          </w:tcPr>
          <w:p w:rsidR="00906661" w:rsidRPr="00B44FA2" w:rsidRDefault="00B44FA2" w:rsidP="00B44FA2">
            <w:pPr>
              <w:pStyle w:val="ListParagraph"/>
              <w:ind w:left="0" w:firstLine="0"/>
            </w:pPr>
            <w:r w:rsidRPr="00B44FA2">
              <w:t>0.8202</w:t>
            </w:r>
          </w:p>
        </w:tc>
        <w:tc>
          <w:tcPr>
            <w:tcW w:w="1080" w:type="dxa"/>
          </w:tcPr>
          <w:p w:rsidR="00906661" w:rsidRPr="00B44FA2" w:rsidRDefault="00B44FA2" w:rsidP="00B44FA2">
            <w:pPr>
              <w:pStyle w:val="ListParagraph"/>
              <w:ind w:left="0" w:firstLine="0"/>
            </w:pPr>
            <w:r w:rsidRPr="00B44FA2">
              <w:t>0.8939</w:t>
            </w:r>
          </w:p>
        </w:tc>
      </w:tr>
    </w:tbl>
    <w:p w:rsidR="00B44FA2" w:rsidRDefault="00B44FA2" w:rsidP="00906661">
      <w:pPr>
        <w:pStyle w:val="ListParagraph"/>
        <w:ind w:left="720" w:firstLine="0"/>
        <w:jc w:val="both"/>
        <w:rPr>
          <w:sz w:val="16"/>
          <w:szCs w:val="16"/>
        </w:rPr>
      </w:pPr>
      <w:r>
        <w:rPr>
          <w:sz w:val="16"/>
          <w:szCs w:val="16"/>
        </w:rPr>
        <w:t xml:space="preserve">                                                                                   </w:t>
      </w:r>
    </w:p>
    <w:p w:rsidR="00906661" w:rsidRPr="00B44FA2" w:rsidRDefault="00B44FA2" w:rsidP="00906661">
      <w:pPr>
        <w:pStyle w:val="ListParagraph"/>
        <w:ind w:left="720" w:firstLine="0"/>
        <w:jc w:val="both"/>
        <w:rPr>
          <w:sz w:val="16"/>
          <w:szCs w:val="16"/>
        </w:rPr>
      </w:pPr>
      <w:r>
        <w:rPr>
          <w:sz w:val="16"/>
          <w:szCs w:val="16"/>
        </w:rPr>
        <w:t xml:space="preserve">                                                                                       Table </w:t>
      </w:r>
      <w:proofErr w:type="gramStart"/>
      <w:r>
        <w:rPr>
          <w:sz w:val="16"/>
          <w:szCs w:val="16"/>
        </w:rPr>
        <w:t>2 :</w:t>
      </w:r>
      <w:proofErr w:type="gramEnd"/>
      <w:r>
        <w:rPr>
          <w:sz w:val="16"/>
          <w:szCs w:val="16"/>
        </w:rPr>
        <w:t xml:space="preserve"> Model Differentiation</w:t>
      </w:r>
    </w:p>
    <w:p w:rsidR="00A25609" w:rsidRPr="00A25609" w:rsidRDefault="00A25609" w:rsidP="00906661">
      <w:pPr>
        <w:pStyle w:val="ListParagraph"/>
        <w:jc w:val="both"/>
        <w:rPr>
          <w:sz w:val="24"/>
          <w:szCs w:val="24"/>
        </w:rPr>
      </w:pPr>
    </w:p>
    <w:p w:rsidR="00A25609" w:rsidRPr="00A25609" w:rsidRDefault="00A25609" w:rsidP="00906661">
      <w:pPr>
        <w:pStyle w:val="ListParagraph"/>
        <w:numPr>
          <w:ilvl w:val="0"/>
          <w:numId w:val="22"/>
        </w:numPr>
        <w:jc w:val="both"/>
        <w:rPr>
          <w:sz w:val="24"/>
          <w:szCs w:val="24"/>
        </w:rPr>
      </w:pPr>
      <w:r w:rsidRPr="00A25609">
        <w:rPr>
          <w:sz w:val="24"/>
          <w:szCs w:val="24"/>
        </w:rPr>
        <w:t xml:space="preserve">Overall, the </w:t>
      </w:r>
      <w:proofErr w:type="spellStart"/>
      <w:r w:rsidRPr="00A25609">
        <w:rPr>
          <w:sz w:val="24"/>
          <w:szCs w:val="24"/>
        </w:rPr>
        <w:t>XGBoost</w:t>
      </w:r>
      <w:proofErr w:type="spellEnd"/>
      <w:r w:rsidRPr="00A25609">
        <w:rPr>
          <w:sz w:val="24"/>
          <w:szCs w:val="24"/>
        </w:rPr>
        <w:t xml:space="preserve"> algorithm showed the best performance across all evaluation metrics, closely followed by the Random Forest and Decision Tree classifiers.</w:t>
      </w:r>
    </w:p>
    <w:p w:rsidR="00A25609" w:rsidRPr="00A25609" w:rsidRDefault="00A25609" w:rsidP="00906661">
      <w:pPr>
        <w:pStyle w:val="ListParagraph"/>
        <w:jc w:val="both"/>
        <w:rPr>
          <w:sz w:val="24"/>
          <w:szCs w:val="24"/>
        </w:rPr>
      </w:pPr>
    </w:p>
    <w:p w:rsidR="00A25609" w:rsidRPr="00A25609" w:rsidRDefault="00A25609" w:rsidP="00906661">
      <w:pPr>
        <w:pStyle w:val="ListParagraph"/>
        <w:numPr>
          <w:ilvl w:val="0"/>
          <w:numId w:val="22"/>
        </w:numPr>
        <w:jc w:val="both"/>
        <w:rPr>
          <w:sz w:val="24"/>
          <w:szCs w:val="24"/>
        </w:rPr>
      </w:pPr>
      <w:r w:rsidRPr="00A25609">
        <w:rPr>
          <w:sz w:val="24"/>
          <w:szCs w:val="24"/>
        </w:rPr>
        <w:t xml:space="preserve">The models' accuracy was tested using cross-validation, revealing variations in performance based on the dataset. </w:t>
      </w:r>
      <w:proofErr w:type="spellStart"/>
      <w:r w:rsidRPr="00A25609">
        <w:rPr>
          <w:sz w:val="24"/>
          <w:szCs w:val="24"/>
        </w:rPr>
        <w:t>XGBoost</w:t>
      </w:r>
      <w:proofErr w:type="spellEnd"/>
      <w:r w:rsidRPr="00A25609">
        <w:rPr>
          <w:sz w:val="24"/>
          <w:szCs w:val="24"/>
        </w:rPr>
        <w:t xml:space="preserve"> Classifier demonstrated the best results across all metrics, followed by Random Forest, Decision Tree, and Logistic Regression.</w:t>
      </w:r>
    </w:p>
    <w:p w:rsidR="00A25609" w:rsidRPr="00A25609" w:rsidRDefault="00A25609" w:rsidP="00A25609">
      <w:pPr>
        <w:pStyle w:val="ListParagraph"/>
        <w:rPr>
          <w:sz w:val="24"/>
          <w:szCs w:val="24"/>
        </w:rPr>
      </w:pPr>
    </w:p>
    <w:p w:rsidR="00320E79" w:rsidRPr="00A25609" w:rsidRDefault="00320E79" w:rsidP="00A25609">
      <w:pPr>
        <w:rPr>
          <w:sz w:val="24"/>
          <w:szCs w:val="24"/>
        </w:rPr>
      </w:pPr>
    </w:p>
    <w:p w:rsidR="00320E79" w:rsidRDefault="00320E79" w:rsidP="00320E79">
      <w:pPr>
        <w:pStyle w:val="BodyText"/>
        <w:ind w:left="360"/>
        <w:rPr>
          <w:sz w:val="24"/>
          <w:szCs w:val="24"/>
        </w:rPr>
      </w:pPr>
    </w:p>
    <w:p w:rsidR="00B44FA2" w:rsidRPr="00B44FA2" w:rsidRDefault="00255DFD" w:rsidP="00B44FA2">
      <w:pPr>
        <w:pStyle w:val="ListParagraph"/>
        <w:rPr>
          <w:sz w:val="24"/>
          <w:szCs w:val="24"/>
        </w:rPr>
      </w:pPr>
      <w:r w:rsidRPr="00255DFD">
        <w:rPr>
          <w:noProof/>
          <w:sz w:val="24"/>
          <w:szCs w:val="24"/>
        </w:rPr>
        <w:drawing>
          <wp:inline distT="0" distB="0" distL="0" distR="0" wp14:anchorId="03A37AE8" wp14:editId="31AEBEF8">
            <wp:extent cx="4826210" cy="30920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7788" cy="3093057"/>
                    </a:xfrm>
                    <a:prstGeom prst="rect">
                      <a:avLst/>
                    </a:prstGeom>
                  </pic:spPr>
                </pic:pic>
              </a:graphicData>
            </a:graphic>
          </wp:inline>
        </w:drawing>
      </w:r>
      <w:bookmarkStart w:id="0" w:name="_GoBack"/>
      <w:bookmarkEnd w:id="0"/>
    </w:p>
    <w:p w:rsidR="00A53B08" w:rsidRPr="00A53B08" w:rsidRDefault="00B44FA2" w:rsidP="00A53B08">
      <w:pPr>
        <w:ind w:left="763" w:right="940"/>
        <w:jc w:val="center"/>
        <w:rPr>
          <w:sz w:val="17"/>
        </w:rPr>
      </w:pPr>
      <w:r>
        <w:rPr>
          <w:sz w:val="17"/>
        </w:rPr>
        <w:t xml:space="preserve">     </w:t>
      </w:r>
      <w:r w:rsidR="00A53B08">
        <w:rPr>
          <w:sz w:val="17"/>
        </w:rPr>
        <w:t xml:space="preserve">     </w:t>
      </w:r>
      <w:r w:rsidR="005B5114">
        <w:rPr>
          <w:sz w:val="17"/>
        </w:rPr>
        <w:t>“Figure</w:t>
      </w:r>
      <w:r w:rsidR="005B5114">
        <w:rPr>
          <w:spacing w:val="-6"/>
          <w:sz w:val="17"/>
        </w:rPr>
        <w:t xml:space="preserve"> </w:t>
      </w:r>
      <w:r w:rsidR="00906661">
        <w:rPr>
          <w:sz w:val="17"/>
        </w:rPr>
        <w:t>6</w:t>
      </w:r>
      <w:r w:rsidR="005B5114">
        <w:rPr>
          <w:sz w:val="17"/>
        </w:rPr>
        <w:t>:</w:t>
      </w:r>
      <w:r w:rsidR="005B5114">
        <w:rPr>
          <w:spacing w:val="-5"/>
          <w:sz w:val="17"/>
        </w:rPr>
        <w:t xml:space="preserve"> </w:t>
      </w:r>
      <w:r w:rsidR="00A53B08">
        <w:rPr>
          <w:sz w:val="17"/>
        </w:rPr>
        <w:t>Comparison graph</w:t>
      </w:r>
    </w:p>
    <w:p w:rsidR="00A53B08" w:rsidRDefault="00A53B08" w:rsidP="00A53B08">
      <w:pPr>
        <w:pStyle w:val="BodyText"/>
        <w:spacing w:before="11"/>
        <w:rPr>
          <w:sz w:val="21"/>
        </w:rPr>
      </w:pPr>
    </w:p>
    <w:p w:rsidR="007D118F" w:rsidRPr="00B44FA2" w:rsidRDefault="007D118F" w:rsidP="00B44FA2">
      <w:pPr>
        <w:pStyle w:val="ListParagraph"/>
        <w:numPr>
          <w:ilvl w:val="0"/>
          <w:numId w:val="12"/>
        </w:numPr>
        <w:jc w:val="both"/>
        <w:rPr>
          <w:b/>
        </w:rPr>
      </w:pPr>
      <w:proofErr w:type="spellStart"/>
      <w:r>
        <w:rPr>
          <w:b/>
        </w:rPr>
        <w:t>XgBoost</w:t>
      </w:r>
      <w:proofErr w:type="spellEnd"/>
      <w:r w:rsidR="00A53B08" w:rsidRPr="00A53B08">
        <w:rPr>
          <w:b/>
        </w:rPr>
        <w:t xml:space="preserve"> Classifier: Confusion Matrix Analysis</w:t>
      </w:r>
    </w:p>
    <w:p w:rsidR="00A53B08" w:rsidRPr="00A53B08" w:rsidRDefault="007D118F" w:rsidP="00906661">
      <w:pPr>
        <w:pStyle w:val="ListParagraph"/>
        <w:ind w:left="360" w:firstLine="0"/>
        <w:jc w:val="both"/>
      </w:pPr>
      <w:r w:rsidRPr="007D118F">
        <w:t xml:space="preserve">The confusion matrix for the </w:t>
      </w:r>
      <w:proofErr w:type="spellStart"/>
      <w:r w:rsidRPr="007D118F">
        <w:t>XGBoost</w:t>
      </w:r>
      <w:proofErr w:type="spellEnd"/>
      <w:r w:rsidRPr="007D118F">
        <w:t xml:space="preserve"> Classifier breaks down the model’s performance into four key outcomes: True Positives (TP), True Negatives (TN), False Positives (FP), and False Negatives (FN). In heart disease prediction, recall is particularly important because it measures how well the model identifies positive cases (patients with heart disease).</w:t>
      </w:r>
    </w:p>
    <w:p w:rsidR="00A53B08" w:rsidRPr="00A53B08" w:rsidRDefault="00A53B08" w:rsidP="00906661">
      <w:pPr>
        <w:jc w:val="both"/>
      </w:pPr>
    </w:p>
    <w:p w:rsidR="00A53B08" w:rsidRPr="00A53B08" w:rsidRDefault="00A53B08" w:rsidP="00906661">
      <w:pPr>
        <w:pStyle w:val="ListParagraph"/>
        <w:numPr>
          <w:ilvl w:val="0"/>
          <w:numId w:val="12"/>
        </w:numPr>
        <w:jc w:val="both"/>
        <w:rPr>
          <w:b/>
        </w:rPr>
      </w:pPr>
      <w:r w:rsidRPr="00A53B08">
        <w:rPr>
          <w:b/>
        </w:rPr>
        <w:t>Importance of High Recall</w:t>
      </w:r>
    </w:p>
    <w:p w:rsidR="00A53B08" w:rsidRPr="00A53B08" w:rsidRDefault="00A53B08" w:rsidP="00B44FA2">
      <w:pPr>
        <w:pStyle w:val="ListParagraph"/>
        <w:ind w:left="360" w:firstLine="0"/>
        <w:jc w:val="both"/>
      </w:pPr>
      <w:r w:rsidRPr="00A53B08">
        <w:t>A high recall is essential in medical diagnostics since it reduces false negatives, where heart disease is present but the model fails to detect it. Missing these cases can have serious consequences, as patients might not receive the necessary treatment on time.</w:t>
      </w:r>
    </w:p>
    <w:p w:rsidR="00CB2052" w:rsidRDefault="007D118F" w:rsidP="00906661">
      <w:pPr>
        <w:pStyle w:val="ListParagraph"/>
        <w:numPr>
          <w:ilvl w:val="0"/>
          <w:numId w:val="12"/>
        </w:numPr>
        <w:jc w:val="both"/>
      </w:pPr>
      <w:r w:rsidRPr="007D118F">
        <w:t xml:space="preserve">In our model, </w:t>
      </w:r>
      <w:proofErr w:type="spellStart"/>
      <w:r w:rsidRPr="007D118F">
        <w:t>XGBoost</w:t>
      </w:r>
      <w:proofErr w:type="spellEnd"/>
      <w:r w:rsidRPr="007D118F">
        <w:t xml:space="preserve"> achieved a recall of 96.33%, meaning it correctly identified over 96% of actual heart disease cases. This exceptionally high recall minimizes missed diagnoses, thereby enhancing patient safety and making the model highly reliable for detecting heart disease. Furthermore, </w:t>
      </w:r>
      <w:proofErr w:type="spellStart"/>
      <w:r w:rsidRPr="007D118F">
        <w:t>XGBoost</w:t>
      </w:r>
      <w:proofErr w:type="spellEnd"/>
      <w:r w:rsidRPr="007D118F">
        <w:t xml:space="preserve"> maintains a strong balance between recall and precision, reducing both false negatives and false positives, ensuring more effective and trustworthy predictions.</w:t>
      </w:r>
    </w:p>
    <w:p w:rsidR="00255DFD" w:rsidRDefault="00255DFD" w:rsidP="00255DFD"/>
    <w:p w:rsidR="00255DFD" w:rsidRDefault="00255DFD" w:rsidP="00255DFD"/>
    <w:p w:rsidR="00255DFD" w:rsidRDefault="00255DFD" w:rsidP="00255DFD"/>
    <w:p w:rsidR="00F7624C" w:rsidRDefault="00F7624C" w:rsidP="00F7624C"/>
    <w:p w:rsidR="00F7624C" w:rsidRDefault="00F7624C" w:rsidP="00F7624C"/>
    <w:p w:rsidR="00320E79" w:rsidRDefault="00320E79" w:rsidP="00320E79">
      <w:pPr>
        <w:pStyle w:val="ListParagraph"/>
        <w:ind w:left="360" w:firstLine="0"/>
      </w:pPr>
    </w:p>
    <w:p w:rsidR="00A53B08" w:rsidRDefault="00A53B08" w:rsidP="00A53B08"/>
    <w:p w:rsidR="00A53B08" w:rsidRPr="00F7624C" w:rsidRDefault="00A53B08" w:rsidP="00A53B08">
      <w:pPr>
        <w:rPr>
          <w:b/>
        </w:rPr>
      </w:pPr>
    </w:p>
    <w:p w:rsidR="00A53B08" w:rsidRDefault="00A53B08" w:rsidP="00A53B08">
      <w:pPr>
        <w:pStyle w:val="ListParagraph"/>
        <w:ind w:left="360" w:firstLine="0"/>
      </w:pPr>
    </w:p>
    <w:p w:rsidR="00A53B08" w:rsidRDefault="00B44FA2" w:rsidP="00A53B08">
      <w:r w:rsidRPr="00255DFD">
        <w:rPr>
          <w:noProof/>
        </w:rPr>
        <w:drawing>
          <wp:anchor distT="0" distB="0" distL="114300" distR="114300" simplePos="0" relativeHeight="251676672" behindDoc="0" locked="0" layoutInCell="1" allowOverlap="1" wp14:anchorId="3C8C5E74" wp14:editId="70105E01">
            <wp:simplePos x="0" y="0"/>
            <wp:positionH relativeFrom="column">
              <wp:posOffset>1383665</wp:posOffset>
            </wp:positionH>
            <wp:positionV relativeFrom="paragraph">
              <wp:posOffset>-1395730</wp:posOffset>
            </wp:positionV>
            <wp:extent cx="3678555" cy="25050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78555" cy="2505075"/>
                    </a:xfrm>
                    <a:prstGeom prst="rect">
                      <a:avLst/>
                    </a:prstGeom>
                  </pic:spPr>
                </pic:pic>
              </a:graphicData>
            </a:graphic>
            <wp14:sizeRelH relativeFrom="page">
              <wp14:pctWidth>0</wp14:pctWidth>
            </wp14:sizeRelH>
            <wp14:sizeRelV relativeFrom="page">
              <wp14:pctHeight>0</wp14:pctHeight>
            </wp14:sizeRelV>
          </wp:anchor>
        </w:drawing>
      </w:r>
    </w:p>
    <w:p w:rsidR="00A53B08" w:rsidRPr="00A53B08" w:rsidRDefault="00A53B08" w:rsidP="00A53B08"/>
    <w:p w:rsidR="00A53B08" w:rsidRPr="00A53B08" w:rsidRDefault="00A53B08" w:rsidP="00A53B08"/>
    <w:p w:rsidR="00A53B08" w:rsidRPr="00A53B08" w:rsidRDefault="00A53B08" w:rsidP="00A53B08"/>
    <w:p w:rsidR="00A53B08" w:rsidRDefault="00A53B08" w:rsidP="00A53B08">
      <w:pPr>
        <w:tabs>
          <w:tab w:val="left" w:pos="8252"/>
        </w:tabs>
      </w:pPr>
    </w:p>
    <w:p w:rsidR="00320E79" w:rsidRDefault="00320E79" w:rsidP="00A53B08">
      <w:pPr>
        <w:tabs>
          <w:tab w:val="left" w:pos="8252"/>
        </w:tabs>
      </w:pPr>
    </w:p>
    <w:p w:rsidR="00A53B08" w:rsidRDefault="00A53B08" w:rsidP="00A53B08">
      <w:pPr>
        <w:tabs>
          <w:tab w:val="left" w:pos="8252"/>
        </w:tabs>
        <w:rPr>
          <w:sz w:val="17"/>
        </w:rPr>
      </w:pPr>
      <w:r>
        <w:rPr>
          <w:sz w:val="17"/>
        </w:rPr>
        <w:t xml:space="preserve">                                       </w:t>
      </w:r>
    </w:p>
    <w:p w:rsidR="00320E79" w:rsidRDefault="00A53B08" w:rsidP="00A53B08">
      <w:pPr>
        <w:tabs>
          <w:tab w:val="left" w:pos="8252"/>
        </w:tabs>
        <w:rPr>
          <w:sz w:val="17"/>
        </w:rPr>
      </w:pPr>
      <w:r>
        <w:rPr>
          <w:sz w:val="17"/>
        </w:rPr>
        <w:t xml:space="preserve">                                                                                                </w:t>
      </w:r>
    </w:p>
    <w:p w:rsidR="00255DFD" w:rsidRDefault="00320E79" w:rsidP="00255DFD">
      <w:pPr>
        <w:tabs>
          <w:tab w:val="left" w:pos="8252"/>
        </w:tabs>
      </w:pPr>
      <w:r>
        <w:rPr>
          <w:sz w:val="17"/>
        </w:rPr>
        <w:t xml:space="preserve">                                                                                                   </w:t>
      </w:r>
      <w:r w:rsidR="00A53B08">
        <w:rPr>
          <w:sz w:val="17"/>
        </w:rPr>
        <w:t xml:space="preserve">        “Figure</w:t>
      </w:r>
      <w:r w:rsidR="00A53B08">
        <w:rPr>
          <w:spacing w:val="-6"/>
          <w:sz w:val="17"/>
        </w:rPr>
        <w:t xml:space="preserve"> </w:t>
      </w:r>
      <w:r w:rsidR="00906661">
        <w:rPr>
          <w:sz w:val="17"/>
        </w:rPr>
        <w:t>7</w:t>
      </w:r>
      <w:r w:rsidR="00A53B08">
        <w:rPr>
          <w:sz w:val="17"/>
        </w:rPr>
        <w:t>:</w:t>
      </w:r>
      <w:r w:rsidR="00A53B08">
        <w:rPr>
          <w:spacing w:val="-5"/>
          <w:sz w:val="17"/>
        </w:rPr>
        <w:t xml:space="preserve"> </w:t>
      </w:r>
      <w:r w:rsidR="00A53B08">
        <w:rPr>
          <w:sz w:val="17"/>
        </w:rPr>
        <w:t xml:space="preserve">Confusion Matrix </w:t>
      </w:r>
    </w:p>
    <w:p w:rsidR="00320E79" w:rsidRDefault="00320E79" w:rsidP="00A53B08">
      <w:r>
        <w:t xml:space="preserve">     </w:t>
      </w:r>
    </w:p>
    <w:p w:rsidR="00320E79" w:rsidRDefault="00A53B08" w:rsidP="00320E79">
      <w:pPr>
        <w:pStyle w:val="ListParagraph"/>
        <w:numPr>
          <w:ilvl w:val="0"/>
          <w:numId w:val="13"/>
        </w:numPr>
        <w:ind w:firstLine="0"/>
      </w:pPr>
      <w:r w:rsidRPr="00255DFD">
        <w:rPr>
          <w:b/>
        </w:rPr>
        <w:t xml:space="preserve">LIME EXPLANATION FOR </w:t>
      </w:r>
      <w:proofErr w:type="spellStart"/>
      <w:r w:rsidR="007D118F" w:rsidRPr="00255DFD">
        <w:rPr>
          <w:b/>
        </w:rPr>
        <w:t>XgBoost</w:t>
      </w:r>
      <w:proofErr w:type="spellEnd"/>
      <w:r w:rsidRPr="00255DFD">
        <w:rPr>
          <w:b/>
        </w:rPr>
        <w:t xml:space="preserve"> MODEL</w:t>
      </w:r>
      <w:r w:rsidR="00543FAF" w:rsidRPr="00543FAF">
        <w:rPr>
          <w:noProof/>
        </w:rPr>
        <w:drawing>
          <wp:inline distT="0" distB="0" distL="0" distR="0" wp14:anchorId="1EC254D9" wp14:editId="203DD230">
            <wp:extent cx="4769095" cy="2825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69095" cy="2825895"/>
                    </a:xfrm>
                    <a:prstGeom prst="rect">
                      <a:avLst/>
                    </a:prstGeom>
                  </pic:spPr>
                </pic:pic>
              </a:graphicData>
            </a:graphic>
          </wp:inline>
        </w:drawing>
      </w:r>
    </w:p>
    <w:p w:rsidR="00320E79" w:rsidRPr="00320E79" w:rsidRDefault="00320E79" w:rsidP="00320E79">
      <w:pPr>
        <w:pStyle w:val="ListParagraph"/>
        <w:ind w:left="720" w:firstLine="0"/>
        <w:rPr>
          <w:sz w:val="18"/>
          <w:szCs w:val="18"/>
        </w:rPr>
      </w:pPr>
      <w:r w:rsidRPr="00320E79">
        <w:rPr>
          <w:sz w:val="18"/>
          <w:szCs w:val="18"/>
        </w:rPr>
        <w:t xml:space="preserve">              </w:t>
      </w:r>
      <w:r>
        <w:rPr>
          <w:sz w:val="18"/>
          <w:szCs w:val="18"/>
        </w:rPr>
        <w:t xml:space="preserve">                                     </w:t>
      </w:r>
      <w:r w:rsidR="00906661">
        <w:rPr>
          <w:sz w:val="18"/>
          <w:szCs w:val="18"/>
        </w:rPr>
        <w:t xml:space="preserve">                       Fig </w:t>
      </w:r>
      <w:proofErr w:type="gramStart"/>
      <w:r w:rsidR="00906661">
        <w:rPr>
          <w:sz w:val="18"/>
          <w:szCs w:val="18"/>
        </w:rPr>
        <w:t>8</w:t>
      </w:r>
      <w:r w:rsidRPr="00320E79">
        <w:rPr>
          <w:sz w:val="18"/>
          <w:szCs w:val="18"/>
        </w:rPr>
        <w:t xml:space="preserve"> :Local</w:t>
      </w:r>
      <w:proofErr w:type="gramEnd"/>
      <w:r w:rsidRPr="00320E79">
        <w:rPr>
          <w:sz w:val="18"/>
          <w:szCs w:val="18"/>
        </w:rPr>
        <w:t xml:space="preserve"> explanation for class Heart Disease</w:t>
      </w:r>
    </w:p>
    <w:p w:rsidR="00A53B08" w:rsidRDefault="00A53B08" w:rsidP="00A53B08"/>
    <w:p w:rsidR="00A53B08" w:rsidRDefault="00255DFD" w:rsidP="00A53B08">
      <w:r>
        <w:rPr>
          <w:noProof/>
        </w:rPr>
        <w:lastRenderedPageBreak/>
        <w:drawing>
          <wp:inline distT="0" distB="0" distL="0" distR="0">
            <wp:extent cx="6616700" cy="1666504"/>
            <wp:effectExtent l="0" t="0" r="0" b="0"/>
            <wp:docPr id="24" name="Picture 24" descr="C:\Users\lenovo\AppData\Local\Packages\5319275A.WhatsAppDesktop_cv1g1gvanyjgm\TempState\53BADDE384B0A557A5BB5D5B9AE80553\WhatsApp Image 2024-11-26 at 12.10.14_23081c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53BADDE384B0A557A5BB5D5B9AE80553\WhatsApp Image 2024-11-26 at 12.10.14_23081ca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6700" cy="1666504"/>
                    </a:xfrm>
                    <a:prstGeom prst="rect">
                      <a:avLst/>
                    </a:prstGeom>
                    <a:noFill/>
                    <a:ln>
                      <a:noFill/>
                    </a:ln>
                  </pic:spPr>
                </pic:pic>
              </a:graphicData>
            </a:graphic>
          </wp:inline>
        </w:drawing>
      </w:r>
    </w:p>
    <w:p w:rsidR="00255DFD" w:rsidRDefault="00255DFD" w:rsidP="00A53B08"/>
    <w:p w:rsidR="00A53B08" w:rsidRPr="00A53B08" w:rsidRDefault="00A53B08" w:rsidP="00A53B08">
      <w:pPr>
        <w:rPr>
          <w:b/>
          <w:sz w:val="20"/>
          <w:szCs w:val="20"/>
        </w:rPr>
      </w:pPr>
      <w:r>
        <w:rPr>
          <w:b/>
          <w:sz w:val="20"/>
          <w:szCs w:val="20"/>
        </w:rPr>
        <w:t xml:space="preserve">                                 </w:t>
      </w:r>
      <w:r w:rsidR="00320E79">
        <w:rPr>
          <w:b/>
          <w:sz w:val="20"/>
          <w:szCs w:val="20"/>
        </w:rPr>
        <w:t xml:space="preserve">           </w:t>
      </w:r>
      <w:r>
        <w:rPr>
          <w:b/>
          <w:sz w:val="20"/>
          <w:szCs w:val="20"/>
        </w:rPr>
        <w:t xml:space="preserve">     </w:t>
      </w:r>
      <w:r w:rsidR="00906661">
        <w:rPr>
          <w:b/>
          <w:sz w:val="20"/>
          <w:szCs w:val="20"/>
        </w:rPr>
        <w:t xml:space="preserve">    FIG 9</w:t>
      </w:r>
      <w:r w:rsidR="00543FAF">
        <w:rPr>
          <w:b/>
          <w:sz w:val="20"/>
          <w:szCs w:val="20"/>
        </w:rPr>
        <w:t>:</w:t>
      </w:r>
      <w:r>
        <w:rPr>
          <w:b/>
          <w:sz w:val="20"/>
          <w:szCs w:val="20"/>
        </w:rPr>
        <w:t xml:space="preserve"> </w:t>
      </w:r>
      <w:r w:rsidRPr="00A53B08">
        <w:rPr>
          <w:b/>
          <w:sz w:val="20"/>
          <w:szCs w:val="20"/>
        </w:rPr>
        <w:t>No Heart Disease (blue color) a</w:t>
      </w:r>
      <w:r>
        <w:rPr>
          <w:b/>
          <w:sz w:val="20"/>
          <w:szCs w:val="20"/>
        </w:rPr>
        <w:t>nd Heart Disease (orange color)</w:t>
      </w:r>
    </w:p>
    <w:p w:rsidR="00A53B08" w:rsidRDefault="00A53B08" w:rsidP="00A53B08">
      <w:pPr>
        <w:rPr>
          <w:b/>
          <w:sz w:val="20"/>
          <w:szCs w:val="20"/>
        </w:rPr>
      </w:pPr>
    </w:p>
    <w:p w:rsidR="00A53B08" w:rsidRDefault="00A53B08" w:rsidP="00A53B08">
      <w:pPr>
        <w:rPr>
          <w:b/>
          <w:sz w:val="20"/>
          <w:szCs w:val="20"/>
        </w:rPr>
      </w:pPr>
    </w:p>
    <w:p w:rsidR="00A53B08" w:rsidRPr="00A53B08" w:rsidRDefault="00A53B08" w:rsidP="00A53B08">
      <w:pPr>
        <w:rPr>
          <w:b/>
          <w:sz w:val="20"/>
          <w:szCs w:val="20"/>
        </w:rPr>
      </w:pPr>
    </w:p>
    <w:p w:rsidR="00A53B08" w:rsidRPr="00A53B08" w:rsidRDefault="00A53B08" w:rsidP="00906661">
      <w:pPr>
        <w:jc w:val="both"/>
        <w:rPr>
          <w:b/>
          <w:sz w:val="24"/>
          <w:szCs w:val="24"/>
        </w:rPr>
      </w:pPr>
      <w:r w:rsidRPr="00A53B08">
        <w:rPr>
          <w:b/>
          <w:sz w:val="24"/>
          <w:szCs w:val="24"/>
        </w:rPr>
        <w:t>Features pushing the prediction towards Heart Disease (</w:t>
      </w:r>
      <w:r w:rsidR="00502D65">
        <w:rPr>
          <w:b/>
          <w:sz w:val="24"/>
          <w:szCs w:val="24"/>
        </w:rPr>
        <w:t>Orange</w:t>
      </w:r>
      <w:r w:rsidRPr="00A53B08">
        <w:rPr>
          <w:b/>
          <w:sz w:val="24"/>
          <w:szCs w:val="24"/>
        </w:rPr>
        <w:t xml:space="preserve"> color):</w:t>
      </w:r>
    </w:p>
    <w:p w:rsidR="00502D65" w:rsidRPr="00502D65" w:rsidRDefault="00502D65" w:rsidP="00906661">
      <w:pPr>
        <w:pStyle w:val="ListParagraph"/>
        <w:numPr>
          <w:ilvl w:val="0"/>
          <w:numId w:val="23"/>
        </w:numPr>
        <w:jc w:val="both"/>
      </w:pPr>
      <w:proofErr w:type="spellStart"/>
      <w:proofErr w:type="gramStart"/>
      <w:r w:rsidRPr="00502D65">
        <w:rPr>
          <w:b/>
        </w:rPr>
        <w:t>cp</w:t>
      </w:r>
      <w:proofErr w:type="spellEnd"/>
      <w:proofErr w:type="gramEnd"/>
      <w:r w:rsidRPr="00502D65">
        <w:rPr>
          <w:b/>
        </w:rPr>
        <w:t xml:space="preserve"> (Chest Pain Type</w:t>
      </w:r>
      <w:r w:rsidRPr="00502D65">
        <w:t>): A value of 2.00 (non-</w:t>
      </w:r>
      <w:proofErr w:type="spellStart"/>
      <w:r w:rsidRPr="00502D65">
        <w:t>anginal</w:t>
      </w:r>
      <w:proofErr w:type="spellEnd"/>
      <w:r w:rsidRPr="00502D65">
        <w:t xml:space="preserve"> pain) moderately pushes the prediction towards heart disease, as certain chest pain types are associated with cardiac issues.</w:t>
      </w:r>
    </w:p>
    <w:p w:rsidR="00502D65" w:rsidRPr="00502D65" w:rsidRDefault="00502D65" w:rsidP="00906661">
      <w:pPr>
        <w:pStyle w:val="ListParagraph"/>
        <w:numPr>
          <w:ilvl w:val="0"/>
          <w:numId w:val="23"/>
        </w:numPr>
        <w:jc w:val="both"/>
      </w:pPr>
      <w:proofErr w:type="spellStart"/>
      <w:proofErr w:type="gramStart"/>
      <w:r w:rsidRPr="00502D65">
        <w:rPr>
          <w:b/>
        </w:rPr>
        <w:t>exang</w:t>
      </w:r>
      <w:proofErr w:type="spellEnd"/>
      <w:proofErr w:type="gramEnd"/>
      <w:r w:rsidRPr="00502D65">
        <w:rPr>
          <w:b/>
        </w:rPr>
        <w:t xml:space="preserve"> (Exercise-Induced Angina</w:t>
      </w:r>
      <w:r w:rsidRPr="00502D65">
        <w:t>): A value of 0.00 (no exercise-induced angina) slightly contributes to heart disease, as the absence of angina during exercise could still indicate underlying cardiac risks.</w:t>
      </w:r>
    </w:p>
    <w:p w:rsidR="00502D65" w:rsidRPr="00502D65" w:rsidRDefault="00502D65" w:rsidP="00906661">
      <w:pPr>
        <w:pStyle w:val="ListParagraph"/>
        <w:numPr>
          <w:ilvl w:val="0"/>
          <w:numId w:val="23"/>
        </w:numPr>
        <w:jc w:val="both"/>
      </w:pPr>
      <w:proofErr w:type="spellStart"/>
      <w:proofErr w:type="gramStart"/>
      <w:r w:rsidRPr="00502D65">
        <w:rPr>
          <w:b/>
        </w:rPr>
        <w:t>oldpeak</w:t>
      </w:r>
      <w:proofErr w:type="spellEnd"/>
      <w:proofErr w:type="gramEnd"/>
      <w:r w:rsidRPr="00502D65">
        <w:rPr>
          <w:b/>
        </w:rPr>
        <w:t xml:space="preserve">: </w:t>
      </w:r>
      <w:r w:rsidRPr="00502D65">
        <w:t>An ST depression value of 0.50, caused by exercise, contributes to the prediction of heart disease, as even mild ST depression indicates stress on the heart.</w:t>
      </w:r>
    </w:p>
    <w:p w:rsidR="00502D65" w:rsidRPr="00502D65" w:rsidRDefault="00502D65" w:rsidP="00906661">
      <w:pPr>
        <w:pStyle w:val="ListParagraph"/>
        <w:numPr>
          <w:ilvl w:val="0"/>
          <w:numId w:val="23"/>
        </w:numPr>
        <w:jc w:val="both"/>
      </w:pPr>
      <w:proofErr w:type="spellStart"/>
      <w:proofErr w:type="gramStart"/>
      <w:r w:rsidRPr="00502D65">
        <w:rPr>
          <w:b/>
        </w:rPr>
        <w:t>thalach</w:t>
      </w:r>
      <w:proofErr w:type="spellEnd"/>
      <w:proofErr w:type="gramEnd"/>
      <w:r w:rsidRPr="00502D65">
        <w:rPr>
          <w:b/>
        </w:rPr>
        <w:t xml:space="preserve"> (Maximum Heart Rate Achieved): </w:t>
      </w:r>
      <w:r w:rsidRPr="00502D65">
        <w:t>A high value of 193.00 slightly contributes to heart disease, as extremely high heart rates may indicate abnormal stress responses or cardiac conditions.</w:t>
      </w:r>
    </w:p>
    <w:p w:rsidR="00502D65" w:rsidRPr="00502D65" w:rsidRDefault="00502D65" w:rsidP="00906661">
      <w:pPr>
        <w:pStyle w:val="ListParagraph"/>
        <w:numPr>
          <w:ilvl w:val="0"/>
          <w:numId w:val="23"/>
        </w:numPr>
        <w:jc w:val="both"/>
      </w:pPr>
      <w:proofErr w:type="spellStart"/>
      <w:proofErr w:type="gramStart"/>
      <w:r w:rsidRPr="00502D65">
        <w:rPr>
          <w:b/>
        </w:rPr>
        <w:t>trestbps</w:t>
      </w:r>
      <w:proofErr w:type="spellEnd"/>
      <w:proofErr w:type="gramEnd"/>
      <w:r w:rsidRPr="00502D65">
        <w:rPr>
          <w:b/>
        </w:rPr>
        <w:t xml:space="preserve"> (Resting Blood Pressure): </w:t>
      </w:r>
      <w:r w:rsidRPr="00502D65">
        <w:t>A resting blood pressure value of 127.00 contributes slightly towards heart disease. While in a near-normal range, it can still indicate mild cardiac stress.</w:t>
      </w:r>
    </w:p>
    <w:p w:rsidR="00502D65" w:rsidRDefault="00502D65" w:rsidP="00906661">
      <w:pPr>
        <w:pStyle w:val="ListParagraph"/>
        <w:numPr>
          <w:ilvl w:val="0"/>
          <w:numId w:val="23"/>
        </w:numPr>
        <w:jc w:val="both"/>
      </w:pPr>
      <w:proofErr w:type="spellStart"/>
      <w:proofErr w:type="gramStart"/>
      <w:r w:rsidRPr="00502D65">
        <w:rPr>
          <w:b/>
        </w:rPr>
        <w:t>restecg</w:t>
      </w:r>
      <w:proofErr w:type="spellEnd"/>
      <w:proofErr w:type="gramEnd"/>
      <w:r w:rsidRPr="00502D65">
        <w:rPr>
          <w:b/>
        </w:rPr>
        <w:t xml:space="preserve"> (Resting Electrocardiographic Results</w:t>
      </w:r>
      <w:r w:rsidRPr="00502D65">
        <w:t>): A value of 1.00 (ST-T wave abnormality) moderately pushes the prediction towards heart disease, as it often reflects irregularities in heart activity.</w:t>
      </w:r>
    </w:p>
    <w:p w:rsidR="00502D65" w:rsidRPr="00502D65" w:rsidRDefault="00502D65" w:rsidP="00906661">
      <w:pPr>
        <w:pStyle w:val="ListParagraph"/>
        <w:numPr>
          <w:ilvl w:val="0"/>
          <w:numId w:val="23"/>
        </w:numPr>
        <w:jc w:val="both"/>
      </w:pPr>
      <w:proofErr w:type="spellStart"/>
      <w:proofErr w:type="gramStart"/>
      <w:r w:rsidRPr="00502D65">
        <w:rPr>
          <w:b/>
        </w:rPr>
        <w:t>chol</w:t>
      </w:r>
      <w:proofErr w:type="spellEnd"/>
      <w:proofErr w:type="gramEnd"/>
      <w:r w:rsidRPr="00502D65">
        <w:rPr>
          <w:b/>
        </w:rPr>
        <w:t xml:space="preserve"> (Cholesterol): </w:t>
      </w:r>
      <w:r w:rsidRPr="00502D65">
        <w:t>A cholesterol level of 243.00 contributes to the prediction of heart disease, as high cholesterol is a known risk factor for cardiovascular conditions.</w:t>
      </w:r>
    </w:p>
    <w:p w:rsidR="00502D65" w:rsidRPr="00502D65" w:rsidRDefault="00502D65" w:rsidP="00502D65">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7D118F" w:rsidRDefault="007D118F" w:rsidP="00543FAF">
      <w:pPr>
        <w:pStyle w:val="ListParagraph"/>
        <w:ind w:left="720" w:firstLine="0"/>
        <w:rPr>
          <w:b/>
        </w:rPr>
      </w:pPr>
    </w:p>
    <w:p w:rsidR="00543FAF" w:rsidRPr="00502D65" w:rsidRDefault="00543FAF" w:rsidP="00502D65">
      <w:pPr>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Default="00543FAF" w:rsidP="00543FAF">
      <w:pPr>
        <w:pStyle w:val="ListParagraph"/>
        <w:ind w:left="720" w:firstLine="0"/>
        <w:rPr>
          <w:b/>
        </w:rPr>
      </w:pPr>
    </w:p>
    <w:p w:rsidR="00543FAF" w:rsidRPr="00543FAF" w:rsidRDefault="00543FAF" w:rsidP="00543FAF">
      <w:pPr>
        <w:pStyle w:val="ListParagraph"/>
        <w:numPr>
          <w:ilvl w:val="0"/>
          <w:numId w:val="13"/>
        </w:numPr>
        <w:rPr>
          <w:sz w:val="28"/>
          <w:szCs w:val="28"/>
        </w:rPr>
      </w:pPr>
      <w:r w:rsidRPr="00543FAF">
        <w:rPr>
          <w:b/>
          <w:sz w:val="28"/>
          <w:szCs w:val="28"/>
        </w:rPr>
        <w:lastRenderedPageBreak/>
        <w:t>SHAP(</w:t>
      </w:r>
      <w:proofErr w:type="spellStart"/>
      <w:r w:rsidRPr="00543FAF">
        <w:rPr>
          <w:b/>
          <w:sz w:val="28"/>
          <w:szCs w:val="28"/>
        </w:rPr>
        <w:t>SHaply</w:t>
      </w:r>
      <w:proofErr w:type="spellEnd"/>
      <w:r w:rsidRPr="00543FAF">
        <w:rPr>
          <w:b/>
          <w:sz w:val="28"/>
          <w:szCs w:val="28"/>
        </w:rPr>
        <w:t xml:space="preserve"> Addictive </w:t>
      </w:r>
      <w:proofErr w:type="spellStart"/>
      <w:r w:rsidRPr="00543FAF">
        <w:rPr>
          <w:b/>
          <w:sz w:val="28"/>
          <w:szCs w:val="28"/>
        </w:rPr>
        <w:t>exPlanations</w:t>
      </w:r>
      <w:proofErr w:type="spellEnd"/>
      <w:r w:rsidRPr="00543FAF">
        <w:rPr>
          <w:b/>
          <w:sz w:val="28"/>
          <w:szCs w:val="28"/>
        </w:rPr>
        <w:t>)</w:t>
      </w:r>
    </w:p>
    <w:p w:rsidR="00543FAF" w:rsidRDefault="00543FAF" w:rsidP="00543FAF">
      <w:pPr>
        <w:pStyle w:val="ListParagraph"/>
        <w:ind w:left="720" w:firstLine="0"/>
        <w:rPr>
          <w:sz w:val="28"/>
          <w:szCs w:val="28"/>
        </w:rPr>
      </w:pPr>
      <w:r w:rsidRPr="00543FAF">
        <w:rPr>
          <w:noProof/>
          <w:sz w:val="28"/>
          <w:szCs w:val="28"/>
        </w:rPr>
        <w:drawing>
          <wp:inline distT="0" distB="0" distL="0" distR="0" wp14:anchorId="6683505C" wp14:editId="56AECBD6">
            <wp:extent cx="5219968" cy="4877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9968" cy="4877051"/>
                    </a:xfrm>
                    <a:prstGeom prst="rect">
                      <a:avLst/>
                    </a:prstGeom>
                  </pic:spPr>
                </pic:pic>
              </a:graphicData>
            </a:graphic>
          </wp:inline>
        </w:drawing>
      </w:r>
    </w:p>
    <w:p w:rsidR="00543FAF" w:rsidRPr="00543FAF" w:rsidRDefault="00543FAF" w:rsidP="00543FAF">
      <w:pPr>
        <w:pStyle w:val="ListParagraph"/>
        <w:ind w:left="720" w:firstLine="0"/>
        <w:rPr>
          <w:sz w:val="20"/>
          <w:szCs w:val="20"/>
        </w:rPr>
      </w:pPr>
      <w:r>
        <w:rPr>
          <w:sz w:val="20"/>
          <w:szCs w:val="20"/>
        </w:rPr>
        <w:t xml:space="preserve">                                                                                </w:t>
      </w:r>
      <w:r w:rsidR="00906661">
        <w:rPr>
          <w:sz w:val="20"/>
          <w:szCs w:val="20"/>
        </w:rPr>
        <w:t>FIG 10</w:t>
      </w:r>
    </w:p>
    <w:p w:rsidR="00A53B08" w:rsidRDefault="00A53B08" w:rsidP="00A53B08"/>
    <w:p w:rsidR="003D0EDB" w:rsidRDefault="00255DFD" w:rsidP="00A53B08">
      <w:r>
        <w:rPr>
          <w:noProof/>
        </w:rPr>
        <w:drawing>
          <wp:anchor distT="0" distB="0" distL="114300" distR="114300" simplePos="0" relativeHeight="251677696" behindDoc="0" locked="0" layoutInCell="1" allowOverlap="1">
            <wp:simplePos x="0" y="0"/>
            <wp:positionH relativeFrom="column">
              <wp:posOffset>54366</wp:posOffset>
            </wp:positionH>
            <wp:positionV relativeFrom="paragraph">
              <wp:posOffset>459740</wp:posOffset>
            </wp:positionV>
            <wp:extent cx="6616700" cy="2250406"/>
            <wp:effectExtent l="0" t="0" r="0" b="0"/>
            <wp:wrapNone/>
            <wp:docPr id="25" name="Picture 25" descr="C:\Users\lenovo\AppData\Local\Packages\5319275A.WhatsAppDesktop_cv1g1gvanyjgm\TempState\3D2A67B164177142FF0A63A068C4ED6D\WhatsApp Image 2024-11-26 at 12.11.44_e2296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3D2A67B164177142FF0A63A068C4ED6D\WhatsApp Image 2024-11-26 at 12.11.44_e2296af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6700" cy="22504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Pr="003D0EDB" w:rsidRDefault="003D0EDB" w:rsidP="003D0EDB"/>
    <w:p w:rsidR="003D0EDB" w:rsidRDefault="003D0EDB" w:rsidP="003D0EDB"/>
    <w:p w:rsidR="00543FAF" w:rsidRPr="003D0EDB" w:rsidRDefault="00906661" w:rsidP="003D0EDB">
      <w:pPr>
        <w:tabs>
          <w:tab w:val="left" w:pos="3644"/>
        </w:tabs>
      </w:pPr>
      <w:r>
        <w:tab/>
        <w:t xml:space="preserve">       </w:t>
      </w:r>
      <w:proofErr w:type="gramStart"/>
      <w:r>
        <w:t>Fig11</w:t>
      </w:r>
      <w:r w:rsidR="003D0EDB">
        <w:t xml:space="preserve"> :</w:t>
      </w:r>
      <w:proofErr w:type="gramEnd"/>
      <w:r w:rsidR="003D0EDB">
        <w:t xml:space="preserve"> SHAP Explainer Plot </w:t>
      </w:r>
    </w:p>
    <w:p w:rsidR="00543FAF" w:rsidRDefault="00543FAF" w:rsidP="00543FAF">
      <w:pPr>
        <w:pStyle w:val="ListParagraph"/>
        <w:numPr>
          <w:ilvl w:val="0"/>
          <w:numId w:val="13"/>
        </w:numPr>
      </w:pPr>
      <w:r w:rsidRPr="00543FAF">
        <w:rPr>
          <w:noProof/>
        </w:rPr>
        <w:lastRenderedPageBreak/>
        <w:drawing>
          <wp:inline distT="0" distB="0" distL="0" distR="0" wp14:anchorId="345E5DEB" wp14:editId="2345DD36">
            <wp:extent cx="4940554" cy="48961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0554" cy="4896102"/>
                    </a:xfrm>
                    <a:prstGeom prst="rect">
                      <a:avLst/>
                    </a:prstGeom>
                  </pic:spPr>
                </pic:pic>
              </a:graphicData>
            </a:graphic>
          </wp:inline>
        </w:drawing>
      </w:r>
    </w:p>
    <w:p w:rsidR="000827F4" w:rsidRPr="000827F4" w:rsidRDefault="000827F4" w:rsidP="000827F4">
      <w:pPr>
        <w:pStyle w:val="ListParagraph"/>
        <w:ind w:left="720" w:firstLine="0"/>
        <w:rPr>
          <w:sz w:val="20"/>
          <w:szCs w:val="20"/>
        </w:rPr>
      </w:pPr>
      <w:r w:rsidRPr="000827F4">
        <w:rPr>
          <w:sz w:val="20"/>
          <w:szCs w:val="20"/>
        </w:rPr>
        <w:t xml:space="preserve">                                                               </w:t>
      </w:r>
      <w:r>
        <w:rPr>
          <w:sz w:val="20"/>
          <w:szCs w:val="20"/>
        </w:rPr>
        <w:t xml:space="preserve">       </w:t>
      </w:r>
      <w:r w:rsidR="00906661">
        <w:rPr>
          <w:sz w:val="20"/>
          <w:szCs w:val="20"/>
        </w:rPr>
        <w:t xml:space="preserve">     FIG 12</w:t>
      </w:r>
    </w:p>
    <w:p w:rsidR="000827F4" w:rsidRDefault="000827F4" w:rsidP="000827F4">
      <w:pPr>
        <w:pStyle w:val="ListParagraph"/>
        <w:ind w:left="720" w:firstLine="0"/>
      </w:pPr>
    </w:p>
    <w:p w:rsidR="00A53B08" w:rsidRDefault="000827F4" w:rsidP="00A53B08">
      <w:r w:rsidRPr="000827F4">
        <w:rPr>
          <w:noProof/>
        </w:rPr>
        <w:drawing>
          <wp:anchor distT="0" distB="0" distL="114300" distR="114300" simplePos="0" relativeHeight="251671552" behindDoc="0" locked="0" layoutInCell="1" allowOverlap="1" wp14:anchorId="607612BD" wp14:editId="2CB9C6AF">
            <wp:simplePos x="0" y="0"/>
            <wp:positionH relativeFrom="column">
              <wp:posOffset>953770</wp:posOffset>
            </wp:positionH>
            <wp:positionV relativeFrom="paragraph">
              <wp:posOffset>43180</wp:posOffset>
            </wp:positionV>
            <wp:extent cx="4273550" cy="3035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73550" cy="3035300"/>
                    </a:xfrm>
                    <a:prstGeom prst="rect">
                      <a:avLst/>
                    </a:prstGeom>
                  </pic:spPr>
                </pic:pic>
              </a:graphicData>
            </a:graphic>
            <wp14:sizeRelH relativeFrom="page">
              <wp14:pctWidth>0</wp14:pctWidth>
            </wp14:sizeRelH>
            <wp14:sizeRelV relativeFrom="page">
              <wp14:pctHeight>0</wp14:pctHeight>
            </wp14:sizeRelV>
          </wp:anchor>
        </w:drawing>
      </w:r>
    </w:p>
    <w:p w:rsidR="00CB2052" w:rsidRDefault="00CB2052">
      <w:pPr>
        <w:pStyle w:val="BodyText"/>
        <w:spacing w:before="9"/>
        <w:rPr>
          <w:sz w:val="2"/>
        </w:rPr>
      </w:pPr>
    </w:p>
    <w:p w:rsidR="00CB2052" w:rsidRDefault="00CB2052">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F7624C" w:rsidRDefault="00F7624C">
      <w:pPr>
        <w:pStyle w:val="BodyText"/>
        <w:ind w:left="526"/>
      </w:pPr>
    </w:p>
    <w:p w:rsidR="000827F4" w:rsidRPr="000827F4" w:rsidRDefault="000827F4" w:rsidP="000827F4">
      <w:pPr>
        <w:pStyle w:val="Heading1"/>
        <w:spacing w:before="170"/>
        <w:ind w:left="0"/>
        <w:jc w:val="left"/>
        <w:rPr>
          <w:b w:val="0"/>
          <w:sz w:val="20"/>
          <w:szCs w:val="20"/>
        </w:rPr>
      </w:pPr>
      <w:r w:rsidRPr="000827F4">
        <w:rPr>
          <w:b w:val="0"/>
          <w:sz w:val="20"/>
          <w:szCs w:val="20"/>
        </w:rPr>
        <w:t xml:space="preserve">                   </w:t>
      </w:r>
      <w:r>
        <w:rPr>
          <w:b w:val="0"/>
          <w:sz w:val="20"/>
          <w:szCs w:val="20"/>
        </w:rPr>
        <w:t xml:space="preserve">                                                                 </w:t>
      </w:r>
      <w:r w:rsidR="00906661">
        <w:rPr>
          <w:b w:val="0"/>
          <w:sz w:val="20"/>
          <w:szCs w:val="20"/>
        </w:rPr>
        <w:t xml:space="preserve">     FIG 13</w:t>
      </w:r>
      <w:r w:rsidRPr="000827F4">
        <w:rPr>
          <w:b w:val="0"/>
          <w:sz w:val="20"/>
          <w:szCs w:val="20"/>
        </w:rPr>
        <w:t xml:space="preserve">                      </w:t>
      </w:r>
    </w:p>
    <w:p w:rsidR="000827F4" w:rsidRDefault="000827F4" w:rsidP="00A3664E">
      <w:pPr>
        <w:pStyle w:val="Heading1"/>
        <w:spacing w:before="170"/>
        <w:ind w:left="0"/>
        <w:jc w:val="left"/>
      </w:pPr>
    </w:p>
    <w:p w:rsidR="000827F4" w:rsidRDefault="00A3664E" w:rsidP="00A3664E">
      <w:pPr>
        <w:pStyle w:val="Heading1"/>
        <w:spacing w:before="170"/>
        <w:ind w:left="0"/>
        <w:jc w:val="left"/>
      </w:pPr>
      <w:proofErr w:type="gramStart"/>
      <w:r>
        <w:lastRenderedPageBreak/>
        <w:t xml:space="preserve">5 </w:t>
      </w:r>
      <w:r>
        <w:rPr>
          <w:spacing w:val="-6"/>
        </w:rPr>
        <w:t xml:space="preserve"> </w:t>
      </w:r>
      <w:r>
        <w:t>Conclusion</w:t>
      </w:r>
      <w:proofErr w:type="gramEnd"/>
      <w:r>
        <w:t xml:space="preserve"> </w:t>
      </w:r>
    </w:p>
    <w:p w:rsidR="00A3664E" w:rsidRDefault="00A3664E" w:rsidP="00A3664E">
      <w:pPr>
        <w:pStyle w:val="NoSpacing"/>
      </w:pPr>
    </w:p>
    <w:p w:rsidR="007D118F" w:rsidRPr="007D118F" w:rsidRDefault="007D118F" w:rsidP="00906661">
      <w:pPr>
        <w:pStyle w:val="BodyText"/>
        <w:jc w:val="both"/>
        <w:rPr>
          <w:sz w:val="24"/>
          <w:szCs w:val="24"/>
        </w:rPr>
      </w:pPr>
      <w:r w:rsidRPr="007D118F">
        <w:rPr>
          <w:sz w:val="24"/>
          <w:szCs w:val="24"/>
        </w:rPr>
        <w:t>In medical diagnostics, especially in the context of heart disease prediction, minimizing the risk of false negatives—where an actual patient is misclassified as healthy—is critical. Therefore, selecting a model that offers high recall, which indicates the model's ability to correctly identify true positive cases, is of utmost importance. Precision, recall, and overall accuracy are key factors in assessing the performance of machine learning models, but in healthcare applications, recall often takes precedence to ensure that patients with the disease are not overlooked.</w:t>
      </w:r>
    </w:p>
    <w:p w:rsidR="007D118F" w:rsidRPr="007D118F" w:rsidRDefault="007D118F" w:rsidP="00906661">
      <w:pPr>
        <w:pStyle w:val="BodyText"/>
        <w:jc w:val="both"/>
        <w:rPr>
          <w:sz w:val="24"/>
          <w:szCs w:val="24"/>
        </w:rPr>
      </w:pPr>
    </w:p>
    <w:p w:rsidR="007D118F" w:rsidRPr="007D118F" w:rsidRDefault="007D118F" w:rsidP="00906661">
      <w:pPr>
        <w:pStyle w:val="BodyText"/>
        <w:jc w:val="both"/>
        <w:rPr>
          <w:sz w:val="24"/>
          <w:szCs w:val="24"/>
        </w:rPr>
      </w:pPr>
      <w:r w:rsidRPr="007D118F">
        <w:rPr>
          <w:sz w:val="24"/>
          <w:szCs w:val="24"/>
        </w:rPr>
        <w:t xml:space="preserve">After comparing the performance of Logistic Regression, Decision Tree, Random Forest, and </w:t>
      </w:r>
      <w:proofErr w:type="spellStart"/>
      <w:r w:rsidRPr="007D118F">
        <w:rPr>
          <w:sz w:val="24"/>
          <w:szCs w:val="24"/>
        </w:rPr>
        <w:t>XGBoost</w:t>
      </w:r>
      <w:proofErr w:type="spellEnd"/>
      <w:r w:rsidRPr="007D118F">
        <w:rPr>
          <w:sz w:val="24"/>
          <w:szCs w:val="24"/>
        </w:rPr>
        <w:t xml:space="preserve"> classifiers, it was observed that the </w:t>
      </w:r>
      <w:proofErr w:type="spellStart"/>
      <w:r w:rsidRPr="007D118F">
        <w:rPr>
          <w:sz w:val="24"/>
          <w:szCs w:val="24"/>
        </w:rPr>
        <w:t>XGBoost</w:t>
      </w:r>
      <w:proofErr w:type="spellEnd"/>
      <w:r w:rsidRPr="007D118F">
        <w:rPr>
          <w:sz w:val="24"/>
          <w:szCs w:val="24"/>
        </w:rPr>
        <w:t xml:space="preserve"> model consistently achieved superior results. It not only showed the highest recall but also outperformed the other models in terms of precision, F1-score, and accuracy. Most importantly, the </w:t>
      </w:r>
      <w:proofErr w:type="spellStart"/>
      <w:r w:rsidRPr="007D118F">
        <w:rPr>
          <w:sz w:val="24"/>
          <w:szCs w:val="24"/>
        </w:rPr>
        <w:t>XGBoost</w:t>
      </w:r>
      <w:proofErr w:type="spellEnd"/>
      <w:r w:rsidRPr="007D118F">
        <w:rPr>
          <w:sz w:val="24"/>
          <w:szCs w:val="24"/>
        </w:rPr>
        <w:t xml:space="preserve"> model demonstrated the lowest occurrence of false negatives, making it highly effective for the early detection and treatment of heart disease. The Random Forest and Decision Tree classifiers also showed strong performance, with Random Forest coming close to </w:t>
      </w:r>
      <w:proofErr w:type="spellStart"/>
      <w:r w:rsidRPr="007D118F">
        <w:rPr>
          <w:sz w:val="24"/>
          <w:szCs w:val="24"/>
        </w:rPr>
        <w:t>XGBoost</w:t>
      </w:r>
      <w:proofErr w:type="spellEnd"/>
      <w:r w:rsidRPr="007D118F">
        <w:rPr>
          <w:sz w:val="24"/>
          <w:szCs w:val="24"/>
        </w:rPr>
        <w:t xml:space="preserve"> in recall and precision. Logistic Regression, while performing adequately, lagged behind the other models in most metrics.</w:t>
      </w:r>
    </w:p>
    <w:p w:rsidR="007D118F" w:rsidRPr="007D118F" w:rsidRDefault="007D118F" w:rsidP="00906661">
      <w:pPr>
        <w:pStyle w:val="BodyText"/>
        <w:jc w:val="both"/>
        <w:rPr>
          <w:sz w:val="24"/>
          <w:szCs w:val="24"/>
        </w:rPr>
      </w:pPr>
    </w:p>
    <w:p w:rsidR="00320E79" w:rsidRDefault="007D118F" w:rsidP="00906661">
      <w:pPr>
        <w:pStyle w:val="BodyText"/>
        <w:jc w:val="both"/>
      </w:pPr>
      <w:r w:rsidRPr="007D118F">
        <w:rPr>
          <w:sz w:val="24"/>
          <w:szCs w:val="24"/>
        </w:rPr>
        <w:t xml:space="preserve">In conclusion, the </w:t>
      </w:r>
      <w:proofErr w:type="spellStart"/>
      <w:r w:rsidRPr="007D118F">
        <w:rPr>
          <w:sz w:val="24"/>
          <w:szCs w:val="24"/>
        </w:rPr>
        <w:t>XGBoost</w:t>
      </w:r>
      <w:proofErr w:type="spellEnd"/>
      <w:r w:rsidRPr="007D118F">
        <w:rPr>
          <w:sz w:val="24"/>
          <w:szCs w:val="24"/>
        </w:rPr>
        <w:t xml:space="preserve"> model proved to be the most reliable and robust for predicting heart disease, making it an ideal choice for applications where identifying at-risk patients is critical. This analysis highlights the significance of evaluating machine learning models based on multiple metrics, ensuring that the chosen model is optimized for both predictive accuracy and medical relevance.</w:t>
      </w:r>
    </w:p>
    <w:p w:rsidR="00320E79" w:rsidRPr="00320E79" w:rsidRDefault="00320E79" w:rsidP="00320E79">
      <w:pPr>
        <w:rPr>
          <w:sz w:val="20"/>
        </w:rPr>
      </w:pPr>
    </w:p>
    <w:p w:rsidR="00CB2052" w:rsidRPr="00320E79" w:rsidRDefault="00CB2052" w:rsidP="00320E79">
      <w:pPr>
        <w:rPr>
          <w:sz w:val="20"/>
        </w:rPr>
        <w:sectPr w:rsidR="00CB2052" w:rsidRPr="00320E79">
          <w:pgSz w:w="12240" w:h="15840"/>
          <w:pgMar w:top="1360" w:right="820" w:bottom="280" w:left="1000" w:header="720" w:footer="720" w:gutter="0"/>
          <w:cols w:space="720"/>
        </w:sectPr>
      </w:pPr>
    </w:p>
    <w:p w:rsidR="00CB2052" w:rsidRDefault="00A3664E">
      <w:pPr>
        <w:pStyle w:val="BodyText"/>
        <w:ind w:left="470"/>
      </w:pPr>
      <w:r>
        <w:rPr>
          <w:noProof/>
        </w:rPr>
        <w:lastRenderedPageBreak/>
        <w:t>\</w:t>
      </w:r>
    </w:p>
    <w:sectPr w:rsidR="00CB2052">
      <w:pgSz w:w="12240" w:h="15840"/>
      <w:pgMar w:top="1460" w:right="820" w:bottom="280" w:left="10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D71" w:rsidRDefault="00CC4D71" w:rsidP="00A53B08">
      <w:r>
        <w:separator/>
      </w:r>
    </w:p>
  </w:endnote>
  <w:endnote w:type="continuationSeparator" w:id="0">
    <w:p w:rsidR="00CC4D71" w:rsidRDefault="00CC4D71" w:rsidP="00A53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D71" w:rsidRDefault="00CC4D71" w:rsidP="00A53B08">
      <w:r>
        <w:separator/>
      </w:r>
    </w:p>
  </w:footnote>
  <w:footnote w:type="continuationSeparator" w:id="0">
    <w:p w:rsidR="00CC4D71" w:rsidRDefault="00CC4D71" w:rsidP="00A53B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C431F"/>
    <w:multiLevelType w:val="hybridMultilevel"/>
    <w:tmpl w:val="62F4B92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070419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0C17283"/>
    <w:multiLevelType w:val="hybridMultilevel"/>
    <w:tmpl w:val="B2806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323727"/>
    <w:multiLevelType w:val="multilevel"/>
    <w:tmpl w:val="49FA640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0CB51E6"/>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E16E2E"/>
    <w:multiLevelType w:val="hybridMultilevel"/>
    <w:tmpl w:val="6A8867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31B6EC6"/>
    <w:multiLevelType w:val="multilevel"/>
    <w:tmpl w:val="E3361F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DAB32E5"/>
    <w:multiLevelType w:val="hybridMultilevel"/>
    <w:tmpl w:val="59801198"/>
    <w:lvl w:ilvl="0" w:tplc="564E703C">
      <w:start w:val="1"/>
      <w:numFmt w:val="decimal"/>
      <w:lvlText w:val="%1."/>
      <w:lvlJc w:val="left"/>
      <w:pPr>
        <w:ind w:left="1160" w:hanging="360"/>
        <w:jc w:val="left"/>
      </w:pPr>
      <w:rPr>
        <w:rFonts w:ascii="Times New Roman" w:eastAsia="Times New Roman" w:hAnsi="Times New Roman" w:cs="Times New Roman" w:hint="default"/>
        <w:spacing w:val="-1"/>
        <w:w w:val="100"/>
        <w:sz w:val="20"/>
        <w:szCs w:val="20"/>
        <w:lang w:val="en-US" w:eastAsia="en-US" w:bidi="ar-SA"/>
      </w:rPr>
    </w:lvl>
    <w:lvl w:ilvl="1" w:tplc="51882DF0">
      <w:numFmt w:val="bullet"/>
      <w:lvlText w:val="•"/>
      <w:lvlJc w:val="left"/>
      <w:pPr>
        <w:ind w:left="2086" w:hanging="360"/>
      </w:pPr>
      <w:rPr>
        <w:rFonts w:hint="default"/>
        <w:lang w:val="en-US" w:eastAsia="en-US" w:bidi="ar-SA"/>
      </w:rPr>
    </w:lvl>
    <w:lvl w:ilvl="2" w:tplc="A60452F2">
      <w:numFmt w:val="bullet"/>
      <w:lvlText w:val="•"/>
      <w:lvlJc w:val="left"/>
      <w:pPr>
        <w:ind w:left="3012" w:hanging="360"/>
      </w:pPr>
      <w:rPr>
        <w:rFonts w:hint="default"/>
        <w:lang w:val="en-US" w:eastAsia="en-US" w:bidi="ar-SA"/>
      </w:rPr>
    </w:lvl>
    <w:lvl w:ilvl="3" w:tplc="6BE47A86">
      <w:numFmt w:val="bullet"/>
      <w:lvlText w:val="•"/>
      <w:lvlJc w:val="left"/>
      <w:pPr>
        <w:ind w:left="3938" w:hanging="360"/>
      </w:pPr>
      <w:rPr>
        <w:rFonts w:hint="default"/>
        <w:lang w:val="en-US" w:eastAsia="en-US" w:bidi="ar-SA"/>
      </w:rPr>
    </w:lvl>
    <w:lvl w:ilvl="4" w:tplc="E4DC63F2">
      <w:numFmt w:val="bullet"/>
      <w:lvlText w:val="•"/>
      <w:lvlJc w:val="left"/>
      <w:pPr>
        <w:ind w:left="4864" w:hanging="360"/>
      </w:pPr>
      <w:rPr>
        <w:rFonts w:hint="default"/>
        <w:lang w:val="en-US" w:eastAsia="en-US" w:bidi="ar-SA"/>
      </w:rPr>
    </w:lvl>
    <w:lvl w:ilvl="5" w:tplc="D11461CC">
      <w:numFmt w:val="bullet"/>
      <w:lvlText w:val="•"/>
      <w:lvlJc w:val="left"/>
      <w:pPr>
        <w:ind w:left="5790" w:hanging="360"/>
      </w:pPr>
      <w:rPr>
        <w:rFonts w:hint="default"/>
        <w:lang w:val="en-US" w:eastAsia="en-US" w:bidi="ar-SA"/>
      </w:rPr>
    </w:lvl>
    <w:lvl w:ilvl="6" w:tplc="463A9BB0">
      <w:numFmt w:val="bullet"/>
      <w:lvlText w:val="•"/>
      <w:lvlJc w:val="left"/>
      <w:pPr>
        <w:ind w:left="6716" w:hanging="360"/>
      </w:pPr>
      <w:rPr>
        <w:rFonts w:hint="default"/>
        <w:lang w:val="en-US" w:eastAsia="en-US" w:bidi="ar-SA"/>
      </w:rPr>
    </w:lvl>
    <w:lvl w:ilvl="7" w:tplc="5B72A680">
      <w:numFmt w:val="bullet"/>
      <w:lvlText w:val="•"/>
      <w:lvlJc w:val="left"/>
      <w:pPr>
        <w:ind w:left="7642" w:hanging="360"/>
      </w:pPr>
      <w:rPr>
        <w:rFonts w:hint="default"/>
        <w:lang w:val="en-US" w:eastAsia="en-US" w:bidi="ar-SA"/>
      </w:rPr>
    </w:lvl>
    <w:lvl w:ilvl="8" w:tplc="E9B8B82A">
      <w:numFmt w:val="bullet"/>
      <w:lvlText w:val="•"/>
      <w:lvlJc w:val="left"/>
      <w:pPr>
        <w:ind w:left="8568" w:hanging="360"/>
      </w:pPr>
      <w:rPr>
        <w:rFonts w:hint="default"/>
        <w:lang w:val="en-US" w:eastAsia="en-US" w:bidi="ar-SA"/>
      </w:rPr>
    </w:lvl>
  </w:abstractNum>
  <w:abstractNum w:abstractNumId="8">
    <w:nsid w:val="36BB594B"/>
    <w:multiLevelType w:val="hybridMultilevel"/>
    <w:tmpl w:val="A77017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1E66856"/>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42684606"/>
    <w:multiLevelType w:val="multilevel"/>
    <w:tmpl w:val="385A3A96"/>
    <w:lvl w:ilvl="0">
      <w:start w:val="4"/>
      <w:numFmt w:val="decimal"/>
      <w:lvlText w:val="%1"/>
      <w:lvlJc w:val="left"/>
      <w:pPr>
        <w:ind w:left="769" w:hanging="330"/>
        <w:jc w:val="left"/>
      </w:pPr>
      <w:rPr>
        <w:rFonts w:hint="default"/>
        <w:lang w:val="en-US" w:eastAsia="en-US" w:bidi="ar-SA"/>
      </w:rPr>
    </w:lvl>
    <w:lvl w:ilvl="1">
      <w:start w:val="1"/>
      <w:numFmt w:val="decimal"/>
      <w:lvlText w:val="%1.%2"/>
      <w:lvlJc w:val="left"/>
      <w:pPr>
        <w:ind w:left="330" w:hanging="330"/>
        <w:jc w:val="left"/>
      </w:pPr>
      <w:rPr>
        <w:rFonts w:ascii="Times New Roman" w:eastAsia="Times New Roman" w:hAnsi="Times New Roman" w:cs="Times New Roman" w:hint="default"/>
        <w:b/>
        <w:bCs/>
        <w:spacing w:val="-1"/>
        <w:w w:val="100"/>
        <w:sz w:val="22"/>
        <w:szCs w:val="22"/>
        <w:lang w:val="en-US" w:eastAsia="en-US" w:bidi="ar-SA"/>
      </w:rPr>
    </w:lvl>
    <w:lvl w:ilvl="2">
      <w:start w:val="1"/>
      <w:numFmt w:val="decimal"/>
      <w:lvlText w:val="%1.%2.%3"/>
      <w:lvlJc w:val="left"/>
      <w:pPr>
        <w:ind w:left="889" w:hanging="450"/>
        <w:jc w:val="left"/>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160" w:hanging="360"/>
      </w:pPr>
      <w:rPr>
        <w:rFonts w:ascii="Microsoft Sans Serif" w:eastAsia="Microsoft Sans Serif" w:hAnsi="Microsoft Sans Serif" w:cs="Microsoft Sans Serif" w:hint="default"/>
        <w:w w:val="100"/>
        <w:sz w:val="20"/>
        <w:szCs w:val="20"/>
        <w:lang w:val="en-US" w:eastAsia="en-US" w:bidi="ar-SA"/>
      </w:rPr>
    </w:lvl>
    <w:lvl w:ilvl="4">
      <w:numFmt w:val="bullet"/>
      <w:lvlText w:val="•"/>
      <w:lvlJc w:val="left"/>
      <w:pPr>
        <w:ind w:left="3475" w:hanging="360"/>
      </w:pPr>
      <w:rPr>
        <w:rFonts w:hint="default"/>
        <w:lang w:val="en-US" w:eastAsia="en-US" w:bidi="ar-SA"/>
      </w:rPr>
    </w:lvl>
    <w:lvl w:ilvl="5">
      <w:numFmt w:val="bullet"/>
      <w:lvlText w:val="•"/>
      <w:lvlJc w:val="left"/>
      <w:pPr>
        <w:ind w:left="4632"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6947"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11">
    <w:nsid w:val="426C719B"/>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6F560FA"/>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ADE63A8"/>
    <w:multiLevelType w:val="multilevel"/>
    <w:tmpl w:val="E47ACA44"/>
    <w:lvl w:ilvl="0">
      <w:start w:val="3"/>
      <w:numFmt w:val="decimal"/>
      <w:lvlText w:val="%1"/>
      <w:lvlJc w:val="left"/>
      <w:pPr>
        <w:ind w:left="769" w:hanging="330"/>
        <w:jc w:val="left"/>
      </w:pPr>
      <w:rPr>
        <w:rFonts w:hint="default"/>
        <w:lang w:val="en-US" w:eastAsia="en-US" w:bidi="ar-SA"/>
      </w:rPr>
    </w:lvl>
    <w:lvl w:ilvl="1">
      <w:start w:val="1"/>
      <w:numFmt w:val="decimal"/>
      <w:lvlText w:val="%1.%2"/>
      <w:lvlJc w:val="left"/>
      <w:pPr>
        <w:ind w:left="769" w:hanging="330"/>
        <w:jc w:val="left"/>
      </w:pPr>
      <w:rPr>
        <w:rFonts w:ascii="Times New Roman" w:eastAsia="Times New Roman" w:hAnsi="Times New Roman" w:cs="Times New Roman" w:hint="default"/>
        <w:b/>
        <w:bCs/>
        <w:spacing w:val="-1"/>
        <w:w w:val="100"/>
        <w:sz w:val="22"/>
        <w:szCs w:val="22"/>
        <w:lang w:val="en-US" w:eastAsia="en-US" w:bidi="ar-SA"/>
      </w:rPr>
    </w:lvl>
    <w:lvl w:ilvl="2">
      <w:start w:val="1"/>
      <w:numFmt w:val="decimal"/>
      <w:lvlText w:val="%1.%2.%3"/>
      <w:lvlJc w:val="left"/>
      <w:pPr>
        <w:ind w:left="889" w:hanging="450"/>
        <w:jc w:val="left"/>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1160" w:hanging="360"/>
      </w:pPr>
      <w:rPr>
        <w:rFonts w:ascii="Microsoft Sans Serif" w:eastAsia="Microsoft Sans Serif" w:hAnsi="Microsoft Sans Serif" w:cs="Microsoft Sans Serif" w:hint="default"/>
        <w:w w:val="100"/>
        <w:sz w:val="20"/>
        <w:szCs w:val="20"/>
        <w:lang w:val="en-US" w:eastAsia="en-US" w:bidi="ar-SA"/>
      </w:rPr>
    </w:lvl>
    <w:lvl w:ilvl="4">
      <w:numFmt w:val="bullet"/>
      <w:lvlText w:val="•"/>
      <w:lvlJc w:val="left"/>
      <w:pPr>
        <w:ind w:left="3475" w:hanging="360"/>
      </w:pPr>
      <w:rPr>
        <w:rFonts w:hint="default"/>
        <w:lang w:val="en-US" w:eastAsia="en-US" w:bidi="ar-SA"/>
      </w:rPr>
    </w:lvl>
    <w:lvl w:ilvl="5">
      <w:numFmt w:val="bullet"/>
      <w:lvlText w:val="•"/>
      <w:lvlJc w:val="left"/>
      <w:pPr>
        <w:ind w:left="4632"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6947"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14">
    <w:nsid w:val="4B397E00"/>
    <w:multiLevelType w:val="hybridMultilevel"/>
    <w:tmpl w:val="2F042810"/>
    <w:lvl w:ilvl="0" w:tplc="332A48C2">
      <w:numFmt w:val="bullet"/>
      <w:lvlText w:val="●"/>
      <w:lvlJc w:val="left"/>
      <w:pPr>
        <w:ind w:left="890" w:hanging="360"/>
      </w:pPr>
      <w:rPr>
        <w:rFonts w:ascii="Microsoft Sans Serif" w:eastAsia="Microsoft Sans Serif" w:hAnsi="Microsoft Sans Serif" w:cs="Microsoft Sans Serif" w:hint="default"/>
        <w:w w:val="100"/>
        <w:sz w:val="20"/>
        <w:szCs w:val="20"/>
        <w:lang w:val="en-US" w:eastAsia="en-US" w:bidi="ar-SA"/>
      </w:rPr>
    </w:lvl>
    <w:lvl w:ilvl="1" w:tplc="8EFA9370">
      <w:numFmt w:val="bullet"/>
      <w:lvlText w:val="•"/>
      <w:lvlJc w:val="left"/>
      <w:pPr>
        <w:ind w:left="1852" w:hanging="360"/>
      </w:pPr>
      <w:rPr>
        <w:rFonts w:hint="default"/>
        <w:lang w:val="en-US" w:eastAsia="en-US" w:bidi="ar-SA"/>
      </w:rPr>
    </w:lvl>
    <w:lvl w:ilvl="2" w:tplc="B88C4D80">
      <w:numFmt w:val="bullet"/>
      <w:lvlText w:val="•"/>
      <w:lvlJc w:val="left"/>
      <w:pPr>
        <w:ind w:left="2804" w:hanging="360"/>
      </w:pPr>
      <w:rPr>
        <w:rFonts w:hint="default"/>
        <w:lang w:val="en-US" w:eastAsia="en-US" w:bidi="ar-SA"/>
      </w:rPr>
    </w:lvl>
    <w:lvl w:ilvl="3" w:tplc="823EEB14">
      <w:numFmt w:val="bullet"/>
      <w:lvlText w:val="•"/>
      <w:lvlJc w:val="left"/>
      <w:pPr>
        <w:ind w:left="3756" w:hanging="360"/>
      </w:pPr>
      <w:rPr>
        <w:rFonts w:hint="default"/>
        <w:lang w:val="en-US" w:eastAsia="en-US" w:bidi="ar-SA"/>
      </w:rPr>
    </w:lvl>
    <w:lvl w:ilvl="4" w:tplc="F2B49598">
      <w:numFmt w:val="bullet"/>
      <w:lvlText w:val="•"/>
      <w:lvlJc w:val="left"/>
      <w:pPr>
        <w:ind w:left="4708" w:hanging="360"/>
      </w:pPr>
      <w:rPr>
        <w:rFonts w:hint="default"/>
        <w:lang w:val="en-US" w:eastAsia="en-US" w:bidi="ar-SA"/>
      </w:rPr>
    </w:lvl>
    <w:lvl w:ilvl="5" w:tplc="5BE4D312">
      <w:numFmt w:val="bullet"/>
      <w:lvlText w:val="•"/>
      <w:lvlJc w:val="left"/>
      <w:pPr>
        <w:ind w:left="5660" w:hanging="360"/>
      </w:pPr>
      <w:rPr>
        <w:rFonts w:hint="default"/>
        <w:lang w:val="en-US" w:eastAsia="en-US" w:bidi="ar-SA"/>
      </w:rPr>
    </w:lvl>
    <w:lvl w:ilvl="6" w:tplc="1AC418C4">
      <w:numFmt w:val="bullet"/>
      <w:lvlText w:val="•"/>
      <w:lvlJc w:val="left"/>
      <w:pPr>
        <w:ind w:left="6612" w:hanging="360"/>
      </w:pPr>
      <w:rPr>
        <w:rFonts w:hint="default"/>
        <w:lang w:val="en-US" w:eastAsia="en-US" w:bidi="ar-SA"/>
      </w:rPr>
    </w:lvl>
    <w:lvl w:ilvl="7" w:tplc="6F7A00F4">
      <w:numFmt w:val="bullet"/>
      <w:lvlText w:val="•"/>
      <w:lvlJc w:val="left"/>
      <w:pPr>
        <w:ind w:left="7564" w:hanging="360"/>
      </w:pPr>
      <w:rPr>
        <w:rFonts w:hint="default"/>
        <w:lang w:val="en-US" w:eastAsia="en-US" w:bidi="ar-SA"/>
      </w:rPr>
    </w:lvl>
    <w:lvl w:ilvl="8" w:tplc="F02A3F52">
      <w:numFmt w:val="bullet"/>
      <w:lvlText w:val="•"/>
      <w:lvlJc w:val="left"/>
      <w:pPr>
        <w:ind w:left="8516" w:hanging="360"/>
      </w:pPr>
      <w:rPr>
        <w:rFonts w:hint="default"/>
        <w:lang w:val="en-US" w:eastAsia="en-US" w:bidi="ar-SA"/>
      </w:rPr>
    </w:lvl>
  </w:abstractNum>
  <w:abstractNum w:abstractNumId="15">
    <w:nsid w:val="5D6C3FBC"/>
    <w:multiLevelType w:val="hybridMultilevel"/>
    <w:tmpl w:val="3B00F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D3F4824"/>
    <w:multiLevelType w:val="hybridMultilevel"/>
    <w:tmpl w:val="7B9A30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DA14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F0D1358"/>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F9B53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739E32A4"/>
    <w:multiLevelType w:val="hybridMultilevel"/>
    <w:tmpl w:val="15C6B1D6"/>
    <w:lvl w:ilvl="0" w:tplc="ED624FE0">
      <w:start w:val="1"/>
      <w:numFmt w:val="decimal"/>
      <w:lvlText w:val="[%1]"/>
      <w:lvlJc w:val="left"/>
      <w:pPr>
        <w:ind w:left="440" w:hanging="235"/>
        <w:jc w:val="left"/>
      </w:pPr>
      <w:rPr>
        <w:rFonts w:ascii="Times New Roman" w:eastAsia="Times New Roman" w:hAnsi="Times New Roman" w:cs="Times New Roman" w:hint="default"/>
        <w:spacing w:val="-1"/>
        <w:w w:val="100"/>
        <w:sz w:val="18"/>
        <w:szCs w:val="18"/>
        <w:lang w:val="en-US" w:eastAsia="en-US" w:bidi="ar-SA"/>
      </w:rPr>
    </w:lvl>
    <w:lvl w:ilvl="1" w:tplc="CD780CDA">
      <w:numFmt w:val="bullet"/>
      <w:lvlText w:val="•"/>
      <w:lvlJc w:val="left"/>
      <w:pPr>
        <w:ind w:left="1438" w:hanging="235"/>
      </w:pPr>
      <w:rPr>
        <w:rFonts w:hint="default"/>
        <w:lang w:val="en-US" w:eastAsia="en-US" w:bidi="ar-SA"/>
      </w:rPr>
    </w:lvl>
    <w:lvl w:ilvl="2" w:tplc="82D6CFF6">
      <w:numFmt w:val="bullet"/>
      <w:lvlText w:val="•"/>
      <w:lvlJc w:val="left"/>
      <w:pPr>
        <w:ind w:left="2436" w:hanging="235"/>
      </w:pPr>
      <w:rPr>
        <w:rFonts w:hint="default"/>
        <w:lang w:val="en-US" w:eastAsia="en-US" w:bidi="ar-SA"/>
      </w:rPr>
    </w:lvl>
    <w:lvl w:ilvl="3" w:tplc="A7FC09AE">
      <w:numFmt w:val="bullet"/>
      <w:lvlText w:val="•"/>
      <w:lvlJc w:val="left"/>
      <w:pPr>
        <w:ind w:left="3434" w:hanging="235"/>
      </w:pPr>
      <w:rPr>
        <w:rFonts w:hint="default"/>
        <w:lang w:val="en-US" w:eastAsia="en-US" w:bidi="ar-SA"/>
      </w:rPr>
    </w:lvl>
    <w:lvl w:ilvl="4" w:tplc="C546C568">
      <w:numFmt w:val="bullet"/>
      <w:lvlText w:val="•"/>
      <w:lvlJc w:val="left"/>
      <w:pPr>
        <w:ind w:left="4432" w:hanging="235"/>
      </w:pPr>
      <w:rPr>
        <w:rFonts w:hint="default"/>
        <w:lang w:val="en-US" w:eastAsia="en-US" w:bidi="ar-SA"/>
      </w:rPr>
    </w:lvl>
    <w:lvl w:ilvl="5" w:tplc="C36C8254">
      <w:numFmt w:val="bullet"/>
      <w:lvlText w:val="•"/>
      <w:lvlJc w:val="left"/>
      <w:pPr>
        <w:ind w:left="5430" w:hanging="235"/>
      </w:pPr>
      <w:rPr>
        <w:rFonts w:hint="default"/>
        <w:lang w:val="en-US" w:eastAsia="en-US" w:bidi="ar-SA"/>
      </w:rPr>
    </w:lvl>
    <w:lvl w:ilvl="6" w:tplc="5AFCF086">
      <w:numFmt w:val="bullet"/>
      <w:lvlText w:val="•"/>
      <w:lvlJc w:val="left"/>
      <w:pPr>
        <w:ind w:left="6428" w:hanging="235"/>
      </w:pPr>
      <w:rPr>
        <w:rFonts w:hint="default"/>
        <w:lang w:val="en-US" w:eastAsia="en-US" w:bidi="ar-SA"/>
      </w:rPr>
    </w:lvl>
    <w:lvl w:ilvl="7" w:tplc="F0EAF9F4">
      <w:numFmt w:val="bullet"/>
      <w:lvlText w:val="•"/>
      <w:lvlJc w:val="left"/>
      <w:pPr>
        <w:ind w:left="7426" w:hanging="235"/>
      </w:pPr>
      <w:rPr>
        <w:rFonts w:hint="default"/>
        <w:lang w:val="en-US" w:eastAsia="en-US" w:bidi="ar-SA"/>
      </w:rPr>
    </w:lvl>
    <w:lvl w:ilvl="8" w:tplc="938AB80C">
      <w:numFmt w:val="bullet"/>
      <w:lvlText w:val="•"/>
      <w:lvlJc w:val="left"/>
      <w:pPr>
        <w:ind w:left="8424" w:hanging="235"/>
      </w:pPr>
      <w:rPr>
        <w:rFonts w:hint="default"/>
        <w:lang w:val="en-US" w:eastAsia="en-US" w:bidi="ar-SA"/>
      </w:rPr>
    </w:lvl>
  </w:abstractNum>
  <w:abstractNum w:abstractNumId="21">
    <w:nsid w:val="74B06150"/>
    <w:multiLevelType w:val="hybridMultilevel"/>
    <w:tmpl w:val="F7529748"/>
    <w:lvl w:ilvl="0" w:tplc="2146DA1E">
      <w:start w:val="1"/>
      <w:numFmt w:val="decimal"/>
      <w:lvlText w:val="%1."/>
      <w:lvlJc w:val="left"/>
      <w:pPr>
        <w:ind w:left="1160" w:hanging="360"/>
        <w:jc w:val="left"/>
      </w:pPr>
      <w:rPr>
        <w:rFonts w:ascii="Times New Roman" w:eastAsia="Times New Roman" w:hAnsi="Times New Roman" w:cs="Times New Roman" w:hint="default"/>
        <w:spacing w:val="-1"/>
        <w:w w:val="100"/>
        <w:sz w:val="20"/>
        <w:szCs w:val="20"/>
        <w:lang w:val="en-US" w:eastAsia="en-US" w:bidi="ar-SA"/>
      </w:rPr>
    </w:lvl>
    <w:lvl w:ilvl="1" w:tplc="5E7670CC">
      <w:numFmt w:val="bullet"/>
      <w:lvlText w:val="•"/>
      <w:lvlJc w:val="left"/>
      <w:pPr>
        <w:ind w:left="2086" w:hanging="360"/>
      </w:pPr>
      <w:rPr>
        <w:rFonts w:hint="default"/>
        <w:lang w:val="en-US" w:eastAsia="en-US" w:bidi="ar-SA"/>
      </w:rPr>
    </w:lvl>
    <w:lvl w:ilvl="2" w:tplc="CEBEFB82">
      <w:numFmt w:val="bullet"/>
      <w:lvlText w:val="•"/>
      <w:lvlJc w:val="left"/>
      <w:pPr>
        <w:ind w:left="3012" w:hanging="360"/>
      </w:pPr>
      <w:rPr>
        <w:rFonts w:hint="default"/>
        <w:lang w:val="en-US" w:eastAsia="en-US" w:bidi="ar-SA"/>
      </w:rPr>
    </w:lvl>
    <w:lvl w:ilvl="3" w:tplc="75F806C0">
      <w:numFmt w:val="bullet"/>
      <w:lvlText w:val="•"/>
      <w:lvlJc w:val="left"/>
      <w:pPr>
        <w:ind w:left="3938" w:hanging="360"/>
      </w:pPr>
      <w:rPr>
        <w:rFonts w:hint="default"/>
        <w:lang w:val="en-US" w:eastAsia="en-US" w:bidi="ar-SA"/>
      </w:rPr>
    </w:lvl>
    <w:lvl w:ilvl="4" w:tplc="71183418">
      <w:numFmt w:val="bullet"/>
      <w:lvlText w:val="•"/>
      <w:lvlJc w:val="left"/>
      <w:pPr>
        <w:ind w:left="4864" w:hanging="360"/>
      </w:pPr>
      <w:rPr>
        <w:rFonts w:hint="default"/>
        <w:lang w:val="en-US" w:eastAsia="en-US" w:bidi="ar-SA"/>
      </w:rPr>
    </w:lvl>
    <w:lvl w:ilvl="5" w:tplc="F7EA8B3A">
      <w:numFmt w:val="bullet"/>
      <w:lvlText w:val="•"/>
      <w:lvlJc w:val="left"/>
      <w:pPr>
        <w:ind w:left="5790" w:hanging="360"/>
      </w:pPr>
      <w:rPr>
        <w:rFonts w:hint="default"/>
        <w:lang w:val="en-US" w:eastAsia="en-US" w:bidi="ar-SA"/>
      </w:rPr>
    </w:lvl>
    <w:lvl w:ilvl="6" w:tplc="C248CE6E">
      <w:numFmt w:val="bullet"/>
      <w:lvlText w:val="•"/>
      <w:lvlJc w:val="left"/>
      <w:pPr>
        <w:ind w:left="6716" w:hanging="360"/>
      </w:pPr>
      <w:rPr>
        <w:rFonts w:hint="default"/>
        <w:lang w:val="en-US" w:eastAsia="en-US" w:bidi="ar-SA"/>
      </w:rPr>
    </w:lvl>
    <w:lvl w:ilvl="7" w:tplc="E6C481F6">
      <w:numFmt w:val="bullet"/>
      <w:lvlText w:val="•"/>
      <w:lvlJc w:val="left"/>
      <w:pPr>
        <w:ind w:left="7642" w:hanging="360"/>
      </w:pPr>
      <w:rPr>
        <w:rFonts w:hint="default"/>
        <w:lang w:val="en-US" w:eastAsia="en-US" w:bidi="ar-SA"/>
      </w:rPr>
    </w:lvl>
    <w:lvl w:ilvl="8" w:tplc="27926F54">
      <w:numFmt w:val="bullet"/>
      <w:lvlText w:val="•"/>
      <w:lvlJc w:val="left"/>
      <w:pPr>
        <w:ind w:left="8568" w:hanging="360"/>
      </w:pPr>
      <w:rPr>
        <w:rFonts w:hint="default"/>
        <w:lang w:val="en-US" w:eastAsia="en-US" w:bidi="ar-SA"/>
      </w:rPr>
    </w:lvl>
  </w:abstractNum>
  <w:abstractNum w:abstractNumId="22">
    <w:nsid w:val="7BCB735E"/>
    <w:multiLevelType w:val="multilevel"/>
    <w:tmpl w:val="F8E2BD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7BD3202A"/>
    <w:multiLevelType w:val="hybridMultilevel"/>
    <w:tmpl w:val="DC5C5A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3732E6"/>
    <w:multiLevelType w:val="hybridMultilevel"/>
    <w:tmpl w:val="1D78DB8A"/>
    <w:lvl w:ilvl="0" w:tplc="A5065458">
      <w:start w:val="3"/>
      <w:numFmt w:val="decimal"/>
      <w:lvlText w:val="%1"/>
      <w:lvlJc w:val="left"/>
      <w:pPr>
        <w:ind w:left="1123" w:hanging="360"/>
      </w:pPr>
      <w:rPr>
        <w:rFonts w:hint="default"/>
      </w:r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num w:numId="1">
    <w:abstractNumId w:val="20"/>
  </w:num>
  <w:num w:numId="2">
    <w:abstractNumId w:val="7"/>
  </w:num>
  <w:num w:numId="3">
    <w:abstractNumId w:val="14"/>
  </w:num>
  <w:num w:numId="4">
    <w:abstractNumId w:val="10"/>
  </w:num>
  <w:num w:numId="5">
    <w:abstractNumId w:val="13"/>
  </w:num>
  <w:num w:numId="6">
    <w:abstractNumId w:val="21"/>
  </w:num>
  <w:num w:numId="7">
    <w:abstractNumId w:val="19"/>
  </w:num>
  <w:num w:numId="8">
    <w:abstractNumId w:val="1"/>
  </w:num>
  <w:num w:numId="9">
    <w:abstractNumId w:val="3"/>
  </w:num>
  <w:num w:numId="10">
    <w:abstractNumId w:val="9"/>
  </w:num>
  <w:num w:numId="11">
    <w:abstractNumId w:val="12"/>
  </w:num>
  <w:num w:numId="12">
    <w:abstractNumId w:val="18"/>
  </w:num>
  <w:num w:numId="13">
    <w:abstractNumId w:val="23"/>
  </w:num>
  <w:num w:numId="14">
    <w:abstractNumId w:val="24"/>
  </w:num>
  <w:num w:numId="15">
    <w:abstractNumId w:val="11"/>
  </w:num>
  <w:num w:numId="16">
    <w:abstractNumId w:val="4"/>
  </w:num>
  <w:num w:numId="17">
    <w:abstractNumId w:val="22"/>
  </w:num>
  <w:num w:numId="18">
    <w:abstractNumId w:val="2"/>
  </w:num>
  <w:num w:numId="19">
    <w:abstractNumId w:val="0"/>
  </w:num>
  <w:num w:numId="20">
    <w:abstractNumId w:val="17"/>
  </w:num>
  <w:num w:numId="21">
    <w:abstractNumId w:val="6"/>
  </w:num>
  <w:num w:numId="22">
    <w:abstractNumId w:val="15"/>
  </w:num>
  <w:num w:numId="23">
    <w:abstractNumId w:val="16"/>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B2052"/>
    <w:rsid w:val="000039CC"/>
    <w:rsid w:val="000625DB"/>
    <w:rsid w:val="0008251F"/>
    <w:rsid w:val="000827F4"/>
    <w:rsid w:val="000C2DD9"/>
    <w:rsid w:val="000F0D6F"/>
    <w:rsid w:val="0011693D"/>
    <w:rsid w:val="001272F5"/>
    <w:rsid w:val="001B5573"/>
    <w:rsid w:val="00255DFD"/>
    <w:rsid w:val="002E3D45"/>
    <w:rsid w:val="00320E79"/>
    <w:rsid w:val="003978DA"/>
    <w:rsid w:val="003D0EDB"/>
    <w:rsid w:val="004151D0"/>
    <w:rsid w:val="00502D65"/>
    <w:rsid w:val="00522C78"/>
    <w:rsid w:val="00543FAF"/>
    <w:rsid w:val="005974F2"/>
    <w:rsid w:val="005B5114"/>
    <w:rsid w:val="006172E4"/>
    <w:rsid w:val="006C312F"/>
    <w:rsid w:val="0072513D"/>
    <w:rsid w:val="00765AD9"/>
    <w:rsid w:val="007D118F"/>
    <w:rsid w:val="00802FD8"/>
    <w:rsid w:val="00803311"/>
    <w:rsid w:val="008F7C33"/>
    <w:rsid w:val="00906661"/>
    <w:rsid w:val="00962F56"/>
    <w:rsid w:val="009932E9"/>
    <w:rsid w:val="009D56CA"/>
    <w:rsid w:val="00A25609"/>
    <w:rsid w:val="00A3664E"/>
    <w:rsid w:val="00A53B08"/>
    <w:rsid w:val="00AF1266"/>
    <w:rsid w:val="00B364F6"/>
    <w:rsid w:val="00B44FA2"/>
    <w:rsid w:val="00B50937"/>
    <w:rsid w:val="00B741A8"/>
    <w:rsid w:val="00BA0AE6"/>
    <w:rsid w:val="00C177A6"/>
    <w:rsid w:val="00C62D52"/>
    <w:rsid w:val="00CA195A"/>
    <w:rsid w:val="00CB2052"/>
    <w:rsid w:val="00CC26C1"/>
    <w:rsid w:val="00CC4D71"/>
    <w:rsid w:val="00D07F5A"/>
    <w:rsid w:val="00E929DC"/>
    <w:rsid w:val="00F7624C"/>
    <w:rsid w:val="00FE3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0"/>
      <w:ind w:left="763" w:right="940"/>
      <w:jc w:val="center"/>
      <w:outlineLvl w:val="0"/>
    </w:pPr>
    <w:rPr>
      <w:b/>
      <w:bCs/>
      <w:sz w:val="34"/>
      <w:szCs w:val="34"/>
    </w:rPr>
  </w:style>
  <w:style w:type="paragraph" w:styleId="Heading2">
    <w:name w:val="heading 2"/>
    <w:basedOn w:val="Normal"/>
    <w:uiPriority w:val="1"/>
    <w:qFormat/>
    <w:pPr>
      <w:ind w:left="769" w:hanging="330"/>
      <w:outlineLvl w:val="1"/>
    </w:pPr>
    <w:rPr>
      <w:b/>
      <w:bCs/>
    </w:rPr>
  </w:style>
  <w:style w:type="paragraph" w:styleId="Heading3">
    <w:name w:val="heading 3"/>
    <w:basedOn w:val="Normal"/>
    <w:uiPriority w:val="1"/>
    <w:qFormat/>
    <w:pPr>
      <w:ind w:left="44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160" w:hanging="360"/>
    </w:pPr>
  </w:style>
  <w:style w:type="paragraph" w:customStyle="1" w:styleId="TableParagraph">
    <w:name w:val="Table Paragraph"/>
    <w:basedOn w:val="Normal"/>
    <w:uiPriority w:val="1"/>
    <w:qFormat/>
  </w:style>
  <w:style w:type="character" w:customStyle="1" w:styleId="oypena">
    <w:name w:val="oypena"/>
    <w:basedOn w:val="DefaultParagraphFont"/>
    <w:rsid w:val="00BA0AE6"/>
  </w:style>
  <w:style w:type="paragraph" w:styleId="NoSpacing">
    <w:name w:val="No Spacing"/>
    <w:uiPriority w:val="1"/>
    <w:qFormat/>
    <w:rsid w:val="00FE39C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272F5"/>
    <w:rPr>
      <w:rFonts w:ascii="Tahoma" w:hAnsi="Tahoma" w:cs="Tahoma"/>
      <w:sz w:val="16"/>
      <w:szCs w:val="16"/>
    </w:rPr>
  </w:style>
  <w:style w:type="character" w:customStyle="1" w:styleId="BalloonTextChar">
    <w:name w:val="Balloon Text Char"/>
    <w:basedOn w:val="DefaultParagraphFont"/>
    <w:link w:val="BalloonText"/>
    <w:uiPriority w:val="99"/>
    <w:semiHidden/>
    <w:rsid w:val="001272F5"/>
    <w:rPr>
      <w:rFonts w:ascii="Tahoma" w:eastAsia="Times New Roman" w:hAnsi="Tahoma" w:cs="Tahoma"/>
      <w:sz w:val="16"/>
      <w:szCs w:val="16"/>
    </w:rPr>
  </w:style>
  <w:style w:type="table" w:styleId="TableGrid">
    <w:name w:val="Table Grid"/>
    <w:basedOn w:val="TableNormal"/>
    <w:uiPriority w:val="59"/>
    <w:rsid w:val="001272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29DC"/>
    <w:rPr>
      <w:b/>
      <w:bCs/>
    </w:rPr>
  </w:style>
  <w:style w:type="character" w:customStyle="1" w:styleId="BodyTextChar">
    <w:name w:val="Body Text Char"/>
    <w:basedOn w:val="DefaultParagraphFont"/>
    <w:link w:val="BodyText"/>
    <w:uiPriority w:val="1"/>
    <w:rsid w:val="00CC26C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53B08"/>
    <w:pPr>
      <w:tabs>
        <w:tab w:val="center" w:pos="4680"/>
        <w:tab w:val="right" w:pos="9360"/>
      </w:tabs>
    </w:pPr>
  </w:style>
  <w:style w:type="character" w:customStyle="1" w:styleId="HeaderChar">
    <w:name w:val="Header Char"/>
    <w:basedOn w:val="DefaultParagraphFont"/>
    <w:link w:val="Header"/>
    <w:uiPriority w:val="99"/>
    <w:rsid w:val="00A53B08"/>
    <w:rPr>
      <w:rFonts w:ascii="Times New Roman" w:eastAsia="Times New Roman" w:hAnsi="Times New Roman" w:cs="Times New Roman"/>
    </w:rPr>
  </w:style>
  <w:style w:type="paragraph" w:styleId="Footer">
    <w:name w:val="footer"/>
    <w:basedOn w:val="Normal"/>
    <w:link w:val="FooterChar"/>
    <w:uiPriority w:val="99"/>
    <w:unhideWhenUsed/>
    <w:rsid w:val="00A53B08"/>
    <w:pPr>
      <w:tabs>
        <w:tab w:val="center" w:pos="4680"/>
        <w:tab w:val="right" w:pos="9360"/>
      </w:tabs>
    </w:pPr>
  </w:style>
  <w:style w:type="character" w:customStyle="1" w:styleId="FooterChar">
    <w:name w:val="Footer Char"/>
    <w:basedOn w:val="DefaultParagraphFont"/>
    <w:link w:val="Footer"/>
    <w:uiPriority w:val="99"/>
    <w:rsid w:val="00A53B08"/>
    <w:rPr>
      <w:rFonts w:ascii="Times New Roman" w:eastAsia="Times New Roman" w:hAnsi="Times New Roman" w:cs="Times New Roman"/>
    </w:rPr>
  </w:style>
  <w:style w:type="character" w:customStyle="1" w:styleId="Heading1Char">
    <w:name w:val="Heading 1 Char"/>
    <w:basedOn w:val="DefaultParagraphFont"/>
    <w:link w:val="Heading1"/>
    <w:uiPriority w:val="1"/>
    <w:rsid w:val="00A3664E"/>
    <w:rPr>
      <w:rFonts w:ascii="Times New Roman" w:eastAsia="Times New Roman" w:hAnsi="Times New Roman" w:cs="Times New Roman"/>
      <w:b/>
      <w:bCs/>
      <w:sz w:val="34"/>
      <w:szCs w:val="3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0"/>
      <w:ind w:left="763" w:right="940"/>
      <w:jc w:val="center"/>
      <w:outlineLvl w:val="0"/>
    </w:pPr>
    <w:rPr>
      <w:b/>
      <w:bCs/>
      <w:sz w:val="34"/>
      <w:szCs w:val="34"/>
    </w:rPr>
  </w:style>
  <w:style w:type="paragraph" w:styleId="Heading2">
    <w:name w:val="heading 2"/>
    <w:basedOn w:val="Normal"/>
    <w:uiPriority w:val="1"/>
    <w:qFormat/>
    <w:pPr>
      <w:ind w:left="769" w:hanging="330"/>
      <w:outlineLvl w:val="1"/>
    </w:pPr>
    <w:rPr>
      <w:b/>
      <w:bCs/>
    </w:rPr>
  </w:style>
  <w:style w:type="paragraph" w:styleId="Heading3">
    <w:name w:val="heading 3"/>
    <w:basedOn w:val="Normal"/>
    <w:uiPriority w:val="1"/>
    <w:qFormat/>
    <w:pPr>
      <w:ind w:left="44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160" w:hanging="360"/>
    </w:pPr>
  </w:style>
  <w:style w:type="paragraph" w:customStyle="1" w:styleId="TableParagraph">
    <w:name w:val="Table Paragraph"/>
    <w:basedOn w:val="Normal"/>
    <w:uiPriority w:val="1"/>
    <w:qFormat/>
  </w:style>
  <w:style w:type="character" w:customStyle="1" w:styleId="oypena">
    <w:name w:val="oypena"/>
    <w:basedOn w:val="DefaultParagraphFont"/>
    <w:rsid w:val="00BA0AE6"/>
  </w:style>
  <w:style w:type="paragraph" w:styleId="NoSpacing">
    <w:name w:val="No Spacing"/>
    <w:uiPriority w:val="1"/>
    <w:qFormat/>
    <w:rsid w:val="00FE39C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272F5"/>
    <w:rPr>
      <w:rFonts w:ascii="Tahoma" w:hAnsi="Tahoma" w:cs="Tahoma"/>
      <w:sz w:val="16"/>
      <w:szCs w:val="16"/>
    </w:rPr>
  </w:style>
  <w:style w:type="character" w:customStyle="1" w:styleId="BalloonTextChar">
    <w:name w:val="Balloon Text Char"/>
    <w:basedOn w:val="DefaultParagraphFont"/>
    <w:link w:val="BalloonText"/>
    <w:uiPriority w:val="99"/>
    <w:semiHidden/>
    <w:rsid w:val="001272F5"/>
    <w:rPr>
      <w:rFonts w:ascii="Tahoma" w:eastAsia="Times New Roman" w:hAnsi="Tahoma" w:cs="Tahoma"/>
      <w:sz w:val="16"/>
      <w:szCs w:val="16"/>
    </w:rPr>
  </w:style>
  <w:style w:type="table" w:styleId="TableGrid">
    <w:name w:val="Table Grid"/>
    <w:basedOn w:val="TableNormal"/>
    <w:uiPriority w:val="59"/>
    <w:rsid w:val="001272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29DC"/>
    <w:rPr>
      <w:b/>
      <w:bCs/>
    </w:rPr>
  </w:style>
  <w:style w:type="character" w:customStyle="1" w:styleId="BodyTextChar">
    <w:name w:val="Body Text Char"/>
    <w:basedOn w:val="DefaultParagraphFont"/>
    <w:link w:val="BodyText"/>
    <w:uiPriority w:val="1"/>
    <w:rsid w:val="00CC26C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53B08"/>
    <w:pPr>
      <w:tabs>
        <w:tab w:val="center" w:pos="4680"/>
        <w:tab w:val="right" w:pos="9360"/>
      </w:tabs>
    </w:pPr>
  </w:style>
  <w:style w:type="character" w:customStyle="1" w:styleId="HeaderChar">
    <w:name w:val="Header Char"/>
    <w:basedOn w:val="DefaultParagraphFont"/>
    <w:link w:val="Header"/>
    <w:uiPriority w:val="99"/>
    <w:rsid w:val="00A53B08"/>
    <w:rPr>
      <w:rFonts w:ascii="Times New Roman" w:eastAsia="Times New Roman" w:hAnsi="Times New Roman" w:cs="Times New Roman"/>
    </w:rPr>
  </w:style>
  <w:style w:type="paragraph" w:styleId="Footer">
    <w:name w:val="footer"/>
    <w:basedOn w:val="Normal"/>
    <w:link w:val="FooterChar"/>
    <w:uiPriority w:val="99"/>
    <w:unhideWhenUsed/>
    <w:rsid w:val="00A53B08"/>
    <w:pPr>
      <w:tabs>
        <w:tab w:val="center" w:pos="4680"/>
        <w:tab w:val="right" w:pos="9360"/>
      </w:tabs>
    </w:pPr>
  </w:style>
  <w:style w:type="character" w:customStyle="1" w:styleId="FooterChar">
    <w:name w:val="Footer Char"/>
    <w:basedOn w:val="DefaultParagraphFont"/>
    <w:link w:val="Footer"/>
    <w:uiPriority w:val="99"/>
    <w:rsid w:val="00A53B08"/>
    <w:rPr>
      <w:rFonts w:ascii="Times New Roman" w:eastAsia="Times New Roman" w:hAnsi="Times New Roman" w:cs="Times New Roman"/>
    </w:rPr>
  </w:style>
  <w:style w:type="character" w:customStyle="1" w:styleId="Heading1Char">
    <w:name w:val="Heading 1 Char"/>
    <w:basedOn w:val="DefaultParagraphFont"/>
    <w:link w:val="Heading1"/>
    <w:uiPriority w:val="1"/>
    <w:rsid w:val="00A3664E"/>
    <w:rPr>
      <w:rFonts w:ascii="Times New Roman" w:eastAsia="Times New Roman" w:hAnsi="Times New Roman" w:cs="Times New Roman"/>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083135">
      <w:bodyDiv w:val="1"/>
      <w:marLeft w:val="0"/>
      <w:marRight w:val="0"/>
      <w:marTop w:val="0"/>
      <w:marBottom w:val="0"/>
      <w:divBdr>
        <w:top w:val="none" w:sz="0" w:space="0" w:color="auto"/>
        <w:left w:val="none" w:sz="0" w:space="0" w:color="auto"/>
        <w:bottom w:val="none" w:sz="0" w:space="0" w:color="auto"/>
        <w:right w:val="none" w:sz="0" w:space="0" w:color="auto"/>
      </w:divBdr>
    </w:div>
    <w:div w:id="1592203488">
      <w:bodyDiv w:val="1"/>
      <w:marLeft w:val="0"/>
      <w:marRight w:val="0"/>
      <w:marTop w:val="0"/>
      <w:marBottom w:val="0"/>
      <w:divBdr>
        <w:top w:val="none" w:sz="0" w:space="0" w:color="auto"/>
        <w:left w:val="none" w:sz="0" w:space="0" w:color="auto"/>
        <w:bottom w:val="none" w:sz="0" w:space="0" w:color="auto"/>
        <w:right w:val="none" w:sz="0" w:space="0" w:color="auto"/>
      </w:divBdr>
    </w:div>
    <w:div w:id="2082944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C25D2-B7F9-484D-9375-432B370E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17</Pages>
  <Words>3885</Words>
  <Characters>22149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Yoga Pose Estimation_GradCAM</vt:lpstr>
    </vt:vector>
  </TitlesOfParts>
  <Company/>
  <LinksUpToDate>false</LinksUpToDate>
  <CharactersWithSpaces>25983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Yoga Pose Estimation_GradCAM</dc:title>
  <dc:creator>Somik Bansal</dc:creator>
  <cp:lastModifiedBy>lenovo</cp:lastModifiedBy>
  <cp:revision>10</cp:revision>
  <dcterms:created xsi:type="dcterms:W3CDTF">2024-11-12T12:19:00Z</dcterms:created>
  <dcterms:modified xsi:type="dcterms:W3CDTF">2024-11-26T21:31:00Z</dcterms:modified>
</cp:coreProperties>
</file>