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CCA" w:rsidRDefault="00FA4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ECOMMERCE SALES REPORT</w:t>
      </w:r>
    </w:p>
    <w:p w:rsidR="00FA4CCA" w:rsidRPr="00FA4CCA" w:rsidRDefault="00FA4CCA" w:rsidP="00FA4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 xml:space="preserve">The goal of this project is to </w:t>
      </w:r>
      <w:proofErr w:type="spellStart"/>
      <w:r w:rsidRPr="00FA4CC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A4CCA">
        <w:rPr>
          <w:rFonts w:ascii="Times New Roman" w:hAnsi="Times New Roman" w:cs="Times New Roman"/>
          <w:sz w:val="28"/>
          <w:szCs w:val="28"/>
        </w:rPr>
        <w:t xml:space="preserve"> and visualize E-commerce sales performance using Microsoft Excel to understand the company’s sales distribution, profit trends, and customer purchasing </w:t>
      </w:r>
      <w:proofErr w:type="spellStart"/>
      <w:r w:rsidRPr="00FA4CC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A4CCA">
        <w:rPr>
          <w:rFonts w:ascii="Times New Roman" w:hAnsi="Times New Roman" w:cs="Times New Roman"/>
          <w:sz w:val="28"/>
          <w:szCs w:val="28"/>
        </w:rPr>
        <w:t>.</w:t>
      </w:r>
      <w:r w:rsidRPr="00FA4CCA">
        <w:rPr>
          <w:rFonts w:ascii="Times New Roman" w:hAnsi="Times New Roman" w:cs="Times New Roman"/>
          <w:sz w:val="28"/>
          <w:szCs w:val="28"/>
        </w:rPr>
        <w:br/>
        <w:t>The analysis helps identify high-performing products, regions, and customer segments, enabling data-driven decisions to improve business growth and profitability.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pict>
          <v:rect id="_x0000_i1067" style="width:0;height:1.5pt" o:hralign="center" o:hrstd="t" o:hr="t" fillcolor="#a0a0a0" stroked="f"/>
        </w:pict>
      </w:r>
    </w:p>
    <w:p w:rsidR="00FA4CCA" w:rsidRPr="00FA4CCA" w:rsidRDefault="00FA4CCA" w:rsidP="00FA4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Dataset Description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The dataset contains transaction-level information, including: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Order ID:</w:t>
      </w:r>
      <w:r w:rsidRPr="00FA4CCA">
        <w:rPr>
          <w:rFonts w:ascii="Times New Roman" w:hAnsi="Times New Roman" w:cs="Times New Roman"/>
          <w:sz w:val="28"/>
          <w:szCs w:val="28"/>
        </w:rPr>
        <w:t xml:space="preserve"> Unique identifier for each order.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Order Date / Ship Date:</w:t>
      </w:r>
      <w:r w:rsidRPr="00FA4CCA">
        <w:rPr>
          <w:rFonts w:ascii="Times New Roman" w:hAnsi="Times New Roman" w:cs="Times New Roman"/>
          <w:sz w:val="28"/>
          <w:szCs w:val="28"/>
        </w:rPr>
        <w:t xml:space="preserve"> Dates representing when the order was placed and shipped.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Customer Name:</w:t>
      </w:r>
      <w:r w:rsidRPr="00FA4CCA">
        <w:rPr>
          <w:rFonts w:ascii="Times New Roman" w:hAnsi="Times New Roman" w:cs="Times New Roman"/>
          <w:sz w:val="28"/>
          <w:szCs w:val="28"/>
        </w:rPr>
        <w:t xml:space="preserve"> Name of the customer who made the purchase.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Segment:</w:t>
      </w:r>
      <w:r w:rsidRPr="00FA4CCA">
        <w:rPr>
          <w:rFonts w:ascii="Times New Roman" w:hAnsi="Times New Roman" w:cs="Times New Roman"/>
          <w:sz w:val="28"/>
          <w:szCs w:val="28"/>
        </w:rPr>
        <w:t xml:space="preserve"> Category of customer (Consumer, Corporate, Home Office).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Region / State / City:</w:t>
      </w:r>
      <w:r w:rsidRPr="00FA4CCA">
        <w:rPr>
          <w:rFonts w:ascii="Times New Roman" w:hAnsi="Times New Roman" w:cs="Times New Roman"/>
          <w:sz w:val="28"/>
          <w:szCs w:val="28"/>
        </w:rPr>
        <w:t xml:space="preserve"> Geographical data showing where sales occurred.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Category / Sub-Category:</w:t>
      </w:r>
      <w:r w:rsidRPr="00FA4CCA">
        <w:rPr>
          <w:rFonts w:ascii="Times New Roman" w:hAnsi="Times New Roman" w:cs="Times New Roman"/>
          <w:sz w:val="28"/>
          <w:szCs w:val="28"/>
        </w:rPr>
        <w:t xml:space="preserve"> Product classification such as Furniture, Office Supplies, and Technology.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Sales:</w:t>
      </w:r>
      <w:r w:rsidRPr="00FA4CCA">
        <w:rPr>
          <w:rFonts w:ascii="Times New Roman" w:hAnsi="Times New Roman" w:cs="Times New Roman"/>
          <w:sz w:val="28"/>
          <w:szCs w:val="28"/>
        </w:rPr>
        <w:t xml:space="preserve"> Revenue generated from the order.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Quantity:</w:t>
      </w:r>
      <w:r w:rsidRPr="00FA4CCA">
        <w:rPr>
          <w:rFonts w:ascii="Times New Roman" w:hAnsi="Times New Roman" w:cs="Times New Roman"/>
          <w:sz w:val="28"/>
          <w:szCs w:val="28"/>
        </w:rPr>
        <w:t xml:space="preserve"> Number of units sold.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Discount:</w:t>
      </w:r>
      <w:r w:rsidRPr="00FA4CCA">
        <w:rPr>
          <w:rFonts w:ascii="Times New Roman" w:hAnsi="Times New Roman" w:cs="Times New Roman"/>
          <w:sz w:val="28"/>
          <w:szCs w:val="28"/>
        </w:rPr>
        <w:t xml:space="preserve"> Discount applied on the order.</w:t>
      </w:r>
    </w:p>
    <w:p w:rsidR="00FA4CCA" w:rsidRPr="00FA4CCA" w:rsidRDefault="00FA4CCA" w:rsidP="00FA4C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Profit:</w:t>
      </w:r>
      <w:r w:rsidRPr="00FA4CCA">
        <w:rPr>
          <w:rFonts w:ascii="Times New Roman" w:hAnsi="Times New Roman" w:cs="Times New Roman"/>
          <w:sz w:val="28"/>
          <w:szCs w:val="28"/>
        </w:rPr>
        <w:t xml:space="preserve"> Profit gained from the sale.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FA4CCA" w:rsidRPr="00FA4CCA" w:rsidRDefault="00FA4CCA" w:rsidP="00FA4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Business Objectives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:rsidR="00FA4CCA" w:rsidRPr="00FA4CCA" w:rsidRDefault="00FA4CCA" w:rsidP="00FA4C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To identify top-selling products, categories, and sub-categories.</w:t>
      </w:r>
    </w:p>
    <w:p w:rsidR="00FA4CCA" w:rsidRPr="00FA4CCA" w:rsidRDefault="00FA4CCA" w:rsidP="00FA4C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FA4CC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A4CCA">
        <w:rPr>
          <w:rFonts w:ascii="Times New Roman" w:hAnsi="Times New Roman" w:cs="Times New Roman"/>
          <w:sz w:val="28"/>
          <w:szCs w:val="28"/>
        </w:rPr>
        <w:t xml:space="preserve"> regional and state-wise sales and profit distribution.</w:t>
      </w:r>
    </w:p>
    <w:p w:rsidR="00FA4CCA" w:rsidRPr="00FA4CCA" w:rsidRDefault="00FA4CCA" w:rsidP="00FA4C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lastRenderedPageBreak/>
        <w:t>To understand how discounts affect overall profit.</w:t>
      </w:r>
    </w:p>
    <w:p w:rsidR="00FA4CCA" w:rsidRPr="00FA4CCA" w:rsidRDefault="00FA4CCA" w:rsidP="00FA4C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To build an interactive Excel dashboard to support managerial decision-making and strategy planning.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pict>
          <v:rect id="_x0000_i1069" style="width:0;height:1.5pt" o:hralign="center" o:hrstd="t" o:hr="t" fillcolor="#a0a0a0" stroked="f"/>
        </w:pict>
      </w:r>
    </w:p>
    <w:p w:rsidR="00FA4CCA" w:rsidRPr="00FA4CCA" w:rsidRDefault="00FA4CCA" w:rsidP="00FA4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Key Business Questions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 xml:space="preserve">Below </w:t>
      </w:r>
      <w:proofErr w:type="gramStart"/>
      <w:r w:rsidRPr="00FA4CCA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FA4CCA">
        <w:rPr>
          <w:rFonts w:ascii="Times New Roman" w:hAnsi="Times New Roman" w:cs="Times New Roman"/>
          <w:sz w:val="28"/>
          <w:szCs w:val="28"/>
        </w:rPr>
        <w:t xml:space="preserve"> the key questions explored in this project:</w:t>
      </w:r>
    </w:p>
    <w:p w:rsidR="00FA4CCA" w:rsidRPr="00FA4CCA" w:rsidRDefault="00FA4CCA" w:rsidP="00FA4C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Which product categories generate the highest revenue and profit?</w:t>
      </w:r>
    </w:p>
    <w:p w:rsidR="00FA4CCA" w:rsidRPr="00FA4CCA" w:rsidRDefault="00FA4CCA" w:rsidP="00FA4C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Which states or regions perform best in terms of sales and profitability?</w:t>
      </w:r>
    </w:p>
    <w:p w:rsidR="00FA4CCA" w:rsidRPr="00FA4CCA" w:rsidRDefault="00FA4CCA" w:rsidP="00FA4C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How do discounts influence profit margins?</w:t>
      </w:r>
    </w:p>
    <w:p w:rsidR="00FA4CCA" w:rsidRPr="00FA4CCA" w:rsidRDefault="00FA4CCA" w:rsidP="00FA4C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Which customer segment contributes most to total revenue?</w:t>
      </w:r>
    </w:p>
    <w:p w:rsidR="00FA4CCA" w:rsidRPr="00FA4CCA" w:rsidRDefault="00FA4CCA" w:rsidP="00FA4C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What are the monthly sales and profit trends over time?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pict>
          <v:rect id="_x0000_i1070" style="width:0;height:1.5pt" o:hralign="center" o:hrstd="t" o:hr="t" fillcolor="#a0a0a0" stroked="f"/>
        </w:pict>
      </w:r>
    </w:p>
    <w:p w:rsidR="00FA4CCA" w:rsidRPr="00FA4CCA" w:rsidRDefault="00FA4CCA" w:rsidP="00FA4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Tools &amp; Techniques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Microsoft Excel</w:t>
      </w:r>
    </w:p>
    <w:p w:rsidR="00FA4CCA" w:rsidRPr="00FA4CCA" w:rsidRDefault="00FA4CCA" w:rsidP="00FA4C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Data Cleaning (removing duplicates, correcting inconsistencies)</w:t>
      </w:r>
    </w:p>
    <w:p w:rsidR="00FA4CCA" w:rsidRPr="00FA4CCA" w:rsidRDefault="00FA4CCA" w:rsidP="00FA4C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Pivot Tables &amp; Pivot Charts for trend and category analysis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A4CCA" w:rsidRPr="00FA4CCA" w:rsidRDefault="00FA4CCA" w:rsidP="00FA4C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 xml:space="preserve">Interactive Dashboard design using </w:t>
      </w:r>
      <w:r w:rsidRPr="00FA4CCA">
        <w:rPr>
          <w:rFonts w:ascii="Times New Roman" w:hAnsi="Times New Roman" w:cs="Times New Roman"/>
          <w:b/>
          <w:bCs/>
          <w:sz w:val="28"/>
          <w:szCs w:val="28"/>
        </w:rPr>
        <w:t>Slicers</w:t>
      </w:r>
      <w:r w:rsidRPr="00FA4CCA">
        <w:rPr>
          <w:rFonts w:ascii="Times New Roman" w:hAnsi="Times New Roman" w:cs="Times New Roman"/>
          <w:sz w:val="28"/>
          <w:szCs w:val="28"/>
        </w:rPr>
        <w:t xml:space="preserve"> (Category, Region, Segment)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pict>
          <v:rect id="_x0000_i1071" style="width:0;height:1.5pt" o:hralign="center" o:hrstd="t" o:hr="t" fillcolor="#a0a0a0" stroked="f"/>
        </w:pict>
      </w:r>
    </w:p>
    <w:p w:rsidR="00FA4CCA" w:rsidRPr="00FA4CCA" w:rsidRDefault="00FA4CCA" w:rsidP="00FA4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p w:rsidR="00FA4CCA" w:rsidRPr="00FA4CCA" w:rsidRDefault="00FA4CCA" w:rsidP="00FA4C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Cleaned and formatted E-commerce dataset</w:t>
      </w:r>
    </w:p>
    <w:p w:rsidR="00FA4CCA" w:rsidRPr="00FA4CCA" w:rsidRDefault="00FA4CCA" w:rsidP="00FA4C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Pivot-based summary reports for category, region, and profit analysis</w:t>
      </w:r>
    </w:p>
    <w:p w:rsidR="00FA4CCA" w:rsidRPr="00FA4CCA" w:rsidRDefault="00FA4CCA" w:rsidP="00FA4C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Visual dashboards showing performance metrics and trends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pict>
          <v:rect id="_x0000_i1072" style="width:0;height:1.5pt" o:hralign="center" o:hrstd="t" o:hr="t" fillcolor="#a0a0a0" stroked="f"/>
        </w:pict>
      </w:r>
    </w:p>
    <w:p w:rsidR="00FA4CCA" w:rsidRPr="00FA4CCA" w:rsidRDefault="00FA4CCA" w:rsidP="00FA4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Insights (Sample Findings)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1. Category Performance:</w:t>
      </w:r>
    </w:p>
    <w:p w:rsidR="00FA4CCA" w:rsidRPr="00FA4CCA" w:rsidRDefault="00FA4CCA" w:rsidP="00FA4C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Technology</w:t>
      </w:r>
      <w:r w:rsidRPr="00FA4CCA">
        <w:rPr>
          <w:rFonts w:ascii="Times New Roman" w:hAnsi="Times New Roman" w:cs="Times New Roman"/>
          <w:sz w:val="28"/>
          <w:szCs w:val="28"/>
        </w:rPr>
        <w:t xml:space="preserve"> products generated the highest sales and profit.</w:t>
      </w:r>
    </w:p>
    <w:p w:rsidR="00FA4CCA" w:rsidRPr="00FA4CCA" w:rsidRDefault="00FA4CCA" w:rsidP="00FA4C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lastRenderedPageBreak/>
        <w:t>Office Supplies</w:t>
      </w:r>
      <w:r w:rsidRPr="00FA4CCA">
        <w:rPr>
          <w:rFonts w:ascii="Times New Roman" w:hAnsi="Times New Roman" w:cs="Times New Roman"/>
          <w:sz w:val="28"/>
          <w:szCs w:val="28"/>
        </w:rPr>
        <w:t xml:space="preserve"> had the highest sales volume but lower profit margins due to higher discounts.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2. Regional &amp; State Trends:</w:t>
      </w:r>
    </w:p>
    <w:p w:rsidR="00FA4CCA" w:rsidRPr="00FA4CCA" w:rsidRDefault="00FA4CCA" w:rsidP="00FA4C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The West</w:t>
      </w:r>
      <w:r w:rsidRPr="00FA4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4CCA">
        <w:rPr>
          <w:rFonts w:ascii="Times New Roman" w:hAnsi="Times New Roman" w:cs="Times New Roman"/>
          <w:sz w:val="28"/>
          <w:szCs w:val="28"/>
        </w:rPr>
        <w:t>and East regions showed the best performance in both sales and profit.</w:t>
      </w:r>
    </w:p>
    <w:p w:rsidR="00FA4CCA" w:rsidRPr="00FA4CCA" w:rsidRDefault="00FA4CCA" w:rsidP="00FA4C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California and New York were the top-performing states.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3. Segment Analysis:</w:t>
      </w:r>
    </w:p>
    <w:p w:rsidR="00FA4CCA" w:rsidRPr="00FA4CCA" w:rsidRDefault="00FA4CCA" w:rsidP="00FA4C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The Consumer segment contributed the largest share of total sales.</w:t>
      </w:r>
    </w:p>
    <w:p w:rsidR="00FA4CCA" w:rsidRPr="00FA4CCA" w:rsidRDefault="00FA4CCA" w:rsidP="00FA4C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Corporate customers maintained steady profit growth.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4. Discount Impact:</w:t>
      </w:r>
    </w:p>
    <w:p w:rsidR="00FA4CCA" w:rsidRPr="00FA4CCA" w:rsidRDefault="00FA4CCA" w:rsidP="00FA4C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Higher discounts led to decreased profit margins, showing that optimizing discount strategies is crucial.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5. Monthly Sales Trend:</w:t>
      </w:r>
    </w:p>
    <w:p w:rsidR="00FA4CCA" w:rsidRPr="00FA4CCA" w:rsidRDefault="00FA4CCA" w:rsidP="00FA4C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Sales showed seasonal peaks during the year-end period, suggesting strong festival or holiday-related demand.</w:t>
      </w:r>
    </w:p>
    <w:p w:rsidR="00FA4CCA" w:rsidRPr="00FA4CCA" w:rsidRDefault="00FA4CCA" w:rsidP="00FA4CCA">
      <w:p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pict>
          <v:rect id="_x0000_i1073" style="width:0;height:1.5pt" o:hralign="center" o:hrstd="t" o:hr="t" fillcolor="#a0a0a0" stroked="f"/>
        </w:pict>
      </w:r>
    </w:p>
    <w:p w:rsidR="00FA4CCA" w:rsidRPr="00FA4CCA" w:rsidRDefault="00FA4CCA" w:rsidP="00FA4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CA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:rsidR="00FA4CCA" w:rsidRPr="00FA4CCA" w:rsidRDefault="00FA4CCA" w:rsidP="00FA4CC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Integrate the dashboard into Power</w:t>
      </w:r>
      <w:r w:rsidRPr="00FA4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4CCA">
        <w:rPr>
          <w:rFonts w:ascii="Times New Roman" w:hAnsi="Times New Roman" w:cs="Times New Roman"/>
          <w:sz w:val="28"/>
          <w:szCs w:val="28"/>
        </w:rPr>
        <w:t>BI for real-time visualization.</w:t>
      </w:r>
    </w:p>
    <w:p w:rsidR="00FA4CCA" w:rsidRPr="00FA4CCA" w:rsidRDefault="00FA4CCA" w:rsidP="00FA4CC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Include forecasting</w:t>
      </w:r>
      <w:r w:rsidRPr="00FA4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4CCA">
        <w:rPr>
          <w:rFonts w:ascii="Times New Roman" w:hAnsi="Times New Roman" w:cs="Times New Roman"/>
          <w:sz w:val="28"/>
          <w:szCs w:val="28"/>
        </w:rPr>
        <w:t>models to predict future sales trends.</w:t>
      </w:r>
    </w:p>
    <w:p w:rsidR="00FA4CCA" w:rsidRPr="00FA4CCA" w:rsidRDefault="00FA4CCA" w:rsidP="00FA4CC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Add customer</w:t>
      </w:r>
      <w:r w:rsidRPr="00FA4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4CCA">
        <w:rPr>
          <w:rFonts w:ascii="Times New Roman" w:hAnsi="Times New Roman" w:cs="Times New Roman"/>
          <w:sz w:val="28"/>
          <w:szCs w:val="28"/>
        </w:rPr>
        <w:t>demographic</w:t>
      </w:r>
      <w:r w:rsidRPr="00FA4C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4CCA">
        <w:rPr>
          <w:rFonts w:ascii="Times New Roman" w:hAnsi="Times New Roman" w:cs="Times New Roman"/>
          <w:sz w:val="28"/>
          <w:szCs w:val="28"/>
        </w:rPr>
        <w:t>data to enhance segmentation and personalization.</w:t>
      </w:r>
    </w:p>
    <w:p w:rsidR="00FA4CCA" w:rsidRPr="00FA4CCA" w:rsidRDefault="00FA4CCA" w:rsidP="00FA4CC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A4CCA">
        <w:rPr>
          <w:rFonts w:ascii="Times New Roman" w:hAnsi="Times New Roman" w:cs="Times New Roman"/>
          <w:sz w:val="28"/>
          <w:szCs w:val="28"/>
        </w:rPr>
        <w:t>Automate Excel reports with macros or Power Query for ongoing business monitoring.</w:t>
      </w:r>
    </w:p>
    <w:p w:rsidR="00FA4CCA" w:rsidRPr="00FA4CCA" w:rsidRDefault="00FA4CCA">
      <w:pPr>
        <w:rPr>
          <w:rFonts w:ascii="Times New Roman" w:hAnsi="Times New Roman" w:cs="Times New Roman"/>
          <w:sz w:val="28"/>
          <w:szCs w:val="28"/>
        </w:rPr>
      </w:pPr>
    </w:p>
    <w:sectPr w:rsidR="00FA4CCA" w:rsidRPr="00FA4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47C"/>
    <w:multiLevelType w:val="multilevel"/>
    <w:tmpl w:val="3152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4801"/>
    <w:multiLevelType w:val="multilevel"/>
    <w:tmpl w:val="3F9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078F9"/>
    <w:multiLevelType w:val="multilevel"/>
    <w:tmpl w:val="8F16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10176"/>
    <w:multiLevelType w:val="multilevel"/>
    <w:tmpl w:val="8D9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50AA3"/>
    <w:multiLevelType w:val="multilevel"/>
    <w:tmpl w:val="747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74F08"/>
    <w:multiLevelType w:val="multilevel"/>
    <w:tmpl w:val="4FC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62E9B"/>
    <w:multiLevelType w:val="multilevel"/>
    <w:tmpl w:val="42C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F57D1"/>
    <w:multiLevelType w:val="multilevel"/>
    <w:tmpl w:val="4AE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E366D"/>
    <w:multiLevelType w:val="multilevel"/>
    <w:tmpl w:val="7FE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26D0D"/>
    <w:multiLevelType w:val="multilevel"/>
    <w:tmpl w:val="976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E3719"/>
    <w:multiLevelType w:val="multilevel"/>
    <w:tmpl w:val="035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542310">
    <w:abstractNumId w:val="1"/>
  </w:num>
  <w:num w:numId="2" w16cid:durableId="2006519018">
    <w:abstractNumId w:val="6"/>
  </w:num>
  <w:num w:numId="3" w16cid:durableId="469832866">
    <w:abstractNumId w:val="3"/>
  </w:num>
  <w:num w:numId="4" w16cid:durableId="1362972540">
    <w:abstractNumId w:val="5"/>
  </w:num>
  <w:num w:numId="5" w16cid:durableId="1056658483">
    <w:abstractNumId w:val="2"/>
  </w:num>
  <w:num w:numId="6" w16cid:durableId="846289769">
    <w:abstractNumId w:val="8"/>
  </w:num>
  <w:num w:numId="7" w16cid:durableId="214239917">
    <w:abstractNumId w:val="0"/>
  </w:num>
  <w:num w:numId="8" w16cid:durableId="499396980">
    <w:abstractNumId w:val="4"/>
  </w:num>
  <w:num w:numId="9" w16cid:durableId="1919318780">
    <w:abstractNumId w:val="9"/>
  </w:num>
  <w:num w:numId="10" w16cid:durableId="1353414626">
    <w:abstractNumId w:val="7"/>
  </w:num>
  <w:num w:numId="11" w16cid:durableId="979655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CA"/>
    <w:rsid w:val="00404F12"/>
    <w:rsid w:val="00FA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53D9"/>
  <w15:chartTrackingRefBased/>
  <w15:docId w15:val="{659D9A8D-DE89-450C-B802-EC77146A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utkarsha chaukhe</dc:creator>
  <cp:keywords/>
  <dc:description/>
  <cp:lastModifiedBy>utkarsha chaukhe</cp:lastModifiedBy>
  <cp:revision>1</cp:revision>
  <dcterms:created xsi:type="dcterms:W3CDTF">2025-11-10T06:48:00Z</dcterms:created>
  <dcterms:modified xsi:type="dcterms:W3CDTF">2025-11-10T06:55:00Z</dcterms:modified>
</cp:coreProperties>
</file>