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bankdomination{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System.out.print("Enter the amount: 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amount = sc.nextInt();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(amount &lt; 1 || amount &gt; 99999)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System.out.println("Invalid amount");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System.out.println("Denomination");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int[] denomination = {1000,500,100,50,20,10,5,2,1};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Totnotes=0;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for(int den : denomination){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if(amount &gt;= den){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int count = amount/den;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amount%=den;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Totnotes+=count;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System.out.println(den + " X " + count + " = " + (den * count));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