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Table"/>
        <w:tblW w:w="9090" w:type="dxa"/>
        <w:tblLayout w:type="fixed"/>
        <w:tblCellMar>
          <w:left w:w="0" w:type="dxa"/>
          <w:right w:w="0" w:type="dxa"/>
        </w:tblCellMar>
        <w:tblLook w:val="04A0" w:firstRow="1" w:lastRow="0" w:firstColumn="1" w:lastColumn="0" w:noHBand="0" w:noVBand="1"/>
      </w:tblPr>
      <w:tblGrid>
        <w:gridCol w:w="4545"/>
        <w:gridCol w:w="4545"/>
      </w:tblGrid>
      <w:tr w:rsidR="007D4D83" w14:paraId="515767BB" w14:textId="77777777" w:rsidTr="19D8F55E">
        <w:trPr>
          <w:trHeight w:hRule="exact" w:val="560"/>
        </w:trPr>
        <w:tc>
          <w:tcPr>
            <w:tcW w:w="4545" w:type="dxa"/>
          </w:tcPr>
          <w:p w14:paraId="515767B8" w14:textId="586C963B" w:rsidR="007A3AFC" w:rsidRPr="00A1600B" w:rsidRDefault="007A3AFC"/>
        </w:tc>
        <w:tc>
          <w:tcPr>
            <w:tcW w:w="4545" w:type="dxa"/>
          </w:tcPr>
          <w:p w14:paraId="515767B9" w14:textId="77777777" w:rsidR="007A3AFC" w:rsidRPr="00A1600B" w:rsidRDefault="007A3AFC">
            <w:pPr>
              <w:pStyle w:val="NormalLeftAligned"/>
              <w:jc w:val="right"/>
              <w:rPr>
                <w:lang w:eastAsia="en-AU"/>
              </w:rPr>
            </w:pPr>
          </w:p>
          <w:p w14:paraId="515767BA" w14:textId="77777777" w:rsidR="007A3AFC" w:rsidRPr="00A1600B" w:rsidRDefault="007A3AFC">
            <w:pPr>
              <w:pStyle w:val="NormalLeftAligned"/>
              <w:jc w:val="right"/>
            </w:pPr>
          </w:p>
        </w:tc>
      </w:tr>
      <w:tr w:rsidR="007D4D83" w14:paraId="515767C5" w14:textId="77777777" w:rsidTr="19D8F55E">
        <w:trPr>
          <w:trHeight w:hRule="exact" w:val="11320"/>
        </w:trPr>
        <w:tc>
          <w:tcPr>
            <w:tcW w:w="9090" w:type="dxa"/>
            <w:gridSpan w:val="2"/>
          </w:tcPr>
          <w:p w14:paraId="515767BC" w14:textId="074F9DE4" w:rsidR="007A3AFC" w:rsidRPr="00A1600B" w:rsidRDefault="00552524">
            <w:pPr>
              <w:pStyle w:val="CSTitle"/>
              <w:spacing w:before="0" w:after="120"/>
              <w:jc w:val="center"/>
            </w:pPr>
            <w:r w:rsidRPr="00180BF8">
              <w:rPr>
                <w:noProof/>
                <w:lang w:eastAsia="en-AU"/>
              </w:rPr>
              <w:drawing>
                <wp:inline distT="0" distB="0" distL="0" distR="0" wp14:anchorId="1468F11F" wp14:editId="153422DB">
                  <wp:extent cx="5775959" cy="1200150"/>
                  <wp:effectExtent l="0" t="0" r="0" b="0"/>
                  <wp:docPr id="1" name="Picture 1" title="Australian Government Department of Climate Change, Energy, the Environment and Wa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IS-header-temp.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37094" cy="1233631"/>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15767BD" w14:textId="77777777" w:rsidR="007A3AFC" w:rsidRDefault="005F3891">
            <w:pPr>
              <w:pStyle w:val="CSTitle"/>
              <w:spacing w:before="840" w:after="0"/>
            </w:pPr>
            <w:r>
              <w:t>Approach to Market</w:t>
            </w:r>
          </w:p>
          <w:p w14:paraId="515767BE" w14:textId="77777777" w:rsidR="007A3AFC" w:rsidRPr="006C2728" w:rsidRDefault="007A3AFC">
            <w:pPr>
              <w:pStyle w:val="NormalLeftAligned"/>
            </w:pPr>
          </w:p>
          <w:p w14:paraId="515767BF" w14:textId="646DA8C3" w:rsidR="007A3AFC" w:rsidRPr="00A1600B" w:rsidRDefault="005F3891" w:rsidP="19D8F55E">
            <w:pPr>
              <w:pStyle w:val="CSTitle"/>
              <w:spacing w:before="120" w:after="360"/>
              <w:rPr>
                <w:sz w:val="32"/>
                <w:szCs w:val="32"/>
              </w:rPr>
            </w:pPr>
            <w:r w:rsidRPr="00A1600B">
              <w:rPr>
                <w:sz w:val="32"/>
                <w:szCs w:val="32"/>
              </w:rPr>
              <w:t>R</w:t>
            </w:r>
            <w:r>
              <w:rPr>
                <w:sz w:val="32"/>
                <w:szCs w:val="32"/>
              </w:rPr>
              <w:t xml:space="preserve">eference </w:t>
            </w:r>
            <w:r w:rsidRPr="00A1600B">
              <w:rPr>
                <w:sz w:val="32"/>
                <w:szCs w:val="32"/>
              </w:rPr>
              <w:t xml:space="preserve">Number: </w:t>
            </w:r>
            <w:r w:rsidR="64F25A57" w:rsidRPr="73943999">
              <w:rPr>
                <w:sz w:val="32"/>
                <w:szCs w:val="32"/>
              </w:rPr>
              <w:t>ATM_2026_6786</w:t>
            </w:r>
          </w:p>
          <w:p w14:paraId="515767C0" w14:textId="15CC105F" w:rsidR="007A3AFC" w:rsidRPr="005E722E" w:rsidRDefault="005F3891">
            <w:pPr>
              <w:pStyle w:val="CSTitle"/>
              <w:spacing w:before="120"/>
              <w:rPr>
                <w:bCs/>
                <w:sz w:val="32"/>
              </w:rPr>
            </w:pPr>
            <w:r>
              <w:rPr>
                <w:sz w:val="32"/>
                <w:szCs w:val="32"/>
              </w:rPr>
              <w:t>Approach to market</w:t>
            </w:r>
            <w:r w:rsidRPr="00A1600B">
              <w:rPr>
                <w:sz w:val="32"/>
                <w:szCs w:val="32"/>
              </w:rPr>
              <w:t xml:space="preserve"> </w:t>
            </w:r>
            <w:r>
              <w:rPr>
                <w:sz w:val="32"/>
                <w:szCs w:val="32"/>
              </w:rPr>
              <w:t>in relation to</w:t>
            </w:r>
            <w:r w:rsidRPr="00A1600B">
              <w:rPr>
                <w:sz w:val="32"/>
                <w:szCs w:val="32"/>
              </w:rPr>
              <w:t xml:space="preserve"> </w:t>
            </w:r>
            <w:r w:rsidR="00A374A3" w:rsidRPr="00A374A3">
              <w:rPr>
                <w:sz w:val="32"/>
              </w:rPr>
              <w:t>Greenhouse and Energy Minimum Standards (GEMS) Check Testing Services</w:t>
            </w:r>
          </w:p>
          <w:p w14:paraId="515767C1" w14:textId="77777777" w:rsidR="007A3AFC" w:rsidRPr="00A1600B" w:rsidRDefault="007A3AFC">
            <w:pPr>
              <w:pStyle w:val="CSTitle"/>
              <w:spacing w:before="120"/>
            </w:pPr>
          </w:p>
          <w:p w14:paraId="515767C2" w14:textId="77777777" w:rsidR="007A3AFC" w:rsidRPr="00A1600B" w:rsidRDefault="007A3AFC">
            <w:pPr>
              <w:pStyle w:val="NormalLeftAligned"/>
            </w:pPr>
          </w:p>
          <w:p w14:paraId="515767C3" w14:textId="77777777" w:rsidR="007A3AFC" w:rsidRPr="00A1600B" w:rsidRDefault="007A3AFC">
            <w:pPr>
              <w:pStyle w:val="NormalLeftAligned"/>
            </w:pPr>
          </w:p>
          <w:p w14:paraId="515767C4" w14:textId="77777777" w:rsidR="007A3AFC" w:rsidRPr="00A1600B" w:rsidRDefault="007A3AFC">
            <w:pPr>
              <w:pStyle w:val="NormalLeftAligned"/>
              <w:rPr>
                <w:rStyle w:val="DefinitionBold"/>
              </w:rPr>
            </w:pPr>
          </w:p>
        </w:tc>
      </w:tr>
      <w:tr w:rsidR="007D4D83" w14:paraId="515767C8" w14:textId="77777777" w:rsidTr="19D8F55E">
        <w:trPr>
          <w:trHeight w:val="505"/>
        </w:trPr>
        <w:tc>
          <w:tcPr>
            <w:tcW w:w="9090" w:type="dxa"/>
            <w:gridSpan w:val="2"/>
          </w:tcPr>
          <w:p w14:paraId="515767C6" w14:textId="77777777" w:rsidR="007A3AFC" w:rsidRPr="00A1600B" w:rsidRDefault="007A3AFC">
            <w:pPr>
              <w:pStyle w:val="CSTxt"/>
            </w:pPr>
          </w:p>
          <w:p w14:paraId="515767C7" w14:textId="71616219" w:rsidR="007A3AFC" w:rsidRPr="00A1600B" w:rsidRDefault="00960F5E">
            <w:pPr>
              <w:pStyle w:val="CSTxt"/>
            </w:pPr>
            <w:r>
              <w:t>1 July</w:t>
            </w:r>
            <w:r w:rsidR="005F3891" w:rsidRPr="00A1600B">
              <w:t xml:space="preserve"> 202</w:t>
            </w:r>
            <w:r w:rsidR="00A374A3">
              <w:t>6</w:t>
            </w:r>
          </w:p>
        </w:tc>
      </w:tr>
    </w:tbl>
    <w:p w14:paraId="515767C9" w14:textId="77777777" w:rsidR="007A3AFC" w:rsidRDefault="005F3891">
      <w:r>
        <w:br w:type="page"/>
      </w:r>
    </w:p>
    <w:p w14:paraId="515767EC" w14:textId="77777777" w:rsidR="007A3AFC" w:rsidRPr="00A1600B" w:rsidRDefault="007A3AFC">
      <w:pPr>
        <w:rPr>
          <w:color w:val="000000"/>
        </w:rPr>
        <w:sectPr w:rsidR="007A3AFC" w:rsidRPr="00A1600B">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08"/>
          <w:docGrid w:linePitch="360"/>
        </w:sectPr>
      </w:pPr>
    </w:p>
    <w:sdt>
      <w:sdtPr>
        <w:rPr>
          <w:b w:val="0"/>
          <w:caps w:val="0"/>
        </w:rPr>
        <w:id w:val="-870918983"/>
        <w:docPartObj>
          <w:docPartGallery w:val="Table of Contents"/>
          <w:docPartUnique/>
        </w:docPartObj>
      </w:sdtPr>
      <w:sdtContent>
        <w:p w14:paraId="515767ED" w14:textId="77777777" w:rsidR="007A3AFC" w:rsidRPr="00A1600B" w:rsidRDefault="005F3891">
          <w:pPr>
            <w:pStyle w:val="CBoldCaps"/>
          </w:pPr>
          <w:r w:rsidRPr="00A1600B">
            <w:t>CONTENTS</w:t>
          </w:r>
        </w:p>
        <w:p w14:paraId="515767EE" w14:textId="77777777" w:rsidR="007A3AFC" w:rsidRPr="00A1600B" w:rsidRDefault="005F3891">
          <w:pPr>
            <w:pStyle w:val="LBoldCaps"/>
            <w:tabs>
              <w:tab w:val="right" w:pos="9072"/>
            </w:tabs>
          </w:pPr>
          <w:r w:rsidRPr="00A1600B">
            <w:t>CLAUSE</w:t>
          </w:r>
          <w:r w:rsidRPr="00A1600B">
            <w:tab/>
            <w:t>PAGE</w:t>
          </w:r>
        </w:p>
        <w:p w14:paraId="2E50F25E" w14:textId="4C0B72D1" w:rsidR="00D277E2" w:rsidRDefault="005F3891">
          <w:pPr>
            <w:pStyle w:val="TOC1"/>
            <w:rPr>
              <w:rFonts w:asciiTheme="minorHAnsi" w:eastAsiaTheme="minorEastAsia" w:hAnsiTheme="minorHAnsi"/>
              <w:caps w:val="0"/>
              <w:noProof/>
              <w:kern w:val="2"/>
              <w:sz w:val="24"/>
              <w:szCs w:val="24"/>
              <w:lang w:eastAsia="en-AU"/>
              <w14:ligatures w14:val="standardContextual"/>
            </w:rPr>
          </w:pPr>
          <w:r w:rsidRPr="00A36A87">
            <w:fldChar w:fldCharType="begin"/>
          </w:r>
          <w:r>
            <w:instrText xml:space="preserve"> TOC \H \F \Z \T "LEVEL 1.,1,LEVEL 1.1,2" </w:instrText>
          </w:r>
          <w:r w:rsidRPr="00A36A87">
            <w:fldChar w:fldCharType="separate"/>
          </w:r>
          <w:hyperlink w:anchor="_Toc233617473" w:history="1">
            <w:r w:rsidR="00D277E2" w:rsidRPr="000A2F4F">
              <w:rPr>
                <w:rStyle w:val="Hyperlink"/>
                <w:noProof/>
              </w:rPr>
              <w:t>Conditions of Approach to Market</w:t>
            </w:r>
            <w:r w:rsidR="00D277E2">
              <w:rPr>
                <w:noProof/>
                <w:webHidden/>
              </w:rPr>
              <w:tab/>
            </w:r>
            <w:r w:rsidR="00D277E2">
              <w:rPr>
                <w:noProof/>
                <w:webHidden/>
              </w:rPr>
              <w:fldChar w:fldCharType="begin"/>
            </w:r>
            <w:r w:rsidR="00D277E2">
              <w:rPr>
                <w:noProof/>
                <w:webHidden/>
              </w:rPr>
              <w:instrText xml:space="preserve"> PAGEREF _Toc233617473 \h </w:instrText>
            </w:r>
            <w:r w:rsidR="00D277E2">
              <w:rPr>
                <w:noProof/>
                <w:webHidden/>
              </w:rPr>
            </w:r>
            <w:r w:rsidR="00D277E2">
              <w:rPr>
                <w:noProof/>
                <w:webHidden/>
              </w:rPr>
              <w:fldChar w:fldCharType="separate"/>
            </w:r>
            <w:r w:rsidR="00D277E2">
              <w:rPr>
                <w:noProof/>
                <w:webHidden/>
              </w:rPr>
              <w:t>3</w:t>
            </w:r>
            <w:r w:rsidR="00D277E2">
              <w:rPr>
                <w:noProof/>
                <w:webHidden/>
              </w:rPr>
              <w:fldChar w:fldCharType="end"/>
            </w:r>
          </w:hyperlink>
        </w:p>
        <w:p w14:paraId="726ED8F0" w14:textId="40F1B887" w:rsidR="00D277E2" w:rsidRDefault="00D277E2">
          <w:pPr>
            <w:pStyle w:val="TOC1"/>
            <w:rPr>
              <w:rFonts w:asciiTheme="minorHAnsi" w:eastAsiaTheme="minorEastAsia" w:hAnsiTheme="minorHAnsi"/>
              <w:caps w:val="0"/>
              <w:noProof/>
              <w:kern w:val="2"/>
              <w:sz w:val="24"/>
              <w:szCs w:val="24"/>
              <w:lang w:eastAsia="en-AU"/>
              <w14:ligatures w14:val="standardContextual"/>
            </w:rPr>
          </w:pPr>
          <w:hyperlink w:anchor="_Toc233617474" w:history="1">
            <w:r w:rsidRPr="000A2F4F">
              <w:rPr>
                <w:rStyle w:val="Hyperlink"/>
                <w:noProof/>
              </w:rPr>
              <w:t>1.</w:t>
            </w:r>
            <w:r>
              <w:rPr>
                <w:rFonts w:asciiTheme="minorHAnsi" w:eastAsiaTheme="minorEastAsia" w:hAnsiTheme="minorHAnsi"/>
                <w:caps w:val="0"/>
                <w:noProof/>
                <w:kern w:val="2"/>
                <w:sz w:val="24"/>
                <w:szCs w:val="24"/>
                <w:lang w:eastAsia="en-AU"/>
                <w14:ligatures w14:val="standardContextual"/>
              </w:rPr>
              <w:tab/>
            </w:r>
            <w:r w:rsidRPr="000A2F4F">
              <w:rPr>
                <w:rStyle w:val="Hyperlink"/>
                <w:noProof/>
              </w:rPr>
              <w:t>ATM details</w:t>
            </w:r>
            <w:r>
              <w:rPr>
                <w:noProof/>
                <w:webHidden/>
              </w:rPr>
              <w:tab/>
            </w:r>
            <w:r>
              <w:rPr>
                <w:noProof/>
                <w:webHidden/>
              </w:rPr>
              <w:fldChar w:fldCharType="begin"/>
            </w:r>
            <w:r>
              <w:rPr>
                <w:noProof/>
                <w:webHidden/>
              </w:rPr>
              <w:instrText xml:space="preserve"> PAGEREF _Toc233617474 \h </w:instrText>
            </w:r>
            <w:r>
              <w:rPr>
                <w:noProof/>
                <w:webHidden/>
              </w:rPr>
            </w:r>
            <w:r>
              <w:rPr>
                <w:noProof/>
                <w:webHidden/>
              </w:rPr>
              <w:fldChar w:fldCharType="separate"/>
            </w:r>
            <w:r>
              <w:rPr>
                <w:noProof/>
                <w:webHidden/>
              </w:rPr>
              <w:t>3</w:t>
            </w:r>
            <w:r>
              <w:rPr>
                <w:noProof/>
                <w:webHidden/>
              </w:rPr>
              <w:fldChar w:fldCharType="end"/>
            </w:r>
          </w:hyperlink>
        </w:p>
        <w:p w14:paraId="21855265" w14:textId="19706FEA" w:rsidR="00D277E2" w:rsidRDefault="00D277E2">
          <w:pPr>
            <w:pStyle w:val="TOC1"/>
            <w:rPr>
              <w:rFonts w:asciiTheme="minorHAnsi" w:eastAsiaTheme="minorEastAsia" w:hAnsiTheme="minorHAnsi"/>
              <w:caps w:val="0"/>
              <w:noProof/>
              <w:kern w:val="2"/>
              <w:sz w:val="24"/>
              <w:szCs w:val="24"/>
              <w:lang w:eastAsia="en-AU"/>
              <w14:ligatures w14:val="standardContextual"/>
            </w:rPr>
          </w:pPr>
          <w:hyperlink w:anchor="_Toc233617475" w:history="1">
            <w:r w:rsidRPr="000A2F4F">
              <w:rPr>
                <w:rStyle w:val="Hyperlink"/>
                <w:noProof/>
              </w:rPr>
              <w:t>2.</w:t>
            </w:r>
            <w:r>
              <w:rPr>
                <w:rFonts w:asciiTheme="minorHAnsi" w:eastAsiaTheme="minorEastAsia" w:hAnsiTheme="minorHAnsi"/>
                <w:caps w:val="0"/>
                <w:noProof/>
                <w:kern w:val="2"/>
                <w:sz w:val="24"/>
                <w:szCs w:val="24"/>
                <w:lang w:eastAsia="en-AU"/>
                <w14:ligatures w14:val="standardContextual"/>
              </w:rPr>
              <w:tab/>
            </w:r>
            <w:r w:rsidRPr="000A2F4F">
              <w:rPr>
                <w:rStyle w:val="Hyperlink"/>
                <w:noProof/>
              </w:rPr>
              <w:t>General conditions</w:t>
            </w:r>
            <w:r>
              <w:rPr>
                <w:noProof/>
                <w:webHidden/>
              </w:rPr>
              <w:tab/>
            </w:r>
            <w:r>
              <w:rPr>
                <w:noProof/>
                <w:webHidden/>
              </w:rPr>
              <w:fldChar w:fldCharType="begin"/>
            </w:r>
            <w:r>
              <w:rPr>
                <w:noProof/>
                <w:webHidden/>
              </w:rPr>
              <w:instrText xml:space="preserve"> PAGEREF _Toc233617475 \h </w:instrText>
            </w:r>
            <w:r>
              <w:rPr>
                <w:noProof/>
                <w:webHidden/>
              </w:rPr>
            </w:r>
            <w:r>
              <w:rPr>
                <w:noProof/>
                <w:webHidden/>
              </w:rPr>
              <w:fldChar w:fldCharType="separate"/>
            </w:r>
            <w:r>
              <w:rPr>
                <w:noProof/>
                <w:webHidden/>
              </w:rPr>
              <w:t>3</w:t>
            </w:r>
            <w:r>
              <w:rPr>
                <w:noProof/>
                <w:webHidden/>
              </w:rPr>
              <w:fldChar w:fldCharType="end"/>
            </w:r>
          </w:hyperlink>
        </w:p>
        <w:p w14:paraId="12B6B30D" w14:textId="613E6586"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76" w:history="1">
            <w:r w:rsidRPr="000A2F4F">
              <w:rPr>
                <w:rStyle w:val="Hyperlink"/>
                <w:noProof/>
              </w:rPr>
              <w:t>2.1</w:t>
            </w:r>
            <w:r>
              <w:rPr>
                <w:rFonts w:asciiTheme="minorHAnsi" w:eastAsiaTheme="minorEastAsia" w:hAnsiTheme="minorHAnsi"/>
                <w:noProof/>
                <w:kern w:val="2"/>
                <w:sz w:val="24"/>
                <w:szCs w:val="24"/>
                <w:lang w:eastAsia="en-AU"/>
                <w14:ligatures w14:val="standardContextual"/>
              </w:rPr>
              <w:tab/>
            </w:r>
            <w:r w:rsidRPr="000A2F4F">
              <w:rPr>
                <w:rStyle w:val="Hyperlink"/>
                <w:noProof/>
              </w:rPr>
              <w:t>Approach to market</w:t>
            </w:r>
            <w:r>
              <w:rPr>
                <w:noProof/>
                <w:webHidden/>
              </w:rPr>
              <w:tab/>
            </w:r>
            <w:r>
              <w:rPr>
                <w:noProof/>
                <w:webHidden/>
              </w:rPr>
              <w:fldChar w:fldCharType="begin"/>
            </w:r>
            <w:r>
              <w:rPr>
                <w:noProof/>
                <w:webHidden/>
              </w:rPr>
              <w:instrText xml:space="preserve"> PAGEREF _Toc233617476 \h </w:instrText>
            </w:r>
            <w:r>
              <w:rPr>
                <w:noProof/>
                <w:webHidden/>
              </w:rPr>
            </w:r>
            <w:r>
              <w:rPr>
                <w:noProof/>
                <w:webHidden/>
              </w:rPr>
              <w:fldChar w:fldCharType="separate"/>
            </w:r>
            <w:r>
              <w:rPr>
                <w:noProof/>
                <w:webHidden/>
              </w:rPr>
              <w:t>3</w:t>
            </w:r>
            <w:r>
              <w:rPr>
                <w:noProof/>
                <w:webHidden/>
              </w:rPr>
              <w:fldChar w:fldCharType="end"/>
            </w:r>
          </w:hyperlink>
        </w:p>
        <w:p w14:paraId="05FFC2B5" w14:textId="2240DD3A"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77" w:history="1">
            <w:r w:rsidRPr="000A2F4F">
              <w:rPr>
                <w:rStyle w:val="Hyperlink"/>
                <w:noProof/>
              </w:rPr>
              <w:t>2.2</w:t>
            </w:r>
            <w:r>
              <w:rPr>
                <w:rFonts w:asciiTheme="minorHAnsi" w:eastAsiaTheme="minorEastAsia" w:hAnsiTheme="minorHAnsi"/>
                <w:noProof/>
                <w:kern w:val="2"/>
                <w:sz w:val="24"/>
                <w:szCs w:val="24"/>
                <w:lang w:eastAsia="en-AU"/>
                <w14:ligatures w14:val="standardContextual"/>
              </w:rPr>
              <w:tab/>
            </w:r>
            <w:r w:rsidRPr="000A2F4F">
              <w:rPr>
                <w:rStyle w:val="Hyperlink"/>
                <w:noProof/>
              </w:rPr>
              <w:t>Background</w:t>
            </w:r>
            <w:r>
              <w:rPr>
                <w:noProof/>
                <w:webHidden/>
              </w:rPr>
              <w:tab/>
            </w:r>
            <w:r>
              <w:rPr>
                <w:noProof/>
                <w:webHidden/>
              </w:rPr>
              <w:fldChar w:fldCharType="begin"/>
            </w:r>
            <w:r>
              <w:rPr>
                <w:noProof/>
                <w:webHidden/>
              </w:rPr>
              <w:instrText xml:space="preserve"> PAGEREF _Toc233617477 \h </w:instrText>
            </w:r>
            <w:r>
              <w:rPr>
                <w:noProof/>
                <w:webHidden/>
              </w:rPr>
            </w:r>
            <w:r>
              <w:rPr>
                <w:noProof/>
                <w:webHidden/>
              </w:rPr>
              <w:fldChar w:fldCharType="separate"/>
            </w:r>
            <w:r>
              <w:rPr>
                <w:noProof/>
                <w:webHidden/>
              </w:rPr>
              <w:t>4</w:t>
            </w:r>
            <w:r>
              <w:rPr>
                <w:noProof/>
                <w:webHidden/>
              </w:rPr>
              <w:fldChar w:fldCharType="end"/>
            </w:r>
          </w:hyperlink>
        </w:p>
        <w:p w14:paraId="3FDD4A15" w14:textId="4D67BC68"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78" w:history="1">
            <w:r w:rsidRPr="000A2F4F">
              <w:rPr>
                <w:rStyle w:val="Hyperlink"/>
                <w:noProof/>
              </w:rPr>
              <w:t>2.3</w:t>
            </w:r>
            <w:r>
              <w:rPr>
                <w:rFonts w:asciiTheme="minorHAnsi" w:eastAsiaTheme="minorEastAsia" w:hAnsiTheme="minorHAnsi"/>
                <w:noProof/>
                <w:kern w:val="2"/>
                <w:sz w:val="24"/>
                <w:szCs w:val="24"/>
                <w:lang w:eastAsia="en-AU"/>
                <w14:ligatures w14:val="standardContextual"/>
              </w:rPr>
              <w:tab/>
            </w:r>
            <w:r w:rsidRPr="000A2F4F">
              <w:rPr>
                <w:rStyle w:val="Hyperlink"/>
                <w:noProof/>
              </w:rPr>
              <w:t>Indicative ATM timetable</w:t>
            </w:r>
            <w:r>
              <w:rPr>
                <w:noProof/>
                <w:webHidden/>
              </w:rPr>
              <w:tab/>
            </w:r>
            <w:r>
              <w:rPr>
                <w:noProof/>
                <w:webHidden/>
              </w:rPr>
              <w:fldChar w:fldCharType="begin"/>
            </w:r>
            <w:r>
              <w:rPr>
                <w:noProof/>
                <w:webHidden/>
              </w:rPr>
              <w:instrText xml:space="preserve"> PAGEREF _Toc233617478 \h </w:instrText>
            </w:r>
            <w:r>
              <w:rPr>
                <w:noProof/>
                <w:webHidden/>
              </w:rPr>
            </w:r>
            <w:r>
              <w:rPr>
                <w:noProof/>
                <w:webHidden/>
              </w:rPr>
              <w:fldChar w:fldCharType="separate"/>
            </w:r>
            <w:r>
              <w:rPr>
                <w:noProof/>
                <w:webHidden/>
              </w:rPr>
              <w:t>5</w:t>
            </w:r>
            <w:r>
              <w:rPr>
                <w:noProof/>
                <w:webHidden/>
              </w:rPr>
              <w:fldChar w:fldCharType="end"/>
            </w:r>
          </w:hyperlink>
        </w:p>
        <w:p w14:paraId="276FE78A" w14:textId="4C349FD0"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79" w:history="1">
            <w:r w:rsidRPr="000A2F4F">
              <w:rPr>
                <w:rStyle w:val="Hyperlink"/>
                <w:noProof/>
              </w:rPr>
              <w:t>2.4</w:t>
            </w:r>
            <w:r>
              <w:rPr>
                <w:rFonts w:asciiTheme="minorHAnsi" w:eastAsiaTheme="minorEastAsia" w:hAnsiTheme="minorHAnsi"/>
                <w:noProof/>
                <w:kern w:val="2"/>
                <w:sz w:val="24"/>
                <w:szCs w:val="24"/>
                <w:lang w:eastAsia="en-AU"/>
                <w14:ligatures w14:val="standardContextual"/>
              </w:rPr>
              <w:tab/>
            </w:r>
            <w:r w:rsidRPr="000A2F4F">
              <w:rPr>
                <w:rStyle w:val="Hyperlink"/>
                <w:noProof/>
              </w:rPr>
              <w:t>Industry briefing</w:t>
            </w:r>
            <w:r>
              <w:rPr>
                <w:noProof/>
                <w:webHidden/>
              </w:rPr>
              <w:tab/>
            </w:r>
            <w:r>
              <w:rPr>
                <w:noProof/>
                <w:webHidden/>
              </w:rPr>
              <w:fldChar w:fldCharType="begin"/>
            </w:r>
            <w:r>
              <w:rPr>
                <w:noProof/>
                <w:webHidden/>
              </w:rPr>
              <w:instrText xml:space="preserve"> PAGEREF _Toc233617479 \h </w:instrText>
            </w:r>
            <w:r>
              <w:rPr>
                <w:noProof/>
                <w:webHidden/>
              </w:rPr>
            </w:r>
            <w:r>
              <w:rPr>
                <w:noProof/>
                <w:webHidden/>
              </w:rPr>
              <w:fldChar w:fldCharType="separate"/>
            </w:r>
            <w:r>
              <w:rPr>
                <w:noProof/>
                <w:webHidden/>
              </w:rPr>
              <w:t>5</w:t>
            </w:r>
            <w:r>
              <w:rPr>
                <w:noProof/>
                <w:webHidden/>
              </w:rPr>
              <w:fldChar w:fldCharType="end"/>
            </w:r>
          </w:hyperlink>
        </w:p>
        <w:p w14:paraId="0B125FCB" w14:textId="55158BDC"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0" w:history="1">
            <w:r w:rsidRPr="000A2F4F">
              <w:rPr>
                <w:rStyle w:val="Hyperlink"/>
                <w:noProof/>
              </w:rPr>
              <w:t>2.5</w:t>
            </w:r>
            <w:r>
              <w:rPr>
                <w:rFonts w:asciiTheme="minorHAnsi" w:eastAsiaTheme="minorEastAsia" w:hAnsiTheme="minorHAnsi"/>
                <w:noProof/>
                <w:kern w:val="2"/>
                <w:sz w:val="24"/>
                <w:szCs w:val="24"/>
                <w:lang w:eastAsia="en-AU"/>
                <w14:ligatures w14:val="standardContextual"/>
              </w:rPr>
              <w:tab/>
            </w:r>
            <w:r w:rsidRPr="000A2F4F">
              <w:rPr>
                <w:rStyle w:val="Hyperlink"/>
                <w:noProof/>
              </w:rPr>
              <w:t>ATM questions</w:t>
            </w:r>
            <w:r>
              <w:rPr>
                <w:noProof/>
                <w:webHidden/>
              </w:rPr>
              <w:tab/>
            </w:r>
            <w:r>
              <w:rPr>
                <w:noProof/>
                <w:webHidden/>
              </w:rPr>
              <w:fldChar w:fldCharType="begin"/>
            </w:r>
            <w:r>
              <w:rPr>
                <w:noProof/>
                <w:webHidden/>
              </w:rPr>
              <w:instrText xml:space="preserve"> PAGEREF _Toc233617480 \h </w:instrText>
            </w:r>
            <w:r>
              <w:rPr>
                <w:noProof/>
                <w:webHidden/>
              </w:rPr>
            </w:r>
            <w:r>
              <w:rPr>
                <w:noProof/>
                <w:webHidden/>
              </w:rPr>
              <w:fldChar w:fldCharType="separate"/>
            </w:r>
            <w:r>
              <w:rPr>
                <w:noProof/>
                <w:webHidden/>
              </w:rPr>
              <w:t>6</w:t>
            </w:r>
            <w:r>
              <w:rPr>
                <w:noProof/>
                <w:webHidden/>
              </w:rPr>
              <w:fldChar w:fldCharType="end"/>
            </w:r>
          </w:hyperlink>
        </w:p>
        <w:p w14:paraId="5AF1AD3C" w14:textId="36746B70"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1" w:history="1">
            <w:r w:rsidRPr="000A2F4F">
              <w:rPr>
                <w:rStyle w:val="Hyperlink"/>
                <w:noProof/>
              </w:rPr>
              <w:t>2.6</w:t>
            </w:r>
            <w:r>
              <w:rPr>
                <w:rFonts w:asciiTheme="minorHAnsi" w:eastAsiaTheme="minorEastAsia" w:hAnsiTheme="minorHAnsi"/>
                <w:noProof/>
                <w:kern w:val="2"/>
                <w:sz w:val="24"/>
                <w:szCs w:val="24"/>
                <w:lang w:eastAsia="en-AU"/>
                <w14:ligatures w14:val="standardContextual"/>
              </w:rPr>
              <w:tab/>
            </w:r>
            <w:r w:rsidRPr="000A2F4F">
              <w:rPr>
                <w:rStyle w:val="Hyperlink"/>
                <w:noProof/>
              </w:rPr>
              <w:t>Addenda</w:t>
            </w:r>
            <w:r>
              <w:rPr>
                <w:noProof/>
                <w:webHidden/>
              </w:rPr>
              <w:tab/>
            </w:r>
            <w:r>
              <w:rPr>
                <w:noProof/>
                <w:webHidden/>
              </w:rPr>
              <w:fldChar w:fldCharType="begin"/>
            </w:r>
            <w:r>
              <w:rPr>
                <w:noProof/>
                <w:webHidden/>
              </w:rPr>
              <w:instrText xml:space="preserve"> PAGEREF _Toc233617481 \h </w:instrText>
            </w:r>
            <w:r>
              <w:rPr>
                <w:noProof/>
                <w:webHidden/>
              </w:rPr>
            </w:r>
            <w:r>
              <w:rPr>
                <w:noProof/>
                <w:webHidden/>
              </w:rPr>
              <w:fldChar w:fldCharType="separate"/>
            </w:r>
            <w:r>
              <w:rPr>
                <w:noProof/>
                <w:webHidden/>
              </w:rPr>
              <w:t>6</w:t>
            </w:r>
            <w:r>
              <w:rPr>
                <w:noProof/>
                <w:webHidden/>
              </w:rPr>
              <w:fldChar w:fldCharType="end"/>
            </w:r>
          </w:hyperlink>
        </w:p>
        <w:p w14:paraId="048FC35F" w14:textId="63B13137"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2" w:history="1">
            <w:r w:rsidRPr="000A2F4F">
              <w:rPr>
                <w:rStyle w:val="Hyperlink"/>
                <w:noProof/>
              </w:rPr>
              <w:t>2.7</w:t>
            </w:r>
            <w:r>
              <w:rPr>
                <w:rFonts w:asciiTheme="minorHAnsi" w:eastAsiaTheme="minorEastAsia" w:hAnsiTheme="minorHAnsi"/>
                <w:noProof/>
                <w:kern w:val="2"/>
                <w:sz w:val="24"/>
                <w:szCs w:val="24"/>
                <w:lang w:eastAsia="en-AU"/>
                <w14:ligatures w14:val="standardContextual"/>
              </w:rPr>
              <w:tab/>
            </w:r>
            <w:r w:rsidRPr="000A2F4F">
              <w:rPr>
                <w:rStyle w:val="Hyperlink"/>
                <w:noProof/>
              </w:rPr>
              <w:t>Complaints</w:t>
            </w:r>
            <w:r>
              <w:rPr>
                <w:noProof/>
                <w:webHidden/>
              </w:rPr>
              <w:tab/>
            </w:r>
            <w:r>
              <w:rPr>
                <w:noProof/>
                <w:webHidden/>
              </w:rPr>
              <w:fldChar w:fldCharType="begin"/>
            </w:r>
            <w:r>
              <w:rPr>
                <w:noProof/>
                <w:webHidden/>
              </w:rPr>
              <w:instrText xml:space="preserve"> PAGEREF _Toc233617482 \h </w:instrText>
            </w:r>
            <w:r>
              <w:rPr>
                <w:noProof/>
                <w:webHidden/>
              </w:rPr>
            </w:r>
            <w:r>
              <w:rPr>
                <w:noProof/>
                <w:webHidden/>
              </w:rPr>
              <w:fldChar w:fldCharType="separate"/>
            </w:r>
            <w:r>
              <w:rPr>
                <w:noProof/>
                <w:webHidden/>
              </w:rPr>
              <w:t>7</w:t>
            </w:r>
            <w:r>
              <w:rPr>
                <w:noProof/>
                <w:webHidden/>
              </w:rPr>
              <w:fldChar w:fldCharType="end"/>
            </w:r>
          </w:hyperlink>
        </w:p>
        <w:p w14:paraId="1A46CE8F" w14:textId="3ACE0F7A"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3" w:history="1">
            <w:r w:rsidRPr="000A2F4F">
              <w:rPr>
                <w:rStyle w:val="Hyperlink"/>
                <w:noProof/>
              </w:rPr>
              <w:t>2.8</w:t>
            </w:r>
            <w:r>
              <w:rPr>
                <w:rFonts w:asciiTheme="minorHAnsi" w:eastAsiaTheme="minorEastAsia" w:hAnsiTheme="minorHAnsi"/>
                <w:noProof/>
                <w:kern w:val="2"/>
                <w:sz w:val="24"/>
                <w:szCs w:val="24"/>
                <w:lang w:eastAsia="en-AU"/>
                <w14:ligatures w14:val="standardContextual"/>
              </w:rPr>
              <w:tab/>
            </w:r>
            <w:r w:rsidRPr="000A2F4F">
              <w:rPr>
                <w:rStyle w:val="Hyperlink"/>
                <w:noProof/>
              </w:rPr>
              <w:t>No contract or undertaking</w:t>
            </w:r>
            <w:r>
              <w:rPr>
                <w:noProof/>
                <w:webHidden/>
              </w:rPr>
              <w:tab/>
            </w:r>
            <w:r>
              <w:rPr>
                <w:noProof/>
                <w:webHidden/>
              </w:rPr>
              <w:fldChar w:fldCharType="begin"/>
            </w:r>
            <w:r>
              <w:rPr>
                <w:noProof/>
                <w:webHidden/>
              </w:rPr>
              <w:instrText xml:space="preserve"> PAGEREF _Toc233617483 \h </w:instrText>
            </w:r>
            <w:r>
              <w:rPr>
                <w:noProof/>
                <w:webHidden/>
              </w:rPr>
            </w:r>
            <w:r>
              <w:rPr>
                <w:noProof/>
                <w:webHidden/>
              </w:rPr>
              <w:fldChar w:fldCharType="separate"/>
            </w:r>
            <w:r>
              <w:rPr>
                <w:noProof/>
                <w:webHidden/>
              </w:rPr>
              <w:t>7</w:t>
            </w:r>
            <w:r>
              <w:rPr>
                <w:noProof/>
                <w:webHidden/>
              </w:rPr>
              <w:fldChar w:fldCharType="end"/>
            </w:r>
          </w:hyperlink>
        </w:p>
        <w:p w14:paraId="296EFC86" w14:textId="120BDA6A"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4" w:history="1">
            <w:r w:rsidRPr="000A2F4F">
              <w:rPr>
                <w:rStyle w:val="Hyperlink"/>
                <w:noProof/>
              </w:rPr>
              <w:t>2.9</w:t>
            </w:r>
            <w:r>
              <w:rPr>
                <w:rFonts w:asciiTheme="minorHAnsi" w:eastAsiaTheme="minorEastAsia" w:hAnsiTheme="minorHAnsi"/>
                <w:noProof/>
                <w:kern w:val="2"/>
                <w:sz w:val="24"/>
                <w:szCs w:val="24"/>
                <w:lang w:eastAsia="en-AU"/>
                <w14:ligatures w14:val="standardContextual"/>
              </w:rPr>
              <w:tab/>
            </w:r>
            <w:r w:rsidRPr="000A2F4F">
              <w:rPr>
                <w:rStyle w:val="Hyperlink"/>
                <w:noProof/>
              </w:rPr>
              <w:t>Formation of Contract</w:t>
            </w:r>
            <w:r>
              <w:rPr>
                <w:noProof/>
                <w:webHidden/>
              </w:rPr>
              <w:tab/>
            </w:r>
            <w:r>
              <w:rPr>
                <w:noProof/>
                <w:webHidden/>
              </w:rPr>
              <w:fldChar w:fldCharType="begin"/>
            </w:r>
            <w:r>
              <w:rPr>
                <w:noProof/>
                <w:webHidden/>
              </w:rPr>
              <w:instrText xml:space="preserve"> PAGEREF _Toc233617484 \h </w:instrText>
            </w:r>
            <w:r>
              <w:rPr>
                <w:noProof/>
                <w:webHidden/>
              </w:rPr>
            </w:r>
            <w:r>
              <w:rPr>
                <w:noProof/>
                <w:webHidden/>
              </w:rPr>
              <w:fldChar w:fldCharType="separate"/>
            </w:r>
            <w:r>
              <w:rPr>
                <w:noProof/>
                <w:webHidden/>
              </w:rPr>
              <w:t>7</w:t>
            </w:r>
            <w:r>
              <w:rPr>
                <w:noProof/>
                <w:webHidden/>
              </w:rPr>
              <w:fldChar w:fldCharType="end"/>
            </w:r>
          </w:hyperlink>
        </w:p>
        <w:p w14:paraId="21DA597A" w14:textId="45F848F1" w:rsidR="00D277E2" w:rsidRDefault="00D277E2">
          <w:pPr>
            <w:pStyle w:val="TOC1"/>
            <w:rPr>
              <w:rFonts w:asciiTheme="minorHAnsi" w:eastAsiaTheme="minorEastAsia" w:hAnsiTheme="minorHAnsi"/>
              <w:caps w:val="0"/>
              <w:noProof/>
              <w:kern w:val="2"/>
              <w:sz w:val="24"/>
              <w:szCs w:val="24"/>
              <w:lang w:eastAsia="en-AU"/>
              <w14:ligatures w14:val="standardContextual"/>
            </w:rPr>
          </w:pPr>
          <w:hyperlink w:anchor="_Toc233617485" w:history="1">
            <w:r w:rsidRPr="000A2F4F">
              <w:rPr>
                <w:rStyle w:val="Hyperlink"/>
                <w:noProof/>
              </w:rPr>
              <w:t>3.</w:t>
            </w:r>
            <w:r>
              <w:rPr>
                <w:rFonts w:asciiTheme="minorHAnsi" w:eastAsiaTheme="minorEastAsia" w:hAnsiTheme="minorHAnsi"/>
                <w:caps w:val="0"/>
                <w:noProof/>
                <w:kern w:val="2"/>
                <w:sz w:val="24"/>
                <w:szCs w:val="24"/>
                <w:lang w:eastAsia="en-AU"/>
                <w14:ligatures w14:val="standardContextual"/>
              </w:rPr>
              <w:tab/>
            </w:r>
            <w:r w:rsidRPr="000A2F4F">
              <w:rPr>
                <w:rStyle w:val="Hyperlink"/>
                <w:noProof/>
              </w:rPr>
              <w:t>Tender Preparation and Lodgement</w:t>
            </w:r>
            <w:r>
              <w:rPr>
                <w:noProof/>
                <w:webHidden/>
              </w:rPr>
              <w:tab/>
            </w:r>
            <w:r>
              <w:rPr>
                <w:noProof/>
                <w:webHidden/>
              </w:rPr>
              <w:fldChar w:fldCharType="begin"/>
            </w:r>
            <w:r>
              <w:rPr>
                <w:noProof/>
                <w:webHidden/>
              </w:rPr>
              <w:instrText xml:space="preserve"> PAGEREF _Toc233617485 \h </w:instrText>
            </w:r>
            <w:r>
              <w:rPr>
                <w:noProof/>
                <w:webHidden/>
              </w:rPr>
            </w:r>
            <w:r>
              <w:rPr>
                <w:noProof/>
                <w:webHidden/>
              </w:rPr>
              <w:fldChar w:fldCharType="separate"/>
            </w:r>
            <w:r>
              <w:rPr>
                <w:noProof/>
                <w:webHidden/>
              </w:rPr>
              <w:t>7</w:t>
            </w:r>
            <w:r>
              <w:rPr>
                <w:noProof/>
                <w:webHidden/>
              </w:rPr>
              <w:fldChar w:fldCharType="end"/>
            </w:r>
          </w:hyperlink>
        </w:p>
        <w:p w14:paraId="50A76B05" w14:textId="33AE27C3"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6" w:history="1">
            <w:r w:rsidRPr="000A2F4F">
              <w:rPr>
                <w:rStyle w:val="Hyperlink"/>
                <w:noProof/>
              </w:rPr>
              <w:t>3.1</w:t>
            </w:r>
            <w:r>
              <w:rPr>
                <w:rFonts w:asciiTheme="minorHAnsi" w:eastAsiaTheme="minorEastAsia" w:hAnsiTheme="minorHAnsi"/>
                <w:noProof/>
                <w:kern w:val="2"/>
                <w:sz w:val="24"/>
                <w:szCs w:val="24"/>
                <w:lang w:eastAsia="en-AU"/>
                <w14:ligatures w14:val="standardContextual"/>
              </w:rPr>
              <w:tab/>
            </w:r>
            <w:r w:rsidRPr="000A2F4F">
              <w:rPr>
                <w:rStyle w:val="Hyperlink"/>
                <w:noProof/>
              </w:rPr>
              <w:t>Selling to the Australian Government</w:t>
            </w:r>
            <w:r>
              <w:rPr>
                <w:noProof/>
                <w:webHidden/>
              </w:rPr>
              <w:tab/>
            </w:r>
            <w:r>
              <w:rPr>
                <w:noProof/>
                <w:webHidden/>
              </w:rPr>
              <w:fldChar w:fldCharType="begin"/>
            </w:r>
            <w:r>
              <w:rPr>
                <w:noProof/>
                <w:webHidden/>
              </w:rPr>
              <w:instrText xml:space="preserve"> PAGEREF _Toc233617486 \h </w:instrText>
            </w:r>
            <w:r>
              <w:rPr>
                <w:noProof/>
                <w:webHidden/>
              </w:rPr>
            </w:r>
            <w:r>
              <w:rPr>
                <w:noProof/>
                <w:webHidden/>
              </w:rPr>
              <w:fldChar w:fldCharType="separate"/>
            </w:r>
            <w:r>
              <w:rPr>
                <w:noProof/>
                <w:webHidden/>
              </w:rPr>
              <w:t>7</w:t>
            </w:r>
            <w:r>
              <w:rPr>
                <w:noProof/>
                <w:webHidden/>
              </w:rPr>
              <w:fldChar w:fldCharType="end"/>
            </w:r>
          </w:hyperlink>
        </w:p>
        <w:p w14:paraId="41C18684" w14:textId="7707D4DD"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7" w:history="1">
            <w:r w:rsidRPr="000A2F4F">
              <w:rPr>
                <w:rStyle w:val="Hyperlink"/>
                <w:noProof/>
              </w:rPr>
              <w:t>3.2</w:t>
            </w:r>
            <w:r>
              <w:rPr>
                <w:rFonts w:asciiTheme="minorHAnsi" w:eastAsiaTheme="minorEastAsia" w:hAnsiTheme="minorHAnsi"/>
                <w:noProof/>
                <w:kern w:val="2"/>
                <w:sz w:val="24"/>
                <w:szCs w:val="24"/>
                <w:lang w:eastAsia="en-AU"/>
                <w14:ligatures w14:val="standardContextual"/>
              </w:rPr>
              <w:tab/>
            </w:r>
            <w:r w:rsidRPr="000A2F4F">
              <w:rPr>
                <w:rStyle w:val="Hyperlink"/>
                <w:noProof/>
              </w:rPr>
              <w:t>Potential Suppliers to inform themselves</w:t>
            </w:r>
            <w:r>
              <w:rPr>
                <w:noProof/>
                <w:webHidden/>
              </w:rPr>
              <w:tab/>
            </w:r>
            <w:r>
              <w:rPr>
                <w:noProof/>
                <w:webHidden/>
              </w:rPr>
              <w:fldChar w:fldCharType="begin"/>
            </w:r>
            <w:r>
              <w:rPr>
                <w:noProof/>
                <w:webHidden/>
              </w:rPr>
              <w:instrText xml:space="preserve"> PAGEREF _Toc233617487 \h </w:instrText>
            </w:r>
            <w:r>
              <w:rPr>
                <w:noProof/>
                <w:webHidden/>
              </w:rPr>
            </w:r>
            <w:r>
              <w:rPr>
                <w:noProof/>
                <w:webHidden/>
              </w:rPr>
              <w:fldChar w:fldCharType="separate"/>
            </w:r>
            <w:r>
              <w:rPr>
                <w:noProof/>
                <w:webHidden/>
              </w:rPr>
              <w:t>8</w:t>
            </w:r>
            <w:r>
              <w:rPr>
                <w:noProof/>
                <w:webHidden/>
              </w:rPr>
              <w:fldChar w:fldCharType="end"/>
            </w:r>
          </w:hyperlink>
        </w:p>
        <w:p w14:paraId="38525EC7" w14:textId="3AC77520"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8" w:history="1">
            <w:r w:rsidRPr="000A2F4F">
              <w:rPr>
                <w:rStyle w:val="Hyperlink"/>
                <w:noProof/>
              </w:rPr>
              <w:t>3.3</w:t>
            </w:r>
            <w:r>
              <w:rPr>
                <w:rFonts w:asciiTheme="minorHAnsi" w:eastAsiaTheme="minorEastAsia" w:hAnsiTheme="minorHAnsi"/>
                <w:noProof/>
                <w:kern w:val="2"/>
                <w:sz w:val="24"/>
                <w:szCs w:val="24"/>
                <w:lang w:eastAsia="en-AU"/>
                <w14:ligatures w14:val="standardContextual"/>
              </w:rPr>
              <w:tab/>
            </w:r>
            <w:r w:rsidRPr="000A2F4F">
              <w:rPr>
                <w:rStyle w:val="Hyperlink"/>
                <w:noProof/>
              </w:rPr>
              <w:t>Tender preparation</w:t>
            </w:r>
            <w:r>
              <w:rPr>
                <w:noProof/>
                <w:webHidden/>
              </w:rPr>
              <w:tab/>
            </w:r>
            <w:r>
              <w:rPr>
                <w:noProof/>
                <w:webHidden/>
              </w:rPr>
              <w:fldChar w:fldCharType="begin"/>
            </w:r>
            <w:r>
              <w:rPr>
                <w:noProof/>
                <w:webHidden/>
              </w:rPr>
              <w:instrText xml:space="preserve"> PAGEREF _Toc233617488 \h </w:instrText>
            </w:r>
            <w:r>
              <w:rPr>
                <w:noProof/>
                <w:webHidden/>
              </w:rPr>
            </w:r>
            <w:r>
              <w:rPr>
                <w:noProof/>
                <w:webHidden/>
              </w:rPr>
              <w:fldChar w:fldCharType="separate"/>
            </w:r>
            <w:r>
              <w:rPr>
                <w:noProof/>
                <w:webHidden/>
              </w:rPr>
              <w:t>8</w:t>
            </w:r>
            <w:r>
              <w:rPr>
                <w:noProof/>
                <w:webHidden/>
              </w:rPr>
              <w:fldChar w:fldCharType="end"/>
            </w:r>
          </w:hyperlink>
        </w:p>
        <w:p w14:paraId="4B0AD68D" w14:textId="40B13B09"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89" w:history="1">
            <w:r w:rsidRPr="000A2F4F">
              <w:rPr>
                <w:rStyle w:val="Hyperlink"/>
                <w:noProof/>
              </w:rPr>
              <w:t>3.4</w:t>
            </w:r>
            <w:r>
              <w:rPr>
                <w:rFonts w:asciiTheme="minorHAnsi" w:eastAsiaTheme="minorEastAsia" w:hAnsiTheme="minorHAnsi"/>
                <w:noProof/>
                <w:kern w:val="2"/>
                <w:sz w:val="24"/>
                <w:szCs w:val="24"/>
                <w:lang w:eastAsia="en-AU"/>
                <w14:ligatures w14:val="standardContextual"/>
              </w:rPr>
              <w:tab/>
            </w:r>
            <w:r w:rsidRPr="000A2F4F">
              <w:rPr>
                <w:rStyle w:val="Hyperlink"/>
                <w:noProof/>
              </w:rPr>
              <w:t>Joint or part tenders</w:t>
            </w:r>
            <w:r>
              <w:rPr>
                <w:noProof/>
                <w:webHidden/>
              </w:rPr>
              <w:tab/>
            </w:r>
            <w:r>
              <w:rPr>
                <w:noProof/>
                <w:webHidden/>
              </w:rPr>
              <w:fldChar w:fldCharType="begin"/>
            </w:r>
            <w:r>
              <w:rPr>
                <w:noProof/>
                <w:webHidden/>
              </w:rPr>
              <w:instrText xml:space="preserve"> PAGEREF _Toc233617489 \h </w:instrText>
            </w:r>
            <w:r>
              <w:rPr>
                <w:noProof/>
                <w:webHidden/>
              </w:rPr>
            </w:r>
            <w:r>
              <w:rPr>
                <w:noProof/>
                <w:webHidden/>
              </w:rPr>
              <w:fldChar w:fldCharType="separate"/>
            </w:r>
            <w:r>
              <w:rPr>
                <w:noProof/>
                <w:webHidden/>
              </w:rPr>
              <w:t>8</w:t>
            </w:r>
            <w:r>
              <w:rPr>
                <w:noProof/>
                <w:webHidden/>
              </w:rPr>
              <w:fldChar w:fldCharType="end"/>
            </w:r>
          </w:hyperlink>
        </w:p>
        <w:p w14:paraId="79D5CC64" w14:textId="355948A3"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0" w:history="1">
            <w:r w:rsidRPr="000A2F4F">
              <w:rPr>
                <w:rStyle w:val="Hyperlink"/>
                <w:noProof/>
              </w:rPr>
              <w:t>3.5</w:t>
            </w:r>
            <w:r>
              <w:rPr>
                <w:rFonts w:asciiTheme="minorHAnsi" w:eastAsiaTheme="minorEastAsia" w:hAnsiTheme="minorHAnsi"/>
                <w:noProof/>
                <w:kern w:val="2"/>
                <w:sz w:val="24"/>
                <w:szCs w:val="24"/>
                <w:lang w:eastAsia="en-AU"/>
                <w14:ligatures w14:val="standardContextual"/>
              </w:rPr>
              <w:tab/>
            </w:r>
            <w:r w:rsidRPr="000A2F4F">
              <w:rPr>
                <w:rStyle w:val="Hyperlink"/>
                <w:noProof/>
              </w:rPr>
              <w:t>Alternative proposals</w:t>
            </w:r>
            <w:r>
              <w:rPr>
                <w:noProof/>
                <w:webHidden/>
              </w:rPr>
              <w:tab/>
            </w:r>
            <w:r>
              <w:rPr>
                <w:noProof/>
                <w:webHidden/>
              </w:rPr>
              <w:fldChar w:fldCharType="begin"/>
            </w:r>
            <w:r>
              <w:rPr>
                <w:noProof/>
                <w:webHidden/>
              </w:rPr>
              <w:instrText xml:space="preserve"> PAGEREF _Toc233617490 \h </w:instrText>
            </w:r>
            <w:r>
              <w:rPr>
                <w:noProof/>
                <w:webHidden/>
              </w:rPr>
            </w:r>
            <w:r>
              <w:rPr>
                <w:noProof/>
                <w:webHidden/>
              </w:rPr>
              <w:fldChar w:fldCharType="separate"/>
            </w:r>
            <w:r>
              <w:rPr>
                <w:noProof/>
                <w:webHidden/>
              </w:rPr>
              <w:t>9</w:t>
            </w:r>
            <w:r>
              <w:rPr>
                <w:noProof/>
                <w:webHidden/>
              </w:rPr>
              <w:fldChar w:fldCharType="end"/>
            </w:r>
          </w:hyperlink>
        </w:p>
        <w:p w14:paraId="1A0F0B1F" w14:textId="01C7A768"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1" w:history="1">
            <w:r w:rsidRPr="000A2F4F">
              <w:rPr>
                <w:rStyle w:val="Hyperlink"/>
                <w:noProof/>
              </w:rPr>
              <w:t>3.6</w:t>
            </w:r>
            <w:r>
              <w:rPr>
                <w:rFonts w:asciiTheme="minorHAnsi" w:eastAsiaTheme="minorEastAsia" w:hAnsiTheme="minorHAnsi"/>
                <w:noProof/>
                <w:kern w:val="2"/>
                <w:sz w:val="24"/>
                <w:szCs w:val="24"/>
                <w:lang w:eastAsia="en-AU"/>
                <w14:ligatures w14:val="standardContextual"/>
              </w:rPr>
              <w:tab/>
            </w:r>
            <w:r w:rsidRPr="000A2F4F">
              <w:rPr>
                <w:rStyle w:val="Hyperlink"/>
                <w:noProof/>
              </w:rPr>
              <w:t>Lodgement of tenders</w:t>
            </w:r>
            <w:r>
              <w:rPr>
                <w:noProof/>
                <w:webHidden/>
              </w:rPr>
              <w:tab/>
            </w:r>
            <w:r>
              <w:rPr>
                <w:noProof/>
                <w:webHidden/>
              </w:rPr>
              <w:fldChar w:fldCharType="begin"/>
            </w:r>
            <w:r>
              <w:rPr>
                <w:noProof/>
                <w:webHidden/>
              </w:rPr>
              <w:instrText xml:space="preserve"> PAGEREF _Toc233617491 \h </w:instrText>
            </w:r>
            <w:r>
              <w:rPr>
                <w:noProof/>
                <w:webHidden/>
              </w:rPr>
            </w:r>
            <w:r>
              <w:rPr>
                <w:noProof/>
                <w:webHidden/>
              </w:rPr>
              <w:fldChar w:fldCharType="separate"/>
            </w:r>
            <w:r>
              <w:rPr>
                <w:noProof/>
                <w:webHidden/>
              </w:rPr>
              <w:t>9</w:t>
            </w:r>
            <w:r>
              <w:rPr>
                <w:noProof/>
                <w:webHidden/>
              </w:rPr>
              <w:fldChar w:fldCharType="end"/>
            </w:r>
          </w:hyperlink>
        </w:p>
        <w:p w14:paraId="4E2A623A" w14:textId="09D37597"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2" w:history="1">
            <w:r w:rsidRPr="000A2F4F">
              <w:rPr>
                <w:rStyle w:val="Hyperlink"/>
                <w:noProof/>
              </w:rPr>
              <w:t>3.7</w:t>
            </w:r>
            <w:r>
              <w:rPr>
                <w:rFonts w:asciiTheme="minorHAnsi" w:eastAsiaTheme="minorEastAsia" w:hAnsiTheme="minorHAnsi"/>
                <w:noProof/>
                <w:kern w:val="2"/>
                <w:sz w:val="24"/>
                <w:szCs w:val="24"/>
                <w:lang w:eastAsia="en-AU"/>
                <w14:ligatures w14:val="standardContextual"/>
              </w:rPr>
              <w:tab/>
            </w:r>
            <w:r w:rsidRPr="000A2F4F">
              <w:rPr>
                <w:rStyle w:val="Hyperlink"/>
                <w:noProof/>
              </w:rPr>
              <w:t>Late lodgement policy</w:t>
            </w:r>
            <w:r>
              <w:rPr>
                <w:noProof/>
                <w:webHidden/>
              </w:rPr>
              <w:tab/>
            </w:r>
            <w:r>
              <w:rPr>
                <w:noProof/>
                <w:webHidden/>
              </w:rPr>
              <w:fldChar w:fldCharType="begin"/>
            </w:r>
            <w:r>
              <w:rPr>
                <w:noProof/>
                <w:webHidden/>
              </w:rPr>
              <w:instrText xml:space="preserve"> PAGEREF _Toc233617492 \h </w:instrText>
            </w:r>
            <w:r>
              <w:rPr>
                <w:noProof/>
                <w:webHidden/>
              </w:rPr>
            </w:r>
            <w:r>
              <w:rPr>
                <w:noProof/>
                <w:webHidden/>
              </w:rPr>
              <w:fldChar w:fldCharType="separate"/>
            </w:r>
            <w:r>
              <w:rPr>
                <w:noProof/>
                <w:webHidden/>
              </w:rPr>
              <w:t>10</w:t>
            </w:r>
            <w:r>
              <w:rPr>
                <w:noProof/>
                <w:webHidden/>
              </w:rPr>
              <w:fldChar w:fldCharType="end"/>
            </w:r>
          </w:hyperlink>
        </w:p>
        <w:p w14:paraId="4B072D3A" w14:textId="539B5D63"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3" w:history="1">
            <w:r w:rsidRPr="000A2F4F">
              <w:rPr>
                <w:rStyle w:val="Hyperlink"/>
                <w:noProof/>
              </w:rPr>
              <w:t>3.8</w:t>
            </w:r>
            <w:r>
              <w:rPr>
                <w:rFonts w:asciiTheme="minorHAnsi" w:eastAsiaTheme="minorEastAsia" w:hAnsiTheme="minorHAnsi"/>
                <w:noProof/>
                <w:kern w:val="2"/>
                <w:sz w:val="24"/>
                <w:szCs w:val="24"/>
                <w:lang w:eastAsia="en-AU"/>
                <w14:ligatures w14:val="standardContextual"/>
              </w:rPr>
              <w:tab/>
            </w:r>
            <w:r w:rsidRPr="000A2F4F">
              <w:rPr>
                <w:rStyle w:val="Hyperlink"/>
                <w:noProof/>
              </w:rPr>
              <w:t>Illegibility</w:t>
            </w:r>
            <w:r>
              <w:rPr>
                <w:noProof/>
                <w:webHidden/>
              </w:rPr>
              <w:tab/>
            </w:r>
            <w:r>
              <w:rPr>
                <w:noProof/>
                <w:webHidden/>
              </w:rPr>
              <w:fldChar w:fldCharType="begin"/>
            </w:r>
            <w:r>
              <w:rPr>
                <w:noProof/>
                <w:webHidden/>
              </w:rPr>
              <w:instrText xml:space="preserve"> PAGEREF _Toc233617493 \h </w:instrText>
            </w:r>
            <w:r>
              <w:rPr>
                <w:noProof/>
                <w:webHidden/>
              </w:rPr>
            </w:r>
            <w:r>
              <w:rPr>
                <w:noProof/>
                <w:webHidden/>
              </w:rPr>
              <w:fldChar w:fldCharType="separate"/>
            </w:r>
            <w:r>
              <w:rPr>
                <w:noProof/>
                <w:webHidden/>
              </w:rPr>
              <w:t>10</w:t>
            </w:r>
            <w:r>
              <w:rPr>
                <w:noProof/>
                <w:webHidden/>
              </w:rPr>
              <w:fldChar w:fldCharType="end"/>
            </w:r>
          </w:hyperlink>
        </w:p>
        <w:p w14:paraId="6D5EE1F5" w14:textId="4E9F4890"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4" w:history="1">
            <w:r w:rsidRPr="000A2F4F">
              <w:rPr>
                <w:rStyle w:val="Hyperlink"/>
                <w:noProof/>
              </w:rPr>
              <w:t>3.9</w:t>
            </w:r>
            <w:r>
              <w:rPr>
                <w:rFonts w:asciiTheme="minorHAnsi" w:eastAsiaTheme="minorEastAsia" w:hAnsiTheme="minorHAnsi"/>
                <w:noProof/>
                <w:kern w:val="2"/>
                <w:sz w:val="24"/>
                <w:szCs w:val="24"/>
                <w:lang w:eastAsia="en-AU"/>
                <w14:ligatures w14:val="standardContextual"/>
              </w:rPr>
              <w:tab/>
            </w:r>
            <w:r w:rsidRPr="000A2F4F">
              <w:rPr>
                <w:rStyle w:val="Hyperlink"/>
                <w:noProof/>
              </w:rPr>
              <w:t>Unintentional errors of form</w:t>
            </w:r>
            <w:r>
              <w:rPr>
                <w:noProof/>
                <w:webHidden/>
              </w:rPr>
              <w:tab/>
            </w:r>
            <w:r>
              <w:rPr>
                <w:noProof/>
                <w:webHidden/>
              </w:rPr>
              <w:fldChar w:fldCharType="begin"/>
            </w:r>
            <w:r>
              <w:rPr>
                <w:noProof/>
                <w:webHidden/>
              </w:rPr>
              <w:instrText xml:space="preserve"> PAGEREF _Toc233617494 \h </w:instrText>
            </w:r>
            <w:r>
              <w:rPr>
                <w:noProof/>
                <w:webHidden/>
              </w:rPr>
            </w:r>
            <w:r>
              <w:rPr>
                <w:noProof/>
                <w:webHidden/>
              </w:rPr>
              <w:fldChar w:fldCharType="separate"/>
            </w:r>
            <w:r>
              <w:rPr>
                <w:noProof/>
                <w:webHidden/>
              </w:rPr>
              <w:t>10</w:t>
            </w:r>
            <w:r>
              <w:rPr>
                <w:noProof/>
                <w:webHidden/>
              </w:rPr>
              <w:fldChar w:fldCharType="end"/>
            </w:r>
          </w:hyperlink>
        </w:p>
        <w:p w14:paraId="6C0F76AD" w14:textId="20BDE9B6"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5" w:history="1">
            <w:r w:rsidRPr="000A2F4F">
              <w:rPr>
                <w:rStyle w:val="Hyperlink"/>
                <w:noProof/>
              </w:rPr>
              <w:t>3.10</w:t>
            </w:r>
            <w:r>
              <w:rPr>
                <w:rFonts w:asciiTheme="minorHAnsi" w:eastAsiaTheme="minorEastAsia" w:hAnsiTheme="minorHAnsi"/>
                <w:noProof/>
                <w:kern w:val="2"/>
                <w:sz w:val="24"/>
                <w:szCs w:val="24"/>
                <w:lang w:eastAsia="en-AU"/>
                <w14:ligatures w14:val="standardContextual"/>
              </w:rPr>
              <w:tab/>
            </w:r>
            <w:r w:rsidRPr="000A2F4F">
              <w:rPr>
                <w:rStyle w:val="Hyperlink"/>
                <w:noProof/>
              </w:rPr>
              <w:t>Tender Offer Period</w:t>
            </w:r>
            <w:r>
              <w:rPr>
                <w:noProof/>
                <w:webHidden/>
              </w:rPr>
              <w:tab/>
            </w:r>
            <w:r>
              <w:rPr>
                <w:noProof/>
                <w:webHidden/>
              </w:rPr>
              <w:fldChar w:fldCharType="begin"/>
            </w:r>
            <w:r>
              <w:rPr>
                <w:noProof/>
                <w:webHidden/>
              </w:rPr>
              <w:instrText xml:space="preserve"> PAGEREF _Toc233617495 \h </w:instrText>
            </w:r>
            <w:r>
              <w:rPr>
                <w:noProof/>
                <w:webHidden/>
              </w:rPr>
            </w:r>
            <w:r>
              <w:rPr>
                <w:noProof/>
                <w:webHidden/>
              </w:rPr>
              <w:fldChar w:fldCharType="separate"/>
            </w:r>
            <w:r>
              <w:rPr>
                <w:noProof/>
                <w:webHidden/>
              </w:rPr>
              <w:t>10</w:t>
            </w:r>
            <w:r>
              <w:rPr>
                <w:noProof/>
                <w:webHidden/>
              </w:rPr>
              <w:fldChar w:fldCharType="end"/>
            </w:r>
          </w:hyperlink>
        </w:p>
        <w:p w14:paraId="2848C2A9" w14:textId="2883A19C"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6" w:history="1">
            <w:r w:rsidRPr="000A2F4F">
              <w:rPr>
                <w:rStyle w:val="Hyperlink"/>
                <w:noProof/>
              </w:rPr>
              <w:t>3.11</w:t>
            </w:r>
            <w:r>
              <w:rPr>
                <w:rFonts w:asciiTheme="minorHAnsi" w:eastAsiaTheme="minorEastAsia" w:hAnsiTheme="minorHAnsi"/>
                <w:noProof/>
                <w:kern w:val="2"/>
                <w:sz w:val="24"/>
                <w:szCs w:val="24"/>
                <w:lang w:eastAsia="en-AU"/>
                <w14:ligatures w14:val="standardContextual"/>
              </w:rPr>
              <w:tab/>
            </w:r>
            <w:r w:rsidRPr="000A2F4F">
              <w:rPr>
                <w:rStyle w:val="Hyperlink"/>
                <w:noProof/>
              </w:rPr>
              <w:t>The Customer's rights</w:t>
            </w:r>
            <w:r>
              <w:rPr>
                <w:noProof/>
                <w:webHidden/>
              </w:rPr>
              <w:tab/>
            </w:r>
            <w:r>
              <w:rPr>
                <w:noProof/>
                <w:webHidden/>
              </w:rPr>
              <w:fldChar w:fldCharType="begin"/>
            </w:r>
            <w:r>
              <w:rPr>
                <w:noProof/>
                <w:webHidden/>
              </w:rPr>
              <w:instrText xml:space="preserve"> PAGEREF _Toc233617496 \h </w:instrText>
            </w:r>
            <w:r>
              <w:rPr>
                <w:noProof/>
                <w:webHidden/>
              </w:rPr>
            </w:r>
            <w:r>
              <w:rPr>
                <w:noProof/>
                <w:webHidden/>
              </w:rPr>
              <w:fldChar w:fldCharType="separate"/>
            </w:r>
            <w:r>
              <w:rPr>
                <w:noProof/>
                <w:webHidden/>
              </w:rPr>
              <w:t>10</w:t>
            </w:r>
            <w:r>
              <w:rPr>
                <w:noProof/>
                <w:webHidden/>
              </w:rPr>
              <w:fldChar w:fldCharType="end"/>
            </w:r>
          </w:hyperlink>
        </w:p>
        <w:p w14:paraId="0A6091F5" w14:textId="6FC3804F"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7" w:history="1">
            <w:r w:rsidRPr="000A2F4F">
              <w:rPr>
                <w:rStyle w:val="Hyperlink"/>
                <w:noProof/>
              </w:rPr>
              <w:t>3.12</w:t>
            </w:r>
            <w:r>
              <w:rPr>
                <w:rFonts w:asciiTheme="minorHAnsi" w:eastAsiaTheme="minorEastAsia" w:hAnsiTheme="minorHAnsi"/>
                <w:noProof/>
                <w:kern w:val="2"/>
                <w:sz w:val="24"/>
                <w:szCs w:val="24"/>
                <w:lang w:eastAsia="en-AU"/>
                <w14:ligatures w14:val="standardContextual"/>
              </w:rPr>
              <w:tab/>
            </w:r>
            <w:r w:rsidRPr="000A2F4F">
              <w:rPr>
                <w:rStyle w:val="Hyperlink"/>
                <w:noProof/>
              </w:rPr>
              <w:t>Deed of Standing Offer review and refresh</w:t>
            </w:r>
            <w:r>
              <w:rPr>
                <w:noProof/>
                <w:webHidden/>
              </w:rPr>
              <w:tab/>
            </w:r>
            <w:r>
              <w:rPr>
                <w:noProof/>
                <w:webHidden/>
              </w:rPr>
              <w:fldChar w:fldCharType="begin"/>
            </w:r>
            <w:r>
              <w:rPr>
                <w:noProof/>
                <w:webHidden/>
              </w:rPr>
              <w:instrText xml:space="preserve"> PAGEREF _Toc233617497 \h </w:instrText>
            </w:r>
            <w:r>
              <w:rPr>
                <w:noProof/>
                <w:webHidden/>
              </w:rPr>
            </w:r>
            <w:r>
              <w:rPr>
                <w:noProof/>
                <w:webHidden/>
              </w:rPr>
              <w:fldChar w:fldCharType="separate"/>
            </w:r>
            <w:r>
              <w:rPr>
                <w:noProof/>
                <w:webHidden/>
              </w:rPr>
              <w:t>12</w:t>
            </w:r>
            <w:r>
              <w:rPr>
                <w:noProof/>
                <w:webHidden/>
              </w:rPr>
              <w:fldChar w:fldCharType="end"/>
            </w:r>
          </w:hyperlink>
        </w:p>
        <w:p w14:paraId="35CC1F33" w14:textId="3671EAD7" w:rsidR="00D277E2" w:rsidRDefault="00D277E2">
          <w:pPr>
            <w:pStyle w:val="TOC1"/>
            <w:rPr>
              <w:rFonts w:asciiTheme="minorHAnsi" w:eastAsiaTheme="minorEastAsia" w:hAnsiTheme="minorHAnsi"/>
              <w:caps w:val="0"/>
              <w:noProof/>
              <w:kern w:val="2"/>
              <w:sz w:val="24"/>
              <w:szCs w:val="24"/>
              <w:lang w:eastAsia="en-AU"/>
              <w14:ligatures w14:val="standardContextual"/>
            </w:rPr>
          </w:pPr>
          <w:hyperlink w:anchor="_Toc233617498" w:history="1">
            <w:r w:rsidRPr="000A2F4F">
              <w:rPr>
                <w:rStyle w:val="Hyperlink"/>
                <w:noProof/>
              </w:rPr>
              <w:t>4.</w:t>
            </w:r>
            <w:r>
              <w:rPr>
                <w:rFonts w:asciiTheme="minorHAnsi" w:eastAsiaTheme="minorEastAsia" w:hAnsiTheme="minorHAnsi"/>
                <w:caps w:val="0"/>
                <w:noProof/>
                <w:kern w:val="2"/>
                <w:sz w:val="24"/>
                <w:szCs w:val="24"/>
                <w:lang w:eastAsia="en-AU"/>
                <w14:ligatures w14:val="standardContextual"/>
              </w:rPr>
              <w:tab/>
            </w:r>
            <w:r w:rsidRPr="000A2F4F">
              <w:rPr>
                <w:rStyle w:val="Hyperlink"/>
                <w:noProof/>
              </w:rPr>
              <w:t>Confidential Information</w:t>
            </w:r>
            <w:r>
              <w:rPr>
                <w:noProof/>
                <w:webHidden/>
              </w:rPr>
              <w:tab/>
            </w:r>
            <w:r>
              <w:rPr>
                <w:noProof/>
                <w:webHidden/>
              </w:rPr>
              <w:fldChar w:fldCharType="begin"/>
            </w:r>
            <w:r>
              <w:rPr>
                <w:noProof/>
                <w:webHidden/>
              </w:rPr>
              <w:instrText xml:space="preserve"> PAGEREF _Toc233617498 \h </w:instrText>
            </w:r>
            <w:r>
              <w:rPr>
                <w:noProof/>
                <w:webHidden/>
              </w:rPr>
            </w:r>
            <w:r>
              <w:rPr>
                <w:noProof/>
                <w:webHidden/>
              </w:rPr>
              <w:fldChar w:fldCharType="separate"/>
            </w:r>
            <w:r>
              <w:rPr>
                <w:noProof/>
                <w:webHidden/>
              </w:rPr>
              <w:t>12</w:t>
            </w:r>
            <w:r>
              <w:rPr>
                <w:noProof/>
                <w:webHidden/>
              </w:rPr>
              <w:fldChar w:fldCharType="end"/>
            </w:r>
          </w:hyperlink>
        </w:p>
        <w:p w14:paraId="72D5AE08" w14:textId="1788BC46"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499" w:history="1">
            <w:r w:rsidRPr="000A2F4F">
              <w:rPr>
                <w:rStyle w:val="Hyperlink"/>
                <w:noProof/>
              </w:rPr>
              <w:t>4.1</w:t>
            </w:r>
            <w:r>
              <w:rPr>
                <w:rFonts w:asciiTheme="minorHAnsi" w:eastAsiaTheme="minorEastAsia" w:hAnsiTheme="minorHAnsi"/>
                <w:noProof/>
                <w:kern w:val="2"/>
                <w:sz w:val="24"/>
                <w:szCs w:val="24"/>
                <w:lang w:eastAsia="en-AU"/>
                <w14:ligatures w14:val="standardContextual"/>
              </w:rPr>
              <w:tab/>
            </w:r>
            <w:r w:rsidRPr="000A2F4F">
              <w:rPr>
                <w:rStyle w:val="Hyperlink"/>
                <w:noProof/>
              </w:rPr>
              <w:t>The Customer's confidential information</w:t>
            </w:r>
            <w:r>
              <w:rPr>
                <w:noProof/>
                <w:webHidden/>
              </w:rPr>
              <w:tab/>
            </w:r>
            <w:r>
              <w:rPr>
                <w:noProof/>
                <w:webHidden/>
              </w:rPr>
              <w:fldChar w:fldCharType="begin"/>
            </w:r>
            <w:r>
              <w:rPr>
                <w:noProof/>
                <w:webHidden/>
              </w:rPr>
              <w:instrText xml:space="preserve"> PAGEREF _Toc233617499 \h </w:instrText>
            </w:r>
            <w:r>
              <w:rPr>
                <w:noProof/>
                <w:webHidden/>
              </w:rPr>
            </w:r>
            <w:r>
              <w:rPr>
                <w:noProof/>
                <w:webHidden/>
              </w:rPr>
              <w:fldChar w:fldCharType="separate"/>
            </w:r>
            <w:r>
              <w:rPr>
                <w:noProof/>
                <w:webHidden/>
              </w:rPr>
              <w:t>12</w:t>
            </w:r>
            <w:r>
              <w:rPr>
                <w:noProof/>
                <w:webHidden/>
              </w:rPr>
              <w:fldChar w:fldCharType="end"/>
            </w:r>
          </w:hyperlink>
        </w:p>
        <w:p w14:paraId="0A826631" w14:textId="16A6EDA7"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0" w:history="1">
            <w:r w:rsidRPr="000A2F4F">
              <w:rPr>
                <w:rStyle w:val="Hyperlink"/>
                <w:noProof/>
              </w:rPr>
              <w:t>4.2</w:t>
            </w:r>
            <w:r>
              <w:rPr>
                <w:rFonts w:asciiTheme="minorHAnsi" w:eastAsiaTheme="minorEastAsia" w:hAnsiTheme="minorHAnsi"/>
                <w:noProof/>
                <w:kern w:val="2"/>
                <w:sz w:val="24"/>
                <w:szCs w:val="24"/>
                <w:lang w:eastAsia="en-AU"/>
                <w14:ligatures w14:val="standardContextual"/>
              </w:rPr>
              <w:tab/>
            </w:r>
            <w:r w:rsidRPr="000A2F4F">
              <w:rPr>
                <w:rStyle w:val="Hyperlink"/>
                <w:noProof/>
              </w:rPr>
              <w:t>Potential Supplier's confidential information</w:t>
            </w:r>
            <w:r>
              <w:rPr>
                <w:noProof/>
                <w:webHidden/>
              </w:rPr>
              <w:tab/>
            </w:r>
            <w:r>
              <w:rPr>
                <w:noProof/>
                <w:webHidden/>
              </w:rPr>
              <w:fldChar w:fldCharType="begin"/>
            </w:r>
            <w:r>
              <w:rPr>
                <w:noProof/>
                <w:webHidden/>
              </w:rPr>
              <w:instrText xml:space="preserve"> PAGEREF _Toc233617500 \h </w:instrText>
            </w:r>
            <w:r>
              <w:rPr>
                <w:noProof/>
                <w:webHidden/>
              </w:rPr>
            </w:r>
            <w:r>
              <w:rPr>
                <w:noProof/>
                <w:webHidden/>
              </w:rPr>
              <w:fldChar w:fldCharType="separate"/>
            </w:r>
            <w:r>
              <w:rPr>
                <w:noProof/>
                <w:webHidden/>
              </w:rPr>
              <w:t>12</w:t>
            </w:r>
            <w:r>
              <w:rPr>
                <w:noProof/>
                <w:webHidden/>
              </w:rPr>
              <w:fldChar w:fldCharType="end"/>
            </w:r>
          </w:hyperlink>
        </w:p>
        <w:p w14:paraId="47970DE3" w14:textId="6B23FBD6"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1" w:history="1">
            <w:r w:rsidRPr="000A2F4F">
              <w:rPr>
                <w:rStyle w:val="Hyperlink"/>
                <w:noProof/>
              </w:rPr>
              <w:t>4.3</w:t>
            </w:r>
            <w:r>
              <w:rPr>
                <w:rFonts w:asciiTheme="minorHAnsi" w:eastAsiaTheme="minorEastAsia" w:hAnsiTheme="minorHAnsi"/>
                <w:noProof/>
                <w:kern w:val="2"/>
                <w:sz w:val="24"/>
                <w:szCs w:val="24"/>
                <w:lang w:eastAsia="en-AU"/>
                <w14:ligatures w14:val="standardContextual"/>
              </w:rPr>
              <w:tab/>
            </w:r>
            <w:r w:rsidRPr="000A2F4F">
              <w:rPr>
                <w:rStyle w:val="Hyperlink"/>
                <w:noProof/>
              </w:rPr>
              <w:t>Use of tender documents</w:t>
            </w:r>
            <w:r>
              <w:rPr>
                <w:noProof/>
                <w:webHidden/>
              </w:rPr>
              <w:tab/>
            </w:r>
            <w:r>
              <w:rPr>
                <w:noProof/>
                <w:webHidden/>
              </w:rPr>
              <w:fldChar w:fldCharType="begin"/>
            </w:r>
            <w:r>
              <w:rPr>
                <w:noProof/>
                <w:webHidden/>
              </w:rPr>
              <w:instrText xml:space="preserve"> PAGEREF _Toc233617501 \h </w:instrText>
            </w:r>
            <w:r>
              <w:rPr>
                <w:noProof/>
                <w:webHidden/>
              </w:rPr>
            </w:r>
            <w:r>
              <w:rPr>
                <w:noProof/>
                <w:webHidden/>
              </w:rPr>
              <w:fldChar w:fldCharType="separate"/>
            </w:r>
            <w:r>
              <w:rPr>
                <w:noProof/>
                <w:webHidden/>
              </w:rPr>
              <w:t>13</w:t>
            </w:r>
            <w:r>
              <w:rPr>
                <w:noProof/>
                <w:webHidden/>
              </w:rPr>
              <w:fldChar w:fldCharType="end"/>
            </w:r>
          </w:hyperlink>
        </w:p>
        <w:p w14:paraId="08FC9E20" w14:textId="1A8C5061"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2" w:history="1">
            <w:r w:rsidRPr="000A2F4F">
              <w:rPr>
                <w:rStyle w:val="Hyperlink"/>
                <w:noProof/>
              </w:rPr>
              <w:t>4.4</w:t>
            </w:r>
            <w:r>
              <w:rPr>
                <w:rFonts w:asciiTheme="minorHAnsi" w:eastAsiaTheme="minorEastAsia" w:hAnsiTheme="minorHAnsi"/>
                <w:noProof/>
                <w:kern w:val="2"/>
                <w:sz w:val="24"/>
                <w:szCs w:val="24"/>
                <w:lang w:eastAsia="en-AU"/>
                <w14:ligatures w14:val="standardContextual"/>
              </w:rPr>
              <w:tab/>
            </w:r>
            <w:r w:rsidRPr="000A2F4F">
              <w:rPr>
                <w:rStyle w:val="Hyperlink"/>
                <w:noProof/>
              </w:rPr>
              <w:t>Public statements</w:t>
            </w:r>
            <w:r>
              <w:rPr>
                <w:noProof/>
                <w:webHidden/>
              </w:rPr>
              <w:tab/>
            </w:r>
            <w:r>
              <w:rPr>
                <w:noProof/>
                <w:webHidden/>
              </w:rPr>
              <w:fldChar w:fldCharType="begin"/>
            </w:r>
            <w:r>
              <w:rPr>
                <w:noProof/>
                <w:webHidden/>
              </w:rPr>
              <w:instrText xml:space="preserve"> PAGEREF _Toc233617502 \h </w:instrText>
            </w:r>
            <w:r>
              <w:rPr>
                <w:noProof/>
                <w:webHidden/>
              </w:rPr>
            </w:r>
            <w:r>
              <w:rPr>
                <w:noProof/>
                <w:webHidden/>
              </w:rPr>
              <w:fldChar w:fldCharType="separate"/>
            </w:r>
            <w:r>
              <w:rPr>
                <w:noProof/>
                <w:webHidden/>
              </w:rPr>
              <w:t>13</w:t>
            </w:r>
            <w:r>
              <w:rPr>
                <w:noProof/>
                <w:webHidden/>
              </w:rPr>
              <w:fldChar w:fldCharType="end"/>
            </w:r>
          </w:hyperlink>
        </w:p>
        <w:p w14:paraId="5E4AF13D" w14:textId="1DD6BE2A" w:rsidR="00D277E2" w:rsidRDefault="00D277E2">
          <w:pPr>
            <w:pStyle w:val="TOC1"/>
            <w:rPr>
              <w:rFonts w:asciiTheme="minorHAnsi" w:eastAsiaTheme="minorEastAsia" w:hAnsiTheme="minorHAnsi"/>
              <w:caps w:val="0"/>
              <w:noProof/>
              <w:kern w:val="2"/>
              <w:sz w:val="24"/>
              <w:szCs w:val="24"/>
              <w:lang w:eastAsia="en-AU"/>
              <w14:ligatures w14:val="standardContextual"/>
            </w:rPr>
          </w:pPr>
          <w:hyperlink w:anchor="_Toc233617503" w:history="1">
            <w:r w:rsidRPr="000A2F4F">
              <w:rPr>
                <w:rStyle w:val="Hyperlink"/>
                <w:noProof/>
              </w:rPr>
              <w:t>5.</w:t>
            </w:r>
            <w:r>
              <w:rPr>
                <w:rFonts w:asciiTheme="minorHAnsi" w:eastAsiaTheme="minorEastAsia" w:hAnsiTheme="minorHAnsi"/>
                <w:caps w:val="0"/>
                <w:noProof/>
                <w:kern w:val="2"/>
                <w:sz w:val="24"/>
                <w:szCs w:val="24"/>
                <w:lang w:eastAsia="en-AU"/>
                <w14:ligatures w14:val="standardContextual"/>
              </w:rPr>
              <w:tab/>
            </w:r>
            <w:r w:rsidRPr="000A2F4F">
              <w:rPr>
                <w:rStyle w:val="Hyperlink"/>
                <w:noProof/>
              </w:rPr>
              <w:t>Policy and law</w:t>
            </w:r>
            <w:r>
              <w:rPr>
                <w:noProof/>
                <w:webHidden/>
              </w:rPr>
              <w:tab/>
            </w:r>
            <w:r>
              <w:rPr>
                <w:noProof/>
                <w:webHidden/>
              </w:rPr>
              <w:fldChar w:fldCharType="begin"/>
            </w:r>
            <w:r>
              <w:rPr>
                <w:noProof/>
                <w:webHidden/>
              </w:rPr>
              <w:instrText xml:space="preserve"> PAGEREF _Toc233617503 \h </w:instrText>
            </w:r>
            <w:r>
              <w:rPr>
                <w:noProof/>
                <w:webHidden/>
              </w:rPr>
            </w:r>
            <w:r>
              <w:rPr>
                <w:noProof/>
                <w:webHidden/>
              </w:rPr>
              <w:fldChar w:fldCharType="separate"/>
            </w:r>
            <w:r>
              <w:rPr>
                <w:noProof/>
                <w:webHidden/>
              </w:rPr>
              <w:t>13</w:t>
            </w:r>
            <w:r>
              <w:rPr>
                <w:noProof/>
                <w:webHidden/>
              </w:rPr>
              <w:fldChar w:fldCharType="end"/>
            </w:r>
          </w:hyperlink>
        </w:p>
        <w:p w14:paraId="7C15932A" w14:textId="7E78FCE3"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4" w:history="1">
            <w:r w:rsidRPr="000A2F4F">
              <w:rPr>
                <w:rStyle w:val="Hyperlink"/>
                <w:noProof/>
              </w:rPr>
              <w:t>5.1</w:t>
            </w:r>
            <w:r>
              <w:rPr>
                <w:rFonts w:asciiTheme="minorHAnsi" w:eastAsiaTheme="minorEastAsia" w:hAnsiTheme="minorHAnsi"/>
                <w:noProof/>
                <w:kern w:val="2"/>
                <w:sz w:val="24"/>
                <w:szCs w:val="24"/>
                <w:lang w:eastAsia="en-AU"/>
                <w14:ligatures w14:val="standardContextual"/>
              </w:rPr>
              <w:tab/>
            </w:r>
            <w:r w:rsidRPr="000A2F4F">
              <w:rPr>
                <w:rStyle w:val="Hyperlink"/>
                <w:noProof/>
              </w:rPr>
              <w:t>Ethical dealing</w:t>
            </w:r>
            <w:r>
              <w:rPr>
                <w:noProof/>
                <w:webHidden/>
              </w:rPr>
              <w:tab/>
            </w:r>
            <w:r>
              <w:rPr>
                <w:noProof/>
                <w:webHidden/>
              </w:rPr>
              <w:fldChar w:fldCharType="begin"/>
            </w:r>
            <w:r>
              <w:rPr>
                <w:noProof/>
                <w:webHidden/>
              </w:rPr>
              <w:instrText xml:space="preserve"> PAGEREF _Toc233617504 \h </w:instrText>
            </w:r>
            <w:r>
              <w:rPr>
                <w:noProof/>
                <w:webHidden/>
              </w:rPr>
            </w:r>
            <w:r>
              <w:rPr>
                <w:noProof/>
                <w:webHidden/>
              </w:rPr>
              <w:fldChar w:fldCharType="separate"/>
            </w:r>
            <w:r>
              <w:rPr>
                <w:noProof/>
                <w:webHidden/>
              </w:rPr>
              <w:t>13</w:t>
            </w:r>
            <w:r>
              <w:rPr>
                <w:noProof/>
                <w:webHidden/>
              </w:rPr>
              <w:fldChar w:fldCharType="end"/>
            </w:r>
          </w:hyperlink>
        </w:p>
        <w:p w14:paraId="62BBA293" w14:textId="15DD4453"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5" w:history="1">
            <w:r w:rsidRPr="000A2F4F">
              <w:rPr>
                <w:rStyle w:val="Hyperlink"/>
                <w:noProof/>
              </w:rPr>
              <w:t>5.2</w:t>
            </w:r>
            <w:r>
              <w:rPr>
                <w:rFonts w:asciiTheme="minorHAnsi" w:eastAsiaTheme="minorEastAsia" w:hAnsiTheme="minorHAnsi"/>
                <w:noProof/>
                <w:kern w:val="2"/>
                <w:sz w:val="24"/>
                <w:szCs w:val="24"/>
                <w:lang w:eastAsia="en-AU"/>
                <w14:ligatures w14:val="standardContextual"/>
              </w:rPr>
              <w:tab/>
            </w:r>
            <w:r w:rsidRPr="000A2F4F">
              <w:rPr>
                <w:rStyle w:val="Hyperlink"/>
                <w:noProof/>
              </w:rPr>
              <w:t>Conflicts of interest</w:t>
            </w:r>
            <w:r>
              <w:rPr>
                <w:noProof/>
                <w:webHidden/>
              </w:rPr>
              <w:tab/>
            </w:r>
            <w:r>
              <w:rPr>
                <w:noProof/>
                <w:webHidden/>
              </w:rPr>
              <w:fldChar w:fldCharType="begin"/>
            </w:r>
            <w:r>
              <w:rPr>
                <w:noProof/>
                <w:webHidden/>
              </w:rPr>
              <w:instrText xml:space="preserve"> PAGEREF _Toc233617505 \h </w:instrText>
            </w:r>
            <w:r>
              <w:rPr>
                <w:noProof/>
                <w:webHidden/>
              </w:rPr>
            </w:r>
            <w:r>
              <w:rPr>
                <w:noProof/>
                <w:webHidden/>
              </w:rPr>
              <w:fldChar w:fldCharType="separate"/>
            </w:r>
            <w:r>
              <w:rPr>
                <w:noProof/>
                <w:webHidden/>
              </w:rPr>
              <w:t>14</w:t>
            </w:r>
            <w:r>
              <w:rPr>
                <w:noProof/>
                <w:webHidden/>
              </w:rPr>
              <w:fldChar w:fldCharType="end"/>
            </w:r>
          </w:hyperlink>
        </w:p>
        <w:p w14:paraId="5358C608" w14:textId="744117CD"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6" w:history="1">
            <w:r w:rsidRPr="000A2F4F">
              <w:rPr>
                <w:rStyle w:val="Hyperlink"/>
                <w:noProof/>
              </w:rPr>
              <w:t>5.3</w:t>
            </w:r>
            <w:r>
              <w:rPr>
                <w:rFonts w:asciiTheme="minorHAnsi" w:eastAsiaTheme="minorEastAsia" w:hAnsiTheme="minorHAnsi"/>
                <w:noProof/>
                <w:kern w:val="2"/>
                <w:sz w:val="24"/>
                <w:szCs w:val="24"/>
                <w:lang w:eastAsia="en-AU"/>
                <w14:ligatures w14:val="standardContextual"/>
              </w:rPr>
              <w:tab/>
            </w:r>
            <w:r w:rsidRPr="000A2F4F">
              <w:rPr>
                <w:rStyle w:val="Hyperlink"/>
                <w:noProof/>
              </w:rPr>
              <w:t>Sustainable Procurement</w:t>
            </w:r>
            <w:r>
              <w:rPr>
                <w:noProof/>
                <w:webHidden/>
              </w:rPr>
              <w:tab/>
            </w:r>
            <w:r>
              <w:rPr>
                <w:noProof/>
                <w:webHidden/>
              </w:rPr>
              <w:fldChar w:fldCharType="begin"/>
            </w:r>
            <w:r>
              <w:rPr>
                <w:noProof/>
                <w:webHidden/>
              </w:rPr>
              <w:instrText xml:space="preserve"> PAGEREF _Toc233617506 \h </w:instrText>
            </w:r>
            <w:r>
              <w:rPr>
                <w:noProof/>
                <w:webHidden/>
              </w:rPr>
            </w:r>
            <w:r>
              <w:rPr>
                <w:noProof/>
                <w:webHidden/>
              </w:rPr>
              <w:fldChar w:fldCharType="separate"/>
            </w:r>
            <w:r>
              <w:rPr>
                <w:noProof/>
                <w:webHidden/>
              </w:rPr>
              <w:t>15</w:t>
            </w:r>
            <w:r>
              <w:rPr>
                <w:noProof/>
                <w:webHidden/>
              </w:rPr>
              <w:fldChar w:fldCharType="end"/>
            </w:r>
          </w:hyperlink>
        </w:p>
        <w:p w14:paraId="0FB1F893" w14:textId="74E4ABCD"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7" w:history="1">
            <w:r w:rsidRPr="000A2F4F">
              <w:rPr>
                <w:rStyle w:val="Hyperlink"/>
                <w:noProof/>
              </w:rPr>
              <w:t>5.4</w:t>
            </w:r>
            <w:r>
              <w:rPr>
                <w:rFonts w:asciiTheme="minorHAnsi" w:eastAsiaTheme="minorEastAsia" w:hAnsiTheme="minorHAnsi"/>
                <w:noProof/>
                <w:kern w:val="2"/>
                <w:sz w:val="24"/>
                <w:szCs w:val="24"/>
                <w:lang w:eastAsia="en-AU"/>
                <w14:ligatures w14:val="standardContextual"/>
              </w:rPr>
              <w:tab/>
            </w:r>
            <w:r w:rsidRPr="000A2F4F">
              <w:rPr>
                <w:rStyle w:val="Hyperlink"/>
                <w:noProof/>
              </w:rPr>
              <w:t>Indigenous Procurement Policy – Not used</w:t>
            </w:r>
            <w:r>
              <w:rPr>
                <w:noProof/>
                <w:webHidden/>
              </w:rPr>
              <w:tab/>
            </w:r>
            <w:r>
              <w:rPr>
                <w:noProof/>
                <w:webHidden/>
              </w:rPr>
              <w:fldChar w:fldCharType="begin"/>
            </w:r>
            <w:r>
              <w:rPr>
                <w:noProof/>
                <w:webHidden/>
              </w:rPr>
              <w:instrText xml:space="preserve"> PAGEREF _Toc233617507 \h </w:instrText>
            </w:r>
            <w:r>
              <w:rPr>
                <w:noProof/>
                <w:webHidden/>
              </w:rPr>
            </w:r>
            <w:r>
              <w:rPr>
                <w:noProof/>
                <w:webHidden/>
              </w:rPr>
              <w:fldChar w:fldCharType="separate"/>
            </w:r>
            <w:r>
              <w:rPr>
                <w:noProof/>
                <w:webHidden/>
              </w:rPr>
              <w:t>15</w:t>
            </w:r>
            <w:r>
              <w:rPr>
                <w:noProof/>
                <w:webHidden/>
              </w:rPr>
              <w:fldChar w:fldCharType="end"/>
            </w:r>
          </w:hyperlink>
        </w:p>
        <w:p w14:paraId="3999E6CF" w14:textId="22423486"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8" w:history="1">
            <w:r w:rsidRPr="000A2F4F">
              <w:rPr>
                <w:rStyle w:val="Hyperlink"/>
                <w:noProof/>
              </w:rPr>
              <w:t>5.5</w:t>
            </w:r>
            <w:r>
              <w:rPr>
                <w:rFonts w:asciiTheme="minorHAnsi" w:eastAsiaTheme="minorEastAsia" w:hAnsiTheme="minorHAnsi"/>
                <w:noProof/>
                <w:kern w:val="2"/>
                <w:sz w:val="24"/>
                <w:szCs w:val="24"/>
                <w:lang w:eastAsia="en-AU"/>
                <w14:ligatures w14:val="standardContextual"/>
              </w:rPr>
              <w:tab/>
            </w:r>
            <w:r w:rsidRPr="000A2F4F">
              <w:rPr>
                <w:rStyle w:val="Hyperlink"/>
                <w:noProof/>
              </w:rPr>
              <w:t>Australian Industry Participation – Not used</w:t>
            </w:r>
            <w:r>
              <w:rPr>
                <w:noProof/>
                <w:webHidden/>
              </w:rPr>
              <w:tab/>
            </w:r>
            <w:r>
              <w:rPr>
                <w:noProof/>
                <w:webHidden/>
              </w:rPr>
              <w:fldChar w:fldCharType="begin"/>
            </w:r>
            <w:r>
              <w:rPr>
                <w:noProof/>
                <w:webHidden/>
              </w:rPr>
              <w:instrText xml:space="preserve"> PAGEREF _Toc233617508 \h </w:instrText>
            </w:r>
            <w:r>
              <w:rPr>
                <w:noProof/>
                <w:webHidden/>
              </w:rPr>
            </w:r>
            <w:r>
              <w:rPr>
                <w:noProof/>
                <w:webHidden/>
              </w:rPr>
              <w:fldChar w:fldCharType="separate"/>
            </w:r>
            <w:r>
              <w:rPr>
                <w:noProof/>
                <w:webHidden/>
              </w:rPr>
              <w:t>15</w:t>
            </w:r>
            <w:r>
              <w:rPr>
                <w:noProof/>
                <w:webHidden/>
              </w:rPr>
              <w:fldChar w:fldCharType="end"/>
            </w:r>
          </w:hyperlink>
        </w:p>
        <w:p w14:paraId="60387102" w14:textId="6B59EF08"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09" w:history="1">
            <w:r w:rsidRPr="000A2F4F">
              <w:rPr>
                <w:rStyle w:val="Hyperlink"/>
                <w:noProof/>
              </w:rPr>
              <w:t>5.6</w:t>
            </w:r>
            <w:r>
              <w:rPr>
                <w:rFonts w:asciiTheme="minorHAnsi" w:eastAsiaTheme="minorEastAsia" w:hAnsiTheme="minorHAnsi"/>
                <w:noProof/>
                <w:kern w:val="2"/>
                <w:sz w:val="24"/>
                <w:szCs w:val="24"/>
                <w:lang w:eastAsia="en-AU"/>
                <w14:ligatures w14:val="standardContextual"/>
              </w:rPr>
              <w:tab/>
            </w:r>
            <w:r w:rsidRPr="000A2F4F">
              <w:rPr>
                <w:rStyle w:val="Hyperlink"/>
                <w:noProof/>
              </w:rPr>
              <w:t>Workplace Gender Equality</w:t>
            </w:r>
            <w:r>
              <w:rPr>
                <w:noProof/>
                <w:webHidden/>
              </w:rPr>
              <w:tab/>
            </w:r>
            <w:r>
              <w:rPr>
                <w:noProof/>
                <w:webHidden/>
              </w:rPr>
              <w:fldChar w:fldCharType="begin"/>
            </w:r>
            <w:r>
              <w:rPr>
                <w:noProof/>
                <w:webHidden/>
              </w:rPr>
              <w:instrText xml:space="preserve"> PAGEREF _Toc233617509 \h </w:instrText>
            </w:r>
            <w:r>
              <w:rPr>
                <w:noProof/>
                <w:webHidden/>
              </w:rPr>
            </w:r>
            <w:r>
              <w:rPr>
                <w:noProof/>
                <w:webHidden/>
              </w:rPr>
              <w:fldChar w:fldCharType="separate"/>
            </w:r>
            <w:r>
              <w:rPr>
                <w:noProof/>
                <w:webHidden/>
              </w:rPr>
              <w:t>15</w:t>
            </w:r>
            <w:r>
              <w:rPr>
                <w:noProof/>
                <w:webHidden/>
              </w:rPr>
              <w:fldChar w:fldCharType="end"/>
            </w:r>
          </w:hyperlink>
        </w:p>
        <w:p w14:paraId="70544373" w14:textId="06210872"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0" w:history="1">
            <w:r w:rsidRPr="000A2F4F">
              <w:rPr>
                <w:rStyle w:val="Hyperlink"/>
                <w:noProof/>
              </w:rPr>
              <w:t>5.7</w:t>
            </w:r>
            <w:r>
              <w:rPr>
                <w:rFonts w:asciiTheme="minorHAnsi" w:eastAsiaTheme="minorEastAsia" w:hAnsiTheme="minorHAnsi"/>
                <w:noProof/>
                <w:kern w:val="2"/>
                <w:sz w:val="24"/>
                <w:szCs w:val="24"/>
                <w:lang w:eastAsia="en-AU"/>
                <w14:ligatures w14:val="standardContextual"/>
              </w:rPr>
              <w:tab/>
            </w:r>
            <w:r w:rsidRPr="000A2F4F">
              <w:rPr>
                <w:rStyle w:val="Hyperlink"/>
                <w:noProof/>
              </w:rPr>
              <w:t>Shadow Economy Policy</w:t>
            </w:r>
            <w:r>
              <w:rPr>
                <w:noProof/>
                <w:webHidden/>
              </w:rPr>
              <w:tab/>
            </w:r>
            <w:r>
              <w:rPr>
                <w:noProof/>
                <w:webHidden/>
              </w:rPr>
              <w:fldChar w:fldCharType="begin"/>
            </w:r>
            <w:r>
              <w:rPr>
                <w:noProof/>
                <w:webHidden/>
              </w:rPr>
              <w:instrText xml:space="preserve"> PAGEREF _Toc233617510 \h </w:instrText>
            </w:r>
            <w:r>
              <w:rPr>
                <w:noProof/>
                <w:webHidden/>
              </w:rPr>
            </w:r>
            <w:r>
              <w:rPr>
                <w:noProof/>
                <w:webHidden/>
              </w:rPr>
              <w:fldChar w:fldCharType="separate"/>
            </w:r>
            <w:r>
              <w:rPr>
                <w:noProof/>
                <w:webHidden/>
              </w:rPr>
              <w:t>16</w:t>
            </w:r>
            <w:r>
              <w:rPr>
                <w:noProof/>
                <w:webHidden/>
              </w:rPr>
              <w:fldChar w:fldCharType="end"/>
            </w:r>
          </w:hyperlink>
        </w:p>
        <w:p w14:paraId="6BAC77EE" w14:textId="091B0870"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1" w:history="1">
            <w:r w:rsidRPr="000A2F4F">
              <w:rPr>
                <w:rStyle w:val="Hyperlink"/>
                <w:noProof/>
              </w:rPr>
              <w:t>5.8</w:t>
            </w:r>
            <w:r>
              <w:rPr>
                <w:rFonts w:asciiTheme="minorHAnsi" w:eastAsiaTheme="minorEastAsia" w:hAnsiTheme="minorHAnsi"/>
                <w:noProof/>
                <w:kern w:val="2"/>
                <w:sz w:val="24"/>
                <w:szCs w:val="24"/>
                <w:lang w:eastAsia="en-AU"/>
                <w14:ligatures w14:val="standardContextual"/>
              </w:rPr>
              <w:tab/>
            </w:r>
            <w:r w:rsidRPr="000A2F4F">
              <w:rPr>
                <w:rStyle w:val="Hyperlink"/>
                <w:noProof/>
              </w:rPr>
              <w:t>Modern Slavery Act</w:t>
            </w:r>
            <w:r>
              <w:rPr>
                <w:noProof/>
                <w:webHidden/>
              </w:rPr>
              <w:tab/>
            </w:r>
            <w:r>
              <w:rPr>
                <w:noProof/>
                <w:webHidden/>
              </w:rPr>
              <w:fldChar w:fldCharType="begin"/>
            </w:r>
            <w:r>
              <w:rPr>
                <w:noProof/>
                <w:webHidden/>
              </w:rPr>
              <w:instrText xml:space="preserve"> PAGEREF _Toc233617511 \h </w:instrText>
            </w:r>
            <w:r>
              <w:rPr>
                <w:noProof/>
                <w:webHidden/>
              </w:rPr>
            </w:r>
            <w:r>
              <w:rPr>
                <w:noProof/>
                <w:webHidden/>
              </w:rPr>
              <w:fldChar w:fldCharType="separate"/>
            </w:r>
            <w:r>
              <w:rPr>
                <w:noProof/>
                <w:webHidden/>
              </w:rPr>
              <w:t>16</w:t>
            </w:r>
            <w:r>
              <w:rPr>
                <w:noProof/>
                <w:webHidden/>
              </w:rPr>
              <w:fldChar w:fldCharType="end"/>
            </w:r>
          </w:hyperlink>
        </w:p>
        <w:p w14:paraId="5281C7B1" w14:textId="696C2441"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2" w:history="1">
            <w:r w:rsidRPr="000A2F4F">
              <w:rPr>
                <w:rStyle w:val="Hyperlink"/>
                <w:noProof/>
              </w:rPr>
              <w:t>5.9</w:t>
            </w:r>
            <w:r>
              <w:rPr>
                <w:rFonts w:asciiTheme="minorHAnsi" w:eastAsiaTheme="minorEastAsia" w:hAnsiTheme="minorHAnsi"/>
                <w:noProof/>
                <w:kern w:val="2"/>
                <w:sz w:val="24"/>
                <w:szCs w:val="24"/>
                <w:lang w:eastAsia="en-AU"/>
                <w14:ligatures w14:val="standardContextual"/>
              </w:rPr>
              <w:tab/>
            </w:r>
            <w:r w:rsidRPr="000A2F4F">
              <w:rPr>
                <w:rStyle w:val="Hyperlink"/>
                <w:noProof/>
              </w:rPr>
              <w:t>Payment Times Procurement Connected Policy (not used)</w:t>
            </w:r>
            <w:r>
              <w:rPr>
                <w:noProof/>
                <w:webHidden/>
              </w:rPr>
              <w:tab/>
            </w:r>
            <w:r>
              <w:rPr>
                <w:noProof/>
                <w:webHidden/>
              </w:rPr>
              <w:fldChar w:fldCharType="begin"/>
            </w:r>
            <w:r>
              <w:rPr>
                <w:noProof/>
                <w:webHidden/>
              </w:rPr>
              <w:instrText xml:space="preserve"> PAGEREF _Toc233617512 \h </w:instrText>
            </w:r>
            <w:r>
              <w:rPr>
                <w:noProof/>
                <w:webHidden/>
              </w:rPr>
            </w:r>
            <w:r>
              <w:rPr>
                <w:noProof/>
                <w:webHidden/>
              </w:rPr>
              <w:fldChar w:fldCharType="separate"/>
            </w:r>
            <w:r>
              <w:rPr>
                <w:noProof/>
                <w:webHidden/>
              </w:rPr>
              <w:t>17</w:t>
            </w:r>
            <w:r>
              <w:rPr>
                <w:noProof/>
                <w:webHidden/>
              </w:rPr>
              <w:fldChar w:fldCharType="end"/>
            </w:r>
          </w:hyperlink>
        </w:p>
        <w:p w14:paraId="57D6B03C" w14:textId="47DFB44B"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3" w:history="1">
            <w:r w:rsidRPr="000A2F4F">
              <w:rPr>
                <w:rStyle w:val="Hyperlink"/>
                <w:noProof/>
              </w:rPr>
              <w:t>5.10</w:t>
            </w:r>
            <w:r>
              <w:rPr>
                <w:rFonts w:asciiTheme="minorHAnsi" w:eastAsiaTheme="minorEastAsia" w:hAnsiTheme="minorHAnsi"/>
                <w:noProof/>
                <w:kern w:val="2"/>
                <w:sz w:val="24"/>
                <w:szCs w:val="24"/>
                <w:lang w:eastAsia="en-AU"/>
                <w14:ligatures w14:val="standardContextual"/>
              </w:rPr>
              <w:tab/>
            </w:r>
            <w:r w:rsidRPr="000A2F4F">
              <w:rPr>
                <w:rStyle w:val="Hyperlink"/>
                <w:noProof/>
              </w:rPr>
              <w:t>Small to medium enterprises</w:t>
            </w:r>
            <w:r>
              <w:rPr>
                <w:noProof/>
                <w:webHidden/>
              </w:rPr>
              <w:tab/>
            </w:r>
            <w:r>
              <w:rPr>
                <w:noProof/>
                <w:webHidden/>
              </w:rPr>
              <w:fldChar w:fldCharType="begin"/>
            </w:r>
            <w:r>
              <w:rPr>
                <w:noProof/>
                <w:webHidden/>
              </w:rPr>
              <w:instrText xml:space="preserve"> PAGEREF _Toc233617513 \h </w:instrText>
            </w:r>
            <w:r>
              <w:rPr>
                <w:noProof/>
                <w:webHidden/>
              </w:rPr>
            </w:r>
            <w:r>
              <w:rPr>
                <w:noProof/>
                <w:webHidden/>
              </w:rPr>
              <w:fldChar w:fldCharType="separate"/>
            </w:r>
            <w:r>
              <w:rPr>
                <w:noProof/>
                <w:webHidden/>
              </w:rPr>
              <w:t>17</w:t>
            </w:r>
            <w:r>
              <w:rPr>
                <w:noProof/>
                <w:webHidden/>
              </w:rPr>
              <w:fldChar w:fldCharType="end"/>
            </w:r>
          </w:hyperlink>
        </w:p>
        <w:p w14:paraId="6233CCF4" w14:textId="66B1E475"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4" w:history="1">
            <w:r w:rsidRPr="000A2F4F">
              <w:rPr>
                <w:rStyle w:val="Hyperlink"/>
                <w:noProof/>
              </w:rPr>
              <w:t>5.11</w:t>
            </w:r>
            <w:r>
              <w:rPr>
                <w:rFonts w:asciiTheme="minorHAnsi" w:eastAsiaTheme="minorEastAsia" w:hAnsiTheme="minorHAnsi"/>
                <w:noProof/>
                <w:kern w:val="2"/>
                <w:sz w:val="24"/>
                <w:szCs w:val="24"/>
                <w:lang w:eastAsia="en-AU"/>
                <w14:ligatures w14:val="standardContextual"/>
              </w:rPr>
              <w:tab/>
            </w:r>
            <w:r w:rsidRPr="000A2F4F">
              <w:rPr>
                <w:rStyle w:val="Hyperlink"/>
                <w:noProof/>
              </w:rPr>
              <w:t>Commonwealth Supplier Code of Conduct (Code)</w:t>
            </w:r>
            <w:r>
              <w:rPr>
                <w:noProof/>
                <w:webHidden/>
              </w:rPr>
              <w:tab/>
            </w:r>
            <w:r>
              <w:rPr>
                <w:noProof/>
                <w:webHidden/>
              </w:rPr>
              <w:fldChar w:fldCharType="begin"/>
            </w:r>
            <w:r>
              <w:rPr>
                <w:noProof/>
                <w:webHidden/>
              </w:rPr>
              <w:instrText xml:space="preserve"> PAGEREF _Toc233617514 \h </w:instrText>
            </w:r>
            <w:r>
              <w:rPr>
                <w:noProof/>
                <w:webHidden/>
              </w:rPr>
            </w:r>
            <w:r>
              <w:rPr>
                <w:noProof/>
                <w:webHidden/>
              </w:rPr>
              <w:fldChar w:fldCharType="separate"/>
            </w:r>
            <w:r>
              <w:rPr>
                <w:noProof/>
                <w:webHidden/>
              </w:rPr>
              <w:t>17</w:t>
            </w:r>
            <w:r>
              <w:rPr>
                <w:noProof/>
                <w:webHidden/>
              </w:rPr>
              <w:fldChar w:fldCharType="end"/>
            </w:r>
          </w:hyperlink>
        </w:p>
        <w:p w14:paraId="784AA0B4" w14:textId="0F0AED77" w:rsidR="00D277E2" w:rsidRDefault="00D277E2">
          <w:pPr>
            <w:pStyle w:val="TOC1"/>
            <w:rPr>
              <w:rFonts w:asciiTheme="minorHAnsi" w:eastAsiaTheme="minorEastAsia" w:hAnsiTheme="minorHAnsi"/>
              <w:caps w:val="0"/>
              <w:noProof/>
              <w:kern w:val="2"/>
              <w:sz w:val="24"/>
              <w:szCs w:val="24"/>
              <w:lang w:eastAsia="en-AU"/>
              <w14:ligatures w14:val="standardContextual"/>
            </w:rPr>
          </w:pPr>
          <w:hyperlink w:anchor="_Toc233617515" w:history="1">
            <w:r w:rsidRPr="000A2F4F">
              <w:rPr>
                <w:rStyle w:val="Hyperlink"/>
                <w:noProof/>
              </w:rPr>
              <w:t>6.</w:t>
            </w:r>
            <w:r>
              <w:rPr>
                <w:rFonts w:asciiTheme="minorHAnsi" w:eastAsiaTheme="minorEastAsia" w:hAnsiTheme="minorHAnsi"/>
                <w:caps w:val="0"/>
                <w:noProof/>
                <w:kern w:val="2"/>
                <w:sz w:val="24"/>
                <w:szCs w:val="24"/>
                <w:lang w:eastAsia="en-AU"/>
                <w14:ligatures w14:val="standardContextual"/>
              </w:rPr>
              <w:tab/>
            </w:r>
            <w:r w:rsidRPr="000A2F4F">
              <w:rPr>
                <w:rStyle w:val="Hyperlink"/>
                <w:noProof/>
              </w:rPr>
              <w:t>Evaluation of Tenders</w:t>
            </w:r>
            <w:r>
              <w:rPr>
                <w:noProof/>
                <w:webHidden/>
              </w:rPr>
              <w:tab/>
            </w:r>
            <w:r>
              <w:rPr>
                <w:noProof/>
                <w:webHidden/>
              </w:rPr>
              <w:fldChar w:fldCharType="begin"/>
            </w:r>
            <w:r>
              <w:rPr>
                <w:noProof/>
                <w:webHidden/>
              </w:rPr>
              <w:instrText xml:space="preserve"> PAGEREF _Toc233617515 \h </w:instrText>
            </w:r>
            <w:r>
              <w:rPr>
                <w:noProof/>
                <w:webHidden/>
              </w:rPr>
            </w:r>
            <w:r>
              <w:rPr>
                <w:noProof/>
                <w:webHidden/>
              </w:rPr>
              <w:fldChar w:fldCharType="separate"/>
            </w:r>
            <w:r>
              <w:rPr>
                <w:noProof/>
                <w:webHidden/>
              </w:rPr>
              <w:t>17</w:t>
            </w:r>
            <w:r>
              <w:rPr>
                <w:noProof/>
                <w:webHidden/>
              </w:rPr>
              <w:fldChar w:fldCharType="end"/>
            </w:r>
          </w:hyperlink>
        </w:p>
        <w:p w14:paraId="62040117" w14:textId="32C299FE"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6" w:history="1">
            <w:r w:rsidRPr="000A2F4F">
              <w:rPr>
                <w:rStyle w:val="Hyperlink"/>
                <w:noProof/>
              </w:rPr>
              <w:t>6.1</w:t>
            </w:r>
            <w:r>
              <w:rPr>
                <w:rFonts w:asciiTheme="minorHAnsi" w:eastAsiaTheme="minorEastAsia" w:hAnsiTheme="minorHAnsi"/>
                <w:noProof/>
                <w:kern w:val="2"/>
                <w:sz w:val="24"/>
                <w:szCs w:val="24"/>
                <w:lang w:eastAsia="en-AU"/>
                <w14:ligatures w14:val="standardContextual"/>
              </w:rPr>
              <w:tab/>
            </w:r>
            <w:r w:rsidRPr="000A2F4F">
              <w:rPr>
                <w:rStyle w:val="Hyperlink"/>
                <w:noProof/>
              </w:rPr>
              <w:t>Evaluation process</w:t>
            </w:r>
            <w:r>
              <w:rPr>
                <w:noProof/>
                <w:webHidden/>
              </w:rPr>
              <w:tab/>
            </w:r>
            <w:r>
              <w:rPr>
                <w:noProof/>
                <w:webHidden/>
              </w:rPr>
              <w:fldChar w:fldCharType="begin"/>
            </w:r>
            <w:r>
              <w:rPr>
                <w:noProof/>
                <w:webHidden/>
              </w:rPr>
              <w:instrText xml:space="preserve"> PAGEREF _Toc233617516 \h </w:instrText>
            </w:r>
            <w:r>
              <w:rPr>
                <w:noProof/>
                <w:webHidden/>
              </w:rPr>
            </w:r>
            <w:r>
              <w:rPr>
                <w:noProof/>
                <w:webHidden/>
              </w:rPr>
              <w:fldChar w:fldCharType="separate"/>
            </w:r>
            <w:r>
              <w:rPr>
                <w:noProof/>
                <w:webHidden/>
              </w:rPr>
              <w:t>17</w:t>
            </w:r>
            <w:r>
              <w:rPr>
                <w:noProof/>
                <w:webHidden/>
              </w:rPr>
              <w:fldChar w:fldCharType="end"/>
            </w:r>
          </w:hyperlink>
        </w:p>
        <w:p w14:paraId="4EAAB82E" w14:textId="38224C2C"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7" w:history="1">
            <w:r w:rsidRPr="000A2F4F">
              <w:rPr>
                <w:rStyle w:val="Hyperlink"/>
                <w:noProof/>
              </w:rPr>
              <w:t>6.2</w:t>
            </w:r>
            <w:r>
              <w:rPr>
                <w:rFonts w:asciiTheme="minorHAnsi" w:eastAsiaTheme="minorEastAsia" w:hAnsiTheme="minorHAnsi"/>
                <w:noProof/>
                <w:kern w:val="2"/>
                <w:sz w:val="24"/>
                <w:szCs w:val="24"/>
                <w:lang w:eastAsia="en-AU"/>
                <w14:ligatures w14:val="standardContextual"/>
              </w:rPr>
              <w:tab/>
            </w:r>
            <w:r w:rsidRPr="000A2F4F">
              <w:rPr>
                <w:rStyle w:val="Hyperlink"/>
                <w:noProof/>
              </w:rPr>
              <w:t>Minimum content and format requirements</w:t>
            </w:r>
            <w:r>
              <w:rPr>
                <w:noProof/>
                <w:webHidden/>
              </w:rPr>
              <w:tab/>
            </w:r>
            <w:r>
              <w:rPr>
                <w:noProof/>
                <w:webHidden/>
              </w:rPr>
              <w:fldChar w:fldCharType="begin"/>
            </w:r>
            <w:r>
              <w:rPr>
                <w:noProof/>
                <w:webHidden/>
              </w:rPr>
              <w:instrText xml:space="preserve"> PAGEREF _Toc233617517 \h </w:instrText>
            </w:r>
            <w:r>
              <w:rPr>
                <w:noProof/>
                <w:webHidden/>
              </w:rPr>
            </w:r>
            <w:r>
              <w:rPr>
                <w:noProof/>
                <w:webHidden/>
              </w:rPr>
              <w:fldChar w:fldCharType="separate"/>
            </w:r>
            <w:r>
              <w:rPr>
                <w:noProof/>
                <w:webHidden/>
              </w:rPr>
              <w:t>17</w:t>
            </w:r>
            <w:r>
              <w:rPr>
                <w:noProof/>
                <w:webHidden/>
              </w:rPr>
              <w:fldChar w:fldCharType="end"/>
            </w:r>
          </w:hyperlink>
        </w:p>
        <w:p w14:paraId="06689AF9" w14:textId="6DCFA087"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8" w:history="1">
            <w:r w:rsidRPr="000A2F4F">
              <w:rPr>
                <w:rStyle w:val="Hyperlink"/>
                <w:noProof/>
              </w:rPr>
              <w:t>6.3</w:t>
            </w:r>
            <w:r>
              <w:rPr>
                <w:rFonts w:asciiTheme="minorHAnsi" w:eastAsiaTheme="minorEastAsia" w:hAnsiTheme="minorHAnsi"/>
                <w:noProof/>
                <w:kern w:val="2"/>
                <w:sz w:val="24"/>
                <w:szCs w:val="24"/>
                <w:lang w:eastAsia="en-AU"/>
                <w14:ligatures w14:val="standardContextual"/>
              </w:rPr>
              <w:tab/>
            </w:r>
            <w:r w:rsidRPr="000A2F4F">
              <w:rPr>
                <w:rStyle w:val="Hyperlink"/>
                <w:noProof/>
              </w:rPr>
              <w:t>Other content specifications</w:t>
            </w:r>
            <w:r>
              <w:rPr>
                <w:noProof/>
                <w:webHidden/>
              </w:rPr>
              <w:tab/>
            </w:r>
            <w:r>
              <w:rPr>
                <w:noProof/>
                <w:webHidden/>
              </w:rPr>
              <w:fldChar w:fldCharType="begin"/>
            </w:r>
            <w:r>
              <w:rPr>
                <w:noProof/>
                <w:webHidden/>
              </w:rPr>
              <w:instrText xml:space="preserve"> PAGEREF _Toc233617518 \h </w:instrText>
            </w:r>
            <w:r>
              <w:rPr>
                <w:noProof/>
                <w:webHidden/>
              </w:rPr>
            </w:r>
            <w:r>
              <w:rPr>
                <w:noProof/>
                <w:webHidden/>
              </w:rPr>
              <w:fldChar w:fldCharType="separate"/>
            </w:r>
            <w:r>
              <w:rPr>
                <w:noProof/>
                <w:webHidden/>
              </w:rPr>
              <w:t>18</w:t>
            </w:r>
            <w:r>
              <w:rPr>
                <w:noProof/>
                <w:webHidden/>
              </w:rPr>
              <w:fldChar w:fldCharType="end"/>
            </w:r>
          </w:hyperlink>
        </w:p>
        <w:p w14:paraId="760E0943" w14:textId="443DA696"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19" w:history="1">
            <w:r w:rsidRPr="000A2F4F">
              <w:rPr>
                <w:rStyle w:val="Hyperlink"/>
                <w:noProof/>
              </w:rPr>
              <w:t>6.4</w:t>
            </w:r>
            <w:r>
              <w:rPr>
                <w:rFonts w:asciiTheme="minorHAnsi" w:eastAsiaTheme="minorEastAsia" w:hAnsiTheme="minorHAnsi"/>
                <w:noProof/>
                <w:kern w:val="2"/>
                <w:sz w:val="24"/>
                <w:szCs w:val="24"/>
                <w:lang w:eastAsia="en-AU"/>
                <w14:ligatures w14:val="standardContextual"/>
              </w:rPr>
              <w:tab/>
            </w:r>
            <w:r w:rsidRPr="000A2F4F">
              <w:rPr>
                <w:rStyle w:val="Hyperlink"/>
                <w:noProof/>
              </w:rPr>
              <w:t>Conditions for participation</w:t>
            </w:r>
            <w:r>
              <w:rPr>
                <w:noProof/>
                <w:webHidden/>
              </w:rPr>
              <w:tab/>
            </w:r>
            <w:r>
              <w:rPr>
                <w:noProof/>
                <w:webHidden/>
              </w:rPr>
              <w:fldChar w:fldCharType="begin"/>
            </w:r>
            <w:r>
              <w:rPr>
                <w:noProof/>
                <w:webHidden/>
              </w:rPr>
              <w:instrText xml:space="preserve"> PAGEREF _Toc233617519 \h </w:instrText>
            </w:r>
            <w:r>
              <w:rPr>
                <w:noProof/>
                <w:webHidden/>
              </w:rPr>
            </w:r>
            <w:r>
              <w:rPr>
                <w:noProof/>
                <w:webHidden/>
              </w:rPr>
              <w:fldChar w:fldCharType="separate"/>
            </w:r>
            <w:r>
              <w:rPr>
                <w:noProof/>
                <w:webHidden/>
              </w:rPr>
              <w:t>18</w:t>
            </w:r>
            <w:r>
              <w:rPr>
                <w:noProof/>
                <w:webHidden/>
              </w:rPr>
              <w:fldChar w:fldCharType="end"/>
            </w:r>
          </w:hyperlink>
        </w:p>
        <w:p w14:paraId="13864222" w14:textId="24E6E4E0"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20" w:history="1">
            <w:r w:rsidRPr="000A2F4F">
              <w:rPr>
                <w:rStyle w:val="Hyperlink"/>
                <w:noProof/>
              </w:rPr>
              <w:t>6.5</w:t>
            </w:r>
            <w:r>
              <w:rPr>
                <w:rFonts w:asciiTheme="minorHAnsi" w:eastAsiaTheme="minorEastAsia" w:hAnsiTheme="minorHAnsi"/>
                <w:noProof/>
                <w:kern w:val="2"/>
                <w:sz w:val="24"/>
                <w:szCs w:val="24"/>
                <w:lang w:eastAsia="en-AU"/>
                <w14:ligatures w14:val="standardContextual"/>
              </w:rPr>
              <w:tab/>
            </w:r>
            <w:r w:rsidRPr="000A2F4F">
              <w:rPr>
                <w:rStyle w:val="Hyperlink"/>
                <w:noProof/>
              </w:rPr>
              <w:t>Mandatory requirements</w:t>
            </w:r>
            <w:r>
              <w:rPr>
                <w:noProof/>
                <w:webHidden/>
              </w:rPr>
              <w:tab/>
            </w:r>
            <w:r>
              <w:rPr>
                <w:noProof/>
                <w:webHidden/>
              </w:rPr>
              <w:fldChar w:fldCharType="begin"/>
            </w:r>
            <w:r>
              <w:rPr>
                <w:noProof/>
                <w:webHidden/>
              </w:rPr>
              <w:instrText xml:space="preserve"> PAGEREF _Toc233617520 \h </w:instrText>
            </w:r>
            <w:r>
              <w:rPr>
                <w:noProof/>
                <w:webHidden/>
              </w:rPr>
            </w:r>
            <w:r>
              <w:rPr>
                <w:noProof/>
                <w:webHidden/>
              </w:rPr>
              <w:fldChar w:fldCharType="separate"/>
            </w:r>
            <w:r>
              <w:rPr>
                <w:noProof/>
                <w:webHidden/>
              </w:rPr>
              <w:t>18</w:t>
            </w:r>
            <w:r>
              <w:rPr>
                <w:noProof/>
                <w:webHidden/>
              </w:rPr>
              <w:fldChar w:fldCharType="end"/>
            </w:r>
          </w:hyperlink>
        </w:p>
        <w:p w14:paraId="20A3D052" w14:textId="67A532DA"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21" w:history="1">
            <w:r w:rsidRPr="000A2F4F">
              <w:rPr>
                <w:rStyle w:val="Hyperlink"/>
                <w:noProof/>
              </w:rPr>
              <w:t>6.6</w:t>
            </w:r>
            <w:r>
              <w:rPr>
                <w:rFonts w:asciiTheme="minorHAnsi" w:eastAsiaTheme="minorEastAsia" w:hAnsiTheme="minorHAnsi"/>
                <w:noProof/>
                <w:kern w:val="2"/>
                <w:sz w:val="24"/>
                <w:szCs w:val="24"/>
                <w:lang w:eastAsia="en-AU"/>
                <w14:ligatures w14:val="standardContextual"/>
              </w:rPr>
              <w:tab/>
            </w:r>
            <w:r w:rsidRPr="000A2F4F">
              <w:rPr>
                <w:rStyle w:val="Hyperlink"/>
                <w:noProof/>
              </w:rPr>
              <w:t>Entry into contract</w:t>
            </w:r>
            <w:r>
              <w:rPr>
                <w:noProof/>
                <w:webHidden/>
              </w:rPr>
              <w:tab/>
            </w:r>
            <w:r>
              <w:rPr>
                <w:noProof/>
                <w:webHidden/>
              </w:rPr>
              <w:fldChar w:fldCharType="begin"/>
            </w:r>
            <w:r>
              <w:rPr>
                <w:noProof/>
                <w:webHidden/>
              </w:rPr>
              <w:instrText xml:space="preserve"> PAGEREF _Toc233617521 \h </w:instrText>
            </w:r>
            <w:r>
              <w:rPr>
                <w:noProof/>
                <w:webHidden/>
              </w:rPr>
            </w:r>
            <w:r>
              <w:rPr>
                <w:noProof/>
                <w:webHidden/>
              </w:rPr>
              <w:fldChar w:fldCharType="separate"/>
            </w:r>
            <w:r>
              <w:rPr>
                <w:noProof/>
                <w:webHidden/>
              </w:rPr>
              <w:t>18</w:t>
            </w:r>
            <w:r>
              <w:rPr>
                <w:noProof/>
                <w:webHidden/>
              </w:rPr>
              <w:fldChar w:fldCharType="end"/>
            </w:r>
          </w:hyperlink>
        </w:p>
        <w:p w14:paraId="477B9595" w14:textId="652F6D2F"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22" w:history="1">
            <w:r w:rsidRPr="000A2F4F">
              <w:rPr>
                <w:rStyle w:val="Hyperlink"/>
                <w:noProof/>
              </w:rPr>
              <w:t>6.7</w:t>
            </w:r>
            <w:r>
              <w:rPr>
                <w:rFonts w:asciiTheme="minorHAnsi" w:eastAsiaTheme="minorEastAsia" w:hAnsiTheme="minorHAnsi"/>
                <w:noProof/>
                <w:kern w:val="2"/>
                <w:sz w:val="24"/>
                <w:szCs w:val="24"/>
                <w:lang w:eastAsia="en-AU"/>
                <w14:ligatures w14:val="standardContextual"/>
              </w:rPr>
              <w:tab/>
            </w:r>
            <w:r w:rsidRPr="000A2F4F">
              <w:rPr>
                <w:rStyle w:val="Hyperlink"/>
                <w:noProof/>
              </w:rPr>
              <w:t>Tender evaluation criteria</w:t>
            </w:r>
            <w:r>
              <w:rPr>
                <w:noProof/>
                <w:webHidden/>
              </w:rPr>
              <w:tab/>
            </w:r>
            <w:r>
              <w:rPr>
                <w:noProof/>
                <w:webHidden/>
              </w:rPr>
              <w:fldChar w:fldCharType="begin"/>
            </w:r>
            <w:r>
              <w:rPr>
                <w:noProof/>
                <w:webHidden/>
              </w:rPr>
              <w:instrText xml:space="preserve"> PAGEREF _Toc233617522 \h </w:instrText>
            </w:r>
            <w:r>
              <w:rPr>
                <w:noProof/>
                <w:webHidden/>
              </w:rPr>
            </w:r>
            <w:r>
              <w:rPr>
                <w:noProof/>
                <w:webHidden/>
              </w:rPr>
              <w:fldChar w:fldCharType="separate"/>
            </w:r>
            <w:r>
              <w:rPr>
                <w:noProof/>
                <w:webHidden/>
              </w:rPr>
              <w:t>19</w:t>
            </w:r>
            <w:r>
              <w:rPr>
                <w:noProof/>
                <w:webHidden/>
              </w:rPr>
              <w:fldChar w:fldCharType="end"/>
            </w:r>
          </w:hyperlink>
        </w:p>
        <w:p w14:paraId="6B264D04" w14:textId="30C8CB38"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23" w:history="1">
            <w:r w:rsidRPr="000A2F4F">
              <w:rPr>
                <w:rStyle w:val="Hyperlink"/>
                <w:noProof/>
              </w:rPr>
              <w:t>6.8</w:t>
            </w:r>
            <w:r>
              <w:rPr>
                <w:rFonts w:asciiTheme="minorHAnsi" w:eastAsiaTheme="minorEastAsia" w:hAnsiTheme="minorHAnsi"/>
                <w:noProof/>
                <w:kern w:val="2"/>
                <w:sz w:val="24"/>
                <w:szCs w:val="24"/>
                <w:lang w:eastAsia="en-AU"/>
                <w14:ligatures w14:val="standardContextual"/>
              </w:rPr>
              <w:tab/>
            </w:r>
            <w:r w:rsidRPr="000A2F4F">
              <w:rPr>
                <w:rStyle w:val="Hyperlink"/>
                <w:noProof/>
              </w:rPr>
              <w:t>Security, probity, referee and other checks</w:t>
            </w:r>
            <w:r>
              <w:rPr>
                <w:noProof/>
                <w:webHidden/>
              </w:rPr>
              <w:tab/>
            </w:r>
            <w:r>
              <w:rPr>
                <w:noProof/>
                <w:webHidden/>
              </w:rPr>
              <w:fldChar w:fldCharType="begin"/>
            </w:r>
            <w:r>
              <w:rPr>
                <w:noProof/>
                <w:webHidden/>
              </w:rPr>
              <w:instrText xml:space="preserve"> PAGEREF _Toc233617523 \h </w:instrText>
            </w:r>
            <w:r>
              <w:rPr>
                <w:noProof/>
                <w:webHidden/>
              </w:rPr>
            </w:r>
            <w:r>
              <w:rPr>
                <w:noProof/>
                <w:webHidden/>
              </w:rPr>
              <w:fldChar w:fldCharType="separate"/>
            </w:r>
            <w:r>
              <w:rPr>
                <w:noProof/>
                <w:webHidden/>
              </w:rPr>
              <w:t>20</w:t>
            </w:r>
            <w:r>
              <w:rPr>
                <w:noProof/>
                <w:webHidden/>
              </w:rPr>
              <w:fldChar w:fldCharType="end"/>
            </w:r>
          </w:hyperlink>
        </w:p>
        <w:p w14:paraId="37659521" w14:textId="19AB2411" w:rsidR="00D277E2" w:rsidRDefault="00D277E2">
          <w:pPr>
            <w:pStyle w:val="TOC2"/>
            <w:tabs>
              <w:tab w:val="left" w:pos="1440"/>
            </w:tabs>
            <w:rPr>
              <w:rFonts w:asciiTheme="minorHAnsi" w:eastAsiaTheme="minorEastAsia" w:hAnsiTheme="minorHAnsi"/>
              <w:noProof/>
              <w:kern w:val="2"/>
              <w:sz w:val="24"/>
              <w:szCs w:val="24"/>
              <w:lang w:eastAsia="en-AU"/>
              <w14:ligatures w14:val="standardContextual"/>
            </w:rPr>
          </w:pPr>
          <w:hyperlink w:anchor="_Toc233617524" w:history="1">
            <w:r w:rsidRPr="000A2F4F">
              <w:rPr>
                <w:rStyle w:val="Hyperlink"/>
                <w:noProof/>
              </w:rPr>
              <w:t>6.9</w:t>
            </w:r>
            <w:r>
              <w:rPr>
                <w:rFonts w:asciiTheme="minorHAnsi" w:eastAsiaTheme="minorEastAsia" w:hAnsiTheme="minorHAnsi"/>
                <w:noProof/>
                <w:kern w:val="2"/>
                <w:sz w:val="24"/>
                <w:szCs w:val="24"/>
                <w:lang w:eastAsia="en-AU"/>
                <w14:ligatures w14:val="standardContextual"/>
              </w:rPr>
              <w:tab/>
            </w:r>
            <w:r w:rsidRPr="000A2F4F">
              <w:rPr>
                <w:rStyle w:val="Hyperlink"/>
                <w:noProof/>
              </w:rPr>
              <w:t>Debriefing</w:t>
            </w:r>
            <w:r>
              <w:rPr>
                <w:noProof/>
                <w:webHidden/>
              </w:rPr>
              <w:tab/>
            </w:r>
            <w:r>
              <w:rPr>
                <w:noProof/>
                <w:webHidden/>
              </w:rPr>
              <w:fldChar w:fldCharType="begin"/>
            </w:r>
            <w:r>
              <w:rPr>
                <w:noProof/>
                <w:webHidden/>
              </w:rPr>
              <w:instrText xml:space="preserve"> PAGEREF _Toc233617524 \h </w:instrText>
            </w:r>
            <w:r>
              <w:rPr>
                <w:noProof/>
                <w:webHidden/>
              </w:rPr>
            </w:r>
            <w:r>
              <w:rPr>
                <w:noProof/>
                <w:webHidden/>
              </w:rPr>
              <w:fldChar w:fldCharType="separate"/>
            </w:r>
            <w:r>
              <w:rPr>
                <w:noProof/>
                <w:webHidden/>
              </w:rPr>
              <w:t>21</w:t>
            </w:r>
            <w:r>
              <w:rPr>
                <w:noProof/>
                <w:webHidden/>
              </w:rPr>
              <w:fldChar w:fldCharType="end"/>
            </w:r>
          </w:hyperlink>
        </w:p>
        <w:p w14:paraId="51576821" w14:textId="4F16E46F" w:rsidR="007A3AFC" w:rsidRPr="00A1600B" w:rsidRDefault="005F3891">
          <w:pPr>
            <w:pStyle w:val="TOC6"/>
            <w:ind w:left="0" w:firstLine="0"/>
          </w:pPr>
          <w:r w:rsidRPr="00A36A87">
            <w:rPr>
              <w:b w:val="0"/>
              <w:bCs/>
            </w:rPr>
            <w:fldChar w:fldCharType="end"/>
          </w:r>
          <w:r w:rsidRPr="00A1600B">
            <w:t>Schedules</w:t>
          </w:r>
        </w:p>
        <w:p w14:paraId="3AE781D4" w14:textId="6542FF11" w:rsidR="00AD4698" w:rsidRDefault="005F3891">
          <w:pPr>
            <w:pStyle w:val="TOC7"/>
            <w:rPr>
              <w:rFonts w:asciiTheme="minorHAnsi" w:eastAsiaTheme="minorEastAsia" w:hAnsiTheme="minorHAnsi"/>
              <w:noProof/>
              <w:kern w:val="2"/>
              <w:sz w:val="24"/>
              <w:szCs w:val="24"/>
              <w:lang w:eastAsia="en-AU"/>
              <w14:ligatures w14:val="standardContextual"/>
            </w:rPr>
          </w:pPr>
          <w:r w:rsidRPr="00A36A87">
            <w:fldChar w:fldCharType="begin"/>
          </w:r>
          <w:r>
            <w:instrText xml:space="preserve"> TOC \h \z \t "ScheduleHeading,7" </w:instrText>
          </w:r>
          <w:r w:rsidRPr="00A36A87">
            <w:fldChar w:fldCharType="separate"/>
          </w:r>
          <w:hyperlink w:anchor="_Toc232422030" w:history="1">
            <w:r w:rsidR="00AD4698" w:rsidRPr="00B31B40">
              <w:rPr>
                <w:rStyle w:val="Hyperlink"/>
                <w:noProof/>
              </w:rPr>
              <w:t>Statement of Requirements</w:t>
            </w:r>
            <w:r w:rsidR="00AD4698">
              <w:rPr>
                <w:noProof/>
                <w:webHidden/>
              </w:rPr>
              <w:tab/>
            </w:r>
            <w:r w:rsidR="00AD4698">
              <w:rPr>
                <w:noProof/>
                <w:webHidden/>
              </w:rPr>
              <w:fldChar w:fldCharType="begin"/>
            </w:r>
            <w:r w:rsidR="00AD4698">
              <w:rPr>
                <w:noProof/>
                <w:webHidden/>
              </w:rPr>
              <w:instrText xml:space="preserve"> PAGEREF _Toc232422030 \h </w:instrText>
            </w:r>
            <w:r w:rsidR="00AD4698">
              <w:rPr>
                <w:noProof/>
                <w:webHidden/>
              </w:rPr>
            </w:r>
            <w:r w:rsidR="00AD4698">
              <w:rPr>
                <w:noProof/>
                <w:webHidden/>
              </w:rPr>
              <w:fldChar w:fldCharType="separate"/>
            </w:r>
            <w:r w:rsidR="00AD4698">
              <w:rPr>
                <w:noProof/>
                <w:webHidden/>
              </w:rPr>
              <w:t>22</w:t>
            </w:r>
            <w:r w:rsidR="00AD4698">
              <w:rPr>
                <w:noProof/>
                <w:webHidden/>
              </w:rPr>
              <w:fldChar w:fldCharType="end"/>
            </w:r>
          </w:hyperlink>
        </w:p>
        <w:p w14:paraId="5E6C7A0E" w14:textId="7438F282" w:rsidR="00AD4698" w:rsidRDefault="00AD4698">
          <w:pPr>
            <w:pStyle w:val="TOC7"/>
            <w:rPr>
              <w:rFonts w:asciiTheme="minorHAnsi" w:eastAsiaTheme="minorEastAsia" w:hAnsiTheme="minorHAnsi"/>
              <w:noProof/>
              <w:kern w:val="2"/>
              <w:sz w:val="24"/>
              <w:szCs w:val="24"/>
              <w:lang w:eastAsia="en-AU"/>
              <w14:ligatures w14:val="standardContextual"/>
            </w:rPr>
          </w:pPr>
          <w:hyperlink w:anchor="_Toc232422031" w:history="1">
            <w:r w:rsidRPr="00B31B40">
              <w:rPr>
                <w:rStyle w:val="Hyperlink"/>
                <w:noProof/>
              </w:rPr>
              <w:t>Tender Response Form</w:t>
            </w:r>
            <w:r>
              <w:rPr>
                <w:noProof/>
                <w:webHidden/>
              </w:rPr>
              <w:tab/>
            </w:r>
            <w:r>
              <w:rPr>
                <w:noProof/>
                <w:webHidden/>
              </w:rPr>
              <w:fldChar w:fldCharType="begin"/>
            </w:r>
            <w:r>
              <w:rPr>
                <w:noProof/>
                <w:webHidden/>
              </w:rPr>
              <w:instrText xml:space="preserve"> PAGEREF _Toc232422031 \h </w:instrText>
            </w:r>
            <w:r>
              <w:rPr>
                <w:noProof/>
                <w:webHidden/>
              </w:rPr>
            </w:r>
            <w:r>
              <w:rPr>
                <w:noProof/>
                <w:webHidden/>
              </w:rPr>
              <w:fldChar w:fldCharType="separate"/>
            </w:r>
            <w:r>
              <w:rPr>
                <w:noProof/>
                <w:webHidden/>
              </w:rPr>
              <w:t>27</w:t>
            </w:r>
            <w:r>
              <w:rPr>
                <w:noProof/>
                <w:webHidden/>
              </w:rPr>
              <w:fldChar w:fldCharType="end"/>
            </w:r>
          </w:hyperlink>
        </w:p>
        <w:p w14:paraId="02935557" w14:textId="1E084744" w:rsidR="00AD4698" w:rsidRDefault="00AD4698">
          <w:pPr>
            <w:pStyle w:val="TOC7"/>
            <w:rPr>
              <w:rFonts w:asciiTheme="minorHAnsi" w:eastAsiaTheme="minorEastAsia" w:hAnsiTheme="minorHAnsi"/>
              <w:noProof/>
              <w:kern w:val="2"/>
              <w:sz w:val="24"/>
              <w:szCs w:val="24"/>
              <w:lang w:eastAsia="en-AU"/>
              <w14:ligatures w14:val="standardContextual"/>
            </w:rPr>
          </w:pPr>
          <w:hyperlink w:anchor="_Toc232422032" w:history="1">
            <w:r w:rsidRPr="00B31B40">
              <w:rPr>
                <w:rStyle w:val="Hyperlink"/>
                <w:noProof/>
              </w:rPr>
              <w:t>Draft Deed</w:t>
            </w:r>
            <w:r>
              <w:rPr>
                <w:noProof/>
                <w:webHidden/>
              </w:rPr>
              <w:tab/>
            </w:r>
            <w:r>
              <w:rPr>
                <w:noProof/>
                <w:webHidden/>
              </w:rPr>
              <w:fldChar w:fldCharType="begin"/>
            </w:r>
            <w:r>
              <w:rPr>
                <w:noProof/>
                <w:webHidden/>
              </w:rPr>
              <w:instrText xml:space="preserve"> PAGEREF _Toc232422032 \h </w:instrText>
            </w:r>
            <w:r>
              <w:rPr>
                <w:noProof/>
                <w:webHidden/>
              </w:rPr>
            </w:r>
            <w:r>
              <w:rPr>
                <w:noProof/>
                <w:webHidden/>
              </w:rPr>
              <w:fldChar w:fldCharType="separate"/>
            </w:r>
            <w:r>
              <w:rPr>
                <w:noProof/>
                <w:webHidden/>
              </w:rPr>
              <w:t>51</w:t>
            </w:r>
            <w:r>
              <w:rPr>
                <w:noProof/>
                <w:webHidden/>
              </w:rPr>
              <w:fldChar w:fldCharType="end"/>
            </w:r>
          </w:hyperlink>
        </w:p>
        <w:p w14:paraId="693D8D72" w14:textId="0201EB11" w:rsidR="00AD4698" w:rsidRDefault="00AD4698">
          <w:pPr>
            <w:pStyle w:val="TOC7"/>
            <w:rPr>
              <w:rFonts w:asciiTheme="minorHAnsi" w:eastAsiaTheme="minorEastAsia" w:hAnsiTheme="minorHAnsi"/>
              <w:noProof/>
              <w:kern w:val="2"/>
              <w:sz w:val="24"/>
              <w:szCs w:val="24"/>
              <w:lang w:eastAsia="en-AU"/>
              <w14:ligatures w14:val="standardContextual"/>
            </w:rPr>
          </w:pPr>
          <w:hyperlink w:anchor="_Toc232422033" w:history="1">
            <w:r w:rsidRPr="00B31B40">
              <w:rPr>
                <w:rStyle w:val="Hyperlink"/>
                <w:noProof/>
              </w:rPr>
              <w:t>Glossary</w:t>
            </w:r>
            <w:r>
              <w:rPr>
                <w:noProof/>
                <w:webHidden/>
              </w:rPr>
              <w:tab/>
            </w:r>
            <w:r>
              <w:rPr>
                <w:noProof/>
                <w:webHidden/>
              </w:rPr>
              <w:fldChar w:fldCharType="begin"/>
            </w:r>
            <w:r>
              <w:rPr>
                <w:noProof/>
                <w:webHidden/>
              </w:rPr>
              <w:instrText xml:space="preserve"> PAGEREF _Toc232422033 \h </w:instrText>
            </w:r>
            <w:r>
              <w:rPr>
                <w:noProof/>
                <w:webHidden/>
              </w:rPr>
            </w:r>
            <w:r>
              <w:rPr>
                <w:noProof/>
                <w:webHidden/>
              </w:rPr>
              <w:fldChar w:fldCharType="separate"/>
            </w:r>
            <w:r>
              <w:rPr>
                <w:noProof/>
                <w:webHidden/>
              </w:rPr>
              <w:t>52</w:t>
            </w:r>
            <w:r>
              <w:rPr>
                <w:noProof/>
                <w:webHidden/>
              </w:rPr>
              <w:fldChar w:fldCharType="end"/>
            </w:r>
          </w:hyperlink>
        </w:p>
        <w:p w14:paraId="79683A03" w14:textId="084084DE" w:rsidR="00AD4698" w:rsidRDefault="00AD4698">
          <w:pPr>
            <w:pStyle w:val="TOC7"/>
            <w:rPr>
              <w:rFonts w:asciiTheme="minorHAnsi" w:eastAsiaTheme="minorEastAsia" w:hAnsiTheme="minorHAnsi"/>
              <w:noProof/>
              <w:kern w:val="2"/>
              <w:sz w:val="24"/>
              <w:szCs w:val="24"/>
              <w:lang w:eastAsia="en-AU"/>
              <w14:ligatures w14:val="standardContextual"/>
            </w:rPr>
          </w:pPr>
          <w:hyperlink w:anchor="_Toc232422034" w:history="1">
            <w:r w:rsidRPr="00B31B40">
              <w:rPr>
                <w:rStyle w:val="Hyperlink"/>
                <w:noProof/>
              </w:rPr>
              <w:t>Guidance on Statement of Tax Records</w:t>
            </w:r>
            <w:r>
              <w:rPr>
                <w:noProof/>
                <w:webHidden/>
              </w:rPr>
              <w:tab/>
            </w:r>
            <w:r>
              <w:rPr>
                <w:noProof/>
                <w:webHidden/>
              </w:rPr>
              <w:fldChar w:fldCharType="begin"/>
            </w:r>
            <w:r>
              <w:rPr>
                <w:noProof/>
                <w:webHidden/>
              </w:rPr>
              <w:instrText xml:space="preserve"> PAGEREF _Toc232422034 \h </w:instrText>
            </w:r>
            <w:r>
              <w:rPr>
                <w:noProof/>
                <w:webHidden/>
              </w:rPr>
            </w:r>
            <w:r>
              <w:rPr>
                <w:noProof/>
                <w:webHidden/>
              </w:rPr>
              <w:fldChar w:fldCharType="separate"/>
            </w:r>
            <w:r>
              <w:rPr>
                <w:noProof/>
                <w:webHidden/>
              </w:rPr>
              <w:t>54</w:t>
            </w:r>
            <w:r>
              <w:rPr>
                <w:noProof/>
                <w:webHidden/>
              </w:rPr>
              <w:fldChar w:fldCharType="end"/>
            </w:r>
          </w:hyperlink>
        </w:p>
        <w:p w14:paraId="51576827" w14:textId="78CCFAE3" w:rsidR="007A3AFC" w:rsidRPr="00A1600B" w:rsidRDefault="005F3891">
          <w:pPr>
            <w:sectPr w:rsidR="007A3AFC" w:rsidRPr="00A1600B">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20" w:footer="720" w:gutter="0"/>
              <w:pgNumType w:start="1"/>
              <w:cols w:space="708"/>
              <w:docGrid w:linePitch="360"/>
            </w:sectPr>
          </w:pPr>
          <w:r w:rsidRPr="00A36A87">
            <w:rPr>
              <w:bCs/>
            </w:rPr>
            <w:fldChar w:fldCharType="end"/>
          </w:r>
        </w:p>
      </w:sdtContent>
    </w:sdt>
    <w:p w14:paraId="51576828" w14:textId="07B41A1E" w:rsidR="007A3AFC" w:rsidRPr="00A1600B" w:rsidRDefault="005F3891">
      <w:pPr>
        <w:pStyle w:val="Subtitle"/>
        <w:jc w:val="center"/>
      </w:pPr>
      <w:r>
        <w:lastRenderedPageBreak/>
        <w:t>APPROACH TO MARKET</w:t>
      </w:r>
      <w:r w:rsidRPr="00A1600B">
        <w:t xml:space="preserve"> IN RELATION TO </w:t>
      </w:r>
      <w:r w:rsidR="00875959" w:rsidRPr="00875959">
        <w:t xml:space="preserve">GREENHOUSE AND ENERGY MINIMUM STANDARDS (GEMS) CHECK TESTING </w:t>
      </w:r>
      <w:r w:rsidR="00875959">
        <w:t>SERV</w:t>
      </w:r>
      <w:r w:rsidR="03508F93">
        <w:t>IC</w:t>
      </w:r>
      <w:r w:rsidR="00875959">
        <w:t>ES</w:t>
      </w:r>
    </w:p>
    <w:p w14:paraId="51576829" w14:textId="77777777" w:rsidR="007A3AFC" w:rsidRPr="00A1600B" w:rsidRDefault="005F3891">
      <w:pPr>
        <w:pStyle w:val="Level1"/>
        <w:numPr>
          <w:ilvl w:val="0"/>
          <w:numId w:val="0"/>
        </w:numPr>
        <w:ind w:left="782" w:hanging="782"/>
        <w:jc w:val="center"/>
      </w:pPr>
      <w:bookmarkStart w:id="0" w:name="_Toc71538717"/>
      <w:bookmarkStart w:id="1" w:name="_Toc233617473"/>
      <w:bookmarkStart w:id="2" w:name="_Ref11583994"/>
      <w:r w:rsidRPr="00A1600B">
        <w:t xml:space="preserve">Conditions of </w:t>
      </w:r>
      <w:bookmarkEnd w:id="0"/>
      <w:r>
        <w:t>Approach to Market</w:t>
      </w:r>
      <w:bookmarkEnd w:id="1"/>
    </w:p>
    <w:p w14:paraId="5157682A" w14:textId="77777777" w:rsidR="007A3AFC" w:rsidRPr="00E9563E" w:rsidRDefault="005F3891">
      <w:pPr>
        <w:pStyle w:val="Level1"/>
      </w:pPr>
      <w:bookmarkStart w:id="3" w:name="_Ref12024309"/>
      <w:bookmarkStart w:id="4" w:name="_Toc71538718"/>
      <w:bookmarkStart w:id="5" w:name="_Toc233617474"/>
      <w:r w:rsidRPr="00E9563E">
        <w:t>ATM details</w:t>
      </w:r>
      <w:bookmarkEnd w:id="2"/>
      <w:bookmarkEnd w:id="3"/>
      <w:bookmarkEnd w:id="4"/>
      <w:bookmarkEnd w:id="5"/>
    </w:p>
    <w:tbl>
      <w:tblPr>
        <w:tblStyle w:val="AABlackTable1"/>
        <w:tblW w:w="0" w:type="auto"/>
        <w:tblLook w:val="05A0" w:firstRow="1" w:lastRow="0" w:firstColumn="1" w:lastColumn="1" w:noHBand="0" w:noVBand="1"/>
      </w:tblPr>
      <w:tblGrid>
        <w:gridCol w:w="807"/>
        <w:gridCol w:w="2656"/>
        <w:gridCol w:w="1278"/>
        <w:gridCol w:w="4167"/>
      </w:tblGrid>
      <w:tr w:rsidR="007D4D83" w14:paraId="5157682E" w14:textId="77777777" w:rsidTr="00A91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 w:type="dxa"/>
          </w:tcPr>
          <w:p w14:paraId="5157682B" w14:textId="77777777" w:rsidR="007A3AFC" w:rsidRPr="00A1600B" w:rsidRDefault="005F3891">
            <w:pPr>
              <w:pStyle w:val="Level1fo"/>
              <w:ind w:left="0"/>
            </w:pPr>
            <w:r w:rsidRPr="00A1600B">
              <w:t>Item</w:t>
            </w:r>
          </w:p>
        </w:tc>
        <w:tc>
          <w:tcPr>
            <w:tcW w:w="2656" w:type="dxa"/>
          </w:tcPr>
          <w:p w14:paraId="5157682C" w14:textId="77777777" w:rsidR="007A3AFC" w:rsidRPr="00A1600B" w:rsidRDefault="005F3891">
            <w:pPr>
              <w:pStyle w:val="Level1fo"/>
              <w:ind w:left="0"/>
              <w:cnfStyle w:val="100000000000" w:firstRow="1" w:lastRow="0" w:firstColumn="0" w:lastColumn="0" w:oddVBand="0" w:evenVBand="0" w:oddHBand="0" w:evenHBand="0" w:firstRowFirstColumn="0" w:firstRowLastColumn="0" w:lastRowFirstColumn="0" w:lastRowLastColumn="0"/>
            </w:pPr>
            <w:r>
              <w:t>ATM</w:t>
            </w:r>
            <w:r w:rsidRPr="00A1600B">
              <w:t xml:space="preserve"> Information</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2D" w14:textId="77777777" w:rsidR="007A3AFC" w:rsidRPr="00A1600B" w:rsidRDefault="005F3891">
            <w:pPr>
              <w:pStyle w:val="Level1fo"/>
              <w:ind w:left="0"/>
            </w:pPr>
            <w:r>
              <w:t>ATM</w:t>
            </w:r>
            <w:r w:rsidRPr="00A1600B">
              <w:t xml:space="preserve"> Details</w:t>
            </w:r>
          </w:p>
        </w:tc>
      </w:tr>
      <w:tr w:rsidR="007D4D83" w14:paraId="51576832" w14:textId="77777777" w:rsidTr="00A911A8">
        <w:tc>
          <w:tcPr>
            <w:cnfStyle w:val="001000000000" w:firstRow="0" w:lastRow="0" w:firstColumn="1" w:lastColumn="0" w:oddVBand="0" w:evenVBand="0" w:oddHBand="0" w:evenHBand="0" w:firstRowFirstColumn="0" w:firstRowLastColumn="0" w:lastRowFirstColumn="0" w:lastRowLastColumn="0"/>
            <w:tcW w:w="807" w:type="dxa"/>
            <w:shd w:val="clear" w:color="auto" w:fill="D9D9D9" w:themeFill="background1" w:themeFillShade="D9"/>
          </w:tcPr>
          <w:p w14:paraId="5157682F" w14:textId="77777777" w:rsidR="007A3AFC" w:rsidRPr="00A1600B" w:rsidRDefault="007A3AFC" w:rsidP="005F3891">
            <w:pPr>
              <w:pStyle w:val="Level1fo"/>
              <w:numPr>
                <w:ilvl w:val="0"/>
                <w:numId w:val="61"/>
              </w:numPr>
              <w:ind w:left="360"/>
              <w:rPr>
                <w:b/>
              </w:rPr>
            </w:pPr>
          </w:p>
        </w:tc>
        <w:tc>
          <w:tcPr>
            <w:tcW w:w="2656" w:type="dxa"/>
            <w:shd w:val="clear" w:color="auto" w:fill="D9D9D9" w:themeFill="background1" w:themeFillShade="D9"/>
          </w:tcPr>
          <w:p w14:paraId="51576830"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szCs w:val="18"/>
              </w:rPr>
            </w:pPr>
            <w:r>
              <w:rPr>
                <w:b/>
                <w:szCs w:val="18"/>
              </w:rPr>
              <w:t>ATM Reference</w:t>
            </w:r>
            <w:r w:rsidRPr="00A1600B">
              <w:rPr>
                <w:b/>
                <w:szCs w:val="18"/>
              </w:rPr>
              <w:t xml:space="preserve"> Number</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31" w14:textId="47D1F400" w:rsidR="007A3AFC" w:rsidRPr="00A1600B" w:rsidRDefault="7ADD9CB5">
            <w:pPr>
              <w:pStyle w:val="Level1fo"/>
              <w:ind w:left="0"/>
            </w:pPr>
            <w:r>
              <w:t>ATM_2026_6786</w:t>
            </w:r>
          </w:p>
        </w:tc>
      </w:tr>
      <w:tr w:rsidR="007D4D83" w14:paraId="51576836" w14:textId="77777777" w:rsidTr="00A911A8">
        <w:tc>
          <w:tcPr>
            <w:cnfStyle w:val="001000000000" w:firstRow="0" w:lastRow="0" w:firstColumn="1" w:lastColumn="0" w:oddVBand="0" w:evenVBand="0" w:oddHBand="0" w:evenHBand="0" w:firstRowFirstColumn="0" w:firstRowLastColumn="0" w:lastRowFirstColumn="0" w:lastRowLastColumn="0"/>
            <w:tcW w:w="807" w:type="dxa"/>
            <w:shd w:val="clear" w:color="auto" w:fill="D9D9D9" w:themeFill="background1" w:themeFillShade="D9"/>
          </w:tcPr>
          <w:p w14:paraId="51576833" w14:textId="77777777" w:rsidR="007A3AFC" w:rsidRPr="00A1600B" w:rsidRDefault="007A3AFC" w:rsidP="005F3891">
            <w:pPr>
              <w:pStyle w:val="Level1fo"/>
              <w:numPr>
                <w:ilvl w:val="0"/>
                <w:numId w:val="61"/>
              </w:numPr>
              <w:ind w:left="360"/>
              <w:rPr>
                <w:b/>
              </w:rPr>
            </w:pPr>
          </w:p>
        </w:tc>
        <w:tc>
          <w:tcPr>
            <w:tcW w:w="2656" w:type="dxa"/>
            <w:shd w:val="clear" w:color="auto" w:fill="D9D9D9" w:themeFill="background1" w:themeFillShade="D9"/>
          </w:tcPr>
          <w:p w14:paraId="51576834"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szCs w:val="18"/>
              </w:rPr>
            </w:pPr>
            <w:r>
              <w:rPr>
                <w:b/>
                <w:szCs w:val="18"/>
              </w:rPr>
              <w:t>ATM</w:t>
            </w:r>
            <w:r w:rsidRPr="00A1600B">
              <w:rPr>
                <w:b/>
                <w:szCs w:val="18"/>
              </w:rPr>
              <w:t xml:space="preserve"> Description</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35" w14:textId="785BB320" w:rsidR="007A3AFC" w:rsidRPr="00A1600B" w:rsidRDefault="002F7950">
            <w:pPr>
              <w:pStyle w:val="Level1fo"/>
              <w:ind w:left="0"/>
              <w:rPr>
                <w:szCs w:val="18"/>
              </w:rPr>
            </w:pPr>
            <w:r w:rsidRPr="002F7950">
              <w:rPr>
                <w:szCs w:val="18"/>
              </w:rPr>
              <w:t>Provision of verification testing (check testing) of electrical and gas products registered under the Greenhouse and Energy Minimum Standards (GEMS) Act 2012</w:t>
            </w:r>
          </w:p>
        </w:tc>
      </w:tr>
      <w:tr w:rsidR="007D4D83" w14:paraId="5157683B" w14:textId="77777777" w:rsidTr="00A911A8">
        <w:trPr>
          <w:trHeight w:val="373"/>
        </w:trPr>
        <w:tc>
          <w:tcPr>
            <w:cnfStyle w:val="001000000000" w:firstRow="0" w:lastRow="0" w:firstColumn="1" w:lastColumn="0" w:oddVBand="0" w:evenVBand="0" w:oddHBand="0" w:evenHBand="0" w:firstRowFirstColumn="0" w:firstRowLastColumn="0" w:lastRowFirstColumn="0" w:lastRowLastColumn="0"/>
            <w:tcW w:w="807" w:type="dxa"/>
            <w:vMerge w:val="restart"/>
            <w:shd w:val="clear" w:color="auto" w:fill="D9D9D9" w:themeFill="background1" w:themeFillShade="D9"/>
          </w:tcPr>
          <w:p w14:paraId="51576837" w14:textId="77777777" w:rsidR="007A3AFC" w:rsidRPr="00A1600B" w:rsidRDefault="007A3AFC" w:rsidP="005F3891">
            <w:pPr>
              <w:pStyle w:val="Level1fo"/>
              <w:numPr>
                <w:ilvl w:val="0"/>
                <w:numId w:val="61"/>
              </w:numPr>
              <w:ind w:left="360"/>
              <w:rPr>
                <w:b/>
              </w:rPr>
            </w:pPr>
            <w:bookmarkStart w:id="6" w:name="_Ref91168939"/>
          </w:p>
        </w:tc>
        <w:bookmarkEnd w:id="6"/>
        <w:tc>
          <w:tcPr>
            <w:tcW w:w="2656" w:type="dxa"/>
            <w:vMerge w:val="restart"/>
            <w:shd w:val="clear" w:color="auto" w:fill="D9D9D9" w:themeFill="background1" w:themeFillShade="D9"/>
          </w:tcPr>
          <w:p w14:paraId="51576838"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szCs w:val="18"/>
              </w:rPr>
            </w:pPr>
            <w:r w:rsidRPr="00A1600B">
              <w:rPr>
                <w:b/>
                <w:szCs w:val="18"/>
              </w:rPr>
              <w:t>Contact Officer</w:t>
            </w:r>
          </w:p>
        </w:tc>
        <w:tc>
          <w:tcPr>
            <w:tcW w:w="1278" w:type="dxa"/>
            <w:tcBorders>
              <w:right w:val="single" w:sz="4" w:space="0" w:color="auto"/>
            </w:tcBorders>
          </w:tcPr>
          <w:p w14:paraId="51576839"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szCs w:val="18"/>
              </w:rPr>
            </w:pPr>
            <w:r w:rsidRPr="00A1600B">
              <w:rPr>
                <w:b/>
                <w:szCs w:val="18"/>
              </w:rPr>
              <w:t>Attention</w:t>
            </w:r>
          </w:p>
        </w:tc>
        <w:tc>
          <w:tcPr>
            <w:cnfStyle w:val="000100000000" w:firstRow="0" w:lastRow="0" w:firstColumn="0" w:lastColumn="1" w:oddVBand="0" w:evenVBand="0" w:oddHBand="0" w:evenHBand="0" w:firstRowFirstColumn="0" w:firstRowLastColumn="0" w:lastRowFirstColumn="0" w:lastRowLastColumn="0"/>
            <w:tcW w:w="4167" w:type="dxa"/>
            <w:tcBorders>
              <w:right w:val="single" w:sz="4" w:space="0" w:color="auto"/>
            </w:tcBorders>
          </w:tcPr>
          <w:p w14:paraId="5157683A" w14:textId="7B89B992" w:rsidR="007A3AFC" w:rsidRPr="00A1600B" w:rsidRDefault="00A57BBE">
            <w:pPr>
              <w:pStyle w:val="Level1fo"/>
              <w:ind w:left="0"/>
            </w:pPr>
            <w:r>
              <w:t>Gill Eborn,</w:t>
            </w:r>
            <w:r w:rsidR="00FE4425">
              <w:t xml:space="preserve"> Check Testing</w:t>
            </w:r>
            <w:r>
              <w:t xml:space="preserve"> Officer</w:t>
            </w:r>
            <w:r w:rsidR="006C6ED9">
              <w:t xml:space="preserve">, </w:t>
            </w:r>
            <w:r w:rsidR="006C6ED9" w:rsidRPr="006C6ED9">
              <w:t>Energy Efficiency Compliance and Enforcement</w:t>
            </w:r>
          </w:p>
        </w:tc>
      </w:tr>
      <w:tr w:rsidR="007D4D83" w14:paraId="51576840" w14:textId="77777777" w:rsidTr="00A911A8">
        <w:trPr>
          <w:trHeight w:val="373"/>
        </w:trPr>
        <w:tc>
          <w:tcPr>
            <w:cnfStyle w:val="001000000000" w:firstRow="0" w:lastRow="0" w:firstColumn="1" w:lastColumn="0" w:oddVBand="0" w:evenVBand="0" w:oddHBand="0" w:evenHBand="0" w:firstRowFirstColumn="0" w:firstRowLastColumn="0" w:lastRowFirstColumn="0" w:lastRowLastColumn="0"/>
            <w:tcW w:w="807" w:type="dxa"/>
            <w:vMerge/>
          </w:tcPr>
          <w:p w14:paraId="5157683C" w14:textId="77777777" w:rsidR="007A3AFC" w:rsidRPr="00A1600B" w:rsidRDefault="007A3AFC" w:rsidP="005F3891">
            <w:pPr>
              <w:pStyle w:val="Level1fo"/>
              <w:numPr>
                <w:ilvl w:val="0"/>
                <w:numId w:val="61"/>
              </w:numPr>
              <w:ind w:left="360"/>
              <w:rPr>
                <w:b/>
              </w:rPr>
            </w:pPr>
            <w:bookmarkStart w:id="7" w:name="_Ref91168838"/>
          </w:p>
        </w:tc>
        <w:bookmarkEnd w:id="7"/>
        <w:tc>
          <w:tcPr>
            <w:tcW w:w="2656" w:type="dxa"/>
            <w:vMerge/>
          </w:tcPr>
          <w:p w14:paraId="5157683D" w14:textId="77777777" w:rsidR="007A3AFC" w:rsidRPr="00A1600B" w:rsidRDefault="007A3AFC">
            <w:pPr>
              <w:pStyle w:val="Level1fo"/>
              <w:ind w:left="0"/>
              <w:cnfStyle w:val="000000000000" w:firstRow="0" w:lastRow="0" w:firstColumn="0" w:lastColumn="0" w:oddVBand="0" w:evenVBand="0" w:oddHBand="0" w:evenHBand="0" w:firstRowFirstColumn="0" w:firstRowLastColumn="0" w:lastRowFirstColumn="0" w:lastRowLastColumn="0"/>
              <w:rPr>
                <w:b/>
              </w:rPr>
            </w:pPr>
          </w:p>
        </w:tc>
        <w:tc>
          <w:tcPr>
            <w:tcW w:w="1278" w:type="dxa"/>
            <w:tcBorders>
              <w:right w:val="single" w:sz="4" w:space="0" w:color="auto"/>
            </w:tcBorders>
          </w:tcPr>
          <w:p w14:paraId="5157683E"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szCs w:val="18"/>
              </w:rPr>
            </w:pPr>
            <w:r w:rsidRPr="00A1600B">
              <w:rPr>
                <w:b/>
                <w:szCs w:val="18"/>
              </w:rPr>
              <w:t>Email</w:t>
            </w:r>
          </w:p>
        </w:tc>
        <w:tc>
          <w:tcPr>
            <w:cnfStyle w:val="000100000000" w:firstRow="0" w:lastRow="0" w:firstColumn="0" w:lastColumn="1" w:oddVBand="0" w:evenVBand="0" w:oddHBand="0" w:evenHBand="0" w:firstRowFirstColumn="0" w:firstRowLastColumn="0" w:lastRowFirstColumn="0" w:lastRowLastColumn="0"/>
            <w:tcW w:w="4167" w:type="dxa"/>
            <w:tcBorders>
              <w:right w:val="single" w:sz="4" w:space="0" w:color="auto"/>
            </w:tcBorders>
          </w:tcPr>
          <w:p w14:paraId="5157683F" w14:textId="088C24C8" w:rsidR="007A3AFC" w:rsidRPr="00A1600B" w:rsidRDefault="00183DA4">
            <w:pPr>
              <w:pStyle w:val="Level1fo"/>
              <w:ind w:left="0"/>
            </w:pPr>
            <w:hyperlink r:id="rId24" w:history="1">
              <w:r w:rsidRPr="005F2D96">
                <w:rPr>
                  <w:rStyle w:val="Hyperlink"/>
                </w:rPr>
                <w:t>checktestingtender@dcceew.gov.au</w:t>
              </w:r>
            </w:hyperlink>
            <w:r>
              <w:rPr>
                <w:szCs w:val="18"/>
              </w:rPr>
              <w:t xml:space="preserve"> </w:t>
            </w:r>
          </w:p>
        </w:tc>
      </w:tr>
      <w:tr w:rsidR="007D4D83" w14:paraId="51576844" w14:textId="77777777" w:rsidTr="00A911A8">
        <w:tc>
          <w:tcPr>
            <w:cnfStyle w:val="001000000000" w:firstRow="0" w:lastRow="0" w:firstColumn="1" w:lastColumn="0" w:oddVBand="0" w:evenVBand="0" w:oddHBand="0" w:evenHBand="0" w:firstRowFirstColumn="0" w:firstRowLastColumn="0" w:lastRowFirstColumn="0" w:lastRowLastColumn="0"/>
            <w:tcW w:w="807" w:type="dxa"/>
            <w:shd w:val="clear" w:color="auto" w:fill="D9D9D9" w:themeFill="background1" w:themeFillShade="D9"/>
          </w:tcPr>
          <w:p w14:paraId="51576841" w14:textId="77777777" w:rsidR="007A3AFC" w:rsidRPr="00A1600B" w:rsidRDefault="007A3AFC" w:rsidP="005F3891">
            <w:pPr>
              <w:pStyle w:val="Level1fo"/>
              <w:numPr>
                <w:ilvl w:val="0"/>
                <w:numId w:val="61"/>
              </w:numPr>
              <w:ind w:left="360"/>
              <w:rPr>
                <w:b/>
              </w:rPr>
            </w:pPr>
            <w:bookmarkStart w:id="8" w:name="_Ref90240684"/>
          </w:p>
        </w:tc>
        <w:bookmarkEnd w:id="8"/>
        <w:tc>
          <w:tcPr>
            <w:tcW w:w="2656" w:type="dxa"/>
            <w:shd w:val="clear" w:color="auto" w:fill="D9D9D9" w:themeFill="background1" w:themeFillShade="D9"/>
          </w:tcPr>
          <w:p w14:paraId="51576842"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szCs w:val="18"/>
              </w:rPr>
            </w:pPr>
            <w:r w:rsidRPr="00A1600B">
              <w:rPr>
                <w:b/>
                <w:szCs w:val="18"/>
              </w:rPr>
              <w:t>Closing Time</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43" w14:textId="7F51DC8A" w:rsidR="007A3AFC" w:rsidRPr="00A1600B" w:rsidRDefault="005F3891">
            <w:pPr>
              <w:pStyle w:val="Level1fo"/>
              <w:ind w:left="0"/>
              <w:rPr>
                <w:szCs w:val="18"/>
              </w:rPr>
            </w:pPr>
            <w:r w:rsidRPr="00A661FB">
              <w:rPr>
                <w:b/>
              </w:rPr>
              <w:t>2:00 pm</w:t>
            </w:r>
            <w:r w:rsidRPr="00A1600B">
              <w:rPr>
                <w:szCs w:val="18"/>
              </w:rPr>
              <w:t xml:space="preserve"> local time in the Australian Capital Territory on </w:t>
            </w:r>
            <w:r w:rsidR="00DD7BE2">
              <w:rPr>
                <w:szCs w:val="18"/>
              </w:rPr>
              <w:t>12 August 2026</w:t>
            </w:r>
          </w:p>
        </w:tc>
      </w:tr>
      <w:tr w:rsidR="007D4D83" w14:paraId="51576848" w14:textId="77777777" w:rsidTr="00A911A8">
        <w:tc>
          <w:tcPr>
            <w:cnfStyle w:val="001000000000" w:firstRow="0" w:lastRow="0" w:firstColumn="1" w:lastColumn="0" w:oddVBand="0" w:evenVBand="0" w:oddHBand="0" w:evenHBand="0" w:firstRowFirstColumn="0" w:firstRowLastColumn="0" w:lastRowFirstColumn="0" w:lastRowLastColumn="0"/>
            <w:tcW w:w="807" w:type="dxa"/>
            <w:shd w:val="clear" w:color="auto" w:fill="D9D9D9" w:themeFill="background1" w:themeFillShade="D9"/>
          </w:tcPr>
          <w:p w14:paraId="51576845" w14:textId="77777777" w:rsidR="007A3AFC" w:rsidRPr="00A1600B" w:rsidRDefault="007A3AFC" w:rsidP="005F3891">
            <w:pPr>
              <w:pStyle w:val="Level1fo"/>
              <w:numPr>
                <w:ilvl w:val="0"/>
                <w:numId w:val="61"/>
              </w:numPr>
              <w:ind w:left="360"/>
              <w:rPr>
                <w:b/>
              </w:rPr>
            </w:pPr>
            <w:bookmarkStart w:id="9" w:name="_Ref90241046"/>
          </w:p>
        </w:tc>
        <w:bookmarkEnd w:id="9"/>
        <w:tc>
          <w:tcPr>
            <w:tcW w:w="2656" w:type="dxa"/>
            <w:shd w:val="clear" w:color="auto" w:fill="D9D9D9" w:themeFill="background1" w:themeFillShade="D9"/>
          </w:tcPr>
          <w:p w14:paraId="51576846"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rPr>
            </w:pPr>
            <w:r w:rsidRPr="00A1600B">
              <w:rPr>
                <w:b/>
              </w:rPr>
              <w:t xml:space="preserve">Deadline for Submission of </w:t>
            </w:r>
            <w:r>
              <w:rPr>
                <w:b/>
              </w:rPr>
              <w:t>Potential Supplier</w:t>
            </w:r>
            <w:r w:rsidRPr="00A1600B">
              <w:rPr>
                <w:b/>
              </w:rPr>
              <w:t>s</w:t>
            </w:r>
            <w:r>
              <w:rPr>
                <w:b/>
              </w:rPr>
              <w:t>'</w:t>
            </w:r>
            <w:r w:rsidRPr="00A1600B">
              <w:rPr>
                <w:b/>
              </w:rPr>
              <w:t xml:space="preserve"> Questions </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47" w14:textId="68B51882" w:rsidR="007A3AFC" w:rsidRPr="00A1600B" w:rsidRDefault="005F3891">
            <w:pPr>
              <w:pStyle w:val="Level1fo"/>
              <w:ind w:left="0"/>
            </w:pPr>
            <w:r w:rsidRPr="005C6739">
              <w:rPr>
                <w:b/>
                <w:bCs/>
              </w:rPr>
              <w:t>4:</w:t>
            </w:r>
            <w:r w:rsidRPr="6CA84AF2">
              <w:rPr>
                <w:b/>
                <w:bCs/>
              </w:rPr>
              <w:t>00</w:t>
            </w:r>
            <w:r w:rsidR="4E134E16" w:rsidRPr="6CA84AF2">
              <w:rPr>
                <w:b/>
                <w:bCs/>
              </w:rPr>
              <w:t xml:space="preserve"> </w:t>
            </w:r>
            <w:r w:rsidRPr="6CA84AF2">
              <w:rPr>
                <w:b/>
                <w:bCs/>
              </w:rPr>
              <w:t>pm</w:t>
            </w:r>
            <w:r w:rsidRPr="00A1600B">
              <w:t xml:space="preserve"> </w:t>
            </w:r>
            <w:r w:rsidR="00DD7BE2">
              <w:t>7 August 2026</w:t>
            </w:r>
          </w:p>
        </w:tc>
      </w:tr>
      <w:tr w:rsidR="007D4D83" w14:paraId="51576853" w14:textId="77777777" w:rsidTr="00A911A8">
        <w:tc>
          <w:tcPr>
            <w:cnfStyle w:val="001000000000" w:firstRow="0" w:lastRow="0" w:firstColumn="1" w:lastColumn="0" w:oddVBand="0" w:evenVBand="0" w:oddHBand="0" w:evenHBand="0" w:firstRowFirstColumn="0" w:firstRowLastColumn="0" w:lastRowFirstColumn="0" w:lastRowLastColumn="0"/>
            <w:tcW w:w="807" w:type="dxa"/>
            <w:shd w:val="clear" w:color="auto" w:fill="D9D9D9" w:themeFill="background1" w:themeFillShade="D9"/>
          </w:tcPr>
          <w:p w14:paraId="51576849" w14:textId="77777777" w:rsidR="007A3AFC" w:rsidRPr="00A1600B" w:rsidRDefault="007A3AFC" w:rsidP="005F3891">
            <w:pPr>
              <w:pStyle w:val="Level1fo"/>
              <w:numPr>
                <w:ilvl w:val="0"/>
                <w:numId w:val="61"/>
              </w:numPr>
              <w:ind w:left="360"/>
              <w:rPr>
                <w:b/>
              </w:rPr>
            </w:pPr>
          </w:p>
        </w:tc>
        <w:tc>
          <w:tcPr>
            <w:tcW w:w="2656" w:type="dxa"/>
            <w:shd w:val="clear" w:color="auto" w:fill="D9D9D9" w:themeFill="background1" w:themeFillShade="D9"/>
          </w:tcPr>
          <w:p w14:paraId="5157684A"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rPr>
            </w:pPr>
            <w:r w:rsidRPr="00A1600B">
              <w:rPr>
                <w:b/>
              </w:rPr>
              <w:t>Industry Briefing</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52" w14:textId="06BCB7FB" w:rsidR="007A3AFC" w:rsidRPr="00A1600B" w:rsidRDefault="00CC7497">
            <w:pPr>
              <w:pStyle w:val="Level1fo"/>
              <w:ind w:left="0"/>
            </w:pPr>
            <w:r w:rsidRPr="00CC7497">
              <w:t>An industry briefing will not be held.</w:t>
            </w:r>
          </w:p>
        </w:tc>
      </w:tr>
      <w:tr w:rsidR="007D4D83" w14:paraId="51576857" w14:textId="77777777" w:rsidTr="00A911A8">
        <w:tc>
          <w:tcPr>
            <w:cnfStyle w:val="001000000000" w:firstRow="0" w:lastRow="0" w:firstColumn="1" w:lastColumn="0" w:oddVBand="0" w:evenVBand="0" w:oddHBand="0" w:evenHBand="0" w:firstRowFirstColumn="0" w:firstRowLastColumn="0" w:lastRowFirstColumn="0" w:lastRowLastColumn="0"/>
            <w:tcW w:w="807" w:type="dxa"/>
            <w:shd w:val="clear" w:color="auto" w:fill="D9D9D9" w:themeFill="background1" w:themeFillShade="D9"/>
          </w:tcPr>
          <w:p w14:paraId="51576854" w14:textId="77777777" w:rsidR="007A3AFC" w:rsidRPr="00A1600B" w:rsidRDefault="007A3AFC" w:rsidP="005F3891">
            <w:pPr>
              <w:pStyle w:val="Level1fo"/>
              <w:numPr>
                <w:ilvl w:val="0"/>
                <w:numId w:val="61"/>
              </w:numPr>
              <w:ind w:left="360"/>
              <w:rPr>
                <w:b/>
              </w:rPr>
            </w:pPr>
            <w:bookmarkStart w:id="10" w:name="_Ref90241265"/>
          </w:p>
        </w:tc>
        <w:bookmarkEnd w:id="10"/>
        <w:tc>
          <w:tcPr>
            <w:tcW w:w="2656" w:type="dxa"/>
            <w:shd w:val="clear" w:color="auto" w:fill="D9D9D9" w:themeFill="background1" w:themeFillShade="D9"/>
          </w:tcPr>
          <w:p w14:paraId="51576855" w14:textId="77777777" w:rsidR="007A3AFC" w:rsidRPr="00A1600B" w:rsidRDefault="005F3891">
            <w:pPr>
              <w:pStyle w:val="Level1fo"/>
              <w:ind w:left="0"/>
              <w:cnfStyle w:val="000000000000" w:firstRow="0" w:lastRow="0" w:firstColumn="0" w:lastColumn="0" w:oddVBand="0" w:evenVBand="0" w:oddHBand="0" w:evenHBand="0" w:firstRowFirstColumn="0" w:firstRowLastColumn="0" w:lastRowFirstColumn="0" w:lastRowLastColumn="0"/>
              <w:rPr>
                <w:b/>
                <w:szCs w:val="18"/>
              </w:rPr>
            </w:pPr>
            <w:r w:rsidRPr="00A1600B">
              <w:rPr>
                <w:b/>
                <w:szCs w:val="18"/>
              </w:rPr>
              <w:t>Tender Offer Period</w:t>
            </w:r>
          </w:p>
        </w:tc>
        <w:tc>
          <w:tcPr>
            <w:cnfStyle w:val="000100000000" w:firstRow="0" w:lastRow="0" w:firstColumn="0" w:lastColumn="1" w:oddVBand="0" w:evenVBand="0" w:oddHBand="0" w:evenHBand="0" w:firstRowFirstColumn="0" w:firstRowLastColumn="0" w:lastRowFirstColumn="0" w:lastRowLastColumn="0"/>
            <w:tcW w:w="5445" w:type="dxa"/>
            <w:gridSpan w:val="2"/>
          </w:tcPr>
          <w:p w14:paraId="51576856" w14:textId="7BFFFAC0" w:rsidR="007A3AFC" w:rsidRPr="00A1600B" w:rsidRDefault="00A44723">
            <w:pPr>
              <w:pStyle w:val="Level1fo"/>
              <w:ind w:left="0"/>
              <w:rPr>
                <w:szCs w:val="18"/>
              </w:rPr>
            </w:pPr>
            <w:r w:rsidRPr="00A44723">
              <w:t>Tenders will remain open for acceptance by the Customer for a period of 6 months after the Closing Time, as may be extended under clause 3.10.</w:t>
            </w:r>
          </w:p>
        </w:tc>
      </w:tr>
    </w:tbl>
    <w:p w14:paraId="5157685D" w14:textId="77777777" w:rsidR="007A3AFC" w:rsidRPr="00A1600B" w:rsidRDefault="005F3891">
      <w:pPr>
        <w:pStyle w:val="Level1"/>
        <w:spacing w:before="240"/>
      </w:pPr>
      <w:bookmarkStart w:id="11" w:name="_Toc71538719"/>
      <w:bookmarkStart w:id="12" w:name="_Toc233617475"/>
      <w:r>
        <w:t>General conditions</w:t>
      </w:r>
      <w:bookmarkEnd w:id="11"/>
      <w:bookmarkEnd w:id="12"/>
    </w:p>
    <w:p w14:paraId="5157685E" w14:textId="77777777" w:rsidR="007A3AFC" w:rsidRPr="00A1600B" w:rsidRDefault="005F3891">
      <w:pPr>
        <w:pStyle w:val="Level11"/>
        <w:tabs>
          <w:tab w:val="clear" w:pos="782"/>
          <w:tab w:val="num" w:pos="810"/>
        </w:tabs>
        <w:ind w:left="810" w:hanging="810"/>
      </w:pPr>
      <w:bookmarkStart w:id="13" w:name="_Toc71538720"/>
      <w:bookmarkStart w:id="14" w:name="_Toc233617476"/>
      <w:r>
        <w:t>Approach to market</w:t>
      </w:r>
      <w:bookmarkEnd w:id="13"/>
      <w:bookmarkEnd w:id="14"/>
    </w:p>
    <w:p w14:paraId="5157685F" w14:textId="4D039F85" w:rsidR="007A3AFC" w:rsidRPr="00A1600B" w:rsidRDefault="005F3891" w:rsidP="6CA84AF2">
      <w:pPr>
        <w:pStyle w:val="Levela"/>
      </w:pPr>
      <w:r w:rsidRPr="00A1600B">
        <w:t xml:space="preserve">The Commonwealth of Australia as represented by the Department </w:t>
      </w:r>
      <w:r w:rsidR="453FF71B">
        <w:t>of</w:t>
      </w:r>
      <w:r>
        <w:t xml:space="preserve"> </w:t>
      </w:r>
      <w:r w:rsidR="00F4153B">
        <w:t>Climate Change, Energy, the Environment and Water</w:t>
      </w:r>
      <w:r w:rsidRPr="00A1600B">
        <w:t xml:space="preserve"> ABN </w:t>
      </w:r>
      <w:r w:rsidR="004B0809">
        <w:t>63 573 932 849</w:t>
      </w:r>
      <w:r w:rsidRPr="00A1600B">
        <w:t xml:space="preserve"> (</w:t>
      </w:r>
      <w:r w:rsidRPr="00305A35">
        <w:rPr>
          <w:b/>
          <w:bCs/>
        </w:rPr>
        <w:t>Customer</w:t>
      </w:r>
      <w:r w:rsidRPr="00A1600B">
        <w:t xml:space="preserve">) invites the submission of tenders for the provision of </w:t>
      </w:r>
      <w:r w:rsidR="00216D4C" w:rsidRPr="00216D4C">
        <w:t>verification testing (check testing) of electrical and gas products registered under the Greenhouse and Energy Minimum Standards (GEMS) Act 2012, to ensure compliance with the performance and labelling requirements set out in GEMS determinations</w:t>
      </w:r>
      <w:r w:rsidR="00216D4C" w:rsidRPr="00216D4C" w:rsidDel="00216D4C">
        <w:t xml:space="preserve"> </w:t>
      </w:r>
      <w:r w:rsidR="00996EFF">
        <w:t xml:space="preserve">and </w:t>
      </w:r>
      <w:r w:rsidRPr="00A1600B">
        <w:t xml:space="preserve">in accordance with this </w:t>
      </w:r>
      <w:r>
        <w:t>Approach to Market</w:t>
      </w:r>
      <w:r w:rsidRPr="00A1600B">
        <w:t xml:space="preserve"> (</w:t>
      </w:r>
      <w:r w:rsidRPr="00305A35">
        <w:rPr>
          <w:b/>
          <w:bCs/>
        </w:rPr>
        <w:t>ATM</w:t>
      </w:r>
      <w:r w:rsidRPr="00A1600B">
        <w:t>).</w:t>
      </w:r>
    </w:p>
    <w:p w14:paraId="51576860" w14:textId="7778BBF8" w:rsidR="007A3AFC" w:rsidRPr="00A1600B" w:rsidRDefault="005F3891">
      <w:pPr>
        <w:pStyle w:val="Levela"/>
        <w:keepNext/>
      </w:pPr>
      <w:r>
        <w:t xml:space="preserve">This ATM comprises: </w:t>
      </w:r>
    </w:p>
    <w:p w14:paraId="51576861" w14:textId="77777777" w:rsidR="007A3AFC" w:rsidRPr="00A1600B" w:rsidRDefault="005F3891">
      <w:pPr>
        <w:pStyle w:val="Leveli"/>
      </w:pPr>
      <w:r>
        <w:t>these Conditions of Approach to Market;</w:t>
      </w:r>
    </w:p>
    <w:p w14:paraId="51576862" w14:textId="77777777" w:rsidR="007A3AFC" w:rsidRPr="00A1600B" w:rsidRDefault="005F3891">
      <w:pPr>
        <w:pStyle w:val="Leveli"/>
      </w:pPr>
      <w:r w:rsidRPr="00A1600B">
        <w:fldChar w:fldCharType="begin"/>
      </w:r>
      <w:r w:rsidRPr="00A1600B">
        <w:instrText xml:space="preserve"> REF _Ref9944193 \w \h  \* MERGEFORMAT </w:instrText>
      </w:r>
      <w:r w:rsidRPr="00A1600B">
        <w:fldChar w:fldCharType="separate"/>
      </w:r>
      <w:r w:rsidRPr="46126448">
        <w:rPr>
          <w:cs/>
        </w:rPr>
        <w:t>‎</w:t>
      </w:r>
      <w:r>
        <w:t>Schedule 1</w:t>
      </w:r>
      <w:r w:rsidRPr="00A1600B">
        <w:fldChar w:fldCharType="end"/>
      </w:r>
      <w:r w:rsidRPr="00A1600B">
        <w:t xml:space="preserve"> - Statement of Requirements; </w:t>
      </w:r>
    </w:p>
    <w:p w14:paraId="51576863" w14:textId="77777777" w:rsidR="007A3AFC" w:rsidRPr="00A1600B" w:rsidRDefault="005F3891">
      <w:pPr>
        <w:pStyle w:val="Leveli"/>
      </w:pPr>
      <w:r w:rsidRPr="00A1600B">
        <w:fldChar w:fldCharType="begin"/>
      </w:r>
      <w:r w:rsidRPr="00A1600B">
        <w:instrText xml:space="preserve"> REF _Ref12215261 \w \h  \* MERGEFORMAT </w:instrText>
      </w:r>
      <w:r w:rsidRPr="00A1600B">
        <w:fldChar w:fldCharType="separate"/>
      </w:r>
      <w:r w:rsidRPr="46126448">
        <w:rPr>
          <w:cs/>
        </w:rPr>
        <w:t>‎</w:t>
      </w:r>
      <w:r>
        <w:t>Schedule 2</w:t>
      </w:r>
      <w:r w:rsidRPr="00A1600B">
        <w:fldChar w:fldCharType="end"/>
      </w:r>
      <w:r w:rsidRPr="00A1600B">
        <w:t xml:space="preserve"> - Tender Response Form; </w:t>
      </w:r>
    </w:p>
    <w:p w14:paraId="51576864" w14:textId="08171316" w:rsidR="007A3AFC" w:rsidRDefault="005F3891">
      <w:pPr>
        <w:pStyle w:val="Leveli"/>
      </w:pPr>
      <w:r w:rsidRPr="00A1600B">
        <w:fldChar w:fldCharType="begin"/>
      </w:r>
      <w:r w:rsidRPr="00A1600B">
        <w:instrText xml:space="preserve"> REF _Ref9941155 \w \h  \* MERGEFORMAT </w:instrText>
      </w:r>
      <w:r w:rsidRPr="00A1600B">
        <w:fldChar w:fldCharType="separate"/>
      </w:r>
      <w:r w:rsidRPr="46126448">
        <w:rPr>
          <w:cs/>
        </w:rPr>
        <w:t>‎</w:t>
      </w:r>
      <w:r>
        <w:t>Schedule 3</w:t>
      </w:r>
      <w:r w:rsidRPr="00A1600B">
        <w:fldChar w:fldCharType="end"/>
      </w:r>
      <w:r w:rsidRPr="00A1600B">
        <w:t xml:space="preserve"> - draft </w:t>
      </w:r>
      <w:r w:rsidR="000E1678">
        <w:t>Deed</w:t>
      </w:r>
      <w:r>
        <w:t>;</w:t>
      </w:r>
    </w:p>
    <w:p w14:paraId="51576865" w14:textId="7843E14B" w:rsidR="007A3AFC" w:rsidRDefault="005F3891">
      <w:pPr>
        <w:pStyle w:val="Leveli"/>
      </w:pPr>
      <w:r>
        <w:fldChar w:fldCharType="begin"/>
      </w:r>
      <w:r>
        <w:instrText xml:space="preserve"> REF _Ref90242027 \r \h </w:instrText>
      </w:r>
      <w:r>
        <w:fldChar w:fldCharType="separate"/>
      </w:r>
      <w:r w:rsidRPr="46126448">
        <w:rPr>
          <w:cs/>
        </w:rPr>
        <w:t>‎</w:t>
      </w:r>
      <w:r>
        <w:t>Schedule 4</w:t>
      </w:r>
      <w:r>
        <w:fldChar w:fldCharType="end"/>
      </w:r>
      <w:r>
        <w:t xml:space="preserve"> - Glossary;</w:t>
      </w:r>
    </w:p>
    <w:p w14:paraId="3395C7CD" w14:textId="77777777" w:rsidR="00D42B64" w:rsidRDefault="005F3891">
      <w:pPr>
        <w:pStyle w:val="Leveli"/>
      </w:pPr>
      <w:r>
        <w:lastRenderedPageBreak/>
        <w:fldChar w:fldCharType="begin"/>
      </w:r>
      <w:r>
        <w:instrText xml:space="preserve"> REF _Ref90213106 \r \h </w:instrText>
      </w:r>
      <w:r>
        <w:fldChar w:fldCharType="separate"/>
      </w:r>
      <w:r w:rsidRPr="46126448">
        <w:rPr>
          <w:cs/>
        </w:rPr>
        <w:t>‎</w:t>
      </w:r>
      <w:r>
        <w:t>Schedule 5</w:t>
      </w:r>
      <w:r>
        <w:fldChar w:fldCharType="end"/>
      </w:r>
      <w:r>
        <w:t xml:space="preserve"> - </w:t>
      </w:r>
      <w:r w:rsidRPr="00016C34">
        <w:t>Guidance on Statement of Tax Records</w:t>
      </w:r>
      <w:r w:rsidR="00D42B64">
        <w:t>;</w:t>
      </w:r>
    </w:p>
    <w:p w14:paraId="51576867" w14:textId="76D88EB5" w:rsidR="007A3AFC" w:rsidRPr="00A1600B" w:rsidRDefault="005F3891">
      <w:pPr>
        <w:pStyle w:val="Levela"/>
      </w:pPr>
      <w:r w:rsidRPr="00A1600B">
        <w:t xml:space="preserve">In this </w:t>
      </w:r>
      <w:r>
        <w:t>ATM</w:t>
      </w:r>
      <w:r w:rsidRPr="00A1600B">
        <w:t xml:space="preserve">, unless the contrary intention appears, defined terms and acronyms have the same meaning given to them in </w:t>
      </w:r>
      <w:r>
        <w:fldChar w:fldCharType="begin"/>
      </w:r>
      <w:r>
        <w:instrText xml:space="preserve"> REF _Ref90242027 \w \h </w:instrText>
      </w:r>
      <w:r>
        <w:fldChar w:fldCharType="separate"/>
      </w:r>
      <w:r w:rsidRPr="46126448">
        <w:rPr>
          <w:cs/>
        </w:rPr>
        <w:t>‎</w:t>
      </w:r>
      <w:r>
        <w:t>Schedule 4</w:t>
      </w:r>
      <w:r>
        <w:fldChar w:fldCharType="end"/>
      </w:r>
      <w:r>
        <w:t xml:space="preserve"> </w:t>
      </w:r>
      <w:r w:rsidRPr="00A1600B">
        <w:t xml:space="preserve">or the draft </w:t>
      </w:r>
      <w:r w:rsidR="00306FF9" w:rsidRPr="00306FF9">
        <w:t>Deed of Standing Offer</w:t>
      </w:r>
      <w:r w:rsidRPr="00A1600B">
        <w:t>.</w:t>
      </w:r>
    </w:p>
    <w:p w14:paraId="51576868" w14:textId="6CE7BDD2" w:rsidR="007A3AFC" w:rsidRPr="00A1600B" w:rsidRDefault="005F3891">
      <w:pPr>
        <w:pStyle w:val="Levela"/>
      </w:pPr>
      <w:r>
        <w:t xml:space="preserve">The rules of interpretation as contained in the draft </w:t>
      </w:r>
      <w:r w:rsidR="00DB0ED7" w:rsidRPr="00DB0ED7">
        <w:t>Deed of Standing Offer</w:t>
      </w:r>
      <w:r w:rsidR="00A433D1">
        <w:t xml:space="preserve"> </w:t>
      </w:r>
      <w:r>
        <w:t>apply to this ATM.  If there is inconsistency between any part of this ATM, a document higher in the following list prevails over a document lower in the list to the extent of the inconsistency:</w:t>
      </w:r>
    </w:p>
    <w:p w14:paraId="51576869" w14:textId="77777777" w:rsidR="007A3AFC" w:rsidRDefault="005F3891">
      <w:pPr>
        <w:pStyle w:val="Leveli"/>
      </w:pPr>
      <w:r w:rsidRPr="00A1600B">
        <w:t xml:space="preserve">these </w:t>
      </w:r>
      <w:r>
        <w:t xml:space="preserve">Conditions of Approach to Market including documents incorporated by reference and </w:t>
      </w:r>
      <w:r>
        <w:fldChar w:fldCharType="begin"/>
      </w:r>
      <w:r>
        <w:instrText xml:space="preserve"> REF _Ref90242027 \w \h </w:instrText>
      </w:r>
      <w:r>
        <w:fldChar w:fldCharType="separate"/>
      </w:r>
      <w:r w:rsidRPr="46126448">
        <w:rPr>
          <w:cs/>
        </w:rPr>
        <w:t>‎</w:t>
      </w:r>
      <w:r>
        <w:t>Schedule 4</w:t>
      </w:r>
      <w:r>
        <w:fldChar w:fldCharType="end"/>
      </w:r>
      <w:r>
        <w:t>;</w:t>
      </w:r>
    </w:p>
    <w:p w14:paraId="5157686A" w14:textId="77777777" w:rsidR="007A3AFC" w:rsidRPr="00A1600B" w:rsidRDefault="005F3891">
      <w:pPr>
        <w:pStyle w:val="Leveli"/>
      </w:pPr>
      <w:r>
        <w:fldChar w:fldCharType="begin"/>
      </w:r>
      <w:r>
        <w:instrText xml:space="preserve"> REF _Ref90213106 \w \h </w:instrText>
      </w:r>
      <w:r>
        <w:fldChar w:fldCharType="separate"/>
      </w:r>
      <w:r w:rsidRPr="46126448">
        <w:rPr>
          <w:cs/>
        </w:rPr>
        <w:t>‎</w:t>
      </w:r>
      <w:r>
        <w:t>Schedule 5</w:t>
      </w:r>
      <w:r>
        <w:fldChar w:fldCharType="end"/>
      </w:r>
      <w:r>
        <w:t xml:space="preserve"> - </w:t>
      </w:r>
      <w:r w:rsidRPr="00016C34">
        <w:t>Guidance on Statement of Tax Records</w:t>
      </w:r>
      <w:r w:rsidRPr="00A1600B">
        <w:t>;</w:t>
      </w:r>
    </w:p>
    <w:p w14:paraId="5157686B" w14:textId="77777777" w:rsidR="007A3AFC" w:rsidRPr="00A1600B" w:rsidRDefault="005F3891">
      <w:pPr>
        <w:pStyle w:val="Leveli"/>
      </w:pPr>
      <w:r w:rsidRPr="00A1600B">
        <w:fldChar w:fldCharType="begin"/>
      </w:r>
      <w:r w:rsidRPr="00A1600B">
        <w:instrText xml:space="preserve"> REF _Ref12215261 \w \h  \* MERGEFORMAT </w:instrText>
      </w:r>
      <w:r w:rsidRPr="00A1600B">
        <w:fldChar w:fldCharType="separate"/>
      </w:r>
      <w:r w:rsidRPr="46126448">
        <w:rPr>
          <w:cs/>
        </w:rPr>
        <w:t>‎</w:t>
      </w:r>
      <w:r>
        <w:t>Schedule 2</w:t>
      </w:r>
      <w:r w:rsidRPr="00A1600B">
        <w:fldChar w:fldCharType="end"/>
      </w:r>
      <w:r w:rsidRPr="00A1600B">
        <w:t xml:space="preserve"> - Tender Response Form; </w:t>
      </w:r>
    </w:p>
    <w:p w14:paraId="5157686C" w14:textId="77777777" w:rsidR="007A3AFC" w:rsidRPr="00A1600B" w:rsidRDefault="005F3891">
      <w:pPr>
        <w:pStyle w:val="Leveli"/>
      </w:pPr>
      <w:r w:rsidRPr="00A1600B">
        <w:fldChar w:fldCharType="begin"/>
      </w:r>
      <w:r w:rsidRPr="00A1600B">
        <w:instrText xml:space="preserve"> REF _Ref9944193 \w \h </w:instrText>
      </w:r>
      <w:r w:rsidRPr="00A1600B">
        <w:fldChar w:fldCharType="separate"/>
      </w:r>
      <w:r w:rsidRPr="46126448">
        <w:rPr>
          <w:cs/>
        </w:rPr>
        <w:t>‎</w:t>
      </w:r>
      <w:r>
        <w:t>Schedule 1</w:t>
      </w:r>
      <w:r w:rsidRPr="00A1600B">
        <w:fldChar w:fldCharType="end"/>
      </w:r>
      <w:r w:rsidRPr="00A1600B">
        <w:t xml:space="preserve"> - Statement of Requirements; and</w:t>
      </w:r>
    </w:p>
    <w:p w14:paraId="5157686D" w14:textId="116A1C1A" w:rsidR="007A3AFC" w:rsidRPr="00A1600B" w:rsidRDefault="005F3891">
      <w:pPr>
        <w:pStyle w:val="Leveli"/>
      </w:pPr>
      <w:r w:rsidRPr="00A1600B">
        <w:fldChar w:fldCharType="begin"/>
      </w:r>
      <w:r w:rsidRPr="00A1600B">
        <w:instrText xml:space="preserve"> REF _Ref9941155 \w \h </w:instrText>
      </w:r>
      <w:r w:rsidRPr="00A1600B">
        <w:fldChar w:fldCharType="separate"/>
      </w:r>
      <w:r w:rsidRPr="46126448">
        <w:rPr>
          <w:cs/>
        </w:rPr>
        <w:t>‎</w:t>
      </w:r>
      <w:r>
        <w:t>Schedule 3</w:t>
      </w:r>
      <w:r w:rsidRPr="00A1600B">
        <w:fldChar w:fldCharType="end"/>
      </w:r>
      <w:r w:rsidRPr="00A1600B">
        <w:t xml:space="preserve"> - draft </w:t>
      </w:r>
      <w:r w:rsidR="00C52173" w:rsidRPr="00C52173">
        <w:t>Deed of Standing Offer</w:t>
      </w:r>
      <w:r w:rsidRPr="00A1600B">
        <w:t>.</w:t>
      </w:r>
    </w:p>
    <w:p w14:paraId="5157686E" w14:textId="77777777" w:rsidR="007A3AFC" w:rsidRPr="00E9563E" w:rsidRDefault="005F3891">
      <w:pPr>
        <w:pStyle w:val="Level11"/>
      </w:pPr>
      <w:bookmarkStart w:id="15" w:name="_Toc71538721"/>
      <w:bookmarkStart w:id="16" w:name="_Toc233617477"/>
      <w:r w:rsidRPr="00E9563E">
        <w:t>Background</w:t>
      </w:r>
      <w:bookmarkEnd w:id="15"/>
      <w:bookmarkEnd w:id="16"/>
    </w:p>
    <w:p w14:paraId="1DB84C13" w14:textId="77777777" w:rsidR="008A3621" w:rsidRPr="008A3621" w:rsidRDefault="008A3621" w:rsidP="008A3621">
      <w:pPr>
        <w:pStyle w:val="Levela"/>
        <w:tabs>
          <w:tab w:val="num" w:pos="1532"/>
        </w:tabs>
        <w:spacing w:line="240" w:lineRule="auto"/>
        <w:jc w:val="left"/>
        <w:rPr>
          <w:rFonts w:cs="Arial"/>
        </w:rPr>
      </w:pPr>
      <w:r w:rsidRPr="008A3621">
        <w:rPr>
          <w:rFonts w:cs="Arial"/>
        </w:rPr>
        <w:t>The Greenhouse and Energy Minimum Standards (GEMS) Act 2012 came into effect on 1 October 2012 and created a national framework for appliances and equipment energy efficiency in Australia. It aims to promote the development and adoption of appliances and equipment that use less energy and produce less greenhouse gases.</w:t>
      </w:r>
    </w:p>
    <w:p w14:paraId="424B3604" w14:textId="4B866BBA" w:rsidR="008A3621" w:rsidRPr="008A3621" w:rsidRDefault="008A3621" w:rsidP="008A3621">
      <w:pPr>
        <w:pStyle w:val="Levela"/>
        <w:spacing w:line="240" w:lineRule="auto"/>
        <w:jc w:val="left"/>
        <w:rPr>
          <w:rFonts w:cstheme="minorHAnsi"/>
        </w:rPr>
      </w:pPr>
      <w:r w:rsidRPr="008A3621">
        <w:rPr>
          <w:rFonts w:cs="Arial"/>
        </w:rPr>
        <w:t>The GEMS Act is administered by the GEMS Regulator, who is based in the Australian Government Department of Climate Change, Energy, the Environment and Water.</w:t>
      </w:r>
      <w:r w:rsidRPr="00286569">
        <w:t xml:space="preserve"> The G</w:t>
      </w:r>
      <w:r w:rsidR="00112AFA">
        <w:t>EMS</w:t>
      </w:r>
      <w:r w:rsidRPr="00286569">
        <w:t xml:space="preserve"> Regulator, </w:t>
      </w:r>
      <w:r w:rsidRPr="008A3621">
        <w:rPr>
          <w:rFonts w:cstheme="minorHAnsi"/>
        </w:rPr>
        <w:t>a position established by section 70 of the GEMS Act 2012, is responsible for monitoring and enforcing compliance with the GEMS Act.</w:t>
      </w:r>
    </w:p>
    <w:p w14:paraId="5A640B5F" w14:textId="77777777" w:rsidR="008A3621" w:rsidRPr="008A3621" w:rsidRDefault="008A3621" w:rsidP="008A3621">
      <w:pPr>
        <w:pStyle w:val="Levela"/>
        <w:spacing w:line="240" w:lineRule="auto"/>
        <w:jc w:val="left"/>
        <w:rPr>
          <w:rFonts w:cstheme="minorHAnsi"/>
        </w:rPr>
      </w:pPr>
      <w:r w:rsidRPr="008A3621">
        <w:rPr>
          <w:rFonts w:cstheme="minorHAnsi"/>
        </w:rPr>
        <w:t xml:space="preserve">Verification Testing (also known as Check Testing) refers to the activities undertaken by and on behalf of the GEMS Regulator, in forming a view as to whether a product (model) complies with the relevant GEMS determination to which it is registered, and the energy efficiency claims of the manufacturers and suppliers. </w:t>
      </w:r>
    </w:p>
    <w:p w14:paraId="4B152622" w14:textId="7699D910" w:rsidR="008A3621" w:rsidRPr="008A3621" w:rsidRDefault="008A3621" w:rsidP="008A3621">
      <w:pPr>
        <w:pStyle w:val="Levela"/>
        <w:spacing w:line="240" w:lineRule="auto"/>
        <w:jc w:val="left"/>
        <w:rPr>
          <w:rFonts w:cstheme="minorHAnsi"/>
        </w:rPr>
      </w:pPr>
      <w:r w:rsidRPr="008A3621">
        <w:rPr>
          <w:rFonts w:cstheme="minorHAnsi"/>
        </w:rPr>
        <w:t>A GEMS determination is a legislative instrument that specifies requirements for GEMS regulated products -</w:t>
      </w:r>
      <w:r w:rsidRPr="008A3621">
        <w:rPr>
          <w:rFonts w:cs="Arial"/>
        </w:rPr>
        <w:t>including Minimum Energy Performance Standards (MEPS) and Energy Rating Lab</w:t>
      </w:r>
      <w:r w:rsidRPr="001760E4">
        <w:rPr>
          <w:rFonts w:cs="Arial"/>
        </w:rPr>
        <w:t>els (ERL). Currently there are 2</w:t>
      </w:r>
      <w:r w:rsidR="005F2E22" w:rsidRPr="001760E4">
        <w:rPr>
          <w:rFonts w:cs="Arial"/>
        </w:rPr>
        <w:t>3</w:t>
      </w:r>
      <w:r w:rsidRPr="001760E4">
        <w:rPr>
          <w:rFonts w:cs="Arial"/>
        </w:rPr>
        <w:t xml:space="preserve"> categorised products regulated under GEMS (refer attachment 1</w:t>
      </w:r>
      <w:r w:rsidR="003E51EC">
        <w:rPr>
          <w:rFonts w:cs="Arial"/>
        </w:rPr>
        <w:t>6</w:t>
      </w:r>
      <w:r w:rsidRPr="001760E4">
        <w:rPr>
          <w:rFonts w:cs="Arial"/>
        </w:rPr>
        <w:t xml:space="preserve">), </w:t>
      </w:r>
      <w:r w:rsidR="00B70EAC" w:rsidRPr="001760E4">
        <w:rPr>
          <w:rFonts w:cs="Arial"/>
        </w:rPr>
        <w:t>all 2</w:t>
      </w:r>
      <w:r w:rsidR="005F2E22" w:rsidRPr="001760E4">
        <w:rPr>
          <w:rFonts w:cs="Arial"/>
        </w:rPr>
        <w:t>3</w:t>
      </w:r>
      <w:r w:rsidR="00B70EAC" w:rsidRPr="001760E4">
        <w:rPr>
          <w:rFonts w:cs="Arial"/>
        </w:rPr>
        <w:t xml:space="preserve"> </w:t>
      </w:r>
      <w:r w:rsidRPr="001760E4">
        <w:rPr>
          <w:rFonts w:cs="Arial"/>
        </w:rPr>
        <w:t xml:space="preserve">are subject to MEPS and </w:t>
      </w:r>
      <w:r w:rsidR="003A17AF">
        <w:rPr>
          <w:rFonts w:cs="Arial"/>
        </w:rPr>
        <w:t>8</w:t>
      </w:r>
      <w:r w:rsidRPr="001760E4">
        <w:rPr>
          <w:rFonts w:cs="Arial"/>
        </w:rPr>
        <w:t xml:space="preserve"> carry ERL’s. Additional appliances continue to be considered and assessed for GEMS regulation.</w:t>
      </w:r>
      <w:r w:rsidRPr="008A3621">
        <w:rPr>
          <w:rFonts w:cstheme="minorHAnsi"/>
        </w:rPr>
        <w:t xml:space="preserve"> </w:t>
      </w:r>
    </w:p>
    <w:p w14:paraId="0564D267" w14:textId="77777777" w:rsidR="008A3621" w:rsidRPr="008A3621" w:rsidRDefault="008A3621" w:rsidP="008A3621">
      <w:pPr>
        <w:pStyle w:val="Levela"/>
        <w:spacing w:line="240" w:lineRule="auto"/>
        <w:jc w:val="left"/>
        <w:rPr>
          <w:rFonts w:cs="Arial"/>
        </w:rPr>
      </w:pPr>
      <w:r w:rsidRPr="008A3621">
        <w:rPr>
          <w:rFonts w:cs="Arial"/>
        </w:rPr>
        <w:t>An effective independent verification testing scheme is an important element of the delivery of the Program. Verification testing is the process of determining whether a product performs according to claims made by suppliers and whether products meet the requirements set out in GEMS determinations.</w:t>
      </w:r>
    </w:p>
    <w:p w14:paraId="07E86A0D" w14:textId="070F334A" w:rsidR="008A3621" w:rsidRDefault="008A3621" w:rsidP="008A3621">
      <w:pPr>
        <w:pStyle w:val="Levela"/>
        <w:spacing w:line="240" w:lineRule="auto"/>
        <w:jc w:val="left"/>
      </w:pPr>
      <w:r w:rsidRPr="00CA75E0">
        <w:t>The Department does not have the capability or expertise to conduct specialist laboratory testing on GEMS products in-house and therefore requires the services of external service providers</w:t>
      </w:r>
      <w:r w:rsidR="007522C8">
        <w:t>.</w:t>
      </w:r>
      <w:r w:rsidRPr="00286569">
        <w:t xml:space="preserve"> Accordingly, the Department invites suitably qualified </w:t>
      </w:r>
      <w:r>
        <w:t xml:space="preserve">suppliers </w:t>
      </w:r>
      <w:r w:rsidRPr="00286569">
        <w:t xml:space="preserve">to submit a tender for </w:t>
      </w:r>
      <w:r>
        <w:t>the c</w:t>
      </w:r>
      <w:r w:rsidRPr="00286569">
        <w:t xml:space="preserve">heck </w:t>
      </w:r>
      <w:r>
        <w:t>t</w:t>
      </w:r>
      <w:r w:rsidRPr="00286569">
        <w:t>esting of GEMS products.</w:t>
      </w:r>
      <w:r>
        <w:t xml:space="preserve"> </w:t>
      </w:r>
    </w:p>
    <w:p w14:paraId="24FEBB12" w14:textId="79351899" w:rsidR="00272EE1" w:rsidRPr="00272EE1" w:rsidRDefault="00272EE1" w:rsidP="002A364E">
      <w:pPr>
        <w:pStyle w:val="Levela"/>
      </w:pPr>
      <w:r w:rsidRPr="00272EE1">
        <w:t xml:space="preserve">The Department intends to establish a panel of one or more suppliers through a Deed of Standing Offer. The Deed of Standing Offer does not guarantee any volume of work. Services will be procured on an as-needed basis through the issue of Work Orders (or Orders) under the Deed. Each Work Order will form a separate contract </w:t>
      </w:r>
      <w:r w:rsidRPr="00272EE1">
        <w:lastRenderedPageBreak/>
        <w:t>and will specify the scope of services, deliverables, timeframes and any other relevant requirements for that engagement.</w:t>
      </w:r>
    </w:p>
    <w:p w14:paraId="7A3923C6" w14:textId="77777777" w:rsidR="008A3621" w:rsidRDefault="008A3621" w:rsidP="008A3621">
      <w:pPr>
        <w:pStyle w:val="Levela"/>
        <w:spacing w:line="240" w:lineRule="auto"/>
        <w:jc w:val="left"/>
      </w:pPr>
      <w:r>
        <w:t xml:space="preserve">In accordance with the </w:t>
      </w:r>
      <w:hyperlink r:id="rId25" w:anchor=":~:text=The%20Greenhouse%20and%20Energy%20Minimum,efficiency%20claims%20of%20manufacturers%20and">
        <w:r w:rsidRPr="6CA84AF2">
          <w:rPr>
            <w:rStyle w:val="Hyperlink"/>
          </w:rPr>
          <w:t>GEMS Check Testing Policy – with Validity criteria</w:t>
        </w:r>
      </w:hyperlink>
      <w:r>
        <w:rPr>
          <w:rStyle w:val="Hyperlink"/>
        </w:rPr>
        <w:t xml:space="preserve">, </w:t>
      </w:r>
      <w:r w:rsidRPr="008A3621">
        <w:rPr>
          <w:rFonts w:cs="Arial"/>
        </w:rPr>
        <w:t xml:space="preserve">laboratories selected for check testing must hold accreditation (for the specific GEMS product being tested) with the National Association of Testing Authorities (NATA) Australia: or another body that is signatory to either the Asia Pacific Accreditation Cooperation (APAC) Mutual Recognition Arrangement; or the International Laboratory Accreditation Cooperation (ILAC) Mutual Recognition Arrangement. </w:t>
      </w:r>
      <w:r w:rsidRPr="6CA84AF2">
        <w:rPr>
          <w:rFonts w:cs="Arial"/>
        </w:rPr>
        <w:t xml:space="preserve">The </w:t>
      </w:r>
      <w:hyperlink r:id="rId26">
        <w:r w:rsidRPr="6CA84AF2">
          <w:rPr>
            <w:rStyle w:val="Hyperlink"/>
          </w:rPr>
          <w:t>Greenhouse and Energy Minimum Standards (Authorisation Requirements for Testing GEMS Products) Instrument 2021</w:t>
        </w:r>
      </w:hyperlink>
      <w:r w:rsidRPr="6CA84AF2">
        <w:rPr>
          <w:rStyle w:val="Hyperlink"/>
        </w:rPr>
        <w:t xml:space="preserve">, </w:t>
      </w:r>
      <w:r>
        <w:t xml:space="preserve">sets out those accreditation requirements. </w:t>
      </w:r>
    </w:p>
    <w:p w14:paraId="7D1E65D3" w14:textId="512D33E9" w:rsidR="008A3621" w:rsidRDefault="008A3621" w:rsidP="008A3621">
      <w:pPr>
        <w:pStyle w:val="Levela"/>
        <w:spacing w:line="240" w:lineRule="auto"/>
        <w:jc w:val="left"/>
      </w:pPr>
      <w:r>
        <w:t xml:space="preserve">The procurement method to be used by the Department is an open tender process, where laboratories are invited to submit tenders to </w:t>
      </w:r>
      <w:proofErr w:type="gramStart"/>
      <w:r>
        <w:t>enter into</w:t>
      </w:r>
      <w:proofErr w:type="gramEnd"/>
      <w:r>
        <w:t xml:space="preserve"> a </w:t>
      </w:r>
      <w:r w:rsidRPr="00B10955">
        <w:t>Deed of Standing Offer for the provision of check testing services on an as needs basis.</w:t>
      </w:r>
    </w:p>
    <w:p w14:paraId="12355C72" w14:textId="2A2414A3" w:rsidR="008A3621" w:rsidRDefault="008A3621" w:rsidP="008A3621">
      <w:pPr>
        <w:pStyle w:val="Levela"/>
        <w:spacing w:line="240" w:lineRule="auto"/>
        <w:jc w:val="left"/>
      </w:pPr>
      <w:r w:rsidRPr="008A3621">
        <w:rPr>
          <w:rFonts w:cs="Arial"/>
        </w:rPr>
        <w:t>The anticipated timeframe for a contract is</w:t>
      </w:r>
      <w:r w:rsidR="00C52173">
        <w:rPr>
          <w:rFonts w:cs="Arial"/>
        </w:rPr>
        <w:t xml:space="preserve"> </w:t>
      </w:r>
      <w:r w:rsidR="009C0ED6">
        <w:rPr>
          <w:rFonts w:cs="Arial"/>
        </w:rPr>
        <w:t>three (</w:t>
      </w:r>
      <w:r w:rsidR="00C52173">
        <w:rPr>
          <w:rFonts w:cs="Arial"/>
        </w:rPr>
        <w:t>3</w:t>
      </w:r>
      <w:r w:rsidR="009C0ED6">
        <w:rPr>
          <w:rFonts w:cs="Arial"/>
        </w:rPr>
        <w:t>)</w:t>
      </w:r>
      <w:r w:rsidR="00C52173">
        <w:rPr>
          <w:rFonts w:cs="Arial"/>
        </w:rPr>
        <w:t xml:space="preserve"> years and </w:t>
      </w:r>
      <w:r w:rsidR="009C0ED6">
        <w:rPr>
          <w:rFonts w:cs="Arial"/>
        </w:rPr>
        <w:t>eight (</w:t>
      </w:r>
      <w:r w:rsidR="00C52173">
        <w:rPr>
          <w:rFonts w:cs="Arial"/>
        </w:rPr>
        <w:t>8</w:t>
      </w:r>
      <w:r w:rsidR="009C0ED6">
        <w:rPr>
          <w:rFonts w:cs="Arial"/>
        </w:rPr>
        <w:t>)</w:t>
      </w:r>
      <w:r w:rsidR="00C52173">
        <w:rPr>
          <w:rFonts w:cs="Arial"/>
        </w:rPr>
        <w:t xml:space="preserve"> months</w:t>
      </w:r>
      <w:r w:rsidRPr="008A3621">
        <w:rPr>
          <w:rFonts w:cs="Arial"/>
        </w:rPr>
        <w:t xml:space="preserve"> </w:t>
      </w:r>
      <w:r w:rsidR="007F4AC1">
        <w:rPr>
          <w:rFonts w:cs="Arial"/>
        </w:rPr>
        <w:t>until 30 June 2030</w:t>
      </w:r>
      <w:r w:rsidRPr="008A3621" w:rsidDel="00C52173">
        <w:rPr>
          <w:rFonts w:cs="Arial"/>
        </w:rPr>
        <w:t xml:space="preserve"> </w:t>
      </w:r>
      <w:r w:rsidRPr="008A3621">
        <w:rPr>
          <w:rFonts w:cs="Arial"/>
        </w:rPr>
        <w:t>with an option</w:t>
      </w:r>
      <w:r w:rsidR="0052218D">
        <w:rPr>
          <w:rFonts w:cs="Arial"/>
        </w:rPr>
        <w:t>al</w:t>
      </w:r>
      <w:r w:rsidRPr="008A3621">
        <w:rPr>
          <w:rFonts w:cs="Arial"/>
        </w:rPr>
        <w:t xml:space="preserve"> extension of one (1) year.</w:t>
      </w:r>
    </w:p>
    <w:p w14:paraId="51576872" w14:textId="77777777" w:rsidR="007A3AFC" w:rsidRPr="00A1600B" w:rsidRDefault="005F3891">
      <w:pPr>
        <w:pStyle w:val="Levela"/>
        <w:spacing w:before="120"/>
      </w:pPr>
      <w:r>
        <w:t>The Customer's requirements are set out in more detail in:</w:t>
      </w:r>
    </w:p>
    <w:p w14:paraId="51576873" w14:textId="77777777" w:rsidR="007A3AFC" w:rsidRPr="00A1600B" w:rsidRDefault="005F3891">
      <w:pPr>
        <w:pStyle w:val="Leveli"/>
      </w:pPr>
      <w:r w:rsidRPr="00A1600B">
        <w:fldChar w:fldCharType="begin"/>
      </w:r>
      <w:r w:rsidRPr="00A1600B">
        <w:instrText xml:space="preserve"> REF _Ref9944193 \w \h </w:instrText>
      </w:r>
      <w:r w:rsidRPr="00A1600B">
        <w:fldChar w:fldCharType="separate"/>
      </w:r>
      <w:r w:rsidRPr="46126448">
        <w:rPr>
          <w:cs/>
        </w:rPr>
        <w:t>‎</w:t>
      </w:r>
      <w:r>
        <w:t>Schedule 1</w:t>
      </w:r>
      <w:r w:rsidRPr="00A1600B">
        <w:fldChar w:fldCharType="end"/>
      </w:r>
      <w:r w:rsidRPr="00A1600B">
        <w:t xml:space="preserve"> - Statement of Requirements; and</w:t>
      </w:r>
    </w:p>
    <w:p w14:paraId="51576874" w14:textId="402E4724" w:rsidR="007A3AFC" w:rsidRPr="00A1600B" w:rsidRDefault="005F3891">
      <w:pPr>
        <w:pStyle w:val="Leveli"/>
      </w:pPr>
      <w:r w:rsidRPr="00A1600B">
        <w:fldChar w:fldCharType="begin"/>
      </w:r>
      <w:r w:rsidRPr="00A1600B">
        <w:instrText xml:space="preserve"> REF _Ref9941155 \w \h </w:instrText>
      </w:r>
      <w:r w:rsidRPr="00A1600B">
        <w:fldChar w:fldCharType="separate"/>
      </w:r>
      <w:r w:rsidRPr="46126448">
        <w:rPr>
          <w:cs/>
        </w:rPr>
        <w:t>‎</w:t>
      </w:r>
      <w:r>
        <w:t>Schedule 3</w:t>
      </w:r>
      <w:r w:rsidRPr="00A1600B">
        <w:fldChar w:fldCharType="end"/>
      </w:r>
      <w:r w:rsidRPr="00A1600B">
        <w:t xml:space="preserve"> - </w:t>
      </w:r>
      <w:r>
        <w:t>D</w:t>
      </w:r>
      <w:r w:rsidRPr="00A1600B">
        <w:t xml:space="preserve">raft </w:t>
      </w:r>
      <w:r w:rsidR="00855910" w:rsidRPr="00855910">
        <w:t>Deed of Standing Offer</w:t>
      </w:r>
      <w:r w:rsidRPr="00A1600B">
        <w:t>.</w:t>
      </w:r>
    </w:p>
    <w:p w14:paraId="51576878" w14:textId="0BB82056" w:rsidR="007A3AFC" w:rsidRPr="00E9563E" w:rsidRDefault="005F3891" w:rsidP="00D64713">
      <w:pPr>
        <w:pStyle w:val="Level11"/>
      </w:pPr>
      <w:bookmarkStart w:id="17" w:name="_Toc71538722"/>
      <w:bookmarkStart w:id="18" w:name="_Toc233617478"/>
      <w:r w:rsidRPr="00E9563E">
        <w:t>Indicative ATM timetable</w:t>
      </w:r>
      <w:bookmarkEnd w:id="17"/>
      <w:bookmarkEnd w:id="18"/>
    </w:p>
    <w:p w14:paraId="51576879" w14:textId="77777777" w:rsidR="007A3AFC" w:rsidRPr="00A1600B" w:rsidRDefault="005F3891" w:rsidP="00A479A8">
      <w:pPr>
        <w:pStyle w:val="Levela"/>
      </w:pPr>
      <w:r>
        <w:t>This ATM is intended to be conducted in accordance with the following indicative timetable:</w:t>
      </w:r>
    </w:p>
    <w:tbl>
      <w:tblPr>
        <w:tblStyle w:val="AABlackTable1"/>
        <w:tblW w:w="8505" w:type="dxa"/>
        <w:tblInd w:w="817" w:type="dxa"/>
        <w:tblLook w:val="05A0" w:firstRow="1" w:lastRow="0" w:firstColumn="1" w:lastColumn="1" w:noHBand="0" w:noVBand="1"/>
      </w:tblPr>
      <w:tblGrid>
        <w:gridCol w:w="1163"/>
        <w:gridCol w:w="4252"/>
        <w:gridCol w:w="3090"/>
      </w:tblGrid>
      <w:tr w:rsidR="007D4D83" w14:paraId="5157687D" w14:textId="77777777" w:rsidTr="00820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Pr>
          <w:p w14:paraId="5157687A" w14:textId="77777777" w:rsidR="007A3AFC" w:rsidRPr="00A1600B" w:rsidRDefault="005F3891">
            <w:pPr>
              <w:pStyle w:val="Level11fo"/>
              <w:keepNext/>
              <w:ind w:left="0"/>
              <w:jc w:val="center"/>
            </w:pPr>
            <w:r w:rsidRPr="00A1600B">
              <w:t>Item No.</w:t>
            </w:r>
          </w:p>
        </w:tc>
        <w:tc>
          <w:tcPr>
            <w:tcW w:w="4252" w:type="dxa"/>
          </w:tcPr>
          <w:p w14:paraId="5157687B" w14:textId="77777777" w:rsidR="007A3AFC" w:rsidRPr="00A1600B" w:rsidRDefault="005F3891">
            <w:pPr>
              <w:pStyle w:val="Level11fo"/>
              <w:keepNext/>
              <w:ind w:left="0"/>
              <w:jc w:val="center"/>
              <w:cnfStyle w:val="100000000000" w:firstRow="1" w:lastRow="0" w:firstColumn="0" w:lastColumn="0" w:oddVBand="0" w:evenVBand="0" w:oddHBand="0" w:evenHBand="0" w:firstRowFirstColumn="0" w:firstRowLastColumn="0" w:lastRowFirstColumn="0" w:lastRowLastColumn="0"/>
            </w:pPr>
            <w:r w:rsidRPr="00A1600B">
              <w:t>Activity</w:t>
            </w:r>
          </w:p>
        </w:tc>
        <w:tc>
          <w:tcPr>
            <w:cnfStyle w:val="000100000000" w:firstRow="0" w:lastRow="0" w:firstColumn="0" w:lastColumn="1" w:oddVBand="0" w:evenVBand="0" w:oddHBand="0" w:evenHBand="0" w:firstRowFirstColumn="0" w:firstRowLastColumn="0" w:lastRowFirstColumn="0" w:lastRowLastColumn="0"/>
            <w:tcW w:w="3090" w:type="dxa"/>
          </w:tcPr>
          <w:p w14:paraId="5157687C" w14:textId="77777777" w:rsidR="007A3AFC" w:rsidRPr="00A1600B" w:rsidRDefault="005F3891">
            <w:pPr>
              <w:pStyle w:val="Level11fo"/>
              <w:keepNext/>
              <w:ind w:left="0"/>
              <w:jc w:val="center"/>
            </w:pPr>
            <w:r w:rsidRPr="00A1600B">
              <w:t>Indicative Date</w:t>
            </w:r>
          </w:p>
        </w:tc>
      </w:tr>
      <w:tr w:rsidR="007D4D83" w14:paraId="51576881" w14:textId="77777777" w:rsidTr="00820BD0">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5157687E" w14:textId="21EA5B76" w:rsidR="007A3AFC" w:rsidRPr="00A1600B" w:rsidRDefault="007A3AFC" w:rsidP="007E0315">
            <w:pPr>
              <w:pStyle w:val="Level1fo"/>
              <w:keepNext/>
              <w:numPr>
                <w:ilvl w:val="0"/>
                <w:numId w:val="123"/>
              </w:numPr>
              <w:rPr>
                <w:b/>
              </w:rPr>
            </w:pPr>
          </w:p>
        </w:tc>
        <w:tc>
          <w:tcPr>
            <w:tcW w:w="4252" w:type="dxa"/>
            <w:shd w:val="clear" w:color="auto" w:fill="D9D9D9" w:themeFill="background1" w:themeFillShade="D9"/>
          </w:tcPr>
          <w:p w14:paraId="5157687F" w14:textId="0CC017E3" w:rsidR="007A3AFC" w:rsidRPr="00904A95" w:rsidRDefault="005F3891" w:rsidP="007E0315">
            <w:pPr>
              <w:pStyle w:val="Level11fo"/>
              <w:keepNext/>
              <w:ind w:left="0"/>
              <w:cnfStyle w:val="000000000000" w:firstRow="0" w:lastRow="0" w:firstColumn="0" w:lastColumn="0" w:oddVBand="0" w:evenVBand="0" w:oddHBand="0" w:evenHBand="0" w:firstRowFirstColumn="0" w:firstRowLastColumn="0" w:lastRowFirstColumn="0" w:lastRowLastColumn="0"/>
              <w:rPr>
                <w:b/>
              </w:rPr>
            </w:pPr>
            <w:r w:rsidRPr="00820BD0">
              <w:rPr>
                <w:b/>
              </w:rPr>
              <w:t>Release of ATM</w:t>
            </w:r>
          </w:p>
        </w:tc>
        <w:tc>
          <w:tcPr>
            <w:cnfStyle w:val="000100000000" w:firstRow="0" w:lastRow="0" w:firstColumn="0" w:lastColumn="1" w:oddVBand="0" w:evenVBand="0" w:oddHBand="0" w:evenHBand="0" w:firstRowFirstColumn="0" w:firstRowLastColumn="0" w:lastRowFirstColumn="0" w:lastRowLastColumn="0"/>
            <w:tcW w:w="3090" w:type="dxa"/>
          </w:tcPr>
          <w:p w14:paraId="51576880" w14:textId="17DC3BB1" w:rsidR="007A3AFC" w:rsidRPr="00904A95" w:rsidRDefault="00F21DA2">
            <w:pPr>
              <w:pStyle w:val="Level11fo"/>
              <w:keepNext/>
              <w:ind w:left="0"/>
              <w:jc w:val="center"/>
            </w:pPr>
            <w:r>
              <w:t xml:space="preserve">1 </w:t>
            </w:r>
            <w:r w:rsidR="0045706B">
              <w:t>July</w:t>
            </w:r>
            <w:r w:rsidR="00974BD2" w:rsidRPr="00904A95">
              <w:t xml:space="preserve"> 2026</w:t>
            </w:r>
          </w:p>
        </w:tc>
      </w:tr>
      <w:tr w:rsidR="00904A95" w14:paraId="336908FC" w14:textId="77777777" w:rsidTr="00737EE1">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11EC5A03" w14:textId="66F5D6EF" w:rsidR="00904A95" w:rsidRDefault="00904A95" w:rsidP="00820BD0">
            <w:pPr>
              <w:pStyle w:val="Level1fo"/>
              <w:keepNext/>
              <w:numPr>
                <w:ilvl w:val="0"/>
                <w:numId w:val="123"/>
              </w:numPr>
              <w:rPr>
                <w:b/>
              </w:rPr>
            </w:pPr>
          </w:p>
        </w:tc>
        <w:tc>
          <w:tcPr>
            <w:tcW w:w="4252" w:type="dxa"/>
            <w:shd w:val="clear" w:color="auto" w:fill="D9D9D9" w:themeFill="background1" w:themeFillShade="D9"/>
          </w:tcPr>
          <w:p w14:paraId="3345D0D9" w14:textId="09CE98D7" w:rsidR="00904A95" w:rsidRPr="00904A95" w:rsidDel="00974BD2" w:rsidRDefault="007145F4" w:rsidP="00737EE1">
            <w:pPr>
              <w:pStyle w:val="Level11fo"/>
              <w:keepNext/>
              <w:ind w:left="0"/>
              <w:cnfStyle w:val="000000000000" w:firstRow="0" w:lastRow="0" w:firstColumn="0" w:lastColumn="0" w:oddVBand="0" w:evenVBand="0" w:oddHBand="0" w:evenHBand="0" w:firstRowFirstColumn="0" w:firstRowLastColumn="0" w:lastRowFirstColumn="0" w:lastRowLastColumn="0"/>
              <w:rPr>
                <w:b/>
              </w:rPr>
            </w:pPr>
            <w:r w:rsidRPr="007145F4">
              <w:rPr>
                <w:b/>
              </w:rPr>
              <w:t>Deadline for Submission of Potential Suppliers' Questions</w:t>
            </w:r>
          </w:p>
        </w:tc>
        <w:tc>
          <w:tcPr>
            <w:cnfStyle w:val="000100000000" w:firstRow="0" w:lastRow="0" w:firstColumn="0" w:lastColumn="1" w:oddVBand="0" w:evenVBand="0" w:oddHBand="0" w:evenHBand="0" w:firstRowFirstColumn="0" w:firstRowLastColumn="0" w:lastRowFirstColumn="0" w:lastRowLastColumn="0"/>
            <w:tcW w:w="3090" w:type="dxa"/>
          </w:tcPr>
          <w:p w14:paraId="1869F1AC" w14:textId="52B029B2" w:rsidR="00904A95" w:rsidRPr="00904A95" w:rsidDel="00974BD2" w:rsidRDefault="00253CF7">
            <w:pPr>
              <w:pStyle w:val="Level11fo"/>
              <w:keepNext/>
              <w:ind w:left="0"/>
              <w:jc w:val="center"/>
            </w:pPr>
            <w:r>
              <w:t>7</w:t>
            </w:r>
            <w:r w:rsidR="00892CDA">
              <w:t xml:space="preserve"> August</w:t>
            </w:r>
            <w:r w:rsidR="00AD32A6">
              <w:t xml:space="preserve"> 2026</w:t>
            </w:r>
          </w:p>
        </w:tc>
      </w:tr>
      <w:tr w:rsidR="007D4D83" w14:paraId="51576885" w14:textId="77777777" w:rsidTr="00820BD0">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51576882" w14:textId="67A92F9E" w:rsidR="007A3AFC" w:rsidRPr="00A1600B" w:rsidRDefault="007A3AFC" w:rsidP="00820BD0">
            <w:pPr>
              <w:pStyle w:val="Level1fo"/>
              <w:keepNext/>
              <w:numPr>
                <w:ilvl w:val="0"/>
                <w:numId w:val="123"/>
              </w:numPr>
              <w:rPr>
                <w:b/>
              </w:rPr>
            </w:pPr>
          </w:p>
        </w:tc>
        <w:tc>
          <w:tcPr>
            <w:tcW w:w="4252" w:type="dxa"/>
            <w:shd w:val="clear" w:color="auto" w:fill="D9D9D9" w:themeFill="background1" w:themeFillShade="D9"/>
          </w:tcPr>
          <w:p w14:paraId="51576883" w14:textId="672ED893" w:rsidR="007A3AFC" w:rsidRPr="00904A95" w:rsidRDefault="005F3891" w:rsidP="00820BD0">
            <w:pPr>
              <w:pStyle w:val="Level11fo"/>
              <w:keepNext/>
              <w:ind w:left="0"/>
              <w:cnfStyle w:val="000000000000" w:firstRow="0" w:lastRow="0" w:firstColumn="0" w:lastColumn="0" w:oddVBand="0" w:evenVBand="0" w:oddHBand="0" w:evenHBand="0" w:firstRowFirstColumn="0" w:firstRowLastColumn="0" w:lastRowFirstColumn="0" w:lastRowLastColumn="0"/>
              <w:rPr>
                <w:b/>
              </w:rPr>
            </w:pPr>
            <w:r w:rsidRPr="00820BD0">
              <w:rPr>
                <w:b/>
              </w:rPr>
              <w:t>Closing Time</w:t>
            </w:r>
          </w:p>
        </w:tc>
        <w:tc>
          <w:tcPr>
            <w:cnfStyle w:val="000100000000" w:firstRow="0" w:lastRow="0" w:firstColumn="0" w:lastColumn="1" w:oddVBand="0" w:evenVBand="0" w:oddHBand="0" w:evenHBand="0" w:firstRowFirstColumn="0" w:firstRowLastColumn="0" w:lastRowFirstColumn="0" w:lastRowLastColumn="0"/>
            <w:tcW w:w="3090" w:type="dxa"/>
          </w:tcPr>
          <w:p w14:paraId="51576884" w14:textId="357C6140" w:rsidR="007A3AFC" w:rsidRPr="00904A95" w:rsidRDefault="00253CF7">
            <w:pPr>
              <w:pStyle w:val="Level11fo"/>
              <w:keepNext/>
              <w:ind w:left="0"/>
              <w:jc w:val="center"/>
            </w:pPr>
            <w:r>
              <w:t>12 August</w:t>
            </w:r>
            <w:r w:rsidR="00EB6B7C">
              <w:t xml:space="preserve"> 2026</w:t>
            </w:r>
          </w:p>
        </w:tc>
      </w:tr>
      <w:tr w:rsidR="007D4D83" w14:paraId="51576889" w14:textId="77777777" w:rsidTr="00820BD0">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51576886" w14:textId="2F2F7CC4" w:rsidR="007A3AFC" w:rsidRPr="00A1600B" w:rsidRDefault="007A3AFC" w:rsidP="00820BD0">
            <w:pPr>
              <w:pStyle w:val="Level1fo"/>
              <w:numPr>
                <w:ilvl w:val="0"/>
                <w:numId w:val="123"/>
              </w:numPr>
              <w:rPr>
                <w:b/>
              </w:rPr>
            </w:pPr>
          </w:p>
        </w:tc>
        <w:tc>
          <w:tcPr>
            <w:tcW w:w="4252" w:type="dxa"/>
            <w:shd w:val="clear" w:color="auto" w:fill="D9D9D9" w:themeFill="background1" w:themeFillShade="D9"/>
          </w:tcPr>
          <w:p w14:paraId="51576887" w14:textId="4DF7F14C" w:rsidR="007A3AFC" w:rsidRPr="00904A95" w:rsidRDefault="002B497F" w:rsidP="007E0315">
            <w:pPr>
              <w:pStyle w:val="Level11fo"/>
              <w:ind w:left="0"/>
              <w:cnfStyle w:val="000000000000" w:firstRow="0" w:lastRow="0" w:firstColumn="0" w:lastColumn="0" w:oddVBand="0" w:evenVBand="0" w:oddHBand="0" w:evenHBand="0" w:firstRowFirstColumn="0" w:firstRowLastColumn="0" w:lastRowFirstColumn="0" w:lastRowLastColumn="0"/>
              <w:rPr>
                <w:b/>
              </w:rPr>
            </w:pPr>
            <w:r>
              <w:rPr>
                <w:b/>
              </w:rPr>
              <w:t>Tender e</w:t>
            </w:r>
            <w:r w:rsidR="005F3891" w:rsidRPr="00820BD0">
              <w:rPr>
                <w:b/>
              </w:rPr>
              <w:t>valuation</w:t>
            </w:r>
            <w:r>
              <w:rPr>
                <w:b/>
              </w:rPr>
              <w:t xml:space="preserve"> commences</w:t>
            </w:r>
          </w:p>
        </w:tc>
        <w:tc>
          <w:tcPr>
            <w:cnfStyle w:val="000100000000" w:firstRow="0" w:lastRow="0" w:firstColumn="0" w:lastColumn="1" w:oddVBand="0" w:evenVBand="0" w:oddHBand="0" w:evenHBand="0" w:firstRowFirstColumn="0" w:firstRowLastColumn="0" w:lastRowFirstColumn="0" w:lastRowLastColumn="0"/>
            <w:tcW w:w="3090" w:type="dxa"/>
          </w:tcPr>
          <w:p w14:paraId="51576888" w14:textId="1669D44E" w:rsidR="007A3AFC" w:rsidRPr="00904A95" w:rsidRDefault="00EA0800">
            <w:pPr>
              <w:pStyle w:val="Level11fo"/>
              <w:ind w:left="0"/>
              <w:jc w:val="center"/>
            </w:pPr>
            <w:r>
              <w:t>13 August</w:t>
            </w:r>
            <w:r w:rsidR="00F728F7" w:rsidRPr="00904A95">
              <w:t xml:space="preserve"> 2026</w:t>
            </w:r>
          </w:p>
        </w:tc>
      </w:tr>
      <w:tr w:rsidR="00E46826" w14:paraId="09947A90" w14:textId="77777777" w:rsidTr="00737EE1">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1FCBA5E6" w14:textId="77777777" w:rsidR="00E46826" w:rsidRDefault="00E46826" w:rsidP="00820BD0">
            <w:pPr>
              <w:pStyle w:val="Level1fo"/>
              <w:numPr>
                <w:ilvl w:val="0"/>
                <w:numId w:val="123"/>
              </w:numPr>
              <w:rPr>
                <w:b/>
              </w:rPr>
            </w:pPr>
          </w:p>
        </w:tc>
        <w:tc>
          <w:tcPr>
            <w:tcW w:w="4252" w:type="dxa"/>
            <w:shd w:val="clear" w:color="auto" w:fill="D9D9D9" w:themeFill="background1" w:themeFillShade="D9"/>
          </w:tcPr>
          <w:p w14:paraId="62A8367A" w14:textId="1B51D88C" w:rsidR="00E46826" w:rsidRDefault="007145F4" w:rsidP="00737EE1">
            <w:pPr>
              <w:pStyle w:val="Level11fo"/>
              <w:ind w:left="0"/>
              <w:cnfStyle w:val="000000000000" w:firstRow="0" w:lastRow="0" w:firstColumn="0" w:lastColumn="0" w:oddVBand="0" w:evenVBand="0" w:oddHBand="0" w:evenHBand="0" w:firstRowFirstColumn="0" w:firstRowLastColumn="0" w:lastRowFirstColumn="0" w:lastRowLastColumn="0"/>
              <w:rPr>
                <w:b/>
              </w:rPr>
            </w:pPr>
            <w:r>
              <w:rPr>
                <w:b/>
              </w:rPr>
              <w:t>Finalisation of Tender Evaluation Report</w:t>
            </w:r>
          </w:p>
        </w:tc>
        <w:tc>
          <w:tcPr>
            <w:cnfStyle w:val="000100000000" w:firstRow="0" w:lastRow="0" w:firstColumn="0" w:lastColumn="1" w:oddVBand="0" w:evenVBand="0" w:oddHBand="0" w:evenHBand="0" w:firstRowFirstColumn="0" w:firstRowLastColumn="0" w:lastRowFirstColumn="0" w:lastRowLastColumn="0"/>
            <w:tcW w:w="3090" w:type="dxa"/>
          </w:tcPr>
          <w:p w14:paraId="6A3EE2EC" w14:textId="7523A638" w:rsidR="00E46826" w:rsidRPr="00904A95" w:rsidDel="00F728F7" w:rsidRDefault="002134E7">
            <w:pPr>
              <w:pStyle w:val="Level11fo"/>
              <w:ind w:left="0"/>
              <w:jc w:val="center"/>
            </w:pPr>
            <w:r>
              <w:t>27 August 2026</w:t>
            </w:r>
          </w:p>
        </w:tc>
      </w:tr>
      <w:tr w:rsidR="007D4D83" w14:paraId="5157688D" w14:textId="77777777" w:rsidTr="00820BD0">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5157688A" w14:textId="1E52A054" w:rsidR="007A3AFC" w:rsidRPr="00A1600B" w:rsidRDefault="007A3AFC" w:rsidP="00820BD0">
            <w:pPr>
              <w:pStyle w:val="Level1fo"/>
              <w:numPr>
                <w:ilvl w:val="0"/>
                <w:numId w:val="123"/>
              </w:numPr>
              <w:rPr>
                <w:b/>
              </w:rPr>
            </w:pPr>
          </w:p>
        </w:tc>
        <w:tc>
          <w:tcPr>
            <w:tcW w:w="4252" w:type="dxa"/>
            <w:shd w:val="clear" w:color="auto" w:fill="D9D9D9" w:themeFill="background1" w:themeFillShade="D9"/>
          </w:tcPr>
          <w:p w14:paraId="5157688B" w14:textId="1F4E728E" w:rsidR="007A3AFC" w:rsidRPr="00904A95" w:rsidRDefault="005F3891" w:rsidP="00820BD0">
            <w:pPr>
              <w:pStyle w:val="Level11fo"/>
              <w:ind w:left="0"/>
              <w:cnfStyle w:val="000000000000" w:firstRow="0" w:lastRow="0" w:firstColumn="0" w:lastColumn="0" w:oddVBand="0" w:evenVBand="0" w:oddHBand="0" w:evenHBand="0" w:firstRowFirstColumn="0" w:firstRowLastColumn="0" w:lastRowFirstColumn="0" w:lastRowLastColumn="0"/>
              <w:rPr>
                <w:b/>
              </w:rPr>
            </w:pPr>
            <w:r w:rsidRPr="00820BD0">
              <w:rPr>
                <w:b/>
              </w:rPr>
              <w:t>Contract Negotiations</w:t>
            </w:r>
            <w:r w:rsidR="007145F4">
              <w:rPr>
                <w:b/>
              </w:rPr>
              <w:t xml:space="preserve"> commence</w:t>
            </w:r>
          </w:p>
        </w:tc>
        <w:tc>
          <w:tcPr>
            <w:cnfStyle w:val="000100000000" w:firstRow="0" w:lastRow="0" w:firstColumn="0" w:lastColumn="1" w:oddVBand="0" w:evenVBand="0" w:oddHBand="0" w:evenHBand="0" w:firstRowFirstColumn="0" w:firstRowLastColumn="0" w:lastRowFirstColumn="0" w:lastRowLastColumn="0"/>
            <w:tcW w:w="3090" w:type="dxa"/>
          </w:tcPr>
          <w:p w14:paraId="5157688C" w14:textId="499EE398" w:rsidR="007A3AFC" w:rsidRPr="00904A95" w:rsidRDefault="00CF4F8E">
            <w:pPr>
              <w:pStyle w:val="Level11fo"/>
              <w:ind w:left="0"/>
              <w:jc w:val="center"/>
            </w:pPr>
            <w:r>
              <w:t>3 September</w:t>
            </w:r>
            <w:r w:rsidR="00F728F7" w:rsidRPr="00904A95">
              <w:t xml:space="preserve"> 2026</w:t>
            </w:r>
          </w:p>
        </w:tc>
      </w:tr>
      <w:tr w:rsidR="007D4D83" w14:paraId="51576891" w14:textId="77777777" w:rsidTr="00820BD0">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5157688E" w14:textId="7160C71B" w:rsidR="007A3AFC" w:rsidRPr="00A1600B" w:rsidRDefault="007A3AFC" w:rsidP="00820BD0">
            <w:pPr>
              <w:pStyle w:val="Level1fo"/>
              <w:numPr>
                <w:ilvl w:val="0"/>
                <w:numId w:val="123"/>
              </w:numPr>
              <w:rPr>
                <w:b/>
              </w:rPr>
            </w:pPr>
          </w:p>
        </w:tc>
        <w:tc>
          <w:tcPr>
            <w:tcW w:w="4252" w:type="dxa"/>
            <w:shd w:val="clear" w:color="auto" w:fill="D9D9D9" w:themeFill="background1" w:themeFillShade="D9"/>
          </w:tcPr>
          <w:p w14:paraId="5157688F" w14:textId="72A139C4" w:rsidR="007A3AFC" w:rsidRPr="00904A95" w:rsidRDefault="005F3891" w:rsidP="00820BD0">
            <w:pPr>
              <w:pStyle w:val="Level11fo"/>
              <w:ind w:left="0"/>
              <w:cnfStyle w:val="000000000000" w:firstRow="0" w:lastRow="0" w:firstColumn="0" w:lastColumn="0" w:oddVBand="0" w:evenVBand="0" w:oddHBand="0" w:evenHBand="0" w:firstRowFirstColumn="0" w:firstRowLastColumn="0" w:lastRowFirstColumn="0" w:lastRowLastColumn="0"/>
              <w:rPr>
                <w:b/>
              </w:rPr>
            </w:pPr>
            <w:r w:rsidRPr="00820BD0">
              <w:rPr>
                <w:b/>
              </w:rPr>
              <w:t>Entry into Contract</w:t>
            </w:r>
          </w:p>
        </w:tc>
        <w:tc>
          <w:tcPr>
            <w:cnfStyle w:val="000100000000" w:firstRow="0" w:lastRow="0" w:firstColumn="0" w:lastColumn="1" w:oddVBand="0" w:evenVBand="0" w:oddHBand="0" w:evenHBand="0" w:firstRowFirstColumn="0" w:firstRowLastColumn="0" w:lastRowFirstColumn="0" w:lastRowLastColumn="0"/>
            <w:tcW w:w="3090" w:type="dxa"/>
          </w:tcPr>
          <w:p w14:paraId="51576890" w14:textId="2F807CA5" w:rsidR="007A3AFC" w:rsidRPr="00904A95" w:rsidRDefault="00CF4F8E">
            <w:pPr>
              <w:pStyle w:val="Level11fo"/>
              <w:ind w:left="0"/>
              <w:jc w:val="center"/>
            </w:pPr>
            <w:r>
              <w:t>1 November 2026</w:t>
            </w:r>
          </w:p>
        </w:tc>
      </w:tr>
      <w:tr w:rsidR="006159BB" w14:paraId="71121D53" w14:textId="77777777" w:rsidTr="00737EE1">
        <w:tc>
          <w:tcPr>
            <w:cnfStyle w:val="001000000000" w:firstRow="0" w:lastRow="0" w:firstColumn="1" w:lastColumn="0" w:oddVBand="0" w:evenVBand="0" w:oddHBand="0" w:evenHBand="0" w:firstRowFirstColumn="0" w:firstRowLastColumn="0" w:lastRowFirstColumn="0" w:lastRowLastColumn="0"/>
            <w:tcW w:w="1163" w:type="dxa"/>
            <w:shd w:val="clear" w:color="auto" w:fill="D9D9D9" w:themeFill="background1" w:themeFillShade="D9"/>
          </w:tcPr>
          <w:p w14:paraId="383077C5" w14:textId="67CD728C" w:rsidR="006159BB" w:rsidRDefault="006159BB" w:rsidP="00820BD0">
            <w:pPr>
              <w:pStyle w:val="Level1fo"/>
              <w:numPr>
                <w:ilvl w:val="0"/>
                <w:numId w:val="123"/>
              </w:numPr>
              <w:rPr>
                <w:b/>
              </w:rPr>
            </w:pPr>
          </w:p>
        </w:tc>
        <w:tc>
          <w:tcPr>
            <w:tcW w:w="4252" w:type="dxa"/>
            <w:shd w:val="clear" w:color="auto" w:fill="D9D9D9" w:themeFill="background1" w:themeFillShade="D9"/>
          </w:tcPr>
          <w:p w14:paraId="366F9B3B" w14:textId="47F2F5A4" w:rsidR="006159BB" w:rsidDel="00974BD2" w:rsidRDefault="006159BB" w:rsidP="00737EE1">
            <w:pPr>
              <w:pStyle w:val="Level11fo"/>
              <w:ind w:left="0"/>
              <w:cnfStyle w:val="000000000000" w:firstRow="0" w:lastRow="0" w:firstColumn="0" w:lastColumn="0" w:oddVBand="0" w:evenVBand="0" w:oddHBand="0" w:evenHBand="0" w:firstRowFirstColumn="0" w:firstRowLastColumn="0" w:lastRowFirstColumn="0" w:lastRowLastColumn="0"/>
              <w:rPr>
                <w:b/>
              </w:rPr>
            </w:pPr>
            <w:r>
              <w:rPr>
                <w:b/>
              </w:rPr>
              <w:t>Panel commences</w:t>
            </w:r>
          </w:p>
        </w:tc>
        <w:tc>
          <w:tcPr>
            <w:cnfStyle w:val="000100000000" w:firstRow="0" w:lastRow="0" w:firstColumn="0" w:lastColumn="1" w:oddVBand="0" w:evenVBand="0" w:oddHBand="0" w:evenHBand="0" w:firstRowFirstColumn="0" w:firstRowLastColumn="0" w:lastRowFirstColumn="0" w:lastRowLastColumn="0"/>
            <w:tcW w:w="3090" w:type="dxa"/>
          </w:tcPr>
          <w:p w14:paraId="72A2F807" w14:textId="32FCDCC4" w:rsidR="006159BB" w:rsidRPr="00A1600B" w:rsidRDefault="0059455C">
            <w:pPr>
              <w:pStyle w:val="Level11fo"/>
              <w:ind w:left="0"/>
              <w:jc w:val="center"/>
            </w:pPr>
            <w:r>
              <w:t xml:space="preserve">1 </w:t>
            </w:r>
            <w:r w:rsidR="00EC437B">
              <w:t>November</w:t>
            </w:r>
            <w:r w:rsidR="006159BB">
              <w:t xml:space="preserve"> 2026</w:t>
            </w:r>
          </w:p>
        </w:tc>
      </w:tr>
    </w:tbl>
    <w:p w14:paraId="51576892" w14:textId="77777777" w:rsidR="007A3AFC" w:rsidRDefault="007A3AFC"/>
    <w:p w14:paraId="51576893" w14:textId="77777777" w:rsidR="007A3AFC" w:rsidRPr="00A1600B" w:rsidRDefault="005F3891">
      <w:pPr>
        <w:pStyle w:val="Levela"/>
        <w:spacing w:before="120"/>
      </w:pPr>
      <w:r>
        <w:t>Any time or date in this ATM is for the convenience of the Customer.  The inclusion of a time or date in this ATM does not create an obligation on the part of the Customer to take any action or exercise any right established in this ATM or otherwise.</w:t>
      </w:r>
    </w:p>
    <w:p w14:paraId="51576894" w14:textId="77777777" w:rsidR="007A3AFC" w:rsidRPr="00A1600B" w:rsidRDefault="005F3891">
      <w:pPr>
        <w:pStyle w:val="Level11"/>
      </w:pPr>
      <w:bookmarkStart w:id="19" w:name="_Ref16603653"/>
      <w:bookmarkStart w:id="20" w:name="_Toc71538723"/>
      <w:bookmarkStart w:id="21" w:name="_Toc233617479"/>
      <w:r>
        <w:t>Industry briefing</w:t>
      </w:r>
      <w:bookmarkEnd w:id="19"/>
      <w:bookmarkEnd w:id="20"/>
      <w:bookmarkEnd w:id="21"/>
    </w:p>
    <w:p w14:paraId="51576895" w14:textId="77777777" w:rsidR="007A3AFC" w:rsidRDefault="005F3891">
      <w:pPr>
        <w:pStyle w:val="Levela"/>
      </w:pPr>
      <w:r>
        <w:lastRenderedPageBreak/>
        <w:t>This clause 2.4 applies if the ATM Details specify that an industry briefing will be held.</w:t>
      </w:r>
    </w:p>
    <w:p w14:paraId="76529655" w14:textId="0D4439E1" w:rsidR="009F30F5" w:rsidRPr="00165C53" w:rsidRDefault="009F30F5" w:rsidP="009F30F5">
      <w:pPr>
        <w:pStyle w:val="Levela"/>
      </w:pPr>
      <w:r w:rsidRPr="00165C53">
        <w:t>The Customer will not be conducting an industry briefing.</w:t>
      </w:r>
    </w:p>
    <w:p w14:paraId="51576899" w14:textId="77777777" w:rsidR="007A3AFC" w:rsidRPr="00A1600B" w:rsidRDefault="005F3891">
      <w:pPr>
        <w:pStyle w:val="Level11"/>
      </w:pPr>
      <w:bookmarkStart w:id="22" w:name="_Toc71538724"/>
      <w:bookmarkStart w:id="23" w:name="_Toc233617480"/>
      <w:r>
        <w:t>ATM questions</w:t>
      </w:r>
      <w:bookmarkEnd w:id="22"/>
      <w:bookmarkEnd w:id="23"/>
    </w:p>
    <w:p w14:paraId="5157689A" w14:textId="77777777" w:rsidR="007A3AFC" w:rsidRPr="00A1600B" w:rsidRDefault="005F3891">
      <w:pPr>
        <w:pStyle w:val="Levela"/>
      </w:pPr>
      <w:r>
        <w:t xml:space="preserve">Potential Suppliers are to direct any questions regarding this ATM to the Contact Officer in writing. </w:t>
      </w:r>
    </w:p>
    <w:p w14:paraId="5157689B" w14:textId="77777777" w:rsidR="007A3AFC" w:rsidRPr="00A1600B" w:rsidRDefault="005F3891">
      <w:pPr>
        <w:pStyle w:val="Levela"/>
      </w:pPr>
      <w:r>
        <w:t xml:space="preserve">Potential Suppliers may submit questions to the Contact Officer up until the Deadline for Submission of Potential Suppliers' Questions specified in the ATM Details. </w:t>
      </w:r>
    </w:p>
    <w:p w14:paraId="5157689C" w14:textId="77777777" w:rsidR="007A3AFC" w:rsidRPr="00A1600B" w:rsidRDefault="005F3891">
      <w:pPr>
        <w:pStyle w:val="Levela"/>
      </w:pPr>
      <w:r>
        <w:t>Any questions submitted by Potential Suppliers are provided on the basis that the Customer may circulate these, and the Customer's response, to all other Potential Suppliers, without disclosing:</w:t>
      </w:r>
    </w:p>
    <w:p w14:paraId="5157689D" w14:textId="77777777" w:rsidR="007A3AFC" w:rsidRPr="00A1600B" w:rsidRDefault="005F3891">
      <w:pPr>
        <w:pStyle w:val="Leveli"/>
      </w:pPr>
      <w:r>
        <w:t>the source of the question;</w:t>
      </w:r>
    </w:p>
    <w:p w14:paraId="5157689E" w14:textId="77777777" w:rsidR="007A3AFC" w:rsidRPr="00A1600B" w:rsidRDefault="005F3891">
      <w:pPr>
        <w:pStyle w:val="Leveli"/>
      </w:pPr>
      <w:r>
        <w:t xml:space="preserve">any confidential information; or </w:t>
      </w:r>
    </w:p>
    <w:p w14:paraId="5157689F" w14:textId="77777777" w:rsidR="007A3AFC" w:rsidRPr="00A1600B" w:rsidRDefault="005F3891">
      <w:pPr>
        <w:pStyle w:val="Leveli"/>
      </w:pPr>
      <w:r>
        <w:t>the substance of a proposed tender.</w:t>
      </w:r>
    </w:p>
    <w:p w14:paraId="515768A0" w14:textId="77777777" w:rsidR="007A3AFC" w:rsidRPr="00A1600B" w:rsidRDefault="005F3891">
      <w:pPr>
        <w:pStyle w:val="Levela"/>
      </w:pPr>
      <w:r>
        <w:t>Potential Suppliers should identify in their question what, if any, information in the question is confidential.</w:t>
      </w:r>
    </w:p>
    <w:p w14:paraId="515768A1" w14:textId="77777777" w:rsidR="007A3AFC" w:rsidRPr="00A1600B" w:rsidRDefault="005F3891">
      <w:pPr>
        <w:pStyle w:val="Levela"/>
      </w:pPr>
      <w:r>
        <w:t>Approaches, direct or indirect, to other officers, employees or agents of the Customer for the purpose of obtaining information in respect of this ATM are prohibited.</w:t>
      </w:r>
    </w:p>
    <w:p w14:paraId="515768A2" w14:textId="77777777" w:rsidR="007A3AFC" w:rsidRPr="008C32BD" w:rsidRDefault="005F3891">
      <w:pPr>
        <w:pStyle w:val="Levela"/>
      </w:pPr>
      <w:bookmarkStart w:id="24" w:name="_Ref74836836"/>
      <w:r>
        <w:t xml:space="preserve">If a Potential Supplier believes they have found a discrepancy, error, ambiguity, inconsistency or omission in this ATM or any other information given or made available by the Customer in connection with this ATM, the Potential Supplier should promptly notify the Contact Officer setting out the error in sufficient detail so that the Customer may take the corrective action, if any, it considers appropriate. </w:t>
      </w:r>
      <w:bookmarkEnd w:id="24"/>
    </w:p>
    <w:p w14:paraId="515768A3" w14:textId="77777777" w:rsidR="007A3AFC" w:rsidRDefault="005F3891">
      <w:pPr>
        <w:pStyle w:val="Level11"/>
        <w:keepNext/>
      </w:pPr>
      <w:bookmarkStart w:id="25" w:name="_Ref85446189"/>
      <w:bookmarkStart w:id="26" w:name="_Toc85641774"/>
      <w:bookmarkStart w:id="27" w:name="_Toc86073328"/>
      <w:bookmarkStart w:id="28" w:name="_Toc233617481"/>
      <w:bookmarkStart w:id="29" w:name="_Ref11520927"/>
      <w:bookmarkStart w:id="30" w:name="_Toc71538725"/>
      <w:r>
        <w:t>Addenda</w:t>
      </w:r>
      <w:bookmarkEnd w:id="25"/>
      <w:bookmarkEnd w:id="26"/>
      <w:bookmarkEnd w:id="27"/>
      <w:bookmarkEnd w:id="28"/>
    </w:p>
    <w:p w14:paraId="515768A4" w14:textId="77777777" w:rsidR="007A3AFC" w:rsidRDefault="005F3891">
      <w:pPr>
        <w:pStyle w:val="Levela"/>
      </w:pPr>
      <w:r>
        <w:t xml:space="preserve">If the Customer elects to vary or supplement this ATM, it will inform Potential Suppliers by issuing an Addendum on </w:t>
      </w:r>
      <w:proofErr w:type="spellStart"/>
      <w:r>
        <w:t>AusTender</w:t>
      </w:r>
      <w:proofErr w:type="spellEnd"/>
      <w:r>
        <w:t xml:space="preserve">.  All Addenda will be made available via </w:t>
      </w:r>
      <w:proofErr w:type="spellStart"/>
      <w:r>
        <w:t>AusTender</w:t>
      </w:r>
      <w:proofErr w:type="spellEnd"/>
      <w:r>
        <w:t>.</w:t>
      </w:r>
    </w:p>
    <w:p w14:paraId="515768A5" w14:textId="77777777" w:rsidR="007A3AFC" w:rsidRDefault="005F3891">
      <w:pPr>
        <w:pStyle w:val="Levela"/>
      </w:pPr>
      <w:r>
        <w:t xml:space="preserve">Potential Suppliers which have registered and downloaded this ATM documentation from </w:t>
      </w:r>
      <w:proofErr w:type="spellStart"/>
      <w:r>
        <w:t>AusTender</w:t>
      </w:r>
      <w:proofErr w:type="spellEnd"/>
      <w:r>
        <w:t xml:space="preserve"> will be notified by </w:t>
      </w:r>
      <w:proofErr w:type="spellStart"/>
      <w:r>
        <w:t>AusTender</w:t>
      </w:r>
      <w:proofErr w:type="spellEnd"/>
      <w:r>
        <w:t xml:space="preserve"> via email of any Addendum issued.  It is the responsibility of Potential Suppliers to ensure they have correctly recorded their contact details prior to downloading the ATM documentation.  If a Potential Supplier has not recorded its details correctly, the Potential Supplier should amend its contact details in </w:t>
      </w:r>
      <w:proofErr w:type="spellStart"/>
      <w:r>
        <w:t>AusTender</w:t>
      </w:r>
      <w:proofErr w:type="spellEnd"/>
      <w:r>
        <w:t xml:space="preserve"> and download this ATM documentation again.</w:t>
      </w:r>
    </w:p>
    <w:p w14:paraId="515768A6" w14:textId="77777777" w:rsidR="007A3AFC" w:rsidRDefault="005F3891">
      <w:pPr>
        <w:pStyle w:val="Levela"/>
      </w:pPr>
      <w:r>
        <w:t xml:space="preserve">Potential Suppliers are required to log in to </w:t>
      </w:r>
      <w:proofErr w:type="spellStart"/>
      <w:r>
        <w:t>AusTender</w:t>
      </w:r>
      <w:proofErr w:type="spellEnd"/>
      <w:r>
        <w:t xml:space="preserve"> and collect Addenda as notified.</w:t>
      </w:r>
    </w:p>
    <w:p w14:paraId="515768A7" w14:textId="77777777" w:rsidR="007A3AFC" w:rsidRDefault="005F3891">
      <w:pPr>
        <w:pStyle w:val="Levela"/>
      </w:pPr>
      <w:r>
        <w:t xml:space="preserve">The Customer (and the Commonwealth in any other capacity) will not accept any responsibility if a Potential Supplier fails to become aware of any Addenda which would have been apparent from viewing the </w:t>
      </w:r>
      <w:proofErr w:type="spellStart"/>
      <w:r>
        <w:t>AusTender</w:t>
      </w:r>
      <w:proofErr w:type="spellEnd"/>
      <w:r>
        <w:t xml:space="preserve"> page for this ATM.</w:t>
      </w:r>
    </w:p>
    <w:p w14:paraId="515768A8" w14:textId="77777777" w:rsidR="007A3AFC" w:rsidRDefault="005F3891">
      <w:pPr>
        <w:pStyle w:val="Levela"/>
      </w:pPr>
      <w:r>
        <w:t xml:space="preserve">Potential Suppliers acknowledge that they will have no claim against the Customer (or the Commonwealth in any other capacity) if they fail to become aware of any alteration, correction or notice that was available to view on </w:t>
      </w:r>
      <w:proofErr w:type="spellStart"/>
      <w:r>
        <w:t>AusTender</w:t>
      </w:r>
      <w:proofErr w:type="spellEnd"/>
      <w:r>
        <w:t>.</w:t>
      </w:r>
    </w:p>
    <w:p w14:paraId="515768A9" w14:textId="77777777" w:rsidR="007A3AFC" w:rsidRPr="00A1600B" w:rsidRDefault="005F3891">
      <w:pPr>
        <w:pStyle w:val="Level11"/>
      </w:pPr>
      <w:bookmarkStart w:id="31" w:name="_Toc233617482"/>
      <w:r>
        <w:lastRenderedPageBreak/>
        <w:t>Complaints</w:t>
      </w:r>
      <w:bookmarkEnd w:id="29"/>
      <w:bookmarkEnd w:id="30"/>
      <w:bookmarkEnd w:id="31"/>
    </w:p>
    <w:p w14:paraId="34DEB425" w14:textId="5DD7711A" w:rsidR="4CDB9AA4" w:rsidRDefault="4CDB9AA4" w:rsidP="61E0C639">
      <w:pPr>
        <w:pStyle w:val="Levela"/>
      </w:pPr>
      <w:r>
        <w:t xml:space="preserve">This procurement is ‘covered’ procurement for the purposes of the </w:t>
      </w:r>
      <w:r w:rsidRPr="46126448">
        <w:rPr>
          <w:i/>
          <w:iCs/>
        </w:rPr>
        <w:t>Government Procurement (Judicial Review</w:t>
      </w:r>
      <w:r>
        <w:t>) Act 2018 (</w:t>
      </w:r>
      <w:proofErr w:type="spellStart"/>
      <w:r>
        <w:t>Cth</w:t>
      </w:r>
      <w:proofErr w:type="spellEnd"/>
      <w:r>
        <w:t>).</w:t>
      </w:r>
    </w:p>
    <w:p w14:paraId="515768AA" w14:textId="375B8492" w:rsidR="007A3AFC" w:rsidRPr="00A1600B" w:rsidRDefault="005F3891" w:rsidP="61E0C639">
      <w:pPr>
        <w:pStyle w:val="Levela"/>
      </w:pPr>
      <w:r w:rsidRPr="00A1600B">
        <w:t xml:space="preserve">Subject to clause </w:t>
      </w:r>
      <w:r>
        <w:fldChar w:fldCharType="begin"/>
      </w:r>
      <w:r>
        <w:instrText xml:space="preserve"> REF _Ref74837090 \w \h </w:instrText>
      </w:r>
      <w:r>
        <w:fldChar w:fldCharType="separate"/>
      </w:r>
      <w:r w:rsidRPr="61E0C639">
        <w:rPr>
          <w:cs/>
        </w:rPr>
        <w:t>‎</w:t>
      </w:r>
      <w:r>
        <w:t>2.7(b)</w:t>
      </w:r>
      <w:r>
        <w:fldChar w:fldCharType="end"/>
      </w:r>
      <w:r w:rsidRPr="00A1600B">
        <w:t xml:space="preserve">, any complaints relating to the </w:t>
      </w:r>
      <w:r>
        <w:t>ATM</w:t>
      </w:r>
      <w:r w:rsidRPr="00A1600B">
        <w:t xml:space="preserve"> are to be directed to the</w:t>
      </w:r>
      <w:r>
        <w:t xml:space="preserve"> Director of Procurement at:</w:t>
      </w:r>
      <w:r w:rsidRPr="00A1600B">
        <w:t xml:space="preserve"> </w:t>
      </w:r>
      <w:hyperlink r:id="rId27">
        <w:r w:rsidR="68158C73" w:rsidRPr="61E0C639">
          <w:rPr>
            <w:rStyle w:val="Hyperlink"/>
          </w:rPr>
          <w:t>procurementfeedback@dcceew.gov.au</w:t>
        </w:r>
      </w:hyperlink>
      <w:r>
        <w:t>.</w:t>
      </w:r>
    </w:p>
    <w:p w14:paraId="515768AB" w14:textId="77777777" w:rsidR="007A3AFC" w:rsidRDefault="005F3891">
      <w:pPr>
        <w:pStyle w:val="Levela"/>
      </w:pPr>
      <w:bookmarkStart w:id="32" w:name="_Ref74900736"/>
      <w:bookmarkStart w:id="33" w:name="_Ref11520961"/>
      <w:bookmarkStart w:id="34" w:name="_Ref74837090"/>
      <w:r>
        <w:t xml:space="preserve">Any complaint relating to the ATM which is made under the </w:t>
      </w:r>
      <w:r w:rsidRPr="46126448">
        <w:rPr>
          <w:i/>
          <w:iCs/>
        </w:rPr>
        <w:t>Government Procurement (Judicial Review</w:t>
      </w:r>
      <w:r>
        <w:t>) Act 2018 (</w:t>
      </w:r>
      <w:proofErr w:type="spellStart"/>
      <w:r>
        <w:t>Cth</w:t>
      </w:r>
      <w:proofErr w:type="spellEnd"/>
      <w:r>
        <w:t>) is to be lodged using the process described on the Customer's website.</w:t>
      </w:r>
      <w:bookmarkEnd w:id="32"/>
    </w:p>
    <w:p w14:paraId="515768AC" w14:textId="77777777" w:rsidR="007A3AFC" w:rsidRDefault="005F3891">
      <w:pPr>
        <w:pStyle w:val="Levela"/>
      </w:pPr>
      <w:r>
        <w:t xml:space="preserve">If the Customer is required to suspend this procurement under the </w:t>
      </w:r>
      <w:r w:rsidRPr="46126448">
        <w:rPr>
          <w:i/>
          <w:iCs/>
        </w:rPr>
        <w:t xml:space="preserve">Government Procurement (Judicial Review) Act 2018 </w:t>
      </w:r>
      <w:r>
        <w:t>(</w:t>
      </w:r>
      <w:proofErr w:type="spellStart"/>
      <w:r>
        <w:t>Cth</w:t>
      </w:r>
      <w:proofErr w:type="spellEnd"/>
      <w:r>
        <w:t xml:space="preserve">), the Customer will announce this: </w:t>
      </w:r>
    </w:p>
    <w:p w14:paraId="515768AD" w14:textId="77777777" w:rsidR="007A3AFC" w:rsidRDefault="005F3891">
      <w:pPr>
        <w:pStyle w:val="Leveli"/>
      </w:pPr>
      <w:r>
        <w:t xml:space="preserve">if the suspension occurs before the Closing Time, by notice on </w:t>
      </w:r>
      <w:proofErr w:type="spellStart"/>
      <w:r>
        <w:t>AusTender</w:t>
      </w:r>
      <w:proofErr w:type="spellEnd"/>
      <w:r>
        <w:t>; or</w:t>
      </w:r>
    </w:p>
    <w:p w14:paraId="515768AE" w14:textId="77777777" w:rsidR="007A3AFC" w:rsidRDefault="005F3891">
      <w:pPr>
        <w:pStyle w:val="Leveli"/>
      </w:pPr>
      <w:r>
        <w:t xml:space="preserve">if the suspension occurs after the Closing Time, by email to all Potential Suppliers that submitted a tender. </w:t>
      </w:r>
      <w:bookmarkEnd w:id="33"/>
      <w:r>
        <w:t xml:space="preserve"> </w:t>
      </w:r>
    </w:p>
    <w:p w14:paraId="515768AF" w14:textId="77777777" w:rsidR="007A3AFC" w:rsidRPr="00A1600B" w:rsidRDefault="005F3891">
      <w:pPr>
        <w:pStyle w:val="Level11"/>
      </w:pPr>
      <w:bookmarkStart w:id="35" w:name="_Toc71538726"/>
      <w:bookmarkStart w:id="36" w:name="_Toc233617483"/>
      <w:bookmarkEnd w:id="34"/>
      <w:r>
        <w:t>No contract or undertaking</w:t>
      </w:r>
      <w:bookmarkEnd w:id="35"/>
      <w:bookmarkEnd w:id="36"/>
    </w:p>
    <w:p w14:paraId="515768B0" w14:textId="77777777" w:rsidR="007A3AFC" w:rsidRPr="00A1600B" w:rsidRDefault="005F3891">
      <w:pPr>
        <w:pStyle w:val="Levela"/>
      </w:pPr>
      <w:bookmarkStart w:id="37" w:name="_Toc309125202"/>
      <w:bookmarkStart w:id="38" w:name="_Ref11511969"/>
      <w:bookmarkEnd w:id="37"/>
      <w:r>
        <w:t xml:space="preserve">This ATM is an invitation to treat.  Nothing in this ATM should be construed as giving rise to any contractual or equitable obligations of the Customer to any Potential Supplier.  No contractual obligations or liabilities are intended to arise </w:t>
      </w:r>
      <w:proofErr w:type="gramStart"/>
      <w:r>
        <w:t>as a consequence of</w:t>
      </w:r>
      <w:proofErr w:type="gramEnd"/>
      <w:r>
        <w:t xml:space="preserve"> this ATM unless and until the Customer executes a contract with a preferred Potential Supplier.</w:t>
      </w:r>
      <w:bookmarkEnd w:id="38"/>
    </w:p>
    <w:p w14:paraId="515768B1" w14:textId="77777777" w:rsidR="007A3AFC" w:rsidRPr="00A1600B" w:rsidRDefault="005F3891">
      <w:pPr>
        <w:pStyle w:val="Levela"/>
      </w:pPr>
      <w:r w:rsidRPr="00A1600B">
        <w:t xml:space="preserve">Clause </w:t>
      </w:r>
      <w:r w:rsidRPr="00A1600B">
        <w:fldChar w:fldCharType="begin"/>
      </w:r>
      <w:r w:rsidRPr="00A1600B">
        <w:instrText xml:space="preserve"> REF _Ref11511969 \w \h  \* MERGEFORMAT </w:instrText>
      </w:r>
      <w:r w:rsidRPr="00A1600B">
        <w:fldChar w:fldCharType="separate"/>
      </w:r>
      <w:r w:rsidRPr="46126448">
        <w:rPr>
          <w:cs/>
        </w:rPr>
        <w:t>‎</w:t>
      </w:r>
      <w:r>
        <w:t>2.8(a)</w:t>
      </w:r>
      <w:r w:rsidRPr="00A1600B">
        <w:fldChar w:fldCharType="end"/>
      </w:r>
      <w:bookmarkStart w:id="39" w:name="_Ref20216088"/>
      <w:r w:rsidRPr="00A1600B">
        <w:t xml:space="preserve"> does not apply to:</w:t>
      </w:r>
      <w:bookmarkEnd w:id="39"/>
    </w:p>
    <w:p w14:paraId="515768B2" w14:textId="77777777" w:rsidR="007A3AFC" w:rsidRPr="00A1600B" w:rsidRDefault="005F3891">
      <w:pPr>
        <w:pStyle w:val="Leveli"/>
      </w:pPr>
      <w:r>
        <w:t>the Potential Supplier's Deed executed by a Potential Supplier;</w:t>
      </w:r>
    </w:p>
    <w:p w14:paraId="515768B3" w14:textId="77777777" w:rsidR="007A3AFC" w:rsidRPr="00A1600B" w:rsidRDefault="005F3891">
      <w:pPr>
        <w:pStyle w:val="Leveli"/>
      </w:pPr>
      <w:r>
        <w:t>a confidentiality deed executed by a Potential Supplier; or</w:t>
      </w:r>
    </w:p>
    <w:p w14:paraId="515768B4" w14:textId="77777777" w:rsidR="007A3AFC" w:rsidRPr="00A1600B" w:rsidRDefault="005F3891">
      <w:pPr>
        <w:pStyle w:val="Leveli"/>
      </w:pPr>
      <w:r>
        <w:t xml:space="preserve">any other deed or contractual arrangement </w:t>
      </w:r>
      <w:proofErr w:type="gramStart"/>
      <w:r>
        <w:t>entered into</w:t>
      </w:r>
      <w:proofErr w:type="gramEnd"/>
      <w:r>
        <w:t xml:space="preserve"> by the Potential Supplier, as required by the Customer from time to time.</w:t>
      </w:r>
    </w:p>
    <w:p w14:paraId="515768B5" w14:textId="77777777" w:rsidR="007A3AFC" w:rsidRPr="00A1600B" w:rsidRDefault="005F3891">
      <w:pPr>
        <w:pStyle w:val="Levela"/>
        <w:spacing w:before="120" w:after="120"/>
      </w:pPr>
      <w:r>
        <w:t xml:space="preserve">Potential Suppliers participate in this ATM at their own risk.  Subject to any liability arising under the </w:t>
      </w:r>
      <w:r w:rsidRPr="46126448">
        <w:rPr>
          <w:i/>
          <w:iCs/>
        </w:rPr>
        <w:t xml:space="preserve">Government Procurement (Judicial Review) Act 2018 </w:t>
      </w:r>
      <w:r>
        <w:t>(</w:t>
      </w:r>
      <w:proofErr w:type="spellStart"/>
      <w:r>
        <w:t>Cth</w:t>
      </w:r>
      <w:proofErr w:type="spellEnd"/>
      <w:r>
        <w:t xml:space="preserve">), the Customer will not be responsible for any costs or expenses incurred by Potential Suppliers </w:t>
      </w:r>
      <w:proofErr w:type="gramStart"/>
      <w:r>
        <w:t>as a result of</w:t>
      </w:r>
      <w:proofErr w:type="gramEnd"/>
      <w:r>
        <w:t xml:space="preserve"> participating in this ATM.</w:t>
      </w:r>
    </w:p>
    <w:p w14:paraId="515768B6" w14:textId="77777777" w:rsidR="007A3AFC" w:rsidRPr="002D42ED" w:rsidRDefault="005F3891">
      <w:pPr>
        <w:pStyle w:val="Level11"/>
        <w:keepNext/>
      </w:pPr>
      <w:bookmarkStart w:id="40" w:name="_Toc233617484"/>
      <w:r>
        <w:t>Formation of Contract</w:t>
      </w:r>
      <w:bookmarkEnd w:id="40"/>
    </w:p>
    <w:p w14:paraId="515768B7" w14:textId="77777777" w:rsidR="007A3AFC" w:rsidRDefault="005F3891">
      <w:pPr>
        <w:pStyle w:val="Levela"/>
        <w:numPr>
          <w:ilvl w:val="0"/>
          <w:numId w:val="0"/>
        </w:numPr>
        <w:ind w:left="782"/>
      </w:pPr>
      <w:r w:rsidRPr="00A1600B">
        <w:t xml:space="preserve">The </w:t>
      </w:r>
      <w:r>
        <w:t>Potential Supplier</w:t>
      </w:r>
      <w:r w:rsidRPr="00A1600B">
        <w:t xml:space="preserve"> agrees that</w:t>
      </w:r>
      <w:r>
        <w:t xml:space="preserve"> the Customer may nominate one or more of its portfolio agencies to be the contracting party engaging the Potential Supplier to perform services under the Contract.</w:t>
      </w:r>
    </w:p>
    <w:p w14:paraId="515768B8" w14:textId="77777777" w:rsidR="007A3AFC" w:rsidRPr="00A1600B" w:rsidRDefault="005F3891">
      <w:pPr>
        <w:pStyle w:val="Level1"/>
      </w:pPr>
      <w:bookmarkStart w:id="41" w:name="_Toc82035929"/>
      <w:bookmarkStart w:id="42" w:name="_Toc82035930"/>
      <w:bookmarkStart w:id="43" w:name="_Toc82035931"/>
      <w:bookmarkStart w:id="44" w:name="_Toc82035932"/>
      <w:bookmarkStart w:id="45" w:name="_Toc82035933"/>
      <w:bookmarkStart w:id="46" w:name="_Toc82035934"/>
      <w:bookmarkStart w:id="47" w:name="_Toc82035935"/>
      <w:bookmarkStart w:id="48" w:name="_Toc82035936"/>
      <w:bookmarkStart w:id="49" w:name="_Toc82035937"/>
      <w:bookmarkStart w:id="50" w:name="_Toc82035938"/>
      <w:bookmarkStart w:id="51" w:name="_Toc82035939"/>
      <w:bookmarkStart w:id="52" w:name="_Toc82035940"/>
      <w:bookmarkStart w:id="53" w:name="_Toc82035941"/>
      <w:bookmarkStart w:id="54" w:name="_Toc82035942"/>
      <w:bookmarkStart w:id="55" w:name="_Toc82035943"/>
      <w:bookmarkStart w:id="56" w:name="_Toc71538727"/>
      <w:bookmarkStart w:id="57" w:name="_Ref72401651"/>
      <w:bookmarkStart w:id="58" w:name="_Toc233617485"/>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t>Tender Preparation and Lodgement</w:t>
      </w:r>
      <w:bookmarkEnd w:id="56"/>
      <w:bookmarkEnd w:id="57"/>
      <w:bookmarkEnd w:id="58"/>
    </w:p>
    <w:p w14:paraId="515768B9" w14:textId="77777777" w:rsidR="007A3AFC" w:rsidRPr="00663206" w:rsidRDefault="005F3891">
      <w:pPr>
        <w:pStyle w:val="Level11"/>
      </w:pPr>
      <w:bookmarkStart w:id="59" w:name="_Toc233617486"/>
      <w:bookmarkStart w:id="60" w:name="_Toc71538728"/>
      <w:r>
        <w:t>Selling to the Australian Government</w:t>
      </w:r>
      <w:bookmarkEnd w:id="59"/>
    </w:p>
    <w:p w14:paraId="515768BA" w14:textId="77777777" w:rsidR="007A3AFC" w:rsidRPr="00663206" w:rsidRDefault="005F3891">
      <w:pPr>
        <w:pStyle w:val="Levela"/>
      </w:pPr>
      <w:r>
        <w:t>Commonwealth entities, such as the Customer, must follow some specific rules to ensure the process is open, honest and fair and provides value for money.</w:t>
      </w:r>
    </w:p>
    <w:p w14:paraId="515768BB" w14:textId="77777777" w:rsidR="007A3AFC" w:rsidRPr="00663206" w:rsidRDefault="005F3891">
      <w:pPr>
        <w:pStyle w:val="Levela"/>
      </w:pPr>
      <w:r>
        <w:t>An understanding of the buying behaviour of the Australian Government, the rules it must follow, and the responsibilities it has during each stage of the buying process may assist you in targeting your tender.</w:t>
      </w:r>
    </w:p>
    <w:p w14:paraId="515768BC" w14:textId="77777777" w:rsidR="007A3AFC" w:rsidRPr="00663206" w:rsidRDefault="005F3891">
      <w:pPr>
        <w:pStyle w:val="Levela"/>
      </w:pPr>
      <w:r>
        <w:lastRenderedPageBreak/>
        <w:t xml:space="preserve">For additional guidance, please refer to the Department of Finance website, </w:t>
      </w:r>
      <w:hyperlink r:id="rId28">
        <w:r w:rsidRPr="46126448">
          <w:rPr>
            <w:rStyle w:val="Hyperlink"/>
          </w:rPr>
          <w:t>Selling to the Australian Government</w:t>
        </w:r>
      </w:hyperlink>
      <w:r>
        <w:t>.</w:t>
      </w:r>
    </w:p>
    <w:p w14:paraId="515768BD" w14:textId="77777777" w:rsidR="007A3AFC" w:rsidRPr="00A1600B" w:rsidRDefault="005F3891">
      <w:pPr>
        <w:pStyle w:val="Level11"/>
      </w:pPr>
      <w:bookmarkStart w:id="61" w:name="_Toc233617487"/>
      <w:r>
        <w:t>Potential Suppliers to inform themselves</w:t>
      </w:r>
      <w:bookmarkEnd w:id="60"/>
      <w:bookmarkEnd w:id="61"/>
    </w:p>
    <w:p w14:paraId="515768BE" w14:textId="77777777" w:rsidR="007A3AFC" w:rsidRPr="00A1600B" w:rsidRDefault="005F3891">
      <w:pPr>
        <w:pStyle w:val="Levela"/>
      </w:pPr>
      <w:r>
        <w:t xml:space="preserve">The Customer makes no representations or warranties that the information in this ATM or any information provided to Potential Suppliers during this ATM is, or will be, accurate, current or complete. </w:t>
      </w:r>
    </w:p>
    <w:p w14:paraId="515768BF" w14:textId="77777777" w:rsidR="007A3AFC" w:rsidRPr="00A1600B" w:rsidRDefault="005F3891">
      <w:pPr>
        <w:pStyle w:val="Levela"/>
        <w:keepNext/>
      </w:pPr>
      <w:r>
        <w:t xml:space="preserve">Potential Suppliers are responsible for: </w:t>
      </w:r>
    </w:p>
    <w:p w14:paraId="515768C0" w14:textId="77777777" w:rsidR="007A3AFC" w:rsidRPr="00A1600B" w:rsidRDefault="005F3891">
      <w:pPr>
        <w:pStyle w:val="Leveli"/>
        <w:keepNext/>
      </w:pPr>
      <w:r>
        <w:t xml:space="preserve">examining this ATM and any other information made available or referenced by the Customer in connection to this ATM; </w:t>
      </w:r>
    </w:p>
    <w:p w14:paraId="515768C1" w14:textId="77777777" w:rsidR="007A3AFC" w:rsidRPr="00A1600B" w:rsidRDefault="005F3891">
      <w:pPr>
        <w:pStyle w:val="Leveli"/>
        <w:keepNext/>
      </w:pPr>
      <w:r>
        <w:t xml:space="preserve">examining all further information which is obtainable through reasonable enquiries which are relevant to identifying and considering the risks which may impact their tender; </w:t>
      </w:r>
    </w:p>
    <w:p w14:paraId="515768C2" w14:textId="77777777" w:rsidR="007A3AFC" w:rsidRDefault="005F3891">
      <w:pPr>
        <w:pStyle w:val="Leveli"/>
      </w:pPr>
      <w:r>
        <w:t>satisfying themselves that their tender (including their tender price) is accurate, complete and not misleading; and</w:t>
      </w:r>
    </w:p>
    <w:p w14:paraId="515768C3" w14:textId="77777777" w:rsidR="007A3AFC" w:rsidRPr="00601018" w:rsidRDefault="005F3891">
      <w:pPr>
        <w:pStyle w:val="Leveli"/>
      </w:pPr>
      <w:r>
        <w:t>obtaining all necessary advice on their participation in this ATM process and the requirements of any resulting Contract.</w:t>
      </w:r>
    </w:p>
    <w:p w14:paraId="515768C4" w14:textId="77777777" w:rsidR="007A3AFC" w:rsidRPr="00A1600B" w:rsidRDefault="005F3891">
      <w:pPr>
        <w:pStyle w:val="Levela"/>
      </w:pPr>
      <w:r w:rsidRPr="00A1600B">
        <w:t xml:space="preserve">In preparing their tenders, </w:t>
      </w:r>
      <w:r>
        <w:t>Potential Supplier</w:t>
      </w:r>
      <w:r w:rsidRPr="00A1600B">
        <w:t>s must not rely on</w:t>
      </w:r>
      <w:r>
        <w:t xml:space="preserve"> </w:t>
      </w:r>
      <w:r w:rsidRPr="00A1600B">
        <w:t xml:space="preserve">any representation as adding to or amending this </w:t>
      </w:r>
      <w:r>
        <w:t>ATM</w:t>
      </w:r>
      <w:r w:rsidRPr="00A1600B">
        <w:t xml:space="preserve">, other than amendments made via addendum uploaded to </w:t>
      </w:r>
      <w:proofErr w:type="spellStart"/>
      <w:r w:rsidRPr="00A1600B">
        <w:t>AusTender</w:t>
      </w:r>
      <w:proofErr w:type="spellEnd"/>
      <w:r>
        <w:t xml:space="preserve"> in accordance with clause </w:t>
      </w:r>
      <w:r>
        <w:fldChar w:fldCharType="begin"/>
      </w:r>
      <w:r>
        <w:instrText xml:space="preserve"> REF _Ref85446189 \w \h </w:instrText>
      </w:r>
      <w:r>
        <w:fldChar w:fldCharType="separate"/>
      </w:r>
      <w:r w:rsidRPr="46126448">
        <w:rPr>
          <w:cs/>
        </w:rPr>
        <w:t>‎</w:t>
      </w:r>
      <w:r>
        <w:t>2.6</w:t>
      </w:r>
      <w:r>
        <w:fldChar w:fldCharType="end"/>
      </w:r>
      <w:r>
        <w:t>.</w:t>
      </w:r>
    </w:p>
    <w:p w14:paraId="515768C5" w14:textId="77777777" w:rsidR="007A3AFC" w:rsidRPr="00A1600B" w:rsidRDefault="005F3891">
      <w:pPr>
        <w:pStyle w:val="Level11"/>
      </w:pPr>
      <w:bookmarkStart w:id="62" w:name="_Toc71538729"/>
      <w:bookmarkStart w:id="63" w:name="_Toc233617488"/>
      <w:r>
        <w:t>Tender preparation</w:t>
      </w:r>
      <w:bookmarkEnd w:id="62"/>
      <w:bookmarkEnd w:id="63"/>
    </w:p>
    <w:p w14:paraId="515768C6" w14:textId="77777777" w:rsidR="007A3AFC" w:rsidRPr="00A1600B" w:rsidRDefault="005F3891">
      <w:pPr>
        <w:pStyle w:val="Levela"/>
      </w:pPr>
      <w:r>
        <w:t>Potential Supplier</w:t>
      </w:r>
      <w:r w:rsidRPr="00A1600B">
        <w:t xml:space="preserve">s should complete and provide the information in the manner requested in the Tender Response Form at </w:t>
      </w:r>
      <w:r w:rsidRPr="00A1600B">
        <w:fldChar w:fldCharType="begin"/>
      </w:r>
      <w:r w:rsidRPr="00A1600B">
        <w:instrText xml:space="preserve"> REF _Ref12215261 \w \h </w:instrText>
      </w:r>
      <w:r w:rsidRPr="00A1600B">
        <w:fldChar w:fldCharType="separate"/>
      </w:r>
      <w:r w:rsidRPr="46126448">
        <w:rPr>
          <w:cs/>
        </w:rPr>
        <w:t>‎</w:t>
      </w:r>
      <w:r>
        <w:t>Schedule 2</w:t>
      </w:r>
      <w:r w:rsidRPr="00A1600B">
        <w:fldChar w:fldCharType="end"/>
      </w:r>
      <w:r w:rsidRPr="00A1600B">
        <w:t xml:space="preserve">. </w:t>
      </w:r>
    </w:p>
    <w:p w14:paraId="515768C7" w14:textId="2533E228" w:rsidR="007A3AFC" w:rsidRPr="00A1600B" w:rsidRDefault="005F3891" w:rsidP="005F3891">
      <w:pPr>
        <w:pStyle w:val="Levela"/>
        <w:numPr>
          <w:ilvl w:val="2"/>
          <w:numId w:val="58"/>
        </w:numPr>
      </w:pPr>
      <w:r>
        <w:t>Tenders should be lodged in Microsoft Word (.doc or .docx), Microsoft Excel (.</w:t>
      </w:r>
      <w:proofErr w:type="spellStart"/>
      <w:r>
        <w:t>xls</w:t>
      </w:r>
      <w:proofErr w:type="spellEnd"/>
      <w:r>
        <w:t xml:space="preserve"> or </w:t>
      </w:r>
      <w:r w:rsidR="008F76B7">
        <w:t>.</w:t>
      </w:r>
      <w:r>
        <w:t xml:space="preserve">xlsx) or PDF (.pdf) formats and in accordance with the </w:t>
      </w:r>
      <w:proofErr w:type="spellStart"/>
      <w:r>
        <w:t>AusTender</w:t>
      </w:r>
      <w:proofErr w:type="spellEnd"/>
      <w:r>
        <w:t xml:space="preserve"> requirements referred to in clause </w:t>
      </w:r>
      <w:r>
        <w:fldChar w:fldCharType="begin"/>
      </w:r>
      <w:r>
        <w:instrText xml:space="preserve"> REF _Ref458158555 \w \h </w:instrText>
      </w:r>
      <w:r>
        <w:fldChar w:fldCharType="separate"/>
      </w:r>
      <w:r w:rsidRPr="46126448">
        <w:rPr>
          <w:cs/>
        </w:rPr>
        <w:t>‎</w:t>
      </w:r>
      <w:r>
        <w:t>3.6(b)</w:t>
      </w:r>
      <w:r>
        <w:fldChar w:fldCharType="end"/>
      </w:r>
      <w:r>
        <w:t xml:space="preserve"> below</w:t>
      </w:r>
      <w:r w:rsidR="00576D4C">
        <w:t>.</w:t>
      </w:r>
    </w:p>
    <w:p w14:paraId="515768C8" w14:textId="77777777" w:rsidR="007A3AFC" w:rsidRPr="00A1600B" w:rsidRDefault="005F3891" w:rsidP="005F3891">
      <w:pPr>
        <w:pStyle w:val="Levela"/>
        <w:keepNext/>
        <w:numPr>
          <w:ilvl w:val="2"/>
          <w:numId w:val="58"/>
        </w:numPr>
      </w:pPr>
      <w:r>
        <w:t>The file name of each document forming part of the tender should:</w:t>
      </w:r>
    </w:p>
    <w:p w14:paraId="515768C9" w14:textId="77777777" w:rsidR="007A3AFC" w:rsidRPr="00A1600B" w:rsidRDefault="005F3891">
      <w:pPr>
        <w:pStyle w:val="Leveli"/>
      </w:pPr>
      <w:r>
        <w:t>include the Potential Supplier's name; and</w:t>
      </w:r>
    </w:p>
    <w:p w14:paraId="515768CA" w14:textId="77777777" w:rsidR="007A3AFC" w:rsidRPr="00A1600B" w:rsidRDefault="005F3891">
      <w:pPr>
        <w:pStyle w:val="Leveli"/>
      </w:pPr>
      <w:r>
        <w:t>where the tender comprises multiple files, include a description reflecting the various parts of the tender the file represents.</w:t>
      </w:r>
    </w:p>
    <w:p w14:paraId="515768CB" w14:textId="77777777" w:rsidR="007A3AFC" w:rsidRPr="003A6516" w:rsidRDefault="005F3891" w:rsidP="005F3891">
      <w:pPr>
        <w:pStyle w:val="Levela"/>
        <w:numPr>
          <w:ilvl w:val="2"/>
          <w:numId w:val="58"/>
        </w:numPr>
      </w:pPr>
      <w:r>
        <w:t xml:space="preserve">The total combined size of all tender files should not exceed 50 megabytes. </w:t>
      </w:r>
    </w:p>
    <w:p w14:paraId="515768CC" w14:textId="77777777" w:rsidR="007A3AFC" w:rsidRPr="00A1600B" w:rsidRDefault="005F3891" w:rsidP="005F3891">
      <w:pPr>
        <w:pStyle w:val="Levela"/>
        <w:numPr>
          <w:ilvl w:val="2"/>
          <w:numId w:val="58"/>
        </w:numPr>
      </w:pPr>
      <w:r>
        <w:t>Tenders should be completely self-contained.  No hyperlinked or other material should be included by reference.</w:t>
      </w:r>
    </w:p>
    <w:p w14:paraId="515768CD" w14:textId="77777777" w:rsidR="007A3AFC" w:rsidRPr="00A1600B" w:rsidRDefault="005F3891">
      <w:pPr>
        <w:pStyle w:val="Level11"/>
      </w:pPr>
      <w:bookmarkStart w:id="64" w:name="_Ref9938184"/>
      <w:bookmarkStart w:id="65" w:name="_Ref9938205"/>
      <w:bookmarkStart w:id="66" w:name="_Ref9938236"/>
      <w:bookmarkStart w:id="67" w:name="_Toc71538730"/>
      <w:bookmarkStart w:id="68" w:name="_Toc233617489"/>
      <w:r>
        <w:t xml:space="preserve">Joint or part </w:t>
      </w:r>
      <w:bookmarkEnd w:id="64"/>
      <w:bookmarkEnd w:id="65"/>
      <w:bookmarkEnd w:id="66"/>
      <w:r>
        <w:t>tenders</w:t>
      </w:r>
      <w:bookmarkEnd w:id="67"/>
      <w:bookmarkEnd w:id="68"/>
    </w:p>
    <w:p w14:paraId="515768CE" w14:textId="147738E2" w:rsidR="007A3AFC" w:rsidRPr="00A1600B" w:rsidRDefault="005F3891" w:rsidP="005F3891">
      <w:pPr>
        <w:pStyle w:val="Levela"/>
        <w:numPr>
          <w:ilvl w:val="2"/>
          <w:numId w:val="58"/>
        </w:numPr>
      </w:pPr>
      <w:bookmarkStart w:id="69" w:name="_Ref9938523"/>
      <w:r>
        <w:t xml:space="preserve">The Customer will not consider joint tenders, as it intends to </w:t>
      </w:r>
      <w:proofErr w:type="gramStart"/>
      <w:r>
        <w:t>enter into</w:t>
      </w:r>
      <w:proofErr w:type="gramEnd"/>
      <w:r>
        <w:t xml:space="preserve"> the Contract with a single legal entity who will be responsible for the performance of the Contract.  Accordingly, tenders are to be submitted on behalf of one </w:t>
      </w:r>
      <w:r w:rsidR="00126362">
        <w:t>entity but</w:t>
      </w:r>
      <w:r>
        <w:t xml:space="preserve"> may include subcontractors.</w:t>
      </w:r>
      <w:bookmarkEnd w:id="69"/>
    </w:p>
    <w:p w14:paraId="515768CF" w14:textId="77777777" w:rsidR="007A3AFC" w:rsidRPr="00A1600B" w:rsidRDefault="005F3891" w:rsidP="005F3891">
      <w:pPr>
        <w:pStyle w:val="Levela"/>
        <w:numPr>
          <w:ilvl w:val="2"/>
          <w:numId w:val="58"/>
        </w:numPr>
      </w:pPr>
      <w:r>
        <w:t>The Customer will not consider tenders for only part of the Goods and/or Services.</w:t>
      </w:r>
    </w:p>
    <w:p w14:paraId="515768D0" w14:textId="77777777" w:rsidR="007A3AFC" w:rsidRPr="00A1600B" w:rsidRDefault="005F3891">
      <w:pPr>
        <w:pStyle w:val="Level11"/>
        <w:keepNext/>
      </w:pPr>
      <w:bookmarkStart w:id="70" w:name="_Ref9938219"/>
      <w:bookmarkStart w:id="71" w:name="_Ref9938229"/>
      <w:bookmarkStart w:id="72" w:name="_Ref11519178"/>
      <w:bookmarkStart w:id="73" w:name="_Toc71538731"/>
      <w:bookmarkStart w:id="74" w:name="_Toc233617490"/>
      <w:r>
        <w:lastRenderedPageBreak/>
        <w:t xml:space="preserve">Alternative </w:t>
      </w:r>
      <w:bookmarkEnd w:id="70"/>
      <w:bookmarkEnd w:id="71"/>
      <w:r>
        <w:t>proposals</w:t>
      </w:r>
      <w:bookmarkEnd w:id="72"/>
      <w:bookmarkEnd w:id="73"/>
      <w:bookmarkEnd w:id="74"/>
    </w:p>
    <w:p w14:paraId="515768D1" w14:textId="77777777" w:rsidR="007A3AFC" w:rsidRPr="00A1600B" w:rsidRDefault="005F3891">
      <w:pPr>
        <w:pStyle w:val="Levela"/>
      </w:pPr>
      <w:bookmarkStart w:id="75" w:name="_Ref9938243"/>
      <w:r w:rsidRPr="00A1600B">
        <w:t xml:space="preserve">The </w:t>
      </w:r>
      <w:r>
        <w:t>Customer</w:t>
      </w:r>
      <w:r w:rsidRPr="00A1600B">
        <w:t xml:space="preserve"> may consider an alternative proposal submitted by a </w:t>
      </w:r>
      <w:r>
        <w:t>Potential Supplier</w:t>
      </w:r>
      <w:r w:rsidRPr="00A1600B">
        <w:t xml:space="preserve"> that does not comply with the </w:t>
      </w:r>
      <w:r>
        <w:t>ATM</w:t>
      </w:r>
      <w:r w:rsidRPr="00A1600B">
        <w:t xml:space="preserve"> requirements.  Any alternative proposal is to be submitted in accordance with clause </w:t>
      </w:r>
      <w:r w:rsidRPr="00A1600B">
        <w:fldChar w:fldCharType="begin"/>
      </w:r>
      <w:r w:rsidRPr="00A1600B">
        <w:instrText xml:space="preserve"> REF _Ref11519163 \w \h </w:instrText>
      </w:r>
      <w:r w:rsidRPr="00A1600B">
        <w:fldChar w:fldCharType="separate"/>
      </w:r>
      <w:r w:rsidRPr="46126448">
        <w:rPr>
          <w:cs/>
        </w:rPr>
        <w:t>‎</w:t>
      </w:r>
      <w:r>
        <w:t>3.5(b)</w:t>
      </w:r>
      <w:r w:rsidRPr="00A1600B">
        <w:fldChar w:fldCharType="end"/>
      </w:r>
      <w:r w:rsidRPr="00A1600B">
        <w:t>.</w:t>
      </w:r>
    </w:p>
    <w:p w14:paraId="515768D2" w14:textId="77777777" w:rsidR="007A3AFC" w:rsidRPr="00A1600B" w:rsidRDefault="005F3891">
      <w:pPr>
        <w:pStyle w:val="Levela"/>
      </w:pPr>
      <w:bookmarkStart w:id="76" w:name="_Ref11519163"/>
      <w:r>
        <w:t>The Customer will not consider an alternative proposal unless it:</w:t>
      </w:r>
      <w:bookmarkEnd w:id="75"/>
      <w:bookmarkEnd w:id="76"/>
    </w:p>
    <w:p w14:paraId="515768D3" w14:textId="77777777" w:rsidR="007A3AFC" w:rsidRPr="00A1600B" w:rsidRDefault="005F3891">
      <w:pPr>
        <w:pStyle w:val="Leveli"/>
      </w:pPr>
      <w:r>
        <w:t>is also submitted with a tender that meets the ATM requirements;</w:t>
      </w:r>
    </w:p>
    <w:p w14:paraId="515768D4" w14:textId="77777777" w:rsidR="007A3AFC" w:rsidRPr="00A1600B" w:rsidRDefault="005F3891">
      <w:pPr>
        <w:pStyle w:val="Leveli"/>
      </w:pPr>
      <w:r>
        <w:t xml:space="preserve">is clearly identified as an alternative proposal; </w:t>
      </w:r>
    </w:p>
    <w:p w14:paraId="515768D5" w14:textId="77777777" w:rsidR="007A3AFC" w:rsidRPr="00A1600B" w:rsidRDefault="005F3891">
      <w:pPr>
        <w:pStyle w:val="Leveli"/>
      </w:pPr>
      <w:r>
        <w:t>complies with all mandatory requirements for the ATM;</w:t>
      </w:r>
    </w:p>
    <w:p w14:paraId="515768D6" w14:textId="77777777" w:rsidR="007A3AFC" w:rsidRPr="00A1600B" w:rsidRDefault="005F3891">
      <w:pPr>
        <w:pStyle w:val="Leveli"/>
      </w:pPr>
      <w:r>
        <w:t>clearly states:</w:t>
      </w:r>
    </w:p>
    <w:p w14:paraId="515768D7" w14:textId="77777777" w:rsidR="007A3AFC" w:rsidRPr="00A1600B" w:rsidRDefault="005F3891">
      <w:pPr>
        <w:pStyle w:val="LevelA0"/>
      </w:pPr>
      <w:r>
        <w:t>the advantages, disadvantages and limitations of the alternative proposal; and</w:t>
      </w:r>
    </w:p>
    <w:p w14:paraId="515768D8" w14:textId="77777777" w:rsidR="007A3AFC" w:rsidRPr="00A1600B" w:rsidRDefault="005F3891">
      <w:pPr>
        <w:pStyle w:val="LevelA0"/>
      </w:pPr>
      <w:r>
        <w:t>how the alternative proposal differs from the tender that meets the ATM requirements, including any financial difference; and</w:t>
      </w:r>
    </w:p>
    <w:p w14:paraId="515768D9" w14:textId="77777777" w:rsidR="007A3AFC" w:rsidRPr="00A1600B" w:rsidRDefault="005F3891">
      <w:pPr>
        <w:pStyle w:val="Leveli"/>
      </w:pPr>
      <w:r>
        <w:t>contains enough information to enable comparison of the alternative proposal against other tenders.</w:t>
      </w:r>
    </w:p>
    <w:p w14:paraId="515768DA" w14:textId="77777777" w:rsidR="007A3AFC" w:rsidRPr="00A1600B" w:rsidRDefault="005F3891">
      <w:pPr>
        <w:pStyle w:val="Level11"/>
      </w:pPr>
      <w:bookmarkStart w:id="77" w:name="_Toc71538732"/>
      <w:bookmarkStart w:id="78" w:name="_Toc233617491"/>
      <w:r>
        <w:t>Lodgement of tenders</w:t>
      </w:r>
      <w:bookmarkEnd w:id="77"/>
      <w:bookmarkEnd w:id="78"/>
    </w:p>
    <w:p w14:paraId="515768DB" w14:textId="77777777" w:rsidR="007A3AFC" w:rsidRPr="00A1600B" w:rsidRDefault="005F3891">
      <w:pPr>
        <w:pStyle w:val="Levela"/>
      </w:pPr>
      <w:proofErr w:type="spellStart"/>
      <w:r>
        <w:t>AusTender</w:t>
      </w:r>
      <w:proofErr w:type="spellEnd"/>
      <w:r>
        <w:t xml:space="preserve"> is the Australian Government's procurement information system.  Access to and use of </w:t>
      </w:r>
      <w:proofErr w:type="spellStart"/>
      <w:r>
        <w:t>AusTender</w:t>
      </w:r>
      <w:proofErr w:type="spellEnd"/>
      <w:r>
        <w:t xml:space="preserve"> is subject to terms and conditions.  In participating in this ATM, Potential Suppliers are to comply with those terms and conditions and any applicable instructions, processes, procedures and recommendations as advised on </w:t>
      </w:r>
      <w:proofErr w:type="spellStart"/>
      <w:r>
        <w:t>AusTender</w:t>
      </w:r>
      <w:proofErr w:type="spellEnd"/>
      <w:r>
        <w:t xml:space="preserve"> at</w:t>
      </w:r>
      <w:hyperlink>
        <w:r w:rsidRPr="46126448">
          <w:rPr>
            <w:rStyle w:val="Hyperlink"/>
          </w:rPr>
          <w:t xml:space="preserve"> https://www.tenders.gov.au/?event=public.termsOfUse</w:t>
        </w:r>
      </w:hyperlink>
      <w:r>
        <w:t>.</w:t>
      </w:r>
    </w:p>
    <w:p w14:paraId="515768DC" w14:textId="7807479A" w:rsidR="007A3AFC" w:rsidRPr="00A1600B" w:rsidRDefault="005F3891">
      <w:pPr>
        <w:pStyle w:val="Levela"/>
        <w:keepNext/>
        <w:jc w:val="left"/>
      </w:pPr>
      <w:bookmarkStart w:id="79" w:name="_Ref458158555"/>
      <w:r w:rsidRPr="46126448">
        <w:rPr>
          <w:lang w:eastAsia="zh-CN"/>
        </w:rPr>
        <w:t>Tender</w:t>
      </w:r>
      <w:r>
        <w:t xml:space="preserve">s are to be lodged electronically via </w:t>
      </w:r>
      <w:proofErr w:type="spellStart"/>
      <w:r>
        <w:t>AusTender</w:t>
      </w:r>
      <w:proofErr w:type="spellEnd"/>
      <w:r>
        <w:t xml:space="preserve"> (</w:t>
      </w:r>
      <w:hyperlink r:id="rId29">
        <w:r>
          <w:t>https://www.tenders.gov.au/</w:t>
        </w:r>
      </w:hyperlink>
      <w:r>
        <w:t xml:space="preserve">) before the Closing Time in accordance with the tender lodgement procedures set out in this ATM and on </w:t>
      </w:r>
      <w:proofErr w:type="spellStart"/>
      <w:r>
        <w:t>AusTender</w:t>
      </w:r>
      <w:proofErr w:type="spellEnd"/>
      <w:r>
        <w:t>.</w:t>
      </w:r>
      <w:bookmarkEnd w:id="79"/>
    </w:p>
    <w:p w14:paraId="515768DD" w14:textId="77777777" w:rsidR="007A3AFC" w:rsidRPr="00A1600B" w:rsidRDefault="005F3891">
      <w:pPr>
        <w:pStyle w:val="Levela"/>
        <w:keepNext/>
      </w:pPr>
      <w:r>
        <w:t>All queries and requests for technical or operational support should be directed to:</w:t>
      </w:r>
    </w:p>
    <w:p w14:paraId="515768DE" w14:textId="77777777" w:rsidR="007A3AFC" w:rsidRPr="00A1600B" w:rsidRDefault="005F3891">
      <w:pPr>
        <w:pStyle w:val="Levelafo"/>
        <w:keepNext/>
        <w:rPr>
          <w:b/>
        </w:rPr>
      </w:pPr>
      <w:proofErr w:type="spellStart"/>
      <w:r w:rsidRPr="00A1600B">
        <w:rPr>
          <w:b/>
        </w:rPr>
        <w:t>AusTender</w:t>
      </w:r>
      <w:proofErr w:type="spellEnd"/>
      <w:r w:rsidRPr="00A1600B">
        <w:rPr>
          <w:b/>
        </w:rPr>
        <w:t xml:space="preserve"> Help Desk</w:t>
      </w:r>
    </w:p>
    <w:p w14:paraId="515768DF" w14:textId="77777777" w:rsidR="007A3AFC" w:rsidRPr="00A1600B" w:rsidRDefault="005F3891">
      <w:pPr>
        <w:pStyle w:val="Levelafo"/>
      </w:pPr>
      <w:r w:rsidRPr="00A1600B">
        <w:t>Telephone: 1300 651 698</w:t>
      </w:r>
    </w:p>
    <w:p w14:paraId="515768E0" w14:textId="77777777" w:rsidR="007A3AFC" w:rsidRPr="005D2422" w:rsidRDefault="005F3891">
      <w:pPr>
        <w:pStyle w:val="Levelafo"/>
      </w:pPr>
      <w:r w:rsidRPr="005D2422">
        <w:t>International: +61 2 6215 1558</w:t>
      </w:r>
    </w:p>
    <w:p w14:paraId="515768E1" w14:textId="79B3CFF8" w:rsidR="007A3AFC" w:rsidRPr="00A1600B" w:rsidRDefault="005F3891">
      <w:pPr>
        <w:pStyle w:val="Levelafo"/>
      </w:pPr>
      <w:r w:rsidRPr="005D2422">
        <w:t xml:space="preserve">Email: </w:t>
      </w:r>
      <w:hyperlink r:id="rId30" w:history="1">
        <w:r w:rsidR="00F14A33" w:rsidRPr="004275FC">
          <w:rPr>
            <w:rStyle w:val="Hyperlink"/>
          </w:rPr>
          <w:t>tenders@finance.gov.au</w:t>
        </w:r>
      </w:hyperlink>
      <w:r w:rsidR="00F14A33">
        <w:t xml:space="preserve"> </w:t>
      </w:r>
    </w:p>
    <w:p w14:paraId="515768E2" w14:textId="77777777" w:rsidR="007A3AFC" w:rsidRPr="00A1600B" w:rsidRDefault="005F3891">
      <w:pPr>
        <w:pStyle w:val="Levela"/>
      </w:pPr>
      <w:r>
        <w:t xml:space="preserve">The </w:t>
      </w:r>
      <w:proofErr w:type="spellStart"/>
      <w:r>
        <w:t>AusTender</w:t>
      </w:r>
      <w:proofErr w:type="spellEnd"/>
      <w:r>
        <w:t xml:space="preserve"> Help Desk is available between 9am and 5pm Australian Capital Territory local time, Monday to Friday (excluding Australian Capital Territory and national public holidays).</w:t>
      </w:r>
    </w:p>
    <w:p w14:paraId="515768E3" w14:textId="77777777" w:rsidR="007A3AFC" w:rsidRPr="00A1600B" w:rsidRDefault="005F3891">
      <w:pPr>
        <w:pStyle w:val="Levela"/>
      </w:pPr>
      <w:r>
        <w:t xml:space="preserve">Lodgement of tenders by email, post or delivery to any Customer location will not be accepted. </w:t>
      </w:r>
    </w:p>
    <w:p w14:paraId="515768E4" w14:textId="77777777" w:rsidR="007A3AFC" w:rsidRPr="00A1600B" w:rsidRDefault="005F3891">
      <w:pPr>
        <w:pStyle w:val="Level11"/>
        <w:keepNext/>
        <w:keepLines/>
      </w:pPr>
      <w:bookmarkStart w:id="80" w:name="_Ref9938809"/>
      <w:bookmarkStart w:id="81" w:name="_Toc71538733"/>
      <w:bookmarkStart w:id="82" w:name="_Toc233617492"/>
      <w:r>
        <w:lastRenderedPageBreak/>
        <w:t>Late lodgement policy</w:t>
      </w:r>
      <w:bookmarkEnd w:id="80"/>
      <w:bookmarkEnd w:id="81"/>
      <w:bookmarkEnd w:id="82"/>
    </w:p>
    <w:p w14:paraId="515768E5" w14:textId="77777777" w:rsidR="007A3AFC" w:rsidRPr="00A1600B" w:rsidRDefault="005F3891">
      <w:pPr>
        <w:pStyle w:val="Levela"/>
        <w:keepNext/>
        <w:keepLines/>
      </w:pPr>
      <w:r>
        <w:t xml:space="preserve">The time displayed on </w:t>
      </w:r>
      <w:proofErr w:type="spellStart"/>
      <w:r>
        <w:t>AusTender</w:t>
      </w:r>
      <w:proofErr w:type="spellEnd"/>
      <w:r>
        <w:t xml:space="preserve"> is deemed correct and will be how the Customer will determine whether a tender has been lodged before the Closing Time.  </w:t>
      </w:r>
    </w:p>
    <w:p w14:paraId="515768E6" w14:textId="77777777" w:rsidR="007A3AFC" w:rsidRPr="00A1600B" w:rsidRDefault="005F3891">
      <w:pPr>
        <w:pStyle w:val="Levela"/>
        <w:keepNext/>
        <w:keepLines/>
      </w:pPr>
      <w:r>
        <w:t xml:space="preserve">Any attempt to lodge a tender after the Closing Time will not be permitted by </w:t>
      </w:r>
      <w:proofErr w:type="spellStart"/>
      <w:r>
        <w:t>AusTender</w:t>
      </w:r>
      <w:proofErr w:type="spellEnd"/>
      <w:r>
        <w:t>.</w:t>
      </w:r>
    </w:p>
    <w:p w14:paraId="515768E7" w14:textId="77777777" w:rsidR="007A3AFC" w:rsidRPr="00A1600B" w:rsidRDefault="005F3891">
      <w:pPr>
        <w:pStyle w:val="Levela"/>
      </w:pPr>
      <w:bookmarkStart w:id="83" w:name="_Ref74840514"/>
      <w:r>
        <w:t>If a tender consists of multiple uploads, due to the number of files or file size, all files must be lodged before the Closing Time.</w:t>
      </w:r>
      <w:bookmarkEnd w:id="83"/>
      <w:r>
        <w:t xml:space="preserve"> </w:t>
      </w:r>
    </w:p>
    <w:p w14:paraId="515768E8" w14:textId="77777777" w:rsidR="007A3AFC" w:rsidRPr="00324F0A" w:rsidRDefault="005F3891">
      <w:pPr>
        <w:pStyle w:val="Levela"/>
        <w:keepNext/>
      </w:pPr>
      <w:r>
        <w:t xml:space="preserve">The Customer will not accept any late tenders, unless the tender was </w:t>
      </w:r>
      <w:bookmarkStart w:id="84" w:name="_Ref9938880"/>
      <w:r>
        <w:t xml:space="preserve">received late due solely to mishandling by the Customer. </w:t>
      </w:r>
      <w:bookmarkEnd w:id="84"/>
    </w:p>
    <w:p w14:paraId="515768E9" w14:textId="77777777" w:rsidR="007A3AFC" w:rsidRPr="00324F0A" w:rsidRDefault="005F3891">
      <w:pPr>
        <w:pStyle w:val="Levela"/>
      </w:pPr>
      <w:bookmarkStart w:id="85" w:name="_Ref74840483"/>
      <w:r>
        <w:t xml:space="preserve">Where lodgement of a tender has commenced prior to the Closing Time (and in the case of a tender consisting of multiple uploads, all uploads have commenced prior to the Closing Time) but concluded after the Closing Time, and upload of the tender file/s has completed successfully, as confirmed by </w:t>
      </w:r>
      <w:proofErr w:type="spellStart"/>
      <w:r>
        <w:t>AusTender</w:t>
      </w:r>
      <w:proofErr w:type="spellEnd"/>
      <w:r>
        <w:t xml:space="preserve"> system logs, the tender will not be deemed to be a late tender.</w:t>
      </w:r>
      <w:bookmarkEnd w:id="85"/>
    </w:p>
    <w:p w14:paraId="515768EA" w14:textId="77777777" w:rsidR="007A3AFC" w:rsidRPr="00A1600B" w:rsidRDefault="005F3891">
      <w:pPr>
        <w:pStyle w:val="Level11"/>
        <w:keepNext/>
      </w:pPr>
      <w:bookmarkStart w:id="86" w:name="_Toc71538734"/>
      <w:bookmarkStart w:id="87" w:name="_Toc233617493"/>
      <w:r>
        <w:t>Illegibility</w:t>
      </w:r>
      <w:bookmarkEnd w:id="86"/>
      <w:bookmarkEnd w:id="87"/>
    </w:p>
    <w:p w14:paraId="515768EB" w14:textId="77777777" w:rsidR="007A3AFC" w:rsidRPr="00A1600B" w:rsidRDefault="005F3891">
      <w:pPr>
        <w:pStyle w:val="Levela"/>
        <w:numPr>
          <w:ilvl w:val="0"/>
          <w:numId w:val="0"/>
        </w:numPr>
        <w:ind w:left="782"/>
      </w:pPr>
      <w:r w:rsidRPr="00324F0A">
        <w:t xml:space="preserve">The </w:t>
      </w:r>
      <w:r>
        <w:t>Customer</w:t>
      </w:r>
      <w:r w:rsidRPr="00324F0A">
        <w:t xml:space="preserve"> may exclude from further considerations any tenders containing information that is not clear and legible.</w:t>
      </w:r>
    </w:p>
    <w:p w14:paraId="515768EC" w14:textId="77777777" w:rsidR="007A3AFC" w:rsidRPr="00A1600B" w:rsidRDefault="005F3891">
      <w:pPr>
        <w:pStyle w:val="Level11"/>
      </w:pPr>
      <w:bookmarkStart w:id="88" w:name="_Toc71538735"/>
      <w:bookmarkStart w:id="89" w:name="_Ref72963818"/>
      <w:bookmarkStart w:id="90" w:name="_Toc233617494"/>
      <w:bookmarkStart w:id="91" w:name="_Ref9938491"/>
      <w:r>
        <w:t>Unintentional errors of form</w:t>
      </w:r>
      <w:bookmarkEnd w:id="88"/>
      <w:bookmarkEnd w:id="89"/>
      <w:bookmarkEnd w:id="90"/>
    </w:p>
    <w:p w14:paraId="515768ED" w14:textId="77777777" w:rsidR="007A3AFC" w:rsidRPr="00A1600B" w:rsidRDefault="005F3891">
      <w:pPr>
        <w:pStyle w:val="Levela"/>
        <w:numPr>
          <w:ilvl w:val="0"/>
          <w:numId w:val="0"/>
        </w:numPr>
        <w:ind w:left="782"/>
      </w:pPr>
      <w:r w:rsidRPr="00A1600B">
        <w:t xml:space="preserve">If the </w:t>
      </w:r>
      <w:r>
        <w:t>Customer</w:t>
      </w:r>
      <w:r w:rsidRPr="00A1600B">
        <w:t xml:space="preserve"> considers that there are unintentional errors of form in a tender, the </w:t>
      </w:r>
      <w:r>
        <w:t>Customer</w:t>
      </w:r>
      <w:r w:rsidRPr="00A1600B">
        <w:t xml:space="preserve"> may request the </w:t>
      </w:r>
      <w:r>
        <w:t>Potential Supplier</w:t>
      </w:r>
      <w:r w:rsidRPr="00A1600B">
        <w:t xml:space="preserve"> to correct or clarify the </w:t>
      </w:r>
      <w:proofErr w:type="gramStart"/>
      <w:r w:rsidRPr="00A1600B">
        <w:t>error, but</w:t>
      </w:r>
      <w:proofErr w:type="gramEnd"/>
      <w:r w:rsidRPr="00A1600B">
        <w:t xml:space="preserve"> will not permit any material change to the </w:t>
      </w:r>
      <w:bookmarkStart w:id="92" w:name="_Ref9938040"/>
      <w:bookmarkStart w:id="93" w:name="_Ref9938940"/>
      <w:bookmarkEnd w:id="91"/>
      <w:r w:rsidRPr="00A1600B">
        <w:t xml:space="preserve">tender. </w:t>
      </w:r>
    </w:p>
    <w:p w14:paraId="515768EE" w14:textId="77777777" w:rsidR="007A3AFC" w:rsidRPr="00A1600B" w:rsidRDefault="005F3891">
      <w:pPr>
        <w:pStyle w:val="Level11"/>
      </w:pPr>
      <w:bookmarkStart w:id="94" w:name="_Ref16603607"/>
      <w:bookmarkStart w:id="95" w:name="_Toc71538736"/>
      <w:bookmarkStart w:id="96" w:name="_Toc233617495"/>
      <w:r>
        <w:t>Tender Offer Period</w:t>
      </w:r>
      <w:bookmarkEnd w:id="94"/>
      <w:bookmarkEnd w:id="95"/>
      <w:bookmarkEnd w:id="96"/>
    </w:p>
    <w:p w14:paraId="515768EF" w14:textId="106CE98C" w:rsidR="007A3AFC" w:rsidRDefault="005F3891">
      <w:pPr>
        <w:pStyle w:val="Levela"/>
      </w:pPr>
      <w:r w:rsidRPr="00324F0A">
        <w:t xml:space="preserve">Lodging a tender will constitute an offer by the </w:t>
      </w:r>
      <w:r>
        <w:t>Potential Supplier</w:t>
      </w:r>
      <w:r w:rsidRPr="00324F0A">
        <w:t xml:space="preserve"> to provide the</w:t>
      </w:r>
      <w:r>
        <w:t xml:space="preserve"> Goods and/or Services </w:t>
      </w:r>
      <w:r w:rsidRPr="00324F0A">
        <w:t xml:space="preserve">on the terms and conditions set out in the draft </w:t>
      </w:r>
      <w:r w:rsidR="00FF4155">
        <w:t>Deed</w:t>
      </w:r>
      <w:r w:rsidRPr="00324F0A">
        <w:t xml:space="preserve">, subject to any exceptions noted in its statement of non-compliance in relation to the </w:t>
      </w:r>
      <w:r>
        <w:t>d</w:t>
      </w:r>
      <w:r w:rsidRPr="00324F0A">
        <w:t xml:space="preserve">raft </w:t>
      </w:r>
      <w:r w:rsidR="00FF4155">
        <w:t>Deed</w:t>
      </w:r>
      <w:r w:rsidRPr="00324F0A">
        <w:t xml:space="preserve">, at </w:t>
      </w:r>
      <w:r>
        <w:fldChar w:fldCharType="begin"/>
      </w:r>
      <w:r>
        <w:instrText xml:space="preserve"> REF _Ref12458933 \r \h </w:instrText>
      </w:r>
      <w:r>
        <w:fldChar w:fldCharType="separate"/>
      </w:r>
      <w:r w:rsidRPr="46126448">
        <w:rPr>
          <w:cs/>
        </w:rPr>
        <w:t>‎</w:t>
      </w:r>
      <w:r>
        <w:t>Attachment 9:</w:t>
      </w:r>
      <w:r>
        <w:fldChar w:fldCharType="end"/>
      </w:r>
      <w:r>
        <w:t xml:space="preserve"> </w:t>
      </w:r>
      <w:r w:rsidRPr="006F06DF">
        <w:t>Statement of non-compliance with the draft Contract</w:t>
      </w:r>
      <w:r w:rsidRPr="00324F0A">
        <w:t xml:space="preserve"> of </w:t>
      </w:r>
      <w:r w:rsidRPr="00324F0A">
        <w:fldChar w:fldCharType="begin"/>
      </w:r>
      <w:r w:rsidRPr="00324F0A">
        <w:instrText xml:space="preserve"> REF _Ref12215261 \r \h  \* MERGEFORMAT </w:instrText>
      </w:r>
      <w:r w:rsidRPr="00324F0A">
        <w:fldChar w:fldCharType="separate"/>
      </w:r>
      <w:r w:rsidRPr="46126448">
        <w:rPr>
          <w:cs/>
        </w:rPr>
        <w:t>‎</w:t>
      </w:r>
      <w:r>
        <w:t>Schedule 2</w:t>
      </w:r>
      <w:r w:rsidRPr="00324F0A">
        <w:fldChar w:fldCharType="end"/>
      </w:r>
      <w:r w:rsidRPr="00324F0A">
        <w:t>.</w:t>
      </w:r>
      <w:r>
        <w:t xml:space="preserve"> </w:t>
      </w:r>
    </w:p>
    <w:p w14:paraId="515768F0" w14:textId="77777777" w:rsidR="007A3AFC" w:rsidRPr="00A1600B" w:rsidRDefault="005F3891">
      <w:pPr>
        <w:pStyle w:val="Levela"/>
      </w:pPr>
      <w:r>
        <w:t>The Customer requires that tenders submitted in response to this ATM remain open for acceptance during the Tender Offer Period.  Any such offer is not taken to have been accepted until a formal Contract is executed by the Customer and the Potential Supplier.</w:t>
      </w:r>
    </w:p>
    <w:p w14:paraId="515768F1" w14:textId="77777777" w:rsidR="007A3AFC" w:rsidRPr="00324F0A" w:rsidRDefault="005F3891">
      <w:pPr>
        <w:pStyle w:val="Levela"/>
      </w:pPr>
      <w:r>
        <w:t>The Customer may request an extension of the Tender Offer Period from the Potential Supplier.</w:t>
      </w:r>
    </w:p>
    <w:p w14:paraId="515768F2" w14:textId="77777777" w:rsidR="007A3AFC" w:rsidRPr="00A1600B" w:rsidRDefault="005F3891">
      <w:pPr>
        <w:pStyle w:val="Levela"/>
      </w:pPr>
      <w:bookmarkStart w:id="97" w:name="_Ref12212681"/>
      <w:r>
        <w:t xml:space="preserve">If this procurement is suspended under the </w:t>
      </w:r>
      <w:r w:rsidRPr="46126448">
        <w:rPr>
          <w:i/>
          <w:iCs/>
        </w:rPr>
        <w:t xml:space="preserve">Government Procurement (Judicial Review) Act 2018 </w:t>
      </w:r>
      <w:r>
        <w:t>(</w:t>
      </w:r>
      <w:proofErr w:type="spellStart"/>
      <w:r>
        <w:t>Cth</w:t>
      </w:r>
      <w:proofErr w:type="spellEnd"/>
      <w:r>
        <w:t>), the Tender Offer Period is extended by the period of suspension.</w:t>
      </w:r>
      <w:bookmarkEnd w:id="97"/>
    </w:p>
    <w:p w14:paraId="515768F3" w14:textId="77777777" w:rsidR="007A3AFC" w:rsidRPr="00A1600B" w:rsidRDefault="005F3891">
      <w:pPr>
        <w:pStyle w:val="Level11"/>
        <w:keepNext/>
      </w:pPr>
      <w:bookmarkStart w:id="98" w:name="_Toc71538737"/>
      <w:bookmarkStart w:id="99" w:name="_Toc233617496"/>
      <w:r>
        <w:t>The Customer's rights</w:t>
      </w:r>
      <w:bookmarkEnd w:id="98"/>
      <w:bookmarkEnd w:id="99"/>
    </w:p>
    <w:p w14:paraId="515768F4" w14:textId="77777777" w:rsidR="007A3AFC" w:rsidRPr="00A1600B" w:rsidRDefault="005F3891">
      <w:pPr>
        <w:pStyle w:val="Levela"/>
        <w:keepNext/>
      </w:pPr>
      <w:r>
        <w:t>Despite any other provision of this ATM, the Customer retains the right to:</w:t>
      </w:r>
    </w:p>
    <w:p w14:paraId="515768F5" w14:textId="77777777" w:rsidR="007A3AFC" w:rsidRPr="00A1600B" w:rsidRDefault="005F3891">
      <w:pPr>
        <w:pStyle w:val="Leveli"/>
      </w:pPr>
      <w:r>
        <w:t>amend any part of this ATM;</w:t>
      </w:r>
    </w:p>
    <w:p w14:paraId="515768F6" w14:textId="77777777" w:rsidR="007A3AFC" w:rsidRPr="00324F0A" w:rsidRDefault="005F3891">
      <w:pPr>
        <w:pStyle w:val="Leveli"/>
      </w:pPr>
      <w:r>
        <w:t>obtain and consider additional information (whether that information is obtained through the ATM process or by other means) relevant to a tender;</w:t>
      </w:r>
    </w:p>
    <w:p w14:paraId="515768F7" w14:textId="77777777" w:rsidR="007A3AFC" w:rsidRPr="00A1600B" w:rsidRDefault="005F3891">
      <w:pPr>
        <w:pStyle w:val="Leveli"/>
      </w:pPr>
      <w:r>
        <w:lastRenderedPageBreak/>
        <w:t xml:space="preserve">suspend or restart this ATM (including as required under, or in accordance with, the </w:t>
      </w:r>
      <w:r w:rsidRPr="46126448">
        <w:rPr>
          <w:i/>
          <w:iCs/>
        </w:rPr>
        <w:t>Government Procurement (Judicial Review) Act 2018</w:t>
      </w:r>
      <w:r>
        <w:t xml:space="preserve"> (</w:t>
      </w:r>
      <w:proofErr w:type="spellStart"/>
      <w:r>
        <w:t>Cth</w:t>
      </w:r>
      <w:proofErr w:type="spellEnd"/>
      <w:r>
        <w:t>));</w:t>
      </w:r>
    </w:p>
    <w:p w14:paraId="515768F8" w14:textId="77777777" w:rsidR="007A3AFC" w:rsidRPr="00A1600B" w:rsidRDefault="005F3891">
      <w:pPr>
        <w:pStyle w:val="Leveli"/>
      </w:pPr>
      <w:r>
        <w:t xml:space="preserve">discontinue this ATM when it is otherwise required to procure some or </w:t>
      </w:r>
      <w:proofErr w:type="gramStart"/>
      <w:r>
        <w:t>all of</w:t>
      </w:r>
      <w:proofErr w:type="gramEnd"/>
      <w:r>
        <w:t xml:space="preserve"> the Goods and/or Services under a coordinated procurement contracting arrangement; </w:t>
      </w:r>
    </w:p>
    <w:p w14:paraId="515768F9" w14:textId="77777777" w:rsidR="007A3AFC" w:rsidRPr="00A1600B" w:rsidRDefault="005F3891">
      <w:pPr>
        <w:pStyle w:val="Leveli"/>
      </w:pPr>
      <w:r>
        <w:t xml:space="preserve">terminate the ATM process at any time if the Customer determines that: </w:t>
      </w:r>
    </w:p>
    <w:p w14:paraId="515768FA" w14:textId="77777777" w:rsidR="007A3AFC" w:rsidRPr="00A1600B" w:rsidRDefault="005F3891">
      <w:pPr>
        <w:pStyle w:val="LevelA0"/>
      </w:pPr>
      <w:r>
        <w:t>it is in the public interest to do so;</w:t>
      </w:r>
    </w:p>
    <w:p w14:paraId="515768FB" w14:textId="77777777" w:rsidR="007A3AFC" w:rsidRPr="00A1600B" w:rsidRDefault="005F3891">
      <w:pPr>
        <w:pStyle w:val="LevelA0"/>
      </w:pPr>
      <w:r>
        <w:t xml:space="preserve">no Potential Supplier represents value for money; </w:t>
      </w:r>
    </w:p>
    <w:p w14:paraId="515768FC" w14:textId="77777777" w:rsidR="007A3AFC" w:rsidRPr="00A1600B" w:rsidRDefault="005F3891">
      <w:pPr>
        <w:pStyle w:val="LevelA0"/>
      </w:pPr>
      <w:r>
        <w:t xml:space="preserve">no Potential Supplier meets the conditions for participation; or </w:t>
      </w:r>
    </w:p>
    <w:p w14:paraId="515768FD" w14:textId="77777777" w:rsidR="007A3AFC" w:rsidRPr="00A1600B" w:rsidRDefault="005F3891">
      <w:pPr>
        <w:pStyle w:val="LevelA0"/>
      </w:pPr>
      <w:r>
        <w:t>no Potential Supplier is fully capable of undertaking the Contract;</w:t>
      </w:r>
    </w:p>
    <w:p w14:paraId="515768FE" w14:textId="77777777" w:rsidR="007A3AFC" w:rsidRPr="00A1600B" w:rsidRDefault="005F3891">
      <w:pPr>
        <w:pStyle w:val="Leveli"/>
      </w:pPr>
      <w:r>
        <w:t xml:space="preserve">use material a Potential Supplier provides in tender to one evaluation criterion to assess the Potential Supplier against any other evaluation criterion; </w:t>
      </w:r>
    </w:p>
    <w:p w14:paraId="515768FF" w14:textId="77777777" w:rsidR="007A3AFC" w:rsidRPr="00A1600B" w:rsidRDefault="005F3891">
      <w:pPr>
        <w:pStyle w:val="Leveli"/>
      </w:pPr>
      <w:r>
        <w:t>use any additional information available when assessing a Potential Supplier against an evaluation criterion;</w:t>
      </w:r>
    </w:p>
    <w:p w14:paraId="51576900" w14:textId="77777777" w:rsidR="007A3AFC" w:rsidRPr="00A1600B" w:rsidRDefault="005F3891">
      <w:pPr>
        <w:pStyle w:val="Leveli"/>
      </w:pPr>
      <w:r>
        <w:t>seek clarification from any Potential Supplier for the purposes of the tender evaluation;</w:t>
      </w:r>
    </w:p>
    <w:p w14:paraId="51576901" w14:textId="77777777" w:rsidR="007A3AFC" w:rsidRPr="00A1600B" w:rsidRDefault="005F3891">
      <w:pPr>
        <w:pStyle w:val="Leveli"/>
      </w:pPr>
      <w:r>
        <w:t xml:space="preserve">seek amended tenders or call for new tenders; </w:t>
      </w:r>
    </w:p>
    <w:p w14:paraId="51576902" w14:textId="77777777" w:rsidR="007A3AFC" w:rsidRPr="00A1600B" w:rsidRDefault="005F3891">
      <w:pPr>
        <w:pStyle w:val="Leveli"/>
      </w:pPr>
      <w:r>
        <w:t>require any or all Potential Suppliers to perform a presentation or demonstration related to their respective tenders at a location determined by the Customer, having provided the Potential Suppliers with reasonable notice;</w:t>
      </w:r>
    </w:p>
    <w:p w14:paraId="51576903" w14:textId="77777777" w:rsidR="007A3AFC" w:rsidRPr="00A1600B" w:rsidRDefault="005F3891">
      <w:pPr>
        <w:pStyle w:val="Leveli"/>
      </w:pPr>
      <w:r>
        <w:t>ask some or all Potential Suppliers to host a site visit;</w:t>
      </w:r>
    </w:p>
    <w:p w14:paraId="51576904" w14:textId="77777777" w:rsidR="007A3AFC" w:rsidRPr="00A1600B" w:rsidRDefault="005F3891">
      <w:pPr>
        <w:pStyle w:val="Leveli"/>
      </w:pPr>
      <w:r>
        <w:t>shortlist one or more Potential Suppliers for the purpose of negotiations;</w:t>
      </w:r>
    </w:p>
    <w:p w14:paraId="51576905" w14:textId="77777777" w:rsidR="007A3AFC" w:rsidRPr="00A1600B" w:rsidRDefault="005F3891">
      <w:pPr>
        <w:pStyle w:val="Leveli"/>
      </w:pPr>
      <w:proofErr w:type="gramStart"/>
      <w:r>
        <w:t>enter into</w:t>
      </w:r>
      <w:proofErr w:type="gramEnd"/>
      <w:r>
        <w:t xml:space="preserve"> negotiations or discussions with one or more Potential Suppliers; </w:t>
      </w:r>
    </w:p>
    <w:p w14:paraId="51576906" w14:textId="77777777" w:rsidR="007A3AFC" w:rsidRPr="006A6A2D" w:rsidRDefault="005F3891">
      <w:pPr>
        <w:pStyle w:val="Leveli"/>
      </w:pPr>
      <w:r>
        <w:t xml:space="preserve">seek best and final offers from one or more Potential Suppliers; </w:t>
      </w:r>
    </w:p>
    <w:p w14:paraId="51576907" w14:textId="77777777" w:rsidR="007A3AFC" w:rsidRDefault="005F3891">
      <w:pPr>
        <w:pStyle w:val="Leveli"/>
      </w:pPr>
      <w:r>
        <w:t xml:space="preserve">discontinue negotiations or discussions with a Potential Supplier, </w:t>
      </w:r>
      <w:proofErr w:type="gramStart"/>
      <w:r>
        <w:t>whether or not</w:t>
      </w:r>
      <w:proofErr w:type="gramEnd"/>
      <w:r>
        <w:t xml:space="preserve"> the Potential Supplier has been notified that it is the preferred Potential Supplier; or</w:t>
      </w:r>
    </w:p>
    <w:p w14:paraId="51576908" w14:textId="77777777" w:rsidR="007A3AFC" w:rsidRPr="00B47163" w:rsidRDefault="005F3891">
      <w:pPr>
        <w:pStyle w:val="Leveli"/>
        <w:rPr>
          <w:bCs/>
        </w:rPr>
      </w:pPr>
      <w:r>
        <w:t>allow another legal entity to take over a tender in substitution for the original Potential Supplier.</w:t>
      </w:r>
    </w:p>
    <w:p w14:paraId="51576909" w14:textId="77777777" w:rsidR="007A3AFC" w:rsidRPr="00A1600B" w:rsidRDefault="005F3891">
      <w:pPr>
        <w:pStyle w:val="Levela"/>
        <w:keepNext/>
      </w:pPr>
      <w:r>
        <w:t>The Customer may at any time exclude a tender submitted by a Potential Supplier from further consideration if:</w:t>
      </w:r>
    </w:p>
    <w:p w14:paraId="5157690A" w14:textId="77777777" w:rsidR="007A3AFC" w:rsidRPr="00A1600B" w:rsidRDefault="005F3891">
      <w:pPr>
        <w:pStyle w:val="Leveli"/>
      </w:pPr>
      <w:r>
        <w:t>the tender is incomplete or clearly non-competitive; or</w:t>
      </w:r>
    </w:p>
    <w:p w14:paraId="5157690B" w14:textId="77777777" w:rsidR="007A3AFC" w:rsidRDefault="005F3891">
      <w:pPr>
        <w:pStyle w:val="Leveli"/>
      </w:pPr>
      <w:r>
        <w:t>an Insolvency Event occurs in relation to the Potential Supplier or any of its Related Bodies Corporate.</w:t>
      </w:r>
    </w:p>
    <w:p w14:paraId="77DC302C" w14:textId="0DAF3E17" w:rsidR="00617838" w:rsidRPr="00617838" w:rsidRDefault="00617838" w:rsidP="004B2A5E">
      <w:pPr>
        <w:pStyle w:val="Levelifo"/>
        <w:ind w:left="0"/>
      </w:pPr>
    </w:p>
    <w:p w14:paraId="0441AD4A" w14:textId="4CC307D8" w:rsidR="00816855" w:rsidRPr="00E9563E" w:rsidRDefault="00E73588" w:rsidP="00816855">
      <w:pPr>
        <w:pStyle w:val="Level11"/>
        <w:keepNext/>
      </w:pPr>
      <w:bookmarkStart w:id="100" w:name="_Toc156816294"/>
      <w:bookmarkStart w:id="101" w:name="_Toc233617497"/>
      <w:r w:rsidRPr="00E9563E">
        <w:lastRenderedPageBreak/>
        <w:t xml:space="preserve">Deed of </w:t>
      </w:r>
      <w:r w:rsidR="00816855" w:rsidRPr="00E9563E">
        <w:t>Standing Offer review and refresh</w:t>
      </w:r>
      <w:bookmarkEnd w:id="100"/>
      <w:bookmarkEnd w:id="101"/>
    </w:p>
    <w:p w14:paraId="66A19738" w14:textId="5411FB73" w:rsidR="00816855" w:rsidRDefault="00816855" w:rsidP="00816855">
      <w:pPr>
        <w:pStyle w:val="Levela"/>
      </w:pPr>
      <w:r>
        <w:t>The Customer reserves the right to, at any time during the</w:t>
      </w:r>
      <w:r w:rsidR="00E73588">
        <w:t xml:space="preserve"> Initial</w:t>
      </w:r>
      <w:r>
        <w:t xml:space="preserve"> Deed Period</w:t>
      </w:r>
      <w:r w:rsidR="00E73588">
        <w:t xml:space="preserve"> and any extended period</w:t>
      </w:r>
      <w:r>
        <w:t xml:space="preserve">, review </w:t>
      </w:r>
      <w:r w:rsidR="00B53CF6">
        <w:t xml:space="preserve">and refresh </w:t>
      </w:r>
      <w:r>
        <w:t xml:space="preserve">the operation of the </w:t>
      </w:r>
      <w:r w:rsidR="00E73588">
        <w:t xml:space="preserve">Deed of </w:t>
      </w:r>
      <w:r>
        <w:t>Standing Offer</w:t>
      </w:r>
      <w:r w:rsidR="00B53CF6">
        <w:t>, in accordance with the applicable procurement policies and procedures, including</w:t>
      </w:r>
      <w:r w:rsidR="00913F4E">
        <w:t xml:space="preserve"> by undertaking</w:t>
      </w:r>
      <w:r w:rsidR="00C527C1">
        <w:t xml:space="preserve"> </w:t>
      </w:r>
      <w:r>
        <w:t>any one or more of the following</w:t>
      </w:r>
      <w:r w:rsidR="00913F4E">
        <w:t xml:space="preserve"> from time to time</w:t>
      </w:r>
      <w:r>
        <w:t>:</w:t>
      </w:r>
    </w:p>
    <w:p w14:paraId="6033270B" w14:textId="3002390B" w:rsidR="00816855" w:rsidRDefault="00816855" w:rsidP="00816855">
      <w:pPr>
        <w:pStyle w:val="Leveli"/>
        <w:keepNext/>
      </w:pPr>
      <w:r>
        <w:t>Add</w:t>
      </w:r>
      <w:r w:rsidDel="00C527C1">
        <w:t xml:space="preserve"> </w:t>
      </w:r>
      <w:r w:rsidR="00711AE8">
        <w:t xml:space="preserve">product </w:t>
      </w:r>
      <w:r w:rsidR="00E73588">
        <w:t>c</w:t>
      </w:r>
      <w:r>
        <w:t xml:space="preserve">ategories over the term of the </w:t>
      </w:r>
      <w:r w:rsidR="005F713B">
        <w:t>Deed</w:t>
      </w:r>
      <w:r w:rsidR="00E92CB7">
        <w:t xml:space="preserve"> to ensure the panel continues to meet the Customer’s ongoing </w:t>
      </w:r>
      <w:r w:rsidR="00193328">
        <w:t>and evolving business requirements</w:t>
      </w:r>
      <w:r>
        <w:t>;</w:t>
      </w:r>
    </w:p>
    <w:p w14:paraId="256DB9D3" w14:textId="65653126" w:rsidR="00816855" w:rsidRDefault="00816855" w:rsidP="00816855">
      <w:pPr>
        <w:pStyle w:val="Leveli"/>
        <w:keepNext/>
      </w:pPr>
      <w:r>
        <w:t xml:space="preserve">Suspend or remove the </w:t>
      </w:r>
      <w:r w:rsidR="00E73588">
        <w:t>Supplier</w:t>
      </w:r>
      <w:r w:rsidR="00E73588" w:rsidDel="00E73588">
        <w:t xml:space="preserve"> </w:t>
      </w:r>
      <w:r>
        <w:t xml:space="preserve">from the </w:t>
      </w:r>
      <w:r w:rsidR="00E73588">
        <w:t xml:space="preserve">Deed of </w:t>
      </w:r>
      <w:r>
        <w:t xml:space="preserve">Standing Offer </w:t>
      </w:r>
      <w:r w:rsidR="00E5517E">
        <w:t>in accordance with this Deed, including</w:t>
      </w:r>
      <w:r>
        <w:t xml:space="preserve"> for non</w:t>
      </w:r>
      <w:r w:rsidR="00C37B4A">
        <w:t>-</w:t>
      </w:r>
      <w:r>
        <w:t>compliance as further described in clause 22;</w:t>
      </w:r>
      <w:r w:rsidR="005F4D0C">
        <w:t xml:space="preserve"> and</w:t>
      </w:r>
    </w:p>
    <w:p w14:paraId="7D7E8B8C" w14:textId="77777777" w:rsidR="00816855" w:rsidRDefault="00816855" w:rsidP="00816855">
      <w:pPr>
        <w:pStyle w:val="Leveli"/>
        <w:keepNext/>
      </w:pPr>
      <w:r>
        <w:t>Approach the market to:</w:t>
      </w:r>
    </w:p>
    <w:p w14:paraId="7ABC6707" w14:textId="1BEA99A8" w:rsidR="00816855" w:rsidRDefault="00816855" w:rsidP="002816CF">
      <w:pPr>
        <w:pStyle w:val="Levelifo"/>
        <w:numPr>
          <w:ilvl w:val="4"/>
          <w:numId w:val="111"/>
        </w:numPr>
        <w:tabs>
          <w:tab w:val="clear" w:pos="2654"/>
        </w:tabs>
      </w:pPr>
      <w:r>
        <w:t xml:space="preserve">Add suppliers to the </w:t>
      </w:r>
      <w:r w:rsidR="0022257F">
        <w:t>Deed of</w:t>
      </w:r>
      <w:r>
        <w:t xml:space="preserve"> Standing Offer in one or more </w:t>
      </w:r>
      <w:r w:rsidR="002775A8">
        <w:t xml:space="preserve">product </w:t>
      </w:r>
      <w:r w:rsidR="005F713B">
        <w:t>c</w:t>
      </w:r>
      <w:r>
        <w:t>ategor</w:t>
      </w:r>
      <w:r w:rsidR="005F4D0C">
        <w:t>ies</w:t>
      </w:r>
      <w:r>
        <w:t>; or</w:t>
      </w:r>
    </w:p>
    <w:p w14:paraId="5F5DD315" w14:textId="177CC60F" w:rsidR="00816855" w:rsidRPr="00816855" w:rsidRDefault="00816855" w:rsidP="002816CF">
      <w:pPr>
        <w:pStyle w:val="Levelifo"/>
        <w:numPr>
          <w:ilvl w:val="4"/>
          <w:numId w:val="111"/>
        </w:numPr>
        <w:tabs>
          <w:tab w:val="clear" w:pos="2654"/>
        </w:tabs>
      </w:pPr>
      <w:r>
        <w:t xml:space="preserve">Add additional </w:t>
      </w:r>
      <w:r w:rsidR="00102FA6">
        <w:t xml:space="preserve">product </w:t>
      </w:r>
      <w:r w:rsidR="005F713B">
        <w:t>c</w:t>
      </w:r>
      <w:r w:rsidR="004B2A5E">
        <w:t>a</w:t>
      </w:r>
      <w:r>
        <w:t>tegories to the</w:t>
      </w:r>
      <w:r w:rsidR="005F713B">
        <w:t xml:space="preserve"> Deed of</w:t>
      </w:r>
      <w:r>
        <w:t xml:space="preserve"> Standing Offer (for which the </w:t>
      </w:r>
      <w:r w:rsidR="005F713B">
        <w:t>Supplier</w:t>
      </w:r>
      <w:r w:rsidR="005F713B" w:rsidDel="005F713B">
        <w:t xml:space="preserve"> </w:t>
      </w:r>
      <w:r>
        <w:t xml:space="preserve">and other suppliers may </w:t>
      </w:r>
      <w:r w:rsidR="005F37B4">
        <w:t>be invited to tender</w:t>
      </w:r>
      <w:r>
        <w:t xml:space="preserve">). </w:t>
      </w:r>
    </w:p>
    <w:p w14:paraId="5157690C" w14:textId="77777777" w:rsidR="007A3AFC" w:rsidRPr="00A1600B" w:rsidRDefault="005F3891">
      <w:pPr>
        <w:pStyle w:val="Level1"/>
      </w:pPr>
      <w:bookmarkStart w:id="102" w:name="_Toc71538738"/>
      <w:bookmarkStart w:id="103" w:name="_Toc233617498"/>
      <w:r>
        <w:t>Confidential Information</w:t>
      </w:r>
      <w:bookmarkEnd w:id="102"/>
      <w:bookmarkEnd w:id="103"/>
    </w:p>
    <w:p w14:paraId="5157690D" w14:textId="77777777" w:rsidR="007A3AFC" w:rsidRPr="00A1600B" w:rsidRDefault="005F3891">
      <w:pPr>
        <w:pStyle w:val="Level11"/>
      </w:pPr>
      <w:bookmarkStart w:id="104" w:name="_Ref9938675"/>
      <w:bookmarkStart w:id="105" w:name="_Ref9938853"/>
      <w:bookmarkStart w:id="106" w:name="_Ref9938981"/>
      <w:bookmarkStart w:id="107" w:name="_Ref9939083"/>
      <w:bookmarkStart w:id="108" w:name="_Toc71538739"/>
      <w:bookmarkStart w:id="109" w:name="_Toc233617499"/>
      <w:r>
        <w:t>The Customer's confidential information</w:t>
      </w:r>
      <w:bookmarkEnd w:id="104"/>
      <w:bookmarkEnd w:id="105"/>
      <w:bookmarkEnd w:id="106"/>
      <w:bookmarkEnd w:id="107"/>
      <w:bookmarkEnd w:id="108"/>
      <w:bookmarkEnd w:id="109"/>
    </w:p>
    <w:p w14:paraId="5157690E" w14:textId="77777777" w:rsidR="007A3AFC" w:rsidRDefault="005F3891">
      <w:pPr>
        <w:pStyle w:val="Levela"/>
        <w:keepNext/>
      </w:pPr>
      <w:bookmarkStart w:id="110" w:name="_Ref11586102"/>
      <w:r>
        <w:t>Potential Suppliers must not, and must ensure that their officers, employees, advisors and contractors do not, divulge or communicate to any person any confidential information concerning the affairs of the Customer, the Commonwealth or information provided by the Customer and which the Customer indicates to Potential Suppliers is confidential or which Potential Suppliers know or ought reasonably to know is confidential.</w:t>
      </w:r>
    </w:p>
    <w:bookmarkEnd w:id="110"/>
    <w:p w14:paraId="5157690F" w14:textId="77777777" w:rsidR="007A3AFC" w:rsidRPr="007A67E9" w:rsidRDefault="005F3891">
      <w:pPr>
        <w:pStyle w:val="Levela"/>
        <w:keepNext/>
        <w:keepLines/>
      </w:pPr>
      <w:r w:rsidRPr="00A1600B">
        <w:t xml:space="preserve">In addition to clause </w:t>
      </w:r>
      <w:r w:rsidRPr="00A1600B">
        <w:fldChar w:fldCharType="begin"/>
      </w:r>
      <w:r w:rsidRPr="00A1600B">
        <w:instrText xml:space="preserve"> REF _Ref11586102 \w \h  \* MERGEFORMAT </w:instrText>
      </w:r>
      <w:r w:rsidRPr="00A1600B">
        <w:fldChar w:fldCharType="separate"/>
      </w:r>
      <w:r w:rsidRPr="46126448">
        <w:rPr>
          <w:cs/>
        </w:rPr>
        <w:t>‎</w:t>
      </w:r>
      <w:r>
        <w:t>4.1(a)</w:t>
      </w:r>
      <w:r w:rsidRPr="00A1600B">
        <w:fldChar w:fldCharType="end"/>
      </w:r>
      <w:r w:rsidRPr="00A1600B">
        <w:t xml:space="preserve">, the </w:t>
      </w:r>
      <w:r>
        <w:t>Customer</w:t>
      </w:r>
      <w:r w:rsidRPr="00A1600B">
        <w:t xml:space="preserve"> may require a </w:t>
      </w:r>
      <w:r>
        <w:t>Potential Supplier</w:t>
      </w:r>
      <w:r w:rsidRPr="00A1600B">
        <w:t xml:space="preserve"> to execute a deed of confidentiality before obtaining some or </w:t>
      </w:r>
      <w:proofErr w:type="gramStart"/>
      <w:r w:rsidRPr="00A1600B">
        <w:t>all of</w:t>
      </w:r>
      <w:proofErr w:type="gramEnd"/>
      <w:r w:rsidRPr="00A1600B">
        <w:t xml:space="preserve"> the information relating to this </w:t>
      </w:r>
      <w:r>
        <w:t>ATM</w:t>
      </w:r>
      <w:r w:rsidRPr="00A1600B">
        <w:t xml:space="preserve">, and may also require the </w:t>
      </w:r>
      <w:r>
        <w:t>Potential Supplier's</w:t>
      </w:r>
      <w:r w:rsidRPr="00A1600B">
        <w:t xml:space="preserve"> officers, employees, advisors or contractors to also execute deeds of confidentiality.</w:t>
      </w:r>
    </w:p>
    <w:p w14:paraId="51576910" w14:textId="77777777" w:rsidR="007A3AFC" w:rsidRPr="00A1600B" w:rsidRDefault="005F3891">
      <w:pPr>
        <w:pStyle w:val="Level11"/>
      </w:pPr>
      <w:bookmarkStart w:id="111" w:name="_Ref16608759"/>
      <w:bookmarkStart w:id="112" w:name="_Toc71538740"/>
      <w:bookmarkStart w:id="113" w:name="_Toc233617500"/>
      <w:r>
        <w:t>Potential Supplier's confidential information</w:t>
      </w:r>
      <w:bookmarkEnd w:id="111"/>
      <w:bookmarkEnd w:id="112"/>
      <w:bookmarkEnd w:id="113"/>
    </w:p>
    <w:p w14:paraId="51576911" w14:textId="77777777" w:rsidR="007A3AFC" w:rsidRPr="00A1600B" w:rsidRDefault="005F3891">
      <w:pPr>
        <w:pStyle w:val="Levela"/>
      </w:pPr>
      <w:r w:rsidRPr="00A1600B">
        <w:t xml:space="preserve">Subject to clause </w:t>
      </w:r>
      <w:r w:rsidRPr="00A1600B">
        <w:fldChar w:fldCharType="begin"/>
      </w:r>
      <w:r w:rsidRPr="00A1600B">
        <w:instrText xml:space="preserve"> REF _Ref9939012 \w \h </w:instrText>
      </w:r>
      <w:r w:rsidRPr="00A1600B">
        <w:fldChar w:fldCharType="separate"/>
      </w:r>
      <w:r w:rsidRPr="46126448">
        <w:rPr>
          <w:cs/>
        </w:rPr>
        <w:t>‎</w:t>
      </w:r>
      <w:r>
        <w:t>4.2(b)</w:t>
      </w:r>
      <w:r w:rsidRPr="00A1600B">
        <w:fldChar w:fldCharType="end"/>
      </w:r>
      <w:r w:rsidRPr="00A1600B">
        <w:t xml:space="preserve">, the </w:t>
      </w:r>
      <w:r>
        <w:t>Customer</w:t>
      </w:r>
      <w:r w:rsidRPr="00A1600B">
        <w:t xml:space="preserve"> will treat all tenders submitted in response to this </w:t>
      </w:r>
      <w:r>
        <w:t>ATM</w:t>
      </w:r>
      <w:r w:rsidRPr="00A1600B">
        <w:t xml:space="preserve"> as confidential, both before and after the award of any resultant Contract. </w:t>
      </w:r>
    </w:p>
    <w:p w14:paraId="51576912" w14:textId="77777777" w:rsidR="007A3AFC" w:rsidRPr="00A1600B" w:rsidRDefault="005F3891">
      <w:pPr>
        <w:pStyle w:val="Levela"/>
        <w:keepNext/>
      </w:pPr>
      <w:bookmarkStart w:id="114" w:name="_Ref9939012"/>
      <w:r>
        <w:t>The Customer may disclose information provided by a Potential Supplier:</w:t>
      </w:r>
    </w:p>
    <w:bookmarkEnd w:id="114"/>
    <w:p w14:paraId="51576913" w14:textId="77777777" w:rsidR="007A3AFC" w:rsidRPr="00232FA9" w:rsidRDefault="005F3891">
      <w:pPr>
        <w:pStyle w:val="Leveli"/>
      </w:pPr>
      <w:r>
        <w:t>to officers, employees, advisors or contractors of the Customer in relation to the ATM process;</w:t>
      </w:r>
    </w:p>
    <w:p w14:paraId="51576914" w14:textId="77777777" w:rsidR="007A3AFC" w:rsidRPr="00232FA9" w:rsidRDefault="005F3891">
      <w:pPr>
        <w:pStyle w:val="Leveli"/>
      </w:pPr>
      <w:r>
        <w:t>with another Commonwealth department or agency, where this serves the Commonwealth's legitimate interests;</w:t>
      </w:r>
    </w:p>
    <w:p w14:paraId="51576915" w14:textId="77777777" w:rsidR="007A3AFC" w:rsidRPr="00232FA9" w:rsidRDefault="005F3891">
      <w:pPr>
        <w:pStyle w:val="Leveli"/>
      </w:pPr>
      <w:r>
        <w:t>if authorised or required by law or Commonwealth policy;</w:t>
      </w:r>
    </w:p>
    <w:p w14:paraId="51576916" w14:textId="77777777" w:rsidR="007A3AFC" w:rsidRPr="00232FA9" w:rsidRDefault="005F3891">
      <w:pPr>
        <w:pStyle w:val="Leveli"/>
      </w:pPr>
      <w:r>
        <w:t xml:space="preserve">if disclosure is required for the performance of the portfolio duties of the responsible minister for the Customer or for public accountability reasons, including following a request by Parliament or a parliamentary committee; </w:t>
      </w:r>
    </w:p>
    <w:p w14:paraId="51576917" w14:textId="77777777" w:rsidR="007A3AFC" w:rsidRPr="00232FA9" w:rsidRDefault="005F3891">
      <w:pPr>
        <w:pStyle w:val="Leveli"/>
      </w:pPr>
      <w:r>
        <w:lastRenderedPageBreak/>
        <w:t xml:space="preserve">for the purpose of defending any claim or proceeding in relation to the ATM process or any resultant Contract; </w:t>
      </w:r>
    </w:p>
    <w:p w14:paraId="51576918" w14:textId="77777777" w:rsidR="007A3AFC" w:rsidRPr="00A1600B" w:rsidRDefault="005F3891">
      <w:pPr>
        <w:pStyle w:val="Leveli"/>
      </w:pPr>
      <w:r>
        <w:t xml:space="preserve">if this information is already in the public domain other than due to a breach of confidence; </w:t>
      </w:r>
    </w:p>
    <w:p w14:paraId="51576919" w14:textId="77777777" w:rsidR="007A3AFC" w:rsidRPr="00A1600B" w:rsidRDefault="005F3891">
      <w:pPr>
        <w:pStyle w:val="Leveli"/>
      </w:pPr>
      <w:r w:rsidRPr="00A1600B">
        <w:t xml:space="preserve">as contemplated under clause </w:t>
      </w:r>
      <w:r w:rsidRPr="00A1600B">
        <w:fldChar w:fldCharType="begin"/>
      </w:r>
      <w:r w:rsidRPr="00A1600B">
        <w:instrText xml:space="preserve"> REF _Ref16609338 \r \h </w:instrText>
      </w:r>
      <w:r w:rsidRPr="00A1600B">
        <w:fldChar w:fldCharType="separate"/>
      </w:r>
      <w:r w:rsidRPr="46126448">
        <w:rPr>
          <w:cs/>
        </w:rPr>
        <w:t>‎</w:t>
      </w:r>
      <w:r>
        <w:t>4.3(b)</w:t>
      </w:r>
      <w:r w:rsidRPr="00A1600B">
        <w:fldChar w:fldCharType="end"/>
      </w:r>
      <w:r w:rsidRPr="00A1600B">
        <w:t>; or</w:t>
      </w:r>
    </w:p>
    <w:p w14:paraId="5157691A" w14:textId="77777777" w:rsidR="007A3AFC" w:rsidRPr="00A1600B" w:rsidRDefault="005F3891">
      <w:pPr>
        <w:pStyle w:val="Leveli"/>
      </w:pPr>
      <w:r>
        <w:t xml:space="preserve">with the written consent of the Potential Supplier. </w:t>
      </w:r>
    </w:p>
    <w:p w14:paraId="5157691B" w14:textId="77777777" w:rsidR="007A3AFC" w:rsidRPr="00A1600B" w:rsidRDefault="005F3891">
      <w:pPr>
        <w:pStyle w:val="Level11"/>
        <w:keepNext/>
      </w:pPr>
      <w:bookmarkStart w:id="115" w:name="_Toc71538741"/>
      <w:bookmarkStart w:id="116" w:name="_Toc233617501"/>
      <w:r>
        <w:t>Use of tender documents</w:t>
      </w:r>
      <w:bookmarkEnd w:id="115"/>
      <w:bookmarkEnd w:id="116"/>
    </w:p>
    <w:p w14:paraId="5157691C" w14:textId="77777777" w:rsidR="007A3AFC" w:rsidRPr="00A1600B" w:rsidRDefault="005F3891">
      <w:pPr>
        <w:pStyle w:val="Levela"/>
        <w:keepNext/>
      </w:pPr>
      <w:bookmarkStart w:id="117" w:name="_Ref9939060"/>
      <w:bookmarkStart w:id="118" w:name="_Ref11585010"/>
      <w:r>
        <w:t xml:space="preserve">All tenders become the property of the Customer upon </w:t>
      </w:r>
      <w:proofErr w:type="gramStart"/>
      <w:r>
        <w:t>submission</w:t>
      </w:r>
      <w:bookmarkEnd w:id="117"/>
      <w:proofErr w:type="gramEnd"/>
      <w:r>
        <w:t xml:space="preserve"> and the Customer may use, retain and copy the information contained in the documents for the purposes of:</w:t>
      </w:r>
      <w:bookmarkEnd w:id="118"/>
    </w:p>
    <w:p w14:paraId="5157691D" w14:textId="77777777" w:rsidR="007A3AFC" w:rsidRPr="00A1600B" w:rsidRDefault="005F3891">
      <w:pPr>
        <w:pStyle w:val="Leveli"/>
        <w:keepNext/>
      </w:pPr>
      <w:r>
        <w:t>the ATM process, including the evaluation and selection of any tender;</w:t>
      </w:r>
    </w:p>
    <w:p w14:paraId="5157691E" w14:textId="77777777" w:rsidR="007A3AFC" w:rsidRPr="00A1600B" w:rsidRDefault="005F3891">
      <w:pPr>
        <w:pStyle w:val="Leveli"/>
      </w:pPr>
      <w:r>
        <w:t>preparation and negotiation of any resultant Contract; and</w:t>
      </w:r>
    </w:p>
    <w:p w14:paraId="5157691F" w14:textId="77777777" w:rsidR="007A3AFC" w:rsidRPr="00232FA9" w:rsidRDefault="005F3891">
      <w:pPr>
        <w:pStyle w:val="Leveli"/>
      </w:pPr>
      <w:r>
        <w:t xml:space="preserve">verifying the currency, consistency and adequacy of information provided under any other ATM process conducted by the Customer.  </w:t>
      </w:r>
    </w:p>
    <w:p w14:paraId="51576920" w14:textId="77777777" w:rsidR="007A3AFC" w:rsidRPr="00232FA9" w:rsidRDefault="005F3891">
      <w:pPr>
        <w:pStyle w:val="Levela"/>
      </w:pPr>
      <w:bookmarkStart w:id="119" w:name="_Ref16609338"/>
      <w:r w:rsidRPr="00232FA9">
        <w:t xml:space="preserve">The </w:t>
      </w:r>
      <w:r>
        <w:t>Customer</w:t>
      </w:r>
      <w:r w:rsidRPr="00232FA9">
        <w:t xml:space="preserve"> may disclose tender documents to a third party for the purposes of assisting the </w:t>
      </w:r>
      <w:r>
        <w:t>Customer</w:t>
      </w:r>
      <w:r w:rsidRPr="00232FA9">
        <w:t xml:space="preserve"> in the conduct of the </w:t>
      </w:r>
      <w:r>
        <w:t>ATM</w:t>
      </w:r>
      <w:r w:rsidRPr="00232FA9">
        <w:t xml:space="preserve"> process and for the purpose contained in clause </w:t>
      </w:r>
      <w:r w:rsidRPr="00232FA9">
        <w:fldChar w:fldCharType="begin"/>
      </w:r>
      <w:r w:rsidRPr="00232FA9">
        <w:instrText xml:space="preserve"> REF _Ref11585010 \w \h  \* MERGEFORMAT </w:instrText>
      </w:r>
      <w:r w:rsidRPr="00232FA9">
        <w:fldChar w:fldCharType="separate"/>
      </w:r>
      <w:r w:rsidRPr="46126448">
        <w:rPr>
          <w:cs/>
        </w:rPr>
        <w:t>‎</w:t>
      </w:r>
      <w:r>
        <w:t>4.3(a)</w:t>
      </w:r>
      <w:r w:rsidRPr="00232FA9">
        <w:fldChar w:fldCharType="end"/>
      </w:r>
      <w:r w:rsidRPr="00232FA9">
        <w:t>.</w:t>
      </w:r>
      <w:bookmarkEnd w:id="119"/>
    </w:p>
    <w:p w14:paraId="51576921" w14:textId="77777777" w:rsidR="007A3AFC" w:rsidRPr="00A1600B" w:rsidRDefault="005F3891">
      <w:pPr>
        <w:pStyle w:val="Levela"/>
      </w:pPr>
      <w:r w:rsidRPr="00A1600B">
        <w:t xml:space="preserve">Notwithstanding clause </w:t>
      </w:r>
      <w:r w:rsidRPr="00A1600B">
        <w:fldChar w:fldCharType="begin"/>
      </w:r>
      <w:r w:rsidRPr="00A1600B">
        <w:instrText xml:space="preserve"> REF _Ref11585010 \w \h </w:instrText>
      </w:r>
      <w:r w:rsidRPr="00A1600B">
        <w:fldChar w:fldCharType="separate"/>
      </w:r>
      <w:r w:rsidRPr="46126448">
        <w:rPr>
          <w:cs/>
        </w:rPr>
        <w:t>‎</w:t>
      </w:r>
      <w:r>
        <w:t>4.3(a)</w:t>
      </w:r>
      <w:r w:rsidRPr="00A1600B">
        <w:fldChar w:fldCharType="end"/>
      </w:r>
      <w:r w:rsidRPr="00A1600B">
        <w:t xml:space="preserve"> and without prejudice to anything agreed in any subsequent contract, ownership of intellectual property in the information in a tender remains unchanged.</w:t>
      </w:r>
    </w:p>
    <w:p w14:paraId="51576922" w14:textId="77777777" w:rsidR="007A3AFC" w:rsidRPr="00232FA9" w:rsidRDefault="005F3891">
      <w:pPr>
        <w:pStyle w:val="Level11"/>
      </w:pPr>
      <w:bookmarkStart w:id="120" w:name="_Ref73737958"/>
      <w:bookmarkStart w:id="121" w:name="_Toc233617502"/>
      <w:r>
        <w:t>Public statements</w:t>
      </w:r>
      <w:bookmarkEnd w:id="120"/>
      <w:bookmarkEnd w:id="121"/>
    </w:p>
    <w:p w14:paraId="51576923" w14:textId="77777777" w:rsidR="007A3AFC" w:rsidRPr="00232FA9" w:rsidRDefault="005F3891">
      <w:pPr>
        <w:pStyle w:val="Levela"/>
      </w:pPr>
      <w:bookmarkStart w:id="122" w:name="_Ref84080132"/>
      <w:r>
        <w:t>Except with the prior written approval of the Customer, Potential Suppliers must not make a statement or provide any other information for publication in any media concerning this ATM process including the acceptance of any tender, commencement of negotiations, creation of a shortlist, or notification that a Potential Supplier is the preferred Potential Supplier.</w:t>
      </w:r>
      <w:bookmarkEnd w:id="122"/>
    </w:p>
    <w:p w14:paraId="51576924" w14:textId="77777777" w:rsidR="007A3AFC" w:rsidRDefault="005F3891">
      <w:pPr>
        <w:pStyle w:val="Levela"/>
      </w:pPr>
      <w:r w:rsidRPr="00232FA9">
        <w:t xml:space="preserve">The </w:t>
      </w:r>
      <w:r>
        <w:t>Customer</w:t>
      </w:r>
      <w:r w:rsidRPr="00232FA9">
        <w:t xml:space="preserve"> may exclude a tender from further consideration if the </w:t>
      </w:r>
      <w:r>
        <w:t>Potential Supplier</w:t>
      </w:r>
      <w:r w:rsidRPr="00232FA9">
        <w:t xml:space="preserve"> does not comply with the requirement in clause </w:t>
      </w:r>
      <w:r w:rsidRPr="00232FA9">
        <w:fldChar w:fldCharType="begin"/>
      </w:r>
      <w:r w:rsidRPr="00232FA9">
        <w:instrText xml:space="preserve"> REF _Ref73737958 \w \h </w:instrText>
      </w:r>
      <w:r>
        <w:instrText xml:space="preserve"> \* MERGEFORMAT </w:instrText>
      </w:r>
      <w:r w:rsidRPr="00232FA9">
        <w:fldChar w:fldCharType="separate"/>
      </w:r>
      <w:r w:rsidRPr="46126448">
        <w:rPr>
          <w:cs/>
        </w:rPr>
        <w:t>‎</w:t>
      </w:r>
      <w:r>
        <w:t>4.4</w:t>
      </w:r>
      <w:r w:rsidRPr="00232FA9">
        <w:fldChar w:fldCharType="end"/>
      </w:r>
      <w:r>
        <w:t>.</w:t>
      </w:r>
    </w:p>
    <w:p w14:paraId="51576925" w14:textId="77777777" w:rsidR="007A3AFC" w:rsidRDefault="005F3891">
      <w:pPr>
        <w:pStyle w:val="Levela"/>
      </w:pPr>
      <w:r>
        <w:t>Participation in this ATM process does not limit a Potential Supplier's obligation to comply with any law or rule of a stock exchange.</w:t>
      </w:r>
    </w:p>
    <w:p w14:paraId="51576926" w14:textId="77777777" w:rsidR="007A3AFC" w:rsidRPr="00A1600B" w:rsidRDefault="005F3891">
      <w:pPr>
        <w:pStyle w:val="Level1"/>
      </w:pPr>
      <w:bookmarkStart w:id="123" w:name="_Toc71538742"/>
      <w:bookmarkStart w:id="124" w:name="_Toc233617503"/>
      <w:bookmarkEnd w:id="92"/>
      <w:bookmarkEnd w:id="93"/>
      <w:r>
        <w:t>Policy and law</w:t>
      </w:r>
      <w:bookmarkEnd w:id="123"/>
      <w:bookmarkEnd w:id="124"/>
    </w:p>
    <w:p w14:paraId="51576927" w14:textId="77777777" w:rsidR="007A3AFC" w:rsidRPr="00A1600B" w:rsidRDefault="005F3891">
      <w:pPr>
        <w:pStyle w:val="Level11"/>
      </w:pPr>
      <w:bookmarkStart w:id="125" w:name="_Ref9938682"/>
      <w:bookmarkStart w:id="126" w:name="_Ref9939091"/>
      <w:bookmarkStart w:id="127" w:name="_Toc71538743"/>
      <w:bookmarkStart w:id="128" w:name="_Toc233617504"/>
      <w:r>
        <w:t>Ethical dealing</w:t>
      </w:r>
      <w:bookmarkEnd w:id="125"/>
      <w:bookmarkEnd w:id="126"/>
      <w:bookmarkEnd w:id="127"/>
      <w:bookmarkEnd w:id="128"/>
    </w:p>
    <w:p w14:paraId="51576928" w14:textId="77777777" w:rsidR="007A3AFC" w:rsidRPr="00A1600B" w:rsidRDefault="005F3891">
      <w:pPr>
        <w:pStyle w:val="Levela"/>
      </w:pPr>
      <w:bookmarkStart w:id="129" w:name="_Ref12115729"/>
      <w:bookmarkStart w:id="130" w:name="_Ref9939068"/>
      <w:r>
        <w:t xml:space="preserve">The Customer will not </w:t>
      </w:r>
      <w:proofErr w:type="gramStart"/>
      <w:r>
        <w:t>enter into</w:t>
      </w:r>
      <w:proofErr w:type="gramEnd"/>
      <w:r>
        <w:t xml:space="preserve"> a contract with a Potential Supplier who is:</w:t>
      </w:r>
    </w:p>
    <w:p w14:paraId="51576929" w14:textId="77777777" w:rsidR="007A3AFC" w:rsidRPr="00A1600B" w:rsidRDefault="005F3891">
      <w:pPr>
        <w:pStyle w:val="Leveli"/>
      </w:pPr>
      <w:bookmarkStart w:id="131" w:name="_Ref12116012"/>
      <w:r>
        <w:t xml:space="preserve">subject to a judicial decision against it relating to unpaid employee entitlements (not including decisions under appeal), </w:t>
      </w:r>
      <w:bookmarkEnd w:id="129"/>
      <w:r>
        <w:t>where the employee entitlements remain unpaid; or</w:t>
      </w:r>
      <w:bookmarkEnd w:id="131"/>
      <w:r>
        <w:t xml:space="preserve"> </w:t>
      </w:r>
    </w:p>
    <w:p w14:paraId="5157692A" w14:textId="77777777" w:rsidR="007A3AFC" w:rsidRPr="00A1600B" w:rsidRDefault="005F3891">
      <w:pPr>
        <w:pStyle w:val="Leveli"/>
      </w:pPr>
      <w:bookmarkStart w:id="132" w:name="_Ref12116026"/>
      <w:r>
        <w:t xml:space="preserve">named in the consolidated list referred to in regulation 40 of the </w:t>
      </w:r>
      <w:r w:rsidRPr="46126448">
        <w:rPr>
          <w:i/>
          <w:iCs/>
        </w:rPr>
        <w:t>Charter of United Nations (Dealing with Assets) Regulations 2008</w:t>
      </w:r>
      <w:r>
        <w:t xml:space="preserve"> (</w:t>
      </w:r>
      <w:proofErr w:type="spellStart"/>
      <w:r>
        <w:t>Cth</w:t>
      </w:r>
      <w:proofErr w:type="spellEnd"/>
      <w:r>
        <w:t xml:space="preserve">) (accessible at </w:t>
      </w:r>
      <w:hyperlink r:id="rId31">
        <w:r w:rsidRPr="46126448">
          <w:rPr>
            <w:rStyle w:val="Hyperlink"/>
          </w:rPr>
          <w:t>https://www.dfat.gov.au/international-relations/security/sanctions/consolidated-list</w:t>
        </w:r>
      </w:hyperlink>
      <w:r>
        <w:t>).</w:t>
      </w:r>
      <w:bookmarkEnd w:id="132"/>
    </w:p>
    <w:p w14:paraId="5157692B" w14:textId="77777777" w:rsidR="007A3AFC" w:rsidRPr="00A1600B" w:rsidRDefault="005F3891">
      <w:pPr>
        <w:pStyle w:val="Levela"/>
        <w:keepNext/>
      </w:pPr>
      <w:r>
        <w:lastRenderedPageBreak/>
        <w:t>Tenders must be prepared without:</w:t>
      </w:r>
    </w:p>
    <w:p w14:paraId="5157692C" w14:textId="77777777" w:rsidR="007A3AFC" w:rsidRPr="00A1600B" w:rsidRDefault="005F3891">
      <w:pPr>
        <w:pStyle w:val="Leveli"/>
      </w:pPr>
      <w:r>
        <w:t>improper assistance of current or former officers, employees, advisors or contractors of the Customer; or</w:t>
      </w:r>
    </w:p>
    <w:p w14:paraId="5157692D" w14:textId="77777777" w:rsidR="007A3AFC" w:rsidRPr="00A1600B" w:rsidRDefault="005F3891">
      <w:pPr>
        <w:pStyle w:val="Leveli"/>
      </w:pPr>
      <w:r>
        <w:t>using information improperly obtained through a breach of confidentiality</w:t>
      </w:r>
      <w:bookmarkEnd w:id="130"/>
      <w:r>
        <w:t xml:space="preserve">, section 122.4 of the </w:t>
      </w:r>
      <w:r w:rsidRPr="46126448">
        <w:rPr>
          <w:i/>
          <w:iCs/>
        </w:rPr>
        <w:t xml:space="preserve">Criminal Code Act 1995 </w:t>
      </w:r>
      <w:r>
        <w:t>(</w:t>
      </w:r>
      <w:proofErr w:type="spellStart"/>
      <w:r>
        <w:t>Cth</w:t>
      </w:r>
      <w:proofErr w:type="spellEnd"/>
      <w:r>
        <w:t xml:space="preserve">) or the </w:t>
      </w:r>
      <w:r w:rsidRPr="46126448">
        <w:rPr>
          <w:i/>
          <w:iCs/>
        </w:rPr>
        <w:t>Public Service Act 1999</w:t>
      </w:r>
      <w:r>
        <w:t xml:space="preserve"> (</w:t>
      </w:r>
      <w:proofErr w:type="spellStart"/>
      <w:r>
        <w:t>Cth</w:t>
      </w:r>
      <w:proofErr w:type="spellEnd"/>
      <w:r>
        <w:t>).</w:t>
      </w:r>
    </w:p>
    <w:p w14:paraId="5157692E" w14:textId="77777777" w:rsidR="007A3AFC" w:rsidRPr="00A1600B" w:rsidRDefault="005F3891">
      <w:pPr>
        <w:pStyle w:val="Levela"/>
      </w:pPr>
      <w:bookmarkStart w:id="133" w:name="_Ref9939073"/>
      <w:r>
        <w:t>Potential Suppliers must not:</w:t>
      </w:r>
      <w:bookmarkEnd w:id="133"/>
    </w:p>
    <w:p w14:paraId="5157692F" w14:textId="77777777" w:rsidR="007A3AFC" w:rsidRPr="00A1600B" w:rsidRDefault="005F3891">
      <w:pPr>
        <w:pStyle w:val="Leveli"/>
      </w:pPr>
      <w:r>
        <w:t>engage in misleading or deceptive conduct;</w:t>
      </w:r>
    </w:p>
    <w:p w14:paraId="51576930" w14:textId="77777777" w:rsidR="007A3AFC" w:rsidRPr="00A1600B" w:rsidRDefault="005F3891">
      <w:pPr>
        <w:pStyle w:val="Leveli"/>
      </w:pPr>
      <w:r>
        <w:t>engage in any collusive tendering, anti-competitive conduct, or any other unlawful or unethical conduct with any other Potential Supplier or any other person;</w:t>
      </w:r>
    </w:p>
    <w:p w14:paraId="51576931" w14:textId="77777777" w:rsidR="007A3AFC" w:rsidRPr="00A1600B" w:rsidRDefault="005F3891">
      <w:pPr>
        <w:pStyle w:val="Leveli"/>
      </w:pPr>
      <w:r>
        <w:t xml:space="preserve">attempt to solicit information from or influence improperly any current or former officers, employees, advisors or contractors of the Customer, or violate any applicable laws (including anti-corruption or bribery legislation) or Commonwealth policies regarding the offering of inducements in connection with the ATM process; </w:t>
      </w:r>
    </w:p>
    <w:p w14:paraId="51576932" w14:textId="77777777" w:rsidR="007A3AFC" w:rsidRPr="00A1600B" w:rsidRDefault="005F3891">
      <w:pPr>
        <w:pStyle w:val="Leveli"/>
      </w:pPr>
      <w:r>
        <w:t xml:space="preserve">engage in, or procure or encourage others to engage in, activity that would result in a breach of the </w:t>
      </w:r>
      <w:r w:rsidRPr="46126448">
        <w:rPr>
          <w:i/>
          <w:iCs/>
        </w:rPr>
        <w:t xml:space="preserve">Lobbying Code of Conduct </w:t>
      </w:r>
      <w:r>
        <w:t>(</w:t>
      </w:r>
      <w:hyperlink r:id="rId32">
        <w:r w:rsidRPr="46126448">
          <w:rPr>
            <w:rStyle w:val="Hyperlink"/>
          </w:rPr>
          <w:t>https://www.ag.gov.au/Integrity/lobbyists/Pages/Lobbying-Code-of-Conduct.aspx</w:t>
        </w:r>
      </w:hyperlink>
      <w:r>
        <w:t xml:space="preserve">); </w:t>
      </w:r>
    </w:p>
    <w:p w14:paraId="51576933" w14:textId="77777777" w:rsidR="007A3AFC" w:rsidRPr="00232FA9" w:rsidRDefault="005F3891">
      <w:pPr>
        <w:pStyle w:val="Leveli"/>
      </w:pPr>
      <w:r>
        <w:t>without the Customer's prior written consent, permit any current or former officers, employees, advisors or contractors of the Customer to contribute to their tender or participate in any activity relating to the ATM process, if that person was involved at any time in planning or managing this ATM process; or</w:t>
      </w:r>
    </w:p>
    <w:p w14:paraId="51576934" w14:textId="77777777" w:rsidR="007A3AFC" w:rsidRPr="00A1600B" w:rsidRDefault="005F3891">
      <w:pPr>
        <w:pStyle w:val="Leveli"/>
      </w:pPr>
      <w:r>
        <w:t>otherwise act in an unethical or improper manner or contrary to any law in relation to their tender or the ATM process.</w:t>
      </w:r>
    </w:p>
    <w:p w14:paraId="51576935" w14:textId="77777777" w:rsidR="007A3AFC" w:rsidRDefault="005F3891">
      <w:pPr>
        <w:pStyle w:val="Levela"/>
      </w:pPr>
      <w:bookmarkStart w:id="134" w:name="_Ref9939077"/>
      <w:r>
        <w:t>The Customer may exclude from consideration any tender lodged by a Potential Supplier:</w:t>
      </w:r>
    </w:p>
    <w:p w14:paraId="51576936" w14:textId="77777777" w:rsidR="007A3AFC" w:rsidRDefault="005F3891">
      <w:pPr>
        <w:pStyle w:val="Leveli"/>
      </w:pPr>
      <w:r>
        <w:t xml:space="preserve">that </w:t>
      </w:r>
      <w:r w:rsidRPr="00A1600B">
        <w:t xml:space="preserve">has failed to comply with the obligations in this clause </w:t>
      </w:r>
      <w:r w:rsidRPr="00A1600B">
        <w:fldChar w:fldCharType="begin"/>
      </w:r>
      <w:r w:rsidRPr="00A1600B">
        <w:instrText xml:space="preserve"> REF _Ref9938682 \w \h </w:instrText>
      </w:r>
      <w:r w:rsidRPr="00A1600B">
        <w:fldChar w:fldCharType="separate"/>
      </w:r>
      <w:r w:rsidRPr="46126448">
        <w:rPr>
          <w:cs/>
        </w:rPr>
        <w:t>‎</w:t>
      </w:r>
      <w:r>
        <w:t>5.1</w:t>
      </w:r>
      <w:r w:rsidRPr="00A1600B">
        <w:fldChar w:fldCharType="end"/>
      </w:r>
      <w:r>
        <w:t>; or</w:t>
      </w:r>
    </w:p>
    <w:p w14:paraId="51576937" w14:textId="77777777" w:rsidR="007A3AFC" w:rsidRDefault="005F3891">
      <w:pPr>
        <w:pStyle w:val="Leveli"/>
      </w:pPr>
      <w:r>
        <w:t xml:space="preserve">if that Potential Tenderer, or any person associated with the Potential Supplier's tender, including directors and senior management, has ever contravened the anti-competitive provisions of the </w:t>
      </w:r>
      <w:r w:rsidRPr="46126448">
        <w:rPr>
          <w:i/>
          <w:iCs/>
        </w:rPr>
        <w:t>Competition and Consumer Act 2010</w:t>
      </w:r>
      <w:r>
        <w:t xml:space="preserve"> (</w:t>
      </w:r>
      <w:proofErr w:type="spellStart"/>
      <w:r>
        <w:t>Cth</w:t>
      </w:r>
      <w:proofErr w:type="spellEnd"/>
      <w:r>
        <w:t>) or equivalent laws in Australia or overseas.</w:t>
      </w:r>
    </w:p>
    <w:p w14:paraId="51576938" w14:textId="77777777" w:rsidR="007A3AFC" w:rsidRPr="00A1600B" w:rsidRDefault="005F3891">
      <w:pPr>
        <w:pStyle w:val="Levela"/>
      </w:pPr>
      <w:r>
        <w:t>The Customer reserves the right to report suspected collusive or anti-competitive conduct by Potential Suppliers to the appropriate regulatory authority and to provide that authority with any relevant tenderer information.</w:t>
      </w:r>
      <w:bookmarkEnd w:id="134"/>
    </w:p>
    <w:p w14:paraId="51576939" w14:textId="77777777" w:rsidR="007A3AFC" w:rsidRPr="00A1600B" w:rsidRDefault="005F3891">
      <w:pPr>
        <w:pStyle w:val="Level11"/>
      </w:pPr>
      <w:bookmarkStart w:id="135" w:name="_Ref9939098"/>
      <w:bookmarkStart w:id="136" w:name="_Toc71538744"/>
      <w:bookmarkStart w:id="137" w:name="_Toc233617505"/>
      <w:r>
        <w:t>Conflicts of interest</w:t>
      </w:r>
      <w:bookmarkEnd w:id="135"/>
      <w:bookmarkEnd w:id="136"/>
      <w:bookmarkEnd w:id="137"/>
    </w:p>
    <w:p w14:paraId="5157693A" w14:textId="77777777" w:rsidR="007A3AFC" w:rsidRPr="00A1600B" w:rsidRDefault="005F3891">
      <w:pPr>
        <w:pStyle w:val="Levela"/>
      </w:pPr>
      <w:r>
        <w:t xml:space="preserve">Potential Suppliers are to immediately notify the Contact Officer of any actual or potential conflict of interest that </w:t>
      </w:r>
      <w:proofErr w:type="gramStart"/>
      <w:r>
        <w:t>exists, or</w:t>
      </w:r>
      <w:proofErr w:type="gramEnd"/>
      <w:r>
        <w:t xml:space="preserve"> might arise during the ATM process or any resulting Contract.</w:t>
      </w:r>
    </w:p>
    <w:p w14:paraId="5157693B" w14:textId="77777777" w:rsidR="007A3AFC" w:rsidRPr="00A1600B" w:rsidRDefault="005F3891">
      <w:pPr>
        <w:pStyle w:val="Levela"/>
      </w:pPr>
      <w:r>
        <w:t>A conflict of interest means any matter which could:</w:t>
      </w:r>
    </w:p>
    <w:p w14:paraId="5157693C" w14:textId="77777777" w:rsidR="007A3AFC" w:rsidRPr="00A1600B" w:rsidRDefault="005F3891">
      <w:pPr>
        <w:pStyle w:val="Leveli"/>
      </w:pPr>
      <w:r>
        <w:t xml:space="preserve">prejudice the impartial conduct of the ATM process; or  </w:t>
      </w:r>
    </w:p>
    <w:p w14:paraId="5157693D" w14:textId="77777777" w:rsidR="007A3AFC" w:rsidRPr="00A1600B" w:rsidRDefault="005F3891">
      <w:pPr>
        <w:pStyle w:val="Leveli"/>
      </w:pPr>
      <w:r>
        <w:lastRenderedPageBreak/>
        <w:t>prevent the Potential Suppliers from performing any resulting Contract diligently and independently.</w:t>
      </w:r>
    </w:p>
    <w:p w14:paraId="5157693E" w14:textId="77777777" w:rsidR="007A3AFC" w:rsidRPr="00A1600B" w:rsidRDefault="005F3891">
      <w:pPr>
        <w:pStyle w:val="Levela"/>
      </w:pPr>
      <w:r>
        <w:t>If a conflict of interest arises, the Customer may:</w:t>
      </w:r>
    </w:p>
    <w:p w14:paraId="5157693F" w14:textId="77777777" w:rsidR="007A3AFC" w:rsidRPr="00A1600B" w:rsidRDefault="005F3891">
      <w:pPr>
        <w:pStyle w:val="Leveli"/>
      </w:pPr>
      <w:r>
        <w:t>exclude the tender from further consideration;</w:t>
      </w:r>
    </w:p>
    <w:p w14:paraId="51576940" w14:textId="77777777" w:rsidR="007A3AFC" w:rsidRPr="00A1600B" w:rsidRDefault="005F3891">
      <w:pPr>
        <w:pStyle w:val="Leveli"/>
      </w:pPr>
      <w:proofErr w:type="gramStart"/>
      <w:r>
        <w:t>enter into</w:t>
      </w:r>
      <w:proofErr w:type="gramEnd"/>
      <w:r>
        <w:t xml:space="preserve"> discussions to resolve the conflict; or</w:t>
      </w:r>
    </w:p>
    <w:p w14:paraId="51576941" w14:textId="77777777" w:rsidR="007A3AFC" w:rsidRPr="00B81CBE" w:rsidRDefault="005F3891">
      <w:pPr>
        <w:pStyle w:val="Leveli"/>
      </w:pPr>
      <w:r>
        <w:t>take any other action it considers appropriate.</w:t>
      </w:r>
    </w:p>
    <w:p w14:paraId="51576942" w14:textId="77777777" w:rsidR="007A3AFC" w:rsidRDefault="005F3891">
      <w:pPr>
        <w:pStyle w:val="Levela"/>
      </w:pPr>
      <w:r>
        <w:t>Potential Suppliers are to take such steps as the Customer requires to resolve or manage a conflict of interest.</w:t>
      </w:r>
    </w:p>
    <w:p w14:paraId="51576943" w14:textId="77777777" w:rsidR="007A3AFC" w:rsidRPr="005E6EC7" w:rsidRDefault="005F3891">
      <w:pPr>
        <w:pStyle w:val="Level11"/>
      </w:pPr>
      <w:bookmarkStart w:id="138" w:name="_Toc233617506"/>
      <w:r>
        <w:t>Sustainable Procurement</w:t>
      </w:r>
      <w:bookmarkEnd w:id="138"/>
    </w:p>
    <w:p w14:paraId="51576944" w14:textId="77777777" w:rsidR="007A3AFC" w:rsidRDefault="005F3891">
      <w:pPr>
        <w:pStyle w:val="Levela"/>
      </w:pPr>
      <w:r>
        <w:t>The Australian Government has a commitment to sustainable procurement practices.  Sustainable procurement aims to reduce adverse social, environmental and economic impacts of purchased good and services throughout their life.  This includes considerations such as waste disposal and the cost of operations and maintenance of the life of the good and services.</w:t>
      </w:r>
    </w:p>
    <w:p w14:paraId="51576945" w14:textId="09220F3A" w:rsidR="007A3AFC" w:rsidRPr="008F503B" w:rsidRDefault="005F3891">
      <w:pPr>
        <w:pStyle w:val="Levela"/>
      </w:pPr>
      <w:r>
        <w:t>Under the </w:t>
      </w:r>
      <w:hyperlink r:id="rId33">
        <w:r w:rsidRPr="46126448">
          <w:rPr>
            <w:color w:val="0000FF"/>
            <w:u w:val="single"/>
          </w:rPr>
          <w:t>National Waste Policy Action Plan</w:t>
        </w:r>
      </w:hyperlink>
      <w:r>
        <w:t>, the Commonwealth Government has committed to significantly increase the amount of recycled content it uses.  Buying goods made from recycled materials reduces the amount of waste resources sent to landfill, conserves Australia's precious natural resources and creates jobs.</w:t>
      </w:r>
    </w:p>
    <w:p w14:paraId="51576946" w14:textId="1FBA370D" w:rsidR="007A3AFC" w:rsidRDefault="005F3891">
      <w:pPr>
        <w:pStyle w:val="Levela"/>
      </w:pPr>
      <w:r>
        <w:t xml:space="preserve">Recognising this commitment, the Commonwealth Procurement Rules require the Customer to consider the </w:t>
      </w:r>
      <w:hyperlink r:id="rId34">
        <w:r w:rsidRPr="46126448">
          <w:rPr>
            <w:rStyle w:val="Hyperlink"/>
          </w:rPr>
          <w:t>Sustainable Procurement Guide</w:t>
        </w:r>
      </w:hyperlink>
      <w:r>
        <w:t>, which is managed by the Customer, where there is opportunity for sustainability or use of recycled content.</w:t>
      </w:r>
    </w:p>
    <w:p w14:paraId="51576947" w14:textId="77777777" w:rsidR="007A3AFC" w:rsidRDefault="005F3891">
      <w:pPr>
        <w:pStyle w:val="Levela"/>
      </w:pPr>
      <w:r>
        <w:t xml:space="preserve">The Customer's </w:t>
      </w:r>
      <w:r w:rsidRPr="0037384A">
        <w:t>environmental sustainability requirements</w:t>
      </w:r>
      <w:r>
        <w:t xml:space="preserve"> for this ATM, if any, are specified at </w:t>
      </w:r>
      <w:r w:rsidRPr="00D41A57">
        <w:t xml:space="preserve">section </w:t>
      </w:r>
      <w:r>
        <w:fldChar w:fldCharType="begin"/>
      </w:r>
      <w:r>
        <w:instrText xml:space="preserve"> REF _Ref73307180 \w \h </w:instrText>
      </w:r>
      <w:r>
        <w:fldChar w:fldCharType="separate"/>
      </w:r>
      <w:r w:rsidRPr="46126448">
        <w:rPr>
          <w:cs/>
        </w:rPr>
        <w:t>‎</w:t>
      </w:r>
      <w:r>
        <w:t>2.5</w:t>
      </w:r>
      <w:r>
        <w:fldChar w:fldCharType="end"/>
      </w:r>
      <w:r w:rsidRPr="00D41A57">
        <w:t xml:space="preserve"> of </w:t>
      </w:r>
      <w:r w:rsidRPr="00D41A57">
        <w:fldChar w:fldCharType="begin"/>
      </w:r>
      <w:r w:rsidRPr="00D41A57">
        <w:instrText xml:space="preserve"> REF _Ref9944193 \w \h  \* MERGEFORMAT </w:instrText>
      </w:r>
      <w:r w:rsidRPr="00D41A57">
        <w:fldChar w:fldCharType="separate"/>
      </w:r>
      <w:r w:rsidRPr="46126448">
        <w:rPr>
          <w:cs/>
        </w:rPr>
        <w:t>‎</w:t>
      </w:r>
      <w:r>
        <w:t>Schedule 1</w:t>
      </w:r>
      <w:r w:rsidRPr="00D41A57">
        <w:fldChar w:fldCharType="end"/>
      </w:r>
      <w:r w:rsidRPr="00D41A57">
        <w:t xml:space="preserve"> – Statement of Requirements</w:t>
      </w:r>
      <w:r>
        <w:t>.</w:t>
      </w:r>
    </w:p>
    <w:p w14:paraId="0616A464" w14:textId="7342B045" w:rsidR="0097707E" w:rsidRPr="0097707E" w:rsidRDefault="005F3891" w:rsidP="006D739A">
      <w:pPr>
        <w:pStyle w:val="Levela"/>
      </w:pPr>
      <w:r>
        <w:t xml:space="preserve">Potential Suppliers are required to provide information about their environmental and sustainability practices and outcomes as specified at </w:t>
      </w:r>
      <w:r>
        <w:fldChar w:fldCharType="begin"/>
      </w:r>
      <w:r>
        <w:instrText xml:space="preserve"> REF _Ref12215261 \w \h </w:instrText>
      </w:r>
      <w:r>
        <w:fldChar w:fldCharType="separate"/>
      </w:r>
      <w:r w:rsidRPr="46126448">
        <w:rPr>
          <w:cs/>
        </w:rPr>
        <w:t>‎</w:t>
      </w:r>
      <w:r>
        <w:t>Schedule 2</w:t>
      </w:r>
      <w:r>
        <w:fldChar w:fldCharType="end"/>
      </w:r>
      <w:r>
        <w:t xml:space="preserve"> - </w:t>
      </w:r>
      <w:r w:rsidRPr="006D739A">
        <w:rPr>
          <w:highlight w:val="yellow"/>
        </w:rPr>
        <w:fldChar w:fldCharType="begin"/>
      </w:r>
      <w:r>
        <w:instrText xml:space="preserve"> REF _Ref90226811 \w \h </w:instrText>
      </w:r>
      <w:r w:rsidRPr="006D739A">
        <w:rPr>
          <w:highlight w:val="yellow"/>
        </w:rPr>
      </w:r>
      <w:r w:rsidRPr="006D739A">
        <w:rPr>
          <w:highlight w:val="yellow"/>
        </w:rPr>
        <w:fldChar w:fldCharType="separate"/>
      </w:r>
      <w:r w:rsidRPr="46126448">
        <w:rPr>
          <w:cs/>
        </w:rPr>
        <w:t>‎</w:t>
      </w:r>
      <w:r>
        <w:t>Attachment 6:</w:t>
      </w:r>
      <w:r w:rsidRPr="006D739A">
        <w:rPr>
          <w:highlight w:val="yellow"/>
        </w:rPr>
        <w:fldChar w:fldCharType="end"/>
      </w:r>
      <w:r>
        <w:t xml:space="preserve"> Environmental Sustainability</w:t>
      </w:r>
      <w:r w:rsidRPr="008F503B">
        <w:t>.</w:t>
      </w:r>
    </w:p>
    <w:p w14:paraId="51576949" w14:textId="198EB5FA" w:rsidR="007A3AFC" w:rsidRPr="00A1600B" w:rsidRDefault="005F3891">
      <w:pPr>
        <w:pStyle w:val="Level11"/>
        <w:keepNext/>
      </w:pPr>
      <w:bookmarkStart w:id="139" w:name="_Ref91170176"/>
      <w:bookmarkStart w:id="140" w:name="_Ref91170211"/>
      <w:bookmarkStart w:id="141" w:name="_Ref91242276"/>
      <w:bookmarkStart w:id="142" w:name="_Ref91242327"/>
      <w:bookmarkStart w:id="143" w:name="_Ref91242420"/>
      <w:bookmarkStart w:id="144" w:name="_Ref91242473"/>
      <w:bookmarkStart w:id="145" w:name="_Ref91242514"/>
      <w:bookmarkStart w:id="146" w:name="_Ref91242523"/>
      <w:bookmarkStart w:id="147" w:name="_Toc233617507"/>
      <w:bookmarkStart w:id="148" w:name="_Ref12458611"/>
      <w:bookmarkStart w:id="149" w:name="_Toc71538745"/>
      <w:bookmarkStart w:id="150" w:name="_Ref9938453"/>
      <w:bookmarkStart w:id="151" w:name="_Ref9938481"/>
      <w:bookmarkStart w:id="152" w:name="_Ref9938791"/>
      <w:bookmarkStart w:id="153" w:name="_Ref9939185"/>
      <w:r>
        <w:t>Indigenous Procurement Policy</w:t>
      </w:r>
      <w:bookmarkEnd w:id="139"/>
      <w:bookmarkEnd w:id="140"/>
      <w:bookmarkEnd w:id="141"/>
      <w:bookmarkEnd w:id="142"/>
      <w:bookmarkEnd w:id="143"/>
      <w:bookmarkEnd w:id="144"/>
      <w:bookmarkEnd w:id="145"/>
      <w:bookmarkEnd w:id="146"/>
      <w:r>
        <w:t xml:space="preserve"> </w:t>
      </w:r>
      <w:r w:rsidR="00466325">
        <w:t>– Not used</w:t>
      </w:r>
      <w:bookmarkEnd w:id="147"/>
    </w:p>
    <w:p w14:paraId="5157696A" w14:textId="629BCF2D" w:rsidR="007A3AFC" w:rsidRPr="00A1600B" w:rsidRDefault="005F3891">
      <w:pPr>
        <w:pStyle w:val="Level11"/>
        <w:keepNext/>
      </w:pPr>
      <w:bookmarkStart w:id="154" w:name="_Ref9938467"/>
      <w:bookmarkStart w:id="155" w:name="_Ref12114980"/>
      <w:bookmarkStart w:id="156" w:name="_Toc71538746"/>
      <w:bookmarkStart w:id="157" w:name="_Toc233617508"/>
      <w:bookmarkEnd w:id="148"/>
      <w:bookmarkEnd w:id="149"/>
      <w:bookmarkEnd w:id="150"/>
      <w:bookmarkEnd w:id="151"/>
      <w:bookmarkEnd w:id="152"/>
      <w:bookmarkEnd w:id="153"/>
      <w:r>
        <w:t>Australian Industry Participatio</w:t>
      </w:r>
      <w:bookmarkEnd w:id="154"/>
      <w:r>
        <w:t>n</w:t>
      </w:r>
      <w:bookmarkEnd w:id="155"/>
      <w:bookmarkEnd w:id="156"/>
      <w:r>
        <w:t xml:space="preserve"> </w:t>
      </w:r>
      <w:r w:rsidR="00B22370">
        <w:t>– Not used</w:t>
      </w:r>
      <w:bookmarkEnd w:id="157"/>
    </w:p>
    <w:p w14:paraId="51576973" w14:textId="77777777" w:rsidR="007A3AFC" w:rsidRPr="00A1600B" w:rsidRDefault="005F3891">
      <w:pPr>
        <w:pStyle w:val="Level11"/>
      </w:pPr>
      <w:bookmarkStart w:id="158" w:name="_Ref12114936"/>
      <w:bookmarkStart w:id="159" w:name="_Toc71538747"/>
      <w:bookmarkStart w:id="160" w:name="_Toc233617509"/>
      <w:r>
        <w:t>Workplace Gender Equality</w:t>
      </w:r>
      <w:bookmarkEnd w:id="158"/>
      <w:bookmarkEnd w:id="159"/>
      <w:bookmarkEnd w:id="160"/>
    </w:p>
    <w:p w14:paraId="51576974" w14:textId="77777777" w:rsidR="007A3AFC" w:rsidRPr="00A1600B" w:rsidRDefault="005F3891">
      <w:pPr>
        <w:pStyle w:val="Levela"/>
        <w:keepNext/>
        <w:keepLines/>
        <w:spacing w:before="120"/>
        <w:jc w:val="left"/>
        <w:rPr>
          <w:u w:val="single"/>
        </w:rPr>
      </w:pPr>
      <w:r>
        <w:t xml:space="preserve">In accordance with the </w:t>
      </w:r>
      <w:r w:rsidRPr="46126448">
        <w:rPr>
          <w:i/>
          <w:iCs/>
        </w:rPr>
        <w:t>Workplace Gender Equality Procurement Principles</w:t>
      </w:r>
      <w:r>
        <w:t xml:space="preserve">, the Customer will not </w:t>
      </w:r>
      <w:proofErr w:type="gramStart"/>
      <w:r>
        <w:t>enter into</w:t>
      </w:r>
      <w:proofErr w:type="gramEnd"/>
      <w:r>
        <w:t xml:space="preserve"> a contract with a Potential Supplier that is non-compliant under the </w:t>
      </w:r>
      <w:r w:rsidRPr="46126448">
        <w:rPr>
          <w:i/>
          <w:iCs/>
        </w:rPr>
        <w:t xml:space="preserve">Workplace Gender Equality Act 2012 </w:t>
      </w:r>
      <w:r>
        <w:t>(</w:t>
      </w:r>
      <w:proofErr w:type="spellStart"/>
      <w:r>
        <w:t>Cth</w:t>
      </w:r>
      <w:proofErr w:type="spellEnd"/>
      <w:r>
        <w:t xml:space="preserve">) (the </w:t>
      </w:r>
      <w:r w:rsidRPr="46126448">
        <w:rPr>
          <w:b/>
          <w:bCs/>
        </w:rPr>
        <w:t>WGE Act</w:t>
      </w:r>
      <w:r>
        <w:t xml:space="preserve">).  More information on this policy can be found at: </w:t>
      </w:r>
      <w:hyperlink r:id="rId35">
        <w:r w:rsidRPr="46126448">
          <w:rPr>
            <w:rStyle w:val="Hyperlink"/>
          </w:rPr>
          <w:t>https://www.wgea.gov.au/what-we-do/compliance-reporting/wgea-procurement-principles</w:t>
        </w:r>
      </w:hyperlink>
      <w:r>
        <w:t xml:space="preserve">. </w:t>
      </w:r>
    </w:p>
    <w:p w14:paraId="51576975" w14:textId="77777777" w:rsidR="007A3AFC" w:rsidRPr="00A1600B" w:rsidRDefault="005F3891">
      <w:pPr>
        <w:pStyle w:val="Levela"/>
      </w:pPr>
      <w:bookmarkStart w:id="161" w:name="_Ref12114924"/>
      <w:r>
        <w:t>Potential Suppliers must:</w:t>
      </w:r>
    </w:p>
    <w:p w14:paraId="51576976" w14:textId="77777777" w:rsidR="007A3AFC" w:rsidRPr="00A1600B" w:rsidRDefault="005F3891">
      <w:pPr>
        <w:pStyle w:val="Leveli"/>
      </w:pPr>
      <w:r>
        <w:t xml:space="preserve">identify in their tender </w:t>
      </w:r>
      <w:proofErr w:type="gramStart"/>
      <w:r>
        <w:t>whether or not</w:t>
      </w:r>
      <w:proofErr w:type="gramEnd"/>
      <w:r>
        <w:t xml:space="preserve"> they are a 'relevant employer' under the WGE Act</w:t>
      </w:r>
      <w:bookmarkEnd w:id="161"/>
      <w:r>
        <w:t>; and</w:t>
      </w:r>
      <w:bookmarkStart w:id="162" w:name="_Ref12114931"/>
    </w:p>
    <w:p w14:paraId="51576977" w14:textId="77777777" w:rsidR="007A3AFC" w:rsidRPr="00A1600B" w:rsidRDefault="005F3891">
      <w:pPr>
        <w:pStyle w:val="Leveli"/>
      </w:pPr>
      <w:r>
        <w:t>if they are a 'relevant employer', submit with their tender a copy of a current letter of compliance issued by the Workplace Gender Equality Agency (</w:t>
      </w:r>
      <w:r w:rsidRPr="46126448">
        <w:rPr>
          <w:b/>
          <w:bCs/>
        </w:rPr>
        <w:t>WGEA</w:t>
      </w:r>
      <w:r>
        <w:t>).</w:t>
      </w:r>
      <w:bookmarkEnd w:id="162"/>
    </w:p>
    <w:p w14:paraId="32A84E6D" w14:textId="5A9F2B5E" w:rsidR="00BB5CFA" w:rsidRPr="006218C3" w:rsidRDefault="00E86427" w:rsidP="006218C3">
      <w:pPr>
        <w:pStyle w:val="Level11"/>
      </w:pPr>
      <w:bookmarkStart w:id="163" w:name="_Ref11604462"/>
      <w:bookmarkStart w:id="164" w:name="_Toc71538748"/>
      <w:bookmarkStart w:id="165" w:name="_Toc233617510"/>
      <w:r>
        <w:lastRenderedPageBreak/>
        <w:t>Shadow</w:t>
      </w:r>
      <w:r w:rsidR="005F3891">
        <w:t xml:space="preserve"> Economy Policy</w:t>
      </w:r>
      <w:bookmarkEnd w:id="163"/>
      <w:bookmarkEnd w:id="164"/>
      <w:bookmarkEnd w:id="165"/>
      <w:r w:rsidR="00BB5CFA" w:rsidRPr="006218C3">
        <w:t> </w:t>
      </w:r>
    </w:p>
    <w:p w14:paraId="7E178201" w14:textId="77777777" w:rsidR="007745DF" w:rsidRPr="0066707C" w:rsidRDefault="007745DF" w:rsidP="007745DF">
      <w:pPr>
        <w:pStyle w:val="Levela"/>
        <w:keepNext/>
        <w:jc w:val="left"/>
      </w:pPr>
      <w:bookmarkStart w:id="166" w:name="_Ref11662697"/>
      <w:r>
        <w:t xml:space="preserve">The </w:t>
      </w:r>
      <w:r w:rsidRPr="46126448">
        <w:rPr>
          <w:i/>
          <w:iCs/>
        </w:rPr>
        <w:t>Shadow Economy Procurement Connected Policy</w:t>
      </w:r>
      <w:r>
        <w:t xml:space="preserve"> applies to this ATM.  More information on this policy and the process for applying for a Statement of Tax Record (</w:t>
      </w:r>
      <w:r w:rsidRPr="46126448">
        <w:rPr>
          <w:b/>
          <w:bCs/>
        </w:rPr>
        <w:t>STR</w:t>
      </w:r>
      <w:r>
        <w:t xml:space="preserve">) is provided by the Treasury and the Australian Taxation Office at </w:t>
      </w:r>
      <w:hyperlink r:id="rId36">
        <w:r w:rsidRPr="46126448">
          <w:rPr>
            <w:color w:val="0000FF"/>
            <w:u w:val="single"/>
          </w:rPr>
          <w:t>https://treasury.gov.au/publication/p2019-t369466</w:t>
        </w:r>
      </w:hyperlink>
      <w:r>
        <w:t xml:space="preserve"> and </w:t>
      </w:r>
      <w:hyperlink r:id="rId37">
        <w:r w:rsidRPr="46126448">
          <w:rPr>
            <w:color w:val="0000FF"/>
            <w:u w:val="single"/>
          </w:rPr>
          <w:t>https://www.ato.gov.au/Business/Bus/Statement-of-tax-record/?=redirected_STR</w:t>
        </w:r>
      </w:hyperlink>
      <w:r>
        <w:t>.</w:t>
      </w:r>
    </w:p>
    <w:p w14:paraId="66E359D2" w14:textId="77777777" w:rsidR="007745DF" w:rsidRPr="00A1600B" w:rsidRDefault="007745DF" w:rsidP="007745DF">
      <w:pPr>
        <w:pStyle w:val="Levela"/>
        <w:keepNext/>
      </w:pPr>
      <w:bookmarkStart w:id="167" w:name="_Ref12456426"/>
      <w:r>
        <w:t xml:space="preserve">A </w:t>
      </w:r>
      <w:bookmarkEnd w:id="166"/>
      <w:r>
        <w:t>tender must include at the Closing Time, either:</w:t>
      </w:r>
      <w:bookmarkEnd w:id="167"/>
    </w:p>
    <w:p w14:paraId="3AF9B810" w14:textId="77777777" w:rsidR="007745DF" w:rsidRPr="00A1600B" w:rsidRDefault="007745DF" w:rsidP="007745DF">
      <w:pPr>
        <w:pStyle w:val="Leveli"/>
      </w:pPr>
      <w:proofErr w:type="gramStart"/>
      <w:r w:rsidRPr="00A1600B">
        <w:t>all of</w:t>
      </w:r>
      <w:proofErr w:type="gramEnd"/>
      <w:r w:rsidRPr="00A1600B">
        <w:t xml:space="preserve"> the satisfactory and valid STRs required under </w:t>
      </w:r>
      <w:r w:rsidRPr="00A1600B">
        <w:fldChar w:fldCharType="begin"/>
      </w:r>
      <w:r w:rsidRPr="00A1600B">
        <w:instrText xml:space="preserve"> REF _Ref12215261 \w \h </w:instrText>
      </w:r>
      <w:r w:rsidRPr="00A1600B">
        <w:fldChar w:fldCharType="separate"/>
      </w:r>
      <w:r w:rsidRPr="46126448">
        <w:rPr>
          <w:cs/>
        </w:rPr>
        <w:t>‎</w:t>
      </w:r>
      <w:r>
        <w:t>Schedule 2</w:t>
      </w:r>
      <w:r w:rsidRPr="00A1600B">
        <w:fldChar w:fldCharType="end"/>
      </w:r>
      <w:r w:rsidRPr="00A1600B">
        <w:t xml:space="preserve"> - </w:t>
      </w:r>
      <w:r>
        <w:fldChar w:fldCharType="begin"/>
      </w:r>
      <w:r>
        <w:instrText xml:space="preserve"> REF _Ref84024014 \w \h </w:instrText>
      </w:r>
      <w:r>
        <w:fldChar w:fldCharType="separate"/>
      </w:r>
      <w:r w:rsidRPr="46126448">
        <w:rPr>
          <w:cs/>
        </w:rPr>
        <w:t>‎</w:t>
      </w:r>
      <w:r>
        <w:t>Attachment 10:</w:t>
      </w:r>
      <w:r>
        <w:fldChar w:fldCharType="end"/>
      </w:r>
      <w:r w:rsidRPr="00A1600B">
        <w:t xml:space="preserve"> </w:t>
      </w:r>
      <w:r>
        <w:t>Shadow Economy Policy – Statement of Tax Records</w:t>
      </w:r>
      <w:r w:rsidRPr="00A1600B">
        <w:t>; or</w:t>
      </w:r>
    </w:p>
    <w:p w14:paraId="1917116F" w14:textId="77777777" w:rsidR="007745DF" w:rsidRPr="00A1600B" w:rsidRDefault="007745DF" w:rsidP="007745DF">
      <w:pPr>
        <w:pStyle w:val="Leveli"/>
      </w:pPr>
      <w:bookmarkStart w:id="168" w:name="_Ref12456444"/>
      <w:bookmarkStart w:id="169" w:name="_Ref12454173"/>
      <w:r>
        <w:t>STR receipts issued by the Australian Taxation Office confirming that the required STRs were requested prior to the Closing Time.</w:t>
      </w:r>
      <w:bookmarkEnd w:id="168"/>
    </w:p>
    <w:p w14:paraId="25049E13" w14:textId="77777777" w:rsidR="007745DF" w:rsidRPr="00A1600B" w:rsidRDefault="007745DF" w:rsidP="007745DF">
      <w:pPr>
        <w:pStyle w:val="Levela"/>
        <w:rPr>
          <w:rFonts w:ascii="Calibri" w:hAnsi="Calibri" w:cs="Verdana"/>
          <w:sz w:val="22"/>
          <w:szCs w:val="22"/>
          <w:lang w:eastAsia="en-AU"/>
        </w:rPr>
      </w:pPr>
      <w:r w:rsidRPr="00A1600B">
        <w:rPr>
          <w:lang w:eastAsia="en-AU"/>
        </w:rPr>
        <w:t xml:space="preserve">If in accordance with clause </w:t>
      </w:r>
      <w:r w:rsidRPr="00A1600B">
        <w:rPr>
          <w:lang w:eastAsia="en-AU"/>
        </w:rPr>
        <w:fldChar w:fldCharType="begin"/>
      </w:r>
      <w:r w:rsidRPr="00A1600B">
        <w:rPr>
          <w:lang w:eastAsia="en-AU"/>
        </w:rPr>
        <w:instrText xml:space="preserve"> REF _Ref12456444 \w \h </w:instrText>
      </w:r>
      <w:r w:rsidRPr="00A1600B">
        <w:rPr>
          <w:lang w:eastAsia="en-AU"/>
        </w:rPr>
      </w:r>
      <w:r w:rsidRPr="00A1600B">
        <w:rPr>
          <w:lang w:eastAsia="en-AU"/>
        </w:rPr>
        <w:fldChar w:fldCharType="separate"/>
      </w:r>
      <w:r w:rsidRPr="46126448">
        <w:rPr>
          <w:cs/>
          <w:lang w:eastAsia="en-AU"/>
        </w:rPr>
        <w:t>‎</w:t>
      </w:r>
      <w:r>
        <w:rPr>
          <w:lang w:eastAsia="en-AU"/>
        </w:rPr>
        <w:t>5.7(b)(ii)</w:t>
      </w:r>
      <w:r w:rsidRPr="00A1600B">
        <w:rPr>
          <w:lang w:eastAsia="en-AU"/>
        </w:rPr>
        <w:fldChar w:fldCharType="end"/>
      </w:r>
      <w:r w:rsidRPr="00A1600B">
        <w:rPr>
          <w:lang w:eastAsia="en-AU"/>
        </w:rPr>
        <w:t xml:space="preserve"> the tender includes an STR receipt, the </w:t>
      </w:r>
      <w:r>
        <w:rPr>
          <w:lang w:eastAsia="en-AU"/>
        </w:rPr>
        <w:t>Potential Supplier</w:t>
      </w:r>
      <w:r w:rsidRPr="00A1600B">
        <w:rPr>
          <w:lang w:eastAsia="en-AU"/>
        </w:rPr>
        <w:t xml:space="preserve"> must subsequently provide </w:t>
      </w:r>
      <w:proofErr w:type="gramStart"/>
      <w:r w:rsidRPr="00A1600B">
        <w:rPr>
          <w:lang w:eastAsia="en-AU"/>
        </w:rPr>
        <w:t>all of</w:t>
      </w:r>
      <w:proofErr w:type="gramEnd"/>
      <w:r w:rsidRPr="00A1600B">
        <w:rPr>
          <w:lang w:eastAsia="en-AU"/>
        </w:rPr>
        <w:t xml:space="preserve"> the required STRs to the Contact Officer </w:t>
      </w:r>
      <w:r>
        <w:rPr>
          <w:lang w:eastAsia="en-AU"/>
        </w:rPr>
        <w:t>(</w:t>
      </w:r>
      <w:r w:rsidRPr="00A1600B">
        <w:rPr>
          <w:lang w:eastAsia="en-AU"/>
        </w:rPr>
        <w:t>by</w:t>
      </w:r>
      <w:r>
        <w:rPr>
          <w:lang w:eastAsia="en-AU"/>
        </w:rPr>
        <w:t xml:space="preserve"> the</w:t>
      </w:r>
      <w:r w:rsidRPr="00A1600B">
        <w:rPr>
          <w:lang w:eastAsia="en-AU"/>
        </w:rPr>
        <w:t xml:space="preserve"> email</w:t>
      </w:r>
      <w:r>
        <w:rPr>
          <w:lang w:eastAsia="en-AU"/>
        </w:rPr>
        <w:t xml:space="preserve"> address specified in the ATM Details)</w:t>
      </w:r>
      <w:r w:rsidRPr="00A1600B">
        <w:rPr>
          <w:lang w:eastAsia="en-AU"/>
        </w:rPr>
        <w:t xml:space="preserve"> within 4 Business Days after the Closing Time.</w:t>
      </w:r>
      <w:r>
        <w:rPr>
          <w:lang w:eastAsia="en-AU"/>
        </w:rPr>
        <w:t xml:space="preserve">  Potential Suppliers should request a 'read receipt' when providing required STRs by email and follow up with the Contact Officer within 2 Business Day if no 'read receipt' is provided.</w:t>
      </w:r>
    </w:p>
    <w:p w14:paraId="3D311512" w14:textId="77777777" w:rsidR="007745DF" w:rsidRDefault="007745DF" w:rsidP="007745DF">
      <w:pPr>
        <w:pStyle w:val="Levela"/>
      </w:pPr>
      <w:bookmarkStart w:id="170" w:name="_Ref11606343"/>
      <w:bookmarkStart w:id="171" w:name="_Ref81949603"/>
      <w:bookmarkEnd w:id="169"/>
      <w:r>
        <w:t>Potential Supplier</w:t>
      </w:r>
      <w:r w:rsidRPr="00A1600B">
        <w:t>s must</w:t>
      </w:r>
      <w:r>
        <w:t xml:space="preserve"> obtain and hold all</w:t>
      </w:r>
      <w:r w:rsidRPr="00A1600B">
        <w:t xml:space="preserve"> of the STRs required under </w:t>
      </w:r>
      <w:r w:rsidRPr="00A1600B">
        <w:fldChar w:fldCharType="begin"/>
      </w:r>
      <w:r w:rsidRPr="00A1600B">
        <w:instrText xml:space="preserve"> REF _Ref12215261 \w \h </w:instrText>
      </w:r>
      <w:r w:rsidRPr="00A1600B">
        <w:fldChar w:fldCharType="separate"/>
      </w:r>
      <w:r w:rsidRPr="46126448">
        <w:rPr>
          <w:cs/>
        </w:rPr>
        <w:t>‎</w:t>
      </w:r>
      <w:r>
        <w:t>Schedule 2</w:t>
      </w:r>
      <w:r w:rsidRPr="00A1600B">
        <w:fldChar w:fldCharType="end"/>
      </w:r>
      <w:r w:rsidRPr="00A1600B">
        <w:t xml:space="preserve"> - </w:t>
      </w:r>
      <w:r>
        <w:fldChar w:fldCharType="begin"/>
      </w:r>
      <w:r>
        <w:instrText xml:space="preserve"> REF _Ref84024014 \w \h </w:instrText>
      </w:r>
      <w:r>
        <w:fldChar w:fldCharType="separate"/>
      </w:r>
      <w:r w:rsidRPr="46126448">
        <w:rPr>
          <w:cs/>
        </w:rPr>
        <w:t>‎</w:t>
      </w:r>
      <w:r>
        <w:t>Attachment 10:</w:t>
      </w:r>
      <w:r>
        <w:fldChar w:fldCharType="end"/>
      </w:r>
      <w:r w:rsidRPr="00A1600B">
        <w:t xml:space="preserve"> </w:t>
      </w:r>
      <w:r>
        <w:t>Shadow Economy Policy – Statement of Tax Records</w:t>
      </w:r>
      <w:r w:rsidRPr="00A1600B">
        <w:t xml:space="preserve"> in respect of an entity that the </w:t>
      </w:r>
      <w:r>
        <w:t>Potential Supplier</w:t>
      </w:r>
      <w:r w:rsidRPr="00A1600B">
        <w:t xml:space="preserve"> proposes to engage as a first-tier subcontractor</w:t>
      </w:r>
      <w:r w:rsidRPr="0DF0C71F">
        <w:t xml:space="preserve"> if </w:t>
      </w:r>
      <w:r w:rsidRPr="00A1600B">
        <w:t>the total value of all work under the subcontract is expected to exceed</w:t>
      </w:r>
      <w:r w:rsidRPr="0DF0C71F">
        <w:t xml:space="preserve"> $4 million (</w:t>
      </w:r>
      <w:proofErr w:type="spellStart"/>
      <w:r w:rsidRPr="0DF0C71F">
        <w:t>inc</w:t>
      </w:r>
      <w:proofErr w:type="spellEnd"/>
      <w:r w:rsidRPr="0DF0C71F">
        <w:t xml:space="preserve"> GST).</w:t>
      </w:r>
      <w:bookmarkEnd w:id="170"/>
      <w:bookmarkEnd w:id="171"/>
    </w:p>
    <w:p w14:paraId="1F022909" w14:textId="77777777" w:rsidR="007745DF" w:rsidRPr="00B81CBE" w:rsidRDefault="007745DF" w:rsidP="007745DF">
      <w:pPr>
        <w:pStyle w:val="Levela"/>
      </w:pPr>
      <w:bookmarkStart w:id="172" w:name="_Ref5968465"/>
      <w:bookmarkStart w:id="173" w:name="_Ref5566609"/>
      <w:bookmarkStart w:id="174" w:name="_Ref5640264"/>
      <w:r w:rsidRPr="00B81CBE">
        <w:t xml:space="preserve">The </w:t>
      </w:r>
      <w:r>
        <w:t>Potential Supplier</w:t>
      </w:r>
      <w:r w:rsidRPr="00B81CBE">
        <w:t xml:space="preserve"> must provide the </w:t>
      </w:r>
      <w:r>
        <w:t>Customer</w:t>
      </w:r>
      <w:r w:rsidRPr="00B81CBE">
        <w:t xml:space="preserve"> with copies of the STRs obtained under clause </w:t>
      </w:r>
      <w:r>
        <w:fldChar w:fldCharType="begin"/>
      </w:r>
      <w:r>
        <w:instrText xml:space="preserve"> REF _Ref81949603 \w \h </w:instrText>
      </w:r>
      <w:r>
        <w:fldChar w:fldCharType="separate"/>
      </w:r>
      <w:r w:rsidRPr="46126448">
        <w:rPr>
          <w:cs/>
        </w:rPr>
        <w:t>‎</w:t>
      </w:r>
      <w:r>
        <w:t>5.7(d)</w:t>
      </w:r>
      <w:r>
        <w:fldChar w:fldCharType="end"/>
      </w:r>
      <w:r w:rsidRPr="00B81CBE">
        <w:t xml:space="preserve"> within </w:t>
      </w:r>
      <w:r>
        <w:t xml:space="preserve">5 </w:t>
      </w:r>
      <w:r w:rsidRPr="00B81CBE">
        <w:t xml:space="preserve">Business Days after receiving a written request from the </w:t>
      </w:r>
      <w:r>
        <w:t>Customer</w:t>
      </w:r>
      <w:r w:rsidRPr="00B81CBE">
        <w:t>.</w:t>
      </w:r>
      <w:bookmarkEnd w:id="172"/>
    </w:p>
    <w:p w14:paraId="30ECFB6A" w14:textId="77777777" w:rsidR="007745DF" w:rsidRPr="00A1600B" w:rsidRDefault="007745DF" w:rsidP="007745DF">
      <w:pPr>
        <w:pStyle w:val="Levela"/>
      </w:pPr>
      <w:r w:rsidRPr="00A1600B">
        <w:t xml:space="preserve">If a </w:t>
      </w:r>
      <w:r>
        <w:t>Potential Supplier</w:t>
      </w:r>
      <w:r w:rsidRPr="00A1600B">
        <w:t xml:space="preserve"> does not provide a requested STR in accordance with </w:t>
      </w:r>
      <w:r>
        <w:t xml:space="preserve">this </w:t>
      </w:r>
      <w:r w:rsidRPr="00A1600B">
        <w:t>clause</w:t>
      </w:r>
      <w:r>
        <w:t xml:space="preserve"> </w:t>
      </w:r>
      <w:r>
        <w:fldChar w:fldCharType="begin"/>
      </w:r>
      <w:r>
        <w:instrText xml:space="preserve"> REF _Ref11604462 \w \h </w:instrText>
      </w:r>
      <w:r>
        <w:fldChar w:fldCharType="separate"/>
      </w:r>
      <w:r w:rsidRPr="46126448">
        <w:rPr>
          <w:cs/>
        </w:rPr>
        <w:t>‎</w:t>
      </w:r>
      <w:r>
        <w:t>5.7</w:t>
      </w:r>
      <w:r>
        <w:fldChar w:fldCharType="end"/>
      </w:r>
      <w:r w:rsidRPr="00A1600B">
        <w:t xml:space="preserve">, the </w:t>
      </w:r>
      <w:r>
        <w:t>Customer</w:t>
      </w:r>
      <w:r w:rsidRPr="00A1600B">
        <w:t xml:space="preserve"> </w:t>
      </w:r>
      <w:r>
        <w:t xml:space="preserve">must </w:t>
      </w:r>
      <w:r w:rsidRPr="00A1600B">
        <w:t xml:space="preserve">exclude the </w:t>
      </w:r>
      <w:r>
        <w:t>Potential Supplier</w:t>
      </w:r>
      <w:r w:rsidRPr="00A1600B">
        <w:t xml:space="preserve"> from further consideration.</w:t>
      </w:r>
      <w:bookmarkEnd w:id="173"/>
      <w:bookmarkEnd w:id="174"/>
    </w:p>
    <w:p w14:paraId="0E75CD61" w14:textId="77777777" w:rsidR="007745DF" w:rsidRPr="00A1600B" w:rsidRDefault="007745DF" w:rsidP="007745DF">
      <w:pPr>
        <w:pStyle w:val="Levela"/>
      </w:pPr>
      <w:r>
        <w:t xml:space="preserve">For the purposes of this ATM, an STR is taken to be: </w:t>
      </w:r>
    </w:p>
    <w:p w14:paraId="5854BABC" w14:textId="77777777" w:rsidR="007745DF" w:rsidRPr="00A1600B" w:rsidRDefault="007745DF" w:rsidP="007745DF">
      <w:pPr>
        <w:pStyle w:val="Leveli"/>
      </w:pPr>
      <w:r w:rsidRPr="46126448">
        <w:rPr>
          <w:b/>
          <w:bCs/>
          <w:i/>
          <w:iCs/>
        </w:rPr>
        <w:t>satisfactory</w:t>
      </w:r>
      <w:r>
        <w:t xml:space="preserve"> if the STR states that the entity has met the criteria of having a satisfactory engagement with the Australian tax system; and</w:t>
      </w:r>
    </w:p>
    <w:p w14:paraId="458C967D" w14:textId="77777777" w:rsidR="007745DF" w:rsidRDefault="007745DF" w:rsidP="007745DF">
      <w:pPr>
        <w:pStyle w:val="Leveli"/>
      </w:pPr>
      <w:r w:rsidRPr="46126448">
        <w:rPr>
          <w:b/>
          <w:bCs/>
          <w:i/>
          <w:iCs/>
        </w:rPr>
        <w:t>valid</w:t>
      </w:r>
      <w:r>
        <w:t xml:space="preserve"> if the STR has not expired as at the date on which the STR is required to be provided or held.</w:t>
      </w:r>
    </w:p>
    <w:p w14:paraId="3D760B3B" w14:textId="77777777" w:rsidR="007745DF" w:rsidRPr="00535896" w:rsidRDefault="007745DF" w:rsidP="007745DF">
      <w:pPr>
        <w:pStyle w:val="Levela"/>
      </w:pPr>
      <w:r>
        <w:t xml:space="preserve">Further guidance on how to obtain a Valid and Satisfactory STR and meet the Tender requirements for STRs is set out in </w:t>
      </w:r>
      <w:r>
        <w:fldChar w:fldCharType="begin"/>
      </w:r>
      <w:r>
        <w:instrText xml:space="preserve"> REF _Ref90213106 \r \h </w:instrText>
      </w:r>
      <w:r>
        <w:fldChar w:fldCharType="separate"/>
      </w:r>
      <w:r w:rsidRPr="46126448">
        <w:rPr>
          <w:cs/>
        </w:rPr>
        <w:t>‎</w:t>
      </w:r>
      <w:r>
        <w:t>Schedule 5</w:t>
      </w:r>
      <w:r>
        <w:fldChar w:fldCharType="end"/>
      </w:r>
      <w:r>
        <w:t>.</w:t>
      </w:r>
    </w:p>
    <w:p w14:paraId="51576989" w14:textId="77777777" w:rsidR="007A3AFC" w:rsidRPr="000311CE" w:rsidRDefault="005F3891">
      <w:pPr>
        <w:pStyle w:val="Level11"/>
        <w:keepNext/>
      </w:pPr>
      <w:bookmarkStart w:id="175" w:name="_Toc71538749"/>
      <w:bookmarkStart w:id="176" w:name="_Toc233617511"/>
      <w:bookmarkStart w:id="177" w:name="_Ref9938317"/>
      <w:r>
        <w:t>Modern Slavery Act</w:t>
      </w:r>
      <w:bookmarkEnd w:id="175"/>
      <w:bookmarkEnd w:id="176"/>
    </w:p>
    <w:p w14:paraId="5157698E" w14:textId="77777777" w:rsidR="007A3AFC" w:rsidRPr="000311CE" w:rsidRDefault="005F3891">
      <w:pPr>
        <w:pStyle w:val="Levela"/>
        <w:spacing w:before="120"/>
      </w:pPr>
      <w:r>
        <w:t xml:space="preserve">The </w:t>
      </w:r>
      <w:r w:rsidRPr="46126448">
        <w:rPr>
          <w:i/>
          <w:iCs/>
        </w:rPr>
        <w:t xml:space="preserve">Modern Slavery Act 2018 </w:t>
      </w:r>
      <w:r>
        <w:t>(</w:t>
      </w:r>
      <w:proofErr w:type="spellStart"/>
      <w:r>
        <w:t>Cth</w:t>
      </w:r>
      <w:proofErr w:type="spellEnd"/>
      <w:r>
        <w:t>) (</w:t>
      </w:r>
      <w:r w:rsidRPr="46126448">
        <w:rPr>
          <w:b/>
          <w:bCs/>
        </w:rPr>
        <w:t>Modern Slavery Act</w:t>
      </w:r>
      <w:r>
        <w:t>) requires that the Commonwealth prepare a modern slavery statement, for a reporting period, covering all noncorporate Commonwealth entities within the meaning of the </w:t>
      </w:r>
      <w:r w:rsidRPr="46126448">
        <w:rPr>
          <w:i/>
          <w:iCs/>
        </w:rPr>
        <w:t>Public Governance, Performance and Accountability Act 2013</w:t>
      </w:r>
      <w:r>
        <w:t xml:space="preserve"> (</w:t>
      </w:r>
      <w:proofErr w:type="spellStart"/>
      <w:r>
        <w:t>Cth</w:t>
      </w:r>
      <w:proofErr w:type="spellEnd"/>
      <w:r>
        <w:t>).</w:t>
      </w:r>
    </w:p>
    <w:p w14:paraId="5157698F" w14:textId="77777777" w:rsidR="007A3AFC" w:rsidRPr="000311CE" w:rsidRDefault="005F3891">
      <w:pPr>
        <w:pStyle w:val="Levela"/>
      </w:pPr>
      <w:bookmarkStart w:id="178" w:name="_Ref20740982"/>
      <w:r>
        <w:t>The Customer may, by written request, require Potential Suppliers to provide any information in relation to the Potential Supplier or its proposed Subcontractors, that is necessary to enable the Commonwealth to satisfy its obligations under the Modern Slavery Act.</w:t>
      </w:r>
      <w:bookmarkEnd w:id="178"/>
    </w:p>
    <w:p w14:paraId="51576990" w14:textId="0970992E" w:rsidR="007A3AFC" w:rsidRDefault="005F3891">
      <w:pPr>
        <w:pStyle w:val="Levela"/>
      </w:pPr>
      <w:r w:rsidRPr="000311CE">
        <w:lastRenderedPageBreak/>
        <w:t xml:space="preserve">If a request is made by the </w:t>
      </w:r>
      <w:r>
        <w:t>Customer</w:t>
      </w:r>
      <w:r w:rsidRPr="000311CE">
        <w:t xml:space="preserve"> in accordance with clause </w:t>
      </w:r>
      <w:r w:rsidRPr="000311CE">
        <w:fldChar w:fldCharType="begin"/>
      </w:r>
      <w:r w:rsidRPr="000311CE">
        <w:instrText xml:space="preserve"> REF _Ref20740982 \w \h  \* MERGEFORMAT </w:instrText>
      </w:r>
      <w:r w:rsidRPr="000311CE">
        <w:fldChar w:fldCharType="separate"/>
      </w:r>
      <w:r w:rsidRPr="46126448">
        <w:rPr>
          <w:cs/>
        </w:rPr>
        <w:t>‎</w:t>
      </w:r>
      <w:r>
        <w:t>5.8(b)</w:t>
      </w:r>
      <w:r w:rsidRPr="000311CE">
        <w:fldChar w:fldCharType="end"/>
      </w:r>
      <w:r w:rsidRPr="000311CE">
        <w:t xml:space="preserve">, </w:t>
      </w:r>
      <w:r>
        <w:t>Potential Supplier</w:t>
      </w:r>
      <w:r w:rsidRPr="000311CE">
        <w:t xml:space="preserve">s must provide the required information within </w:t>
      </w:r>
      <w:r w:rsidRPr="00481C4B">
        <w:rPr>
          <w:b/>
          <w:bCs/>
        </w:rPr>
        <w:t>10</w:t>
      </w:r>
      <w:r w:rsidRPr="000311CE">
        <w:t xml:space="preserve"> Business Days of the request.</w:t>
      </w:r>
    </w:p>
    <w:p w14:paraId="51576991" w14:textId="77777777" w:rsidR="007A3AFC" w:rsidRPr="000311CE" w:rsidRDefault="005F3891">
      <w:pPr>
        <w:pStyle w:val="Levela"/>
      </w:pPr>
      <w:r>
        <w:t xml:space="preserve">Potential Suppliers must provide details of how they will identify, assess and address risks of Modern Slavery practices in the operations and supply chains that will be used in the provision of Goods and/or Services by completing </w:t>
      </w:r>
      <w:r>
        <w:fldChar w:fldCharType="begin"/>
      </w:r>
      <w:r>
        <w:instrText xml:space="preserve"> REF _Ref12215261 \w \h </w:instrText>
      </w:r>
      <w:r>
        <w:fldChar w:fldCharType="separate"/>
      </w:r>
      <w:r w:rsidRPr="46126448">
        <w:rPr>
          <w:cs/>
        </w:rPr>
        <w:t>‎</w:t>
      </w:r>
      <w:r>
        <w:t>Schedule 2</w:t>
      </w:r>
      <w:r>
        <w:fldChar w:fldCharType="end"/>
      </w:r>
      <w:r>
        <w:t xml:space="preserve"> – </w:t>
      </w:r>
      <w:r>
        <w:fldChar w:fldCharType="begin"/>
      </w:r>
      <w:r>
        <w:instrText xml:space="preserve"> REF _Ref12458889 \w \h </w:instrText>
      </w:r>
      <w:r>
        <w:fldChar w:fldCharType="separate"/>
      </w:r>
      <w:r w:rsidRPr="46126448">
        <w:rPr>
          <w:cs/>
        </w:rPr>
        <w:t>‎</w:t>
      </w:r>
      <w:r>
        <w:t>Attachment 3:</w:t>
      </w:r>
      <w:r>
        <w:fldChar w:fldCharType="end"/>
      </w:r>
      <w:r>
        <w:t xml:space="preserve"> Contract Delivery.</w:t>
      </w:r>
    </w:p>
    <w:p w14:paraId="51576992" w14:textId="0B383FC4" w:rsidR="007A3AFC" w:rsidRPr="00C420D2" w:rsidRDefault="005F3891">
      <w:pPr>
        <w:pStyle w:val="Level11"/>
      </w:pPr>
      <w:bookmarkStart w:id="179" w:name="_Toc82035969"/>
      <w:bookmarkStart w:id="180" w:name="_Toc82035970"/>
      <w:bookmarkStart w:id="181" w:name="_Toc82035972"/>
      <w:bookmarkStart w:id="182" w:name="_Toc82035973"/>
      <w:bookmarkStart w:id="183" w:name="_Toc82035974"/>
      <w:bookmarkStart w:id="184" w:name="_Toc82035975"/>
      <w:bookmarkStart w:id="185" w:name="_Toc82035976"/>
      <w:bookmarkStart w:id="186" w:name="_Toc82035977"/>
      <w:bookmarkStart w:id="187" w:name="_Toc82035978"/>
      <w:bookmarkStart w:id="188" w:name="_Toc82035979"/>
      <w:bookmarkStart w:id="189" w:name="_Toc82035980"/>
      <w:bookmarkStart w:id="190" w:name="_Ref84024899"/>
      <w:bookmarkStart w:id="191" w:name="_Toc233617512"/>
      <w:bookmarkStart w:id="192" w:name="_Toc71538751"/>
      <w:bookmarkEnd w:id="179"/>
      <w:bookmarkEnd w:id="180"/>
      <w:bookmarkEnd w:id="181"/>
      <w:bookmarkEnd w:id="182"/>
      <w:bookmarkEnd w:id="183"/>
      <w:bookmarkEnd w:id="184"/>
      <w:bookmarkEnd w:id="185"/>
      <w:bookmarkEnd w:id="186"/>
      <w:bookmarkEnd w:id="187"/>
      <w:bookmarkEnd w:id="188"/>
      <w:bookmarkEnd w:id="189"/>
      <w:r>
        <w:t>Payment Times Procurement Connected Policy</w:t>
      </w:r>
      <w:bookmarkEnd w:id="190"/>
      <w:r w:rsidR="00704C07">
        <w:t xml:space="preserve"> (not used)</w:t>
      </w:r>
      <w:bookmarkEnd w:id="191"/>
    </w:p>
    <w:p w14:paraId="51576999" w14:textId="77777777" w:rsidR="007A3AFC" w:rsidRPr="005E6EC7" w:rsidRDefault="005F3891">
      <w:pPr>
        <w:pStyle w:val="Level11"/>
      </w:pPr>
      <w:bookmarkStart w:id="193" w:name="_Toc233617513"/>
      <w:r>
        <w:t>Small to medium enterprises</w:t>
      </w:r>
      <w:bookmarkEnd w:id="193"/>
    </w:p>
    <w:p w14:paraId="5157699A" w14:textId="77777777" w:rsidR="007A3AFC" w:rsidRPr="005E6EC7" w:rsidRDefault="005F3891">
      <w:pPr>
        <w:pStyle w:val="Levela"/>
      </w:pPr>
      <w:r>
        <w:t>Potential Suppliers should note that the Commonwealth is committed to Commonwealth agencies sourcing at least 10 per cent of their purchases by value from small to medium enterprises (SMEs).  An SME is an Australian or New Zealand registered firm with fewer than 200 full time equivalent employees.</w:t>
      </w:r>
    </w:p>
    <w:p w14:paraId="5157699B" w14:textId="77777777" w:rsidR="007A3AFC" w:rsidRDefault="005F3891">
      <w:pPr>
        <w:pStyle w:val="Levela"/>
      </w:pPr>
      <w:r>
        <w:t>Potential Suppliers are encouraged to include the participation of SMEs in their tender, and to identify in their tender if they are an SME.</w:t>
      </w:r>
    </w:p>
    <w:p w14:paraId="1A7612B3" w14:textId="3D69D281" w:rsidR="009A32E6" w:rsidRPr="009A32E6" w:rsidRDefault="009A32E6" w:rsidP="009A32E6">
      <w:pPr>
        <w:pStyle w:val="Level11"/>
        <w:keepNext/>
      </w:pPr>
      <w:bookmarkStart w:id="194" w:name="_Toc233617514"/>
      <w:r w:rsidRPr="009A32E6">
        <w:t xml:space="preserve">Commonwealth Supplier </w:t>
      </w:r>
      <w:r>
        <w:t>Code of Conduct</w:t>
      </w:r>
      <w:r w:rsidR="00A903EC">
        <w:t xml:space="preserve"> (Code)</w:t>
      </w:r>
      <w:bookmarkEnd w:id="194"/>
    </w:p>
    <w:p w14:paraId="71050ADC" w14:textId="77777777" w:rsidR="00846DB4" w:rsidRDefault="00B24500" w:rsidP="00FF66F1">
      <w:pPr>
        <w:pStyle w:val="Levela"/>
      </w:pPr>
      <w:r>
        <w:t>The Commonwealth</w:t>
      </w:r>
      <w:r w:rsidR="009D675E">
        <w:t xml:space="preserve"> expects its suppliers to conduct themselves with high standards of ethics such that they consistently act with integrity and accountability.</w:t>
      </w:r>
    </w:p>
    <w:p w14:paraId="7AE80105" w14:textId="44546B90" w:rsidR="00E35FC9" w:rsidRDefault="00846DB4" w:rsidP="00FF66F1">
      <w:pPr>
        <w:pStyle w:val="Levela"/>
      </w:pPr>
      <w:r>
        <w:t xml:space="preserve">If awarded a </w:t>
      </w:r>
      <w:r w:rsidR="00567BCE" w:rsidRPr="00C44C19">
        <w:t>Deed</w:t>
      </w:r>
      <w:r w:rsidR="000C7DE3">
        <w:t>, the Supplier must agree to comply with the Commonwealth Code of Conduct (Code) in accor</w:t>
      </w:r>
      <w:r w:rsidR="003F6CA2">
        <w:t xml:space="preserve">dance with the Terms of </w:t>
      </w:r>
      <w:r w:rsidR="003F6CA2" w:rsidRPr="00C44C19">
        <w:t>the Draft</w:t>
      </w:r>
      <w:r w:rsidR="00FF1251" w:rsidRPr="00C44C19">
        <w:t xml:space="preserve"> </w:t>
      </w:r>
      <w:r w:rsidR="003F6CA2" w:rsidRPr="00C44C19">
        <w:t>Deed of Standing Offer</w:t>
      </w:r>
      <w:r w:rsidR="005E0BF5" w:rsidRPr="00C44C19">
        <w:t xml:space="preserve"> (Clause 18.17)</w:t>
      </w:r>
      <w:r w:rsidR="003F6CA2">
        <w:t>.</w:t>
      </w:r>
    </w:p>
    <w:p w14:paraId="2A78EEA1" w14:textId="5570F1A1" w:rsidR="00931F86" w:rsidRDefault="006D65D5" w:rsidP="00FF66F1">
      <w:pPr>
        <w:pStyle w:val="Levela"/>
      </w:pPr>
      <w:r w:rsidRPr="00C44C19">
        <w:t>Clause 18</w:t>
      </w:r>
      <w:r w:rsidR="002634C2" w:rsidRPr="00C44C19">
        <w:t>.</w:t>
      </w:r>
      <w:r w:rsidRPr="00C44C19">
        <w:t>17</w:t>
      </w:r>
      <w:r>
        <w:t xml:space="preserve"> </w:t>
      </w:r>
      <w:r w:rsidR="005461A2">
        <w:t xml:space="preserve">requires the </w:t>
      </w:r>
      <w:r w:rsidR="002634C2">
        <w:t>Supplier to comply with the Code when performing</w:t>
      </w:r>
      <w:r w:rsidR="004D4AAB">
        <w:t xml:space="preserve"> its obligations under the </w:t>
      </w:r>
      <w:r w:rsidR="004D4AAB" w:rsidRPr="00C44C19">
        <w:t>Deed</w:t>
      </w:r>
      <w:r w:rsidR="004D4AAB">
        <w:t xml:space="preserve">, </w:t>
      </w:r>
      <w:r w:rsidR="00C815D0">
        <w:t>and to ensure its personnel and Subcontractors comply with the Code, and to notify the Customer</w:t>
      </w:r>
      <w:r w:rsidR="00A903EC">
        <w:t xml:space="preserve"> immediately of any breach of the Code.</w:t>
      </w:r>
      <w:r w:rsidR="003F6CA2">
        <w:t xml:space="preserve"> </w:t>
      </w:r>
    </w:p>
    <w:p w14:paraId="722F85DF" w14:textId="7F7E470E" w:rsidR="0020197D" w:rsidRDefault="00FF66F1" w:rsidP="00FF66F1">
      <w:pPr>
        <w:pStyle w:val="Levela"/>
      </w:pPr>
      <w:r>
        <w:t xml:space="preserve">If requested by the Customer, Potential Suppliers should provide information in their Response demonstrating that they have the appropriate policies, frameworks, or similar, in place to comply with the Code. </w:t>
      </w:r>
    </w:p>
    <w:p w14:paraId="05205866" w14:textId="19ACEDAE" w:rsidR="000873A1" w:rsidRDefault="00FF66F1" w:rsidP="00FF66F1">
      <w:pPr>
        <w:pStyle w:val="Levela"/>
      </w:pPr>
      <w:r>
        <w:t xml:space="preserve">The Customer may </w:t>
      </w:r>
      <w:proofErr w:type="gramStart"/>
      <w:r>
        <w:t>take into account</w:t>
      </w:r>
      <w:proofErr w:type="gramEnd"/>
      <w:r>
        <w:t xml:space="preserve"> a Potential Supplier’s ability to comply with the Code in evaluating the Potential Supplier’s Response.</w:t>
      </w:r>
    </w:p>
    <w:p w14:paraId="033D8286" w14:textId="65E3A836" w:rsidR="002F11CA" w:rsidRPr="002F11CA" w:rsidRDefault="00014A2E" w:rsidP="007E6D05">
      <w:pPr>
        <w:pStyle w:val="Levela"/>
        <w:jc w:val="left"/>
      </w:pPr>
      <w:r w:rsidRPr="00014A2E">
        <w:t xml:space="preserve">Further information on the Code can be found at: </w:t>
      </w:r>
      <w:hyperlink r:id="rId38" w:history="1">
        <w:r w:rsidR="007E6D05" w:rsidRPr="007E6D05">
          <w:rPr>
            <w:rStyle w:val="Hyperlink"/>
          </w:rPr>
          <w:t>https://www.finance.gov.au/government/procurement/commonwealth-supplier-code-conduct/commonwealth-supplier-code-conduct-guidance-commonwealth-entities</w:t>
        </w:r>
      </w:hyperlink>
    </w:p>
    <w:p w14:paraId="5157699C" w14:textId="77777777" w:rsidR="007A3AFC" w:rsidRPr="00A1600B" w:rsidRDefault="005F3891">
      <w:pPr>
        <w:pStyle w:val="Level1"/>
      </w:pPr>
      <w:bookmarkStart w:id="195" w:name="_Toc82035983"/>
      <w:bookmarkStart w:id="196" w:name="_Toc82035984"/>
      <w:bookmarkStart w:id="197" w:name="_Toc82035985"/>
      <w:bookmarkStart w:id="198" w:name="_Toc82035986"/>
      <w:bookmarkStart w:id="199" w:name="_Toc82035987"/>
      <w:bookmarkStart w:id="200" w:name="_Toc82035988"/>
      <w:bookmarkStart w:id="201" w:name="_Toc82035989"/>
      <w:bookmarkStart w:id="202" w:name="_Toc82035990"/>
      <w:bookmarkStart w:id="203" w:name="_Toc82035991"/>
      <w:bookmarkStart w:id="204" w:name="_Toc82035992"/>
      <w:bookmarkStart w:id="205" w:name="_Toc82035993"/>
      <w:bookmarkStart w:id="206" w:name="_Toc82035994"/>
      <w:bookmarkStart w:id="207" w:name="_Toc82035995"/>
      <w:bookmarkStart w:id="208" w:name="_Toc82035996"/>
      <w:bookmarkStart w:id="209" w:name="_Toc82035997"/>
      <w:bookmarkStart w:id="210" w:name="_Toc82035998"/>
      <w:bookmarkStart w:id="211" w:name="_Toc82035999"/>
      <w:bookmarkStart w:id="212" w:name="_Toc82036000"/>
      <w:bookmarkStart w:id="213" w:name="_Toc82036001"/>
      <w:bookmarkStart w:id="214" w:name="_Toc82036002"/>
      <w:bookmarkStart w:id="215" w:name="_Toc82036003"/>
      <w:bookmarkStart w:id="216" w:name="_Toc82036004"/>
      <w:bookmarkStart w:id="217" w:name="_Toc82036005"/>
      <w:bookmarkStart w:id="218" w:name="_Ref90240792"/>
      <w:bookmarkStart w:id="219" w:name="_Toc233617515"/>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r>
        <w:t>Evaluation of Tenders</w:t>
      </w:r>
      <w:bookmarkStart w:id="220" w:name="_Ref9938445"/>
      <w:bookmarkEnd w:id="177"/>
      <w:bookmarkEnd w:id="192"/>
      <w:bookmarkEnd w:id="218"/>
      <w:bookmarkEnd w:id="219"/>
    </w:p>
    <w:p w14:paraId="5157699D" w14:textId="77777777" w:rsidR="007A3AFC" w:rsidRPr="00A1600B" w:rsidRDefault="005F3891">
      <w:pPr>
        <w:pStyle w:val="Level11"/>
      </w:pPr>
      <w:bookmarkStart w:id="221" w:name="_Toc71538752"/>
      <w:bookmarkStart w:id="222" w:name="_Toc233617516"/>
      <w:r>
        <w:t>Evaluation process</w:t>
      </w:r>
      <w:bookmarkEnd w:id="220"/>
      <w:bookmarkEnd w:id="221"/>
      <w:bookmarkEnd w:id="222"/>
    </w:p>
    <w:p w14:paraId="5157699E" w14:textId="77777777" w:rsidR="007A3AFC" w:rsidRPr="00A1600B" w:rsidRDefault="005F3891">
      <w:pPr>
        <w:pStyle w:val="Level11fo"/>
        <w:spacing w:before="120"/>
      </w:pPr>
      <w:bookmarkStart w:id="223" w:name="_Ref9938324"/>
      <w:r w:rsidRPr="00A1600B">
        <w:t xml:space="preserve">Tenders will be evaluated </w:t>
      </w:r>
      <w:proofErr w:type="gramStart"/>
      <w:r w:rsidRPr="00A1600B">
        <w:t>on the basis of</w:t>
      </w:r>
      <w:proofErr w:type="gramEnd"/>
      <w:r w:rsidRPr="00A1600B">
        <w:t xml:space="preserve"> best value for money consistent with the CPRs, in accordance with the evaluation criteria set out at clause </w:t>
      </w:r>
      <w:r w:rsidRPr="00A1600B">
        <w:fldChar w:fldCharType="begin"/>
      </w:r>
      <w:r w:rsidRPr="00A1600B">
        <w:instrText xml:space="preserve"> REF _Ref11528356 \r \h </w:instrText>
      </w:r>
      <w:r w:rsidRPr="00A1600B">
        <w:fldChar w:fldCharType="separate"/>
      </w:r>
      <w:r>
        <w:rPr>
          <w:rFonts w:hint="cs"/>
          <w:cs/>
        </w:rPr>
        <w:t>‎</w:t>
      </w:r>
      <w:r>
        <w:t>6.6</w:t>
      </w:r>
      <w:r w:rsidRPr="00A1600B">
        <w:fldChar w:fldCharType="end"/>
      </w:r>
      <w:r w:rsidRPr="00A1600B">
        <w:t xml:space="preserve"> and the terms of this </w:t>
      </w:r>
      <w:r>
        <w:t>ATM</w:t>
      </w:r>
      <w:r w:rsidRPr="00A1600B">
        <w:t>.</w:t>
      </w:r>
      <w:bookmarkEnd w:id="223"/>
    </w:p>
    <w:p w14:paraId="5157699F" w14:textId="77777777" w:rsidR="007A3AFC" w:rsidRPr="00A1600B" w:rsidRDefault="005F3891">
      <w:pPr>
        <w:pStyle w:val="Level11"/>
        <w:keepNext/>
      </w:pPr>
      <w:bookmarkStart w:id="224" w:name="_Ref9937971"/>
      <w:bookmarkStart w:id="225" w:name="_Ref9938426"/>
      <w:bookmarkStart w:id="226" w:name="_Ref9938430"/>
      <w:bookmarkStart w:id="227" w:name="_Ref9938437"/>
      <w:bookmarkStart w:id="228" w:name="_Toc71538753"/>
      <w:bookmarkStart w:id="229" w:name="_Ref72402687"/>
      <w:bookmarkStart w:id="230" w:name="_Ref84030875"/>
      <w:bookmarkStart w:id="231" w:name="_Toc233617517"/>
      <w:r>
        <w:t xml:space="preserve">Minimum content and format </w:t>
      </w:r>
      <w:bookmarkEnd w:id="224"/>
      <w:bookmarkEnd w:id="225"/>
      <w:bookmarkEnd w:id="226"/>
      <w:bookmarkEnd w:id="227"/>
      <w:r>
        <w:t>requirements</w:t>
      </w:r>
      <w:bookmarkEnd w:id="228"/>
      <w:bookmarkEnd w:id="229"/>
      <w:bookmarkEnd w:id="230"/>
      <w:bookmarkEnd w:id="231"/>
    </w:p>
    <w:p w14:paraId="515769A0" w14:textId="77777777" w:rsidR="007A3AFC" w:rsidRPr="00A1600B" w:rsidRDefault="005F3891">
      <w:pPr>
        <w:pStyle w:val="Levela"/>
      </w:pPr>
      <w:bookmarkStart w:id="232" w:name="_Ref9938177"/>
      <w:r>
        <w:t>The Customer will exclude a tender from further consideration if the Customer considers that the tender does not comply with any one or more of the following minimum content and format requirements:</w:t>
      </w:r>
      <w:bookmarkEnd w:id="232"/>
    </w:p>
    <w:p w14:paraId="515769A1" w14:textId="77777777" w:rsidR="007A3AFC" w:rsidRPr="00A1600B" w:rsidRDefault="005F3891">
      <w:pPr>
        <w:pStyle w:val="Leveli"/>
      </w:pPr>
      <w:bookmarkStart w:id="233" w:name="_Ref9938657"/>
      <w:r>
        <w:lastRenderedPageBreak/>
        <w:t>the tender must be written in English;</w:t>
      </w:r>
      <w:bookmarkEnd w:id="233"/>
    </w:p>
    <w:p w14:paraId="79B53259" w14:textId="77777777" w:rsidR="00E3194D" w:rsidRPr="00E3194D" w:rsidRDefault="00E3194D" w:rsidP="00E3194D">
      <w:pPr>
        <w:pStyle w:val="Leveli"/>
      </w:pPr>
      <w:bookmarkStart w:id="234" w:name="_Ref84082616"/>
      <w:r w:rsidRPr="00E3194D">
        <w:t>satisfy the mandatory requirements under schedule 1 clause 2.2.</w:t>
      </w:r>
    </w:p>
    <w:bookmarkEnd w:id="234"/>
    <w:p w14:paraId="515769A6" w14:textId="77777777" w:rsidR="007A3AFC" w:rsidRPr="00F9090E" w:rsidRDefault="005F3891">
      <w:pPr>
        <w:pStyle w:val="Levela"/>
        <w:rPr>
          <w:lang w:val="en-GB"/>
        </w:rPr>
      </w:pPr>
      <w:r w:rsidRPr="46126448">
        <w:rPr>
          <w:lang w:val="en-GB"/>
        </w:rPr>
        <w:t>Notwithstanding the use of 'must', 'shall', 'will' or other mandatory language, no other requirement in this ATM is to be treated as a 'minimum content and format requirement'.</w:t>
      </w:r>
    </w:p>
    <w:p w14:paraId="515769A7" w14:textId="77777777" w:rsidR="007A3AFC" w:rsidRDefault="005F3891">
      <w:pPr>
        <w:pStyle w:val="Level11"/>
      </w:pPr>
      <w:bookmarkStart w:id="235" w:name="_Toc233617518"/>
      <w:bookmarkStart w:id="236" w:name="_Ref9937988"/>
      <w:bookmarkStart w:id="237" w:name="_Ref9938213"/>
      <w:bookmarkStart w:id="238" w:name="_Toc71538754"/>
      <w:r>
        <w:t>Other content specifications</w:t>
      </w:r>
      <w:bookmarkEnd w:id="235"/>
    </w:p>
    <w:p w14:paraId="515769A8" w14:textId="77777777" w:rsidR="007A3AFC" w:rsidRPr="00A1600B" w:rsidRDefault="005F3891">
      <w:pPr>
        <w:pStyle w:val="Levela"/>
      </w:pPr>
      <w:bookmarkStart w:id="239" w:name="_Ref82029631"/>
      <w:r>
        <w:t>Tenders should:</w:t>
      </w:r>
      <w:bookmarkEnd w:id="239"/>
    </w:p>
    <w:p w14:paraId="515769A9" w14:textId="77777777" w:rsidR="007A3AFC" w:rsidRDefault="005F3891">
      <w:pPr>
        <w:pStyle w:val="Leveli"/>
      </w:pPr>
      <w:r>
        <w:t xml:space="preserve">unless impracticable, express all measurements in Australian legal units of measurement, including prices in Australian dollars; </w:t>
      </w:r>
    </w:p>
    <w:p w14:paraId="514A2519" w14:textId="77777777" w:rsidR="000C4B95" w:rsidRPr="000C4B95" w:rsidRDefault="000C4B95" w:rsidP="000C4B95">
      <w:pPr>
        <w:pStyle w:val="Leveli"/>
      </w:pPr>
      <w:r w:rsidRPr="000C4B95">
        <w:t>the tenderer is required to provide a pricing schedule for testing charges of the specific GEMS products that are tendered for as outlined in attachment 14;</w:t>
      </w:r>
    </w:p>
    <w:p w14:paraId="08259135" w14:textId="33C831D3" w:rsidR="00CD609E" w:rsidRDefault="00CD609E" w:rsidP="00EA442C">
      <w:pPr>
        <w:pStyle w:val="Leveli"/>
      </w:pPr>
      <w:r>
        <w:t xml:space="preserve">the tenderer is required to provide a pricing schedule for administrative and other tasks charges as outlined in the Prices – Administrative/Other Tasks table in attachment 14; </w:t>
      </w:r>
    </w:p>
    <w:p w14:paraId="18D51AF7" w14:textId="60025B01" w:rsidR="00CD609E" w:rsidRPr="00CD609E" w:rsidRDefault="00CD609E" w:rsidP="00CD609E">
      <w:pPr>
        <w:pStyle w:val="Leveli"/>
      </w:pPr>
      <w:r>
        <w:t>include a signed Potential Supplier's Deed in the form provided at Schedule 2 - Attachment 2: Potential Supplier's Deed.</w:t>
      </w:r>
    </w:p>
    <w:p w14:paraId="515769AC" w14:textId="77777777" w:rsidR="007A3AFC" w:rsidRPr="00E9563E" w:rsidRDefault="005F3891">
      <w:pPr>
        <w:pStyle w:val="Level11"/>
        <w:keepNext/>
      </w:pPr>
      <w:bookmarkStart w:id="240" w:name="_Toc233617519"/>
      <w:r w:rsidRPr="00E9563E">
        <w:t>Conditions for participation</w:t>
      </w:r>
      <w:bookmarkEnd w:id="236"/>
      <w:bookmarkEnd w:id="237"/>
      <w:bookmarkEnd w:id="238"/>
      <w:bookmarkEnd w:id="240"/>
    </w:p>
    <w:p w14:paraId="515769AD" w14:textId="77777777" w:rsidR="007A3AFC" w:rsidRPr="00A1600B" w:rsidRDefault="005F3891">
      <w:pPr>
        <w:pStyle w:val="Levela"/>
      </w:pPr>
      <w:r>
        <w:t>The Customer will exclude a tender from further consideration if, at any time before any resultant Contract is executed, the Customer considers that the Potential Supplier does not meet any one or more of the following conditions for participation:</w:t>
      </w:r>
    </w:p>
    <w:p w14:paraId="4674E9DB" w14:textId="77777777" w:rsidR="004E4CD6" w:rsidRDefault="004E4CD6" w:rsidP="00186443">
      <w:pPr>
        <w:pStyle w:val="Leveli"/>
      </w:pPr>
      <w:bookmarkStart w:id="241" w:name="_Ref9938533"/>
      <w:bookmarkStart w:id="242" w:name="_Ref72403690"/>
      <w:bookmarkStart w:id="243" w:name="_Ref82033701"/>
      <w:r>
        <w:t>The tenderer must be accredited, or provide evidence that they are in the process of obtaining accreditation, to test one or more of the GEMS products listed at Attachment 13 by either:</w:t>
      </w:r>
    </w:p>
    <w:p w14:paraId="0E3C45D6" w14:textId="77777777" w:rsidR="004E4CD6" w:rsidRPr="009E0D9C" w:rsidRDefault="004E4CD6" w:rsidP="00186443">
      <w:pPr>
        <w:pStyle w:val="MELegal3"/>
        <w:numPr>
          <w:ilvl w:val="4"/>
          <w:numId w:val="126"/>
        </w:numPr>
        <w:rPr>
          <w:rFonts w:cs="Arial"/>
        </w:rPr>
      </w:pPr>
      <w:r w:rsidRPr="00186443">
        <w:rPr>
          <w:rFonts w:ascii="Verdana" w:hAnsi="Verdana" w:cs="Arial"/>
          <w:sz w:val="18"/>
          <w:szCs w:val="18"/>
        </w:rPr>
        <w:t>the National Association of Testing Authorities, Australia (NATA); or</w:t>
      </w:r>
    </w:p>
    <w:p w14:paraId="394FDCF6" w14:textId="77777777" w:rsidR="004E4CD6" w:rsidRPr="009E0D9C" w:rsidRDefault="004E4CD6" w:rsidP="00186443">
      <w:pPr>
        <w:pStyle w:val="MELegal3"/>
        <w:numPr>
          <w:ilvl w:val="4"/>
          <w:numId w:val="126"/>
        </w:numPr>
        <w:rPr>
          <w:rFonts w:cs="Arial"/>
        </w:rPr>
      </w:pPr>
      <w:r w:rsidRPr="00186443">
        <w:rPr>
          <w:rFonts w:ascii="Verdana" w:hAnsi="Verdana" w:cs="Arial"/>
          <w:sz w:val="18"/>
          <w:szCs w:val="18"/>
        </w:rPr>
        <w:t>an accreditation body, other than NATA, that is a signatory to either:</w:t>
      </w:r>
    </w:p>
    <w:p w14:paraId="47DCA860" w14:textId="00C3D7FF" w:rsidR="004E4CD6" w:rsidRPr="009E0D9C" w:rsidRDefault="004E4CD6" w:rsidP="00186443">
      <w:pPr>
        <w:pStyle w:val="MELegal3"/>
        <w:numPr>
          <w:ilvl w:val="5"/>
          <w:numId w:val="129"/>
        </w:numPr>
        <w:ind w:left="2835" w:hanging="425"/>
        <w:rPr>
          <w:rFonts w:cs="Arial"/>
        </w:rPr>
      </w:pPr>
      <w:r w:rsidRPr="00186443">
        <w:rPr>
          <w:rFonts w:ascii="Verdana" w:hAnsi="Verdana" w:cs="Arial"/>
          <w:sz w:val="18"/>
          <w:szCs w:val="18"/>
        </w:rPr>
        <w:t xml:space="preserve">the Asia Pacific Accreditation Cooperation (APAC) Mutual Recognition Arrangement; or </w:t>
      </w:r>
    </w:p>
    <w:p w14:paraId="77345100" w14:textId="77777777" w:rsidR="004E4CD6" w:rsidRPr="009E0D9C" w:rsidRDefault="004E4CD6" w:rsidP="00186443">
      <w:pPr>
        <w:pStyle w:val="MELegal3"/>
        <w:numPr>
          <w:ilvl w:val="5"/>
          <w:numId w:val="129"/>
        </w:numPr>
        <w:ind w:left="2835" w:hanging="425"/>
        <w:rPr>
          <w:rFonts w:cs="Arial"/>
        </w:rPr>
      </w:pPr>
      <w:r w:rsidRPr="00186443">
        <w:rPr>
          <w:rFonts w:ascii="Verdana" w:hAnsi="Verdana" w:cs="Arial"/>
          <w:sz w:val="18"/>
          <w:szCs w:val="18"/>
        </w:rPr>
        <w:t>the International Laboratory Accreditation Cooperation (ILAC) Mutual Recognition Arrangement.</w:t>
      </w:r>
    </w:p>
    <w:bookmarkEnd w:id="241"/>
    <w:bookmarkEnd w:id="242"/>
    <w:bookmarkEnd w:id="243"/>
    <w:p w14:paraId="515769B0" w14:textId="77777777" w:rsidR="007A3AFC" w:rsidRDefault="005F3891" w:rsidP="00AF4C53">
      <w:pPr>
        <w:pStyle w:val="Levela"/>
      </w:pPr>
      <w:r>
        <w:t>Notwithstanding the use of 'must', 'shall', 'will' or other mandatory language, no other requirement in this ATM is to be treated as a 'Condition for Participation'.</w:t>
      </w:r>
    </w:p>
    <w:p w14:paraId="515769B1" w14:textId="77777777" w:rsidR="007A3AFC" w:rsidRPr="00A1600B" w:rsidRDefault="005F3891">
      <w:pPr>
        <w:pStyle w:val="Level11"/>
        <w:keepNext/>
      </w:pPr>
      <w:bookmarkStart w:id="244" w:name="_Ref9941177"/>
      <w:bookmarkStart w:id="245" w:name="_Toc71538755"/>
      <w:bookmarkStart w:id="246" w:name="_Toc233617520"/>
      <w:r>
        <w:t>Mandatory requirements</w:t>
      </w:r>
      <w:bookmarkEnd w:id="244"/>
      <w:bookmarkEnd w:id="245"/>
      <w:bookmarkEnd w:id="246"/>
    </w:p>
    <w:p w14:paraId="515769B5" w14:textId="53AB6ED3" w:rsidR="007A3AFC" w:rsidRPr="00A1600B" w:rsidRDefault="005F3891" w:rsidP="00994152">
      <w:pPr>
        <w:pStyle w:val="Level11fo"/>
      </w:pPr>
      <w:r w:rsidRPr="00A1600B">
        <w:t xml:space="preserve">The </w:t>
      </w:r>
      <w:r>
        <w:t>Customer</w:t>
      </w:r>
      <w:r w:rsidRPr="00A1600B">
        <w:t xml:space="preserve"> </w:t>
      </w:r>
      <w:r w:rsidRPr="00994152">
        <w:t>will</w:t>
      </w:r>
      <w:r w:rsidRPr="00A1600B">
        <w:t xml:space="preserve"> exclude a tender from further consideration if at any time before a contract is executed, the </w:t>
      </w:r>
      <w:r>
        <w:t>Customer</w:t>
      </w:r>
      <w:r w:rsidRPr="00A1600B">
        <w:t xml:space="preserve"> considers that the tender does not comply with a mandatory requirement identified as mandatory in the Statement of Requirements.</w:t>
      </w:r>
      <w:bookmarkStart w:id="247" w:name="_Ref9938379"/>
      <w:bookmarkStart w:id="248" w:name="_Ref11526863"/>
      <w:r w:rsidR="00693102">
        <w:t xml:space="preserve"> </w:t>
      </w:r>
      <w:r w:rsidR="00693102" w:rsidRPr="00C44C19">
        <w:t>Mandatory requirements are at Section 2.2 of Schedule 1 - Statement of Requirements.</w:t>
      </w:r>
    </w:p>
    <w:p w14:paraId="515769B6" w14:textId="77777777" w:rsidR="007A3AFC" w:rsidRDefault="005F3891">
      <w:pPr>
        <w:pStyle w:val="Level11"/>
        <w:keepNext/>
      </w:pPr>
      <w:bookmarkStart w:id="249" w:name="_Toc86073363"/>
      <w:bookmarkStart w:id="250" w:name="_Toc233617521"/>
      <w:bookmarkStart w:id="251" w:name="_Ref11528356"/>
      <w:bookmarkStart w:id="252" w:name="_Toc71538756"/>
      <w:r>
        <w:t>Entry into contract</w:t>
      </w:r>
      <w:bookmarkEnd w:id="249"/>
      <w:bookmarkEnd w:id="250"/>
    </w:p>
    <w:p w14:paraId="515769B7" w14:textId="77777777" w:rsidR="007A3AFC" w:rsidRPr="00D80D0C" w:rsidRDefault="005F3891">
      <w:pPr>
        <w:pStyle w:val="Level11fo"/>
      </w:pPr>
      <w:r w:rsidRPr="00D80D0C">
        <w:t xml:space="preserve">The Customer will not </w:t>
      </w:r>
      <w:proofErr w:type="gramStart"/>
      <w:r w:rsidRPr="00D80D0C">
        <w:t>enter into</w:t>
      </w:r>
      <w:proofErr w:type="gramEnd"/>
      <w:r w:rsidRPr="00D80D0C">
        <w:t xml:space="preserve"> a contract with a Potential Supplier who does not exist as a legal entity</w:t>
      </w:r>
      <w:r>
        <w:t>.</w:t>
      </w:r>
    </w:p>
    <w:p w14:paraId="515769B8" w14:textId="77777777" w:rsidR="007A3AFC" w:rsidRPr="00A1600B" w:rsidDel="004B681E" w:rsidRDefault="005F3891">
      <w:pPr>
        <w:pStyle w:val="Level11"/>
      </w:pPr>
      <w:bookmarkStart w:id="253" w:name="_Ref91170255"/>
      <w:bookmarkStart w:id="254" w:name="_Toc233617522"/>
      <w:r>
        <w:lastRenderedPageBreak/>
        <w:t xml:space="preserve">Tender </w:t>
      </w:r>
      <w:bookmarkEnd w:id="247"/>
      <w:r>
        <w:t>evaluation criteria</w:t>
      </w:r>
      <w:bookmarkEnd w:id="248"/>
      <w:bookmarkEnd w:id="251"/>
      <w:bookmarkEnd w:id="252"/>
      <w:bookmarkEnd w:id="253"/>
      <w:bookmarkEnd w:id="254"/>
    </w:p>
    <w:p w14:paraId="515769BD" w14:textId="77777777" w:rsidR="007A3AFC" w:rsidRPr="00A1600B" w:rsidRDefault="005F3891">
      <w:pPr>
        <w:pStyle w:val="Levela"/>
        <w:keepNext/>
        <w:keepLines/>
      </w:pPr>
      <w:bookmarkStart w:id="255" w:name="_Ref9937999"/>
      <w:r w:rsidRPr="00A1600B">
        <w:t>The criteria to be applied for the purposes of evaluation are those set out in column (</w:t>
      </w:r>
      <w:r>
        <w:t>b</w:t>
      </w:r>
      <w:r w:rsidRPr="00A1600B">
        <w:t>) of</w:t>
      </w:r>
      <w:r>
        <w:t xml:space="preserve"> </w:t>
      </w:r>
      <w:r>
        <w:fldChar w:fldCharType="begin"/>
      </w:r>
      <w:r>
        <w:instrText xml:space="preserve"> REF _Ref72401981 \h </w:instrText>
      </w:r>
      <w:r>
        <w:fldChar w:fldCharType="separate"/>
      </w:r>
      <w:r w:rsidRPr="00A1600B">
        <w:t>Table A – Evaluation Criteria</w:t>
      </w:r>
      <w:r>
        <w:fldChar w:fldCharType="end"/>
      </w:r>
      <w:r w:rsidRPr="00A1600B">
        <w:t xml:space="preserve">.  </w:t>
      </w:r>
      <w:r>
        <w:t>Potential Supplier</w:t>
      </w:r>
      <w:r w:rsidRPr="00A1600B">
        <w:t xml:space="preserve">s are to address each of the evaluation criteria by completing the Tender Response Form at </w:t>
      </w:r>
      <w:r w:rsidRPr="00A1600B">
        <w:fldChar w:fldCharType="begin"/>
      </w:r>
      <w:r w:rsidRPr="00A1600B">
        <w:instrText xml:space="preserve"> REF _Ref12215261 \w \h </w:instrText>
      </w:r>
      <w:r w:rsidRPr="00A1600B">
        <w:fldChar w:fldCharType="separate"/>
      </w:r>
      <w:r w:rsidRPr="46126448">
        <w:rPr>
          <w:cs/>
        </w:rPr>
        <w:t>‎</w:t>
      </w:r>
      <w:r>
        <w:t>Schedule 2</w:t>
      </w:r>
      <w:r w:rsidRPr="00A1600B">
        <w:fldChar w:fldCharType="end"/>
      </w:r>
      <w:r w:rsidRPr="00A1600B">
        <w:t>.</w:t>
      </w:r>
      <w:bookmarkEnd w:id="255"/>
    </w:p>
    <w:p w14:paraId="347A476C" w14:textId="6BA89DAD" w:rsidR="007D7A54" w:rsidRPr="007D7A54" w:rsidRDefault="007D7A54" w:rsidP="007D7A54">
      <w:pPr>
        <w:pStyle w:val="Levela"/>
      </w:pPr>
      <w:r w:rsidRPr="007D7A54">
        <w:t xml:space="preserve">The evaluation criteria are not specified in any order of importance. </w:t>
      </w:r>
      <w:r>
        <w:t xml:space="preserve">All </w:t>
      </w:r>
      <w:r w:rsidR="4E87FD6D">
        <w:t>criteria are un</w:t>
      </w:r>
      <w:r>
        <w:t>weighted</w:t>
      </w:r>
      <w:r w:rsidRPr="007D7A54">
        <w:t xml:space="preserve"> criteria will be evaluated equally.</w:t>
      </w:r>
    </w:p>
    <w:p w14:paraId="515769BF" w14:textId="77777777" w:rsidR="007A3AFC" w:rsidRPr="00A1600B" w:rsidRDefault="005F3891">
      <w:pPr>
        <w:pStyle w:val="Levela"/>
      </w:pPr>
      <w:r>
        <w:t xml:space="preserve">For weighted evaluation criteria (if any), the contribution of the score for each of the criterion is indicated by the weighting percentage set out in column (d) of </w:t>
      </w:r>
      <w:r>
        <w:fldChar w:fldCharType="begin"/>
      </w:r>
      <w:r>
        <w:instrText xml:space="preserve"> REF _Ref72401981 \h </w:instrText>
      </w:r>
      <w:r>
        <w:fldChar w:fldCharType="separate"/>
      </w:r>
      <w:r>
        <w:t>Table A – Evaluation Criteria</w:t>
      </w:r>
      <w:r>
        <w:fldChar w:fldCharType="end"/>
      </w:r>
      <w:r>
        <w:t>.</w:t>
      </w:r>
    </w:p>
    <w:p w14:paraId="515769C0" w14:textId="77777777" w:rsidR="007A3AFC" w:rsidRPr="00A1600B" w:rsidRDefault="005F3891">
      <w:pPr>
        <w:pStyle w:val="Heading1"/>
        <w:keepNext/>
      </w:pPr>
      <w:bookmarkStart w:id="256" w:name="_Ref72401981"/>
      <w:r w:rsidRPr="00A1600B">
        <w:t>Table A – Evaluation Criteria</w:t>
      </w:r>
      <w:bookmarkEnd w:id="256"/>
    </w:p>
    <w:tbl>
      <w:tblPr>
        <w:tblStyle w:val="AABlackTable1"/>
        <w:tblW w:w="8931" w:type="dxa"/>
        <w:tblInd w:w="562" w:type="dxa"/>
        <w:tblLook w:val="05A0" w:firstRow="1" w:lastRow="0" w:firstColumn="1" w:lastColumn="1" w:noHBand="0" w:noVBand="1"/>
      </w:tblPr>
      <w:tblGrid>
        <w:gridCol w:w="708"/>
        <w:gridCol w:w="2870"/>
        <w:gridCol w:w="1839"/>
        <w:gridCol w:w="3514"/>
      </w:tblGrid>
      <w:tr w:rsidR="008B1BB3" w14:paraId="515769C6" w14:textId="77777777" w:rsidTr="00C44C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tcPr>
          <w:p w14:paraId="515769C1" w14:textId="77777777" w:rsidR="007A3AFC" w:rsidRPr="00A1600B" w:rsidRDefault="005F3891">
            <w:pPr>
              <w:pStyle w:val="Level11fo"/>
              <w:keepNext/>
              <w:tabs>
                <w:tab w:val="clear" w:pos="1406"/>
              </w:tabs>
              <w:ind w:left="0"/>
              <w:jc w:val="center"/>
            </w:pPr>
            <w:r w:rsidRPr="00A1600B">
              <w:t>Item No.</w:t>
            </w:r>
          </w:p>
        </w:tc>
        <w:tc>
          <w:tcPr>
            <w:tcW w:w="2870" w:type="dxa"/>
          </w:tcPr>
          <w:p w14:paraId="515769C2" w14:textId="77777777" w:rsidR="007A3AFC" w:rsidRPr="00A1600B" w:rsidRDefault="005F3891">
            <w:pPr>
              <w:pStyle w:val="Level11fo"/>
              <w:keepNext/>
              <w:tabs>
                <w:tab w:val="clear" w:pos="1406"/>
              </w:tabs>
              <w:ind w:left="0"/>
              <w:jc w:val="center"/>
              <w:cnfStyle w:val="100000000000" w:firstRow="1" w:lastRow="0" w:firstColumn="0" w:lastColumn="0" w:oddVBand="0" w:evenVBand="0" w:oddHBand="0" w:evenHBand="0" w:firstRowFirstColumn="0" w:firstRowLastColumn="0" w:lastRowFirstColumn="0" w:lastRowLastColumn="0"/>
            </w:pPr>
            <w:r w:rsidRPr="00A1600B">
              <w:t>Evaluation Criterion</w:t>
            </w:r>
          </w:p>
          <w:p w14:paraId="515769C3" w14:textId="77777777" w:rsidR="007A3AFC" w:rsidRPr="00A1600B" w:rsidRDefault="007A3AFC">
            <w:pPr>
              <w:pStyle w:val="Level11fo"/>
              <w:keepNext/>
              <w:tabs>
                <w:tab w:val="clear" w:pos="1406"/>
              </w:tabs>
              <w:ind w:left="0"/>
              <w:jc w:val="center"/>
              <w:cnfStyle w:val="100000000000" w:firstRow="1" w:lastRow="0" w:firstColumn="0" w:lastColumn="0" w:oddVBand="0" w:evenVBand="0" w:oddHBand="0" w:evenHBand="0" w:firstRowFirstColumn="0" w:firstRowLastColumn="0" w:lastRowFirstColumn="0" w:lastRowLastColumn="0"/>
            </w:pPr>
          </w:p>
        </w:tc>
        <w:tc>
          <w:tcPr>
            <w:tcW w:w="1839" w:type="dxa"/>
          </w:tcPr>
          <w:p w14:paraId="515769C4" w14:textId="77777777" w:rsidR="007A3AFC" w:rsidRPr="00A1600B" w:rsidRDefault="005F3891">
            <w:pPr>
              <w:pStyle w:val="Level11fo"/>
              <w:keepNext/>
              <w:tabs>
                <w:tab w:val="clear" w:pos="1406"/>
              </w:tabs>
              <w:ind w:left="0"/>
              <w:jc w:val="center"/>
              <w:cnfStyle w:val="100000000000" w:firstRow="1" w:lastRow="0" w:firstColumn="0" w:lastColumn="0" w:oddVBand="0" w:evenVBand="0" w:oddHBand="0" w:evenHBand="0" w:firstRowFirstColumn="0" w:firstRowLastColumn="0" w:lastRowFirstColumn="0" w:lastRowLastColumn="0"/>
            </w:pPr>
            <w:r w:rsidRPr="00A1600B">
              <w:t>Relevant Tender Response Form</w:t>
            </w:r>
          </w:p>
        </w:tc>
        <w:tc>
          <w:tcPr>
            <w:cnfStyle w:val="000100000000" w:firstRow="0" w:lastRow="0" w:firstColumn="0" w:lastColumn="1" w:oddVBand="0" w:evenVBand="0" w:oddHBand="0" w:evenHBand="0" w:firstRowFirstColumn="0" w:firstRowLastColumn="0" w:lastRowFirstColumn="0" w:lastRowLastColumn="0"/>
            <w:tcW w:w="3514" w:type="dxa"/>
          </w:tcPr>
          <w:p w14:paraId="515769C5" w14:textId="77777777" w:rsidR="007A3AFC" w:rsidRPr="00A1600B" w:rsidRDefault="005F3891">
            <w:pPr>
              <w:pStyle w:val="Level11fo"/>
              <w:keepNext/>
              <w:tabs>
                <w:tab w:val="clear" w:pos="1406"/>
              </w:tabs>
              <w:ind w:left="0"/>
              <w:jc w:val="center"/>
            </w:pPr>
            <w:r w:rsidRPr="00A1600B">
              <w:t xml:space="preserve">Weightings </w:t>
            </w:r>
          </w:p>
        </w:tc>
      </w:tr>
      <w:tr w:rsidR="008B1BB3" w14:paraId="515769CB" w14:textId="77777777" w:rsidTr="00C44C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tcPr>
          <w:p w14:paraId="515769C7" w14:textId="77777777" w:rsidR="007A3AFC" w:rsidRPr="00A1600B" w:rsidRDefault="005F3891">
            <w:pPr>
              <w:pStyle w:val="Level11fo"/>
              <w:keepNext/>
              <w:tabs>
                <w:tab w:val="clear" w:pos="1406"/>
              </w:tabs>
              <w:ind w:left="0"/>
              <w:jc w:val="center"/>
            </w:pPr>
            <w:r w:rsidRPr="00A1600B">
              <w:t>(a)</w:t>
            </w:r>
          </w:p>
        </w:tc>
        <w:tc>
          <w:tcPr>
            <w:tcW w:w="2870" w:type="dxa"/>
          </w:tcPr>
          <w:p w14:paraId="515769C8" w14:textId="77777777" w:rsidR="007A3AFC" w:rsidRPr="00A1600B" w:rsidRDefault="005F3891">
            <w:pPr>
              <w:pStyle w:val="Level11fo"/>
              <w:keepNext/>
              <w:tabs>
                <w:tab w:val="clear" w:pos="1406"/>
              </w:tabs>
              <w:ind w:left="0"/>
              <w:jc w:val="center"/>
              <w:cnfStyle w:val="100000000000" w:firstRow="1" w:lastRow="0" w:firstColumn="0" w:lastColumn="0" w:oddVBand="0" w:evenVBand="0" w:oddHBand="0" w:evenHBand="0" w:firstRowFirstColumn="0" w:firstRowLastColumn="0" w:lastRowFirstColumn="0" w:lastRowLastColumn="0"/>
            </w:pPr>
            <w:r w:rsidRPr="00A1600B">
              <w:t>(b)</w:t>
            </w:r>
          </w:p>
        </w:tc>
        <w:tc>
          <w:tcPr>
            <w:tcW w:w="1839" w:type="dxa"/>
          </w:tcPr>
          <w:p w14:paraId="515769C9" w14:textId="77777777" w:rsidR="007A3AFC" w:rsidRPr="00A1600B" w:rsidRDefault="005F3891">
            <w:pPr>
              <w:pStyle w:val="Level11fo"/>
              <w:keepNext/>
              <w:tabs>
                <w:tab w:val="clear" w:pos="1406"/>
              </w:tabs>
              <w:ind w:left="0"/>
              <w:jc w:val="center"/>
              <w:cnfStyle w:val="100000000000" w:firstRow="1" w:lastRow="0" w:firstColumn="0" w:lastColumn="0" w:oddVBand="0" w:evenVBand="0" w:oddHBand="0" w:evenHBand="0" w:firstRowFirstColumn="0" w:firstRowLastColumn="0" w:lastRowFirstColumn="0" w:lastRowLastColumn="0"/>
            </w:pPr>
            <w:r w:rsidRPr="00A1600B">
              <w:t>(</w:t>
            </w:r>
            <w:r>
              <w:t>c</w:t>
            </w:r>
            <w:r w:rsidRPr="00A1600B">
              <w:t>)</w:t>
            </w:r>
          </w:p>
        </w:tc>
        <w:tc>
          <w:tcPr>
            <w:cnfStyle w:val="000100000000" w:firstRow="0" w:lastRow="0" w:firstColumn="0" w:lastColumn="1" w:oddVBand="0" w:evenVBand="0" w:oddHBand="0" w:evenHBand="0" w:firstRowFirstColumn="0" w:firstRowLastColumn="0" w:lastRowFirstColumn="0" w:lastRowLastColumn="0"/>
            <w:tcW w:w="3514" w:type="dxa"/>
          </w:tcPr>
          <w:p w14:paraId="515769CA" w14:textId="77777777" w:rsidR="007A3AFC" w:rsidRPr="00A1600B" w:rsidRDefault="005F3891">
            <w:pPr>
              <w:pStyle w:val="Level11fo"/>
              <w:keepNext/>
              <w:tabs>
                <w:tab w:val="clear" w:pos="1406"/>
              </w:tabs>
              <w:ind w:left="0"/>
              <w:jc w:val="center"/>
            </w:pPr>
            <w:r w:rsidRPr="00A1600B">
              <w:t>(</w:t>
            </w:r>
            <w:r>
              <w:t>d</w:t>
            </w:r>
            <w:r w:rsidRPr="00A1600B">
              <w:t>)</w:t>
            </w:r>
          </w:p>
        </w:tc>
      </w:tr>
      <w:tr w:rsidR="00A93F68" w14:paraId="515769D2" w14:textId="77777777" w:rsidTr="00C44C19">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CC" w14:textId="77777777" w:rsidR="007A3AFC" w:rsidRPr="00A1600B" w:rsidRDefault="007A3AFC" w:rsidP="005F3891">
            <w:pPr>
              <w:pStyle w:val="Level11fo"/>
              <w:numPr>
                <w:ilvl w:val="0"/>
                <w:numId w:val="63"/>
              </w:numPr>
              <w:tabs>
                <w:tab w:val="clear" w:pos="1406"/>
              </w:tabs>
              <w:jc w:val="center"/>
              <w:rPr>
                <w:b/>
              </w:rPr>
            </w:pPr>
          </w:p>
        </w:tc>
        <w:tc>
          <w:tcPr>
            <w:tcW w:w="2870" w:type="dxa"/>
            <w:shd w:val="clear" w:color="auto" w:fill="D9D9D9" w:themeFill="background1" w:themeFillShade="D9"/>
          </w:tcPr>
          <w:p w14:paraId="515769CD"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sidRPr="00A1600B">
              <w:rPr>
                <w:b/>
              </w:rPr>
              <w:t>Contract Delivery</w:t>
            </w:r>
          </w:p>
          <w:p w14:paraId="515769CE" w14:textId="77777777" w:rsidR="007A3AFC"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t xml:space="preserve">The extent to which the </w:t>
            </w:r>
            <w:r>
              <w:t>Potential Supplier</w:t>
            </w:r>
            <w:r w:rsidRPr="00A1600B">
              <w:t xml:space="preserve"> is assessed as being able to deliver the </w:t>
            </w:r>
            <w:r>
              <w:t>Goods and/or Services</w:t>
            </w:r>
            <w:r w:rsidRPr="00A1600B">
              <w:t xml:space="preserve"> in accordance with the Statement of Requirements.</w:t>
            </w:r>
          </w:p>
          <w:p w14:paraId="515769CF"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5E11E0">
              <w:t xml:space="preserve">The </w:t>
            </w:r>
            <w:r>
              <w:t>Customer</w:t>
            </w:r>
            <w:r w:rsidRPr="005E11E0">
              <w:t xml:space="preserve"> will take into</w:t>
            </w:r>
            <w:r>
              <w:rPr>
                <w:i/>
              </w:rPr>
              <w:t xml:space="preserve"> </w:t>
            </w:r>
            <w:r w:rsidRPr="005E11E0">
              <w:t xml:space="preserve">consideration the </w:t>
            </w:r>
            <w:r>
              <w:t>Potential Supplier</w:t>
            </w:r>
            <w:r w:rsidRPr="005E11E0">
              <w:t>’s proposed approach to</w:t>
            </w:r>
            <w:r>
              <w:t xml:space="preserve"> </w:t>
            </w:r>
            <w:r w:rsidRPr="005E11E0">
              <w:t>identify</w:t>
            </w:r>
            <w:r>
              <w:t>ing</w:t>
            </w:r>
            <w:r w:rsidRPr="005E11E0">
              <w:t>, assess</w:t>
            </w:r>
            <w:r>
              <w:t>ing</w:t>
            </w:r>
            <w:r w:rsidRPr="005E11E0">
              <w:t xml:space="preserve"> and address</w:t>
            </w:r>
            <w:r>
              <w:t>ing</w:t>
            </w:r>
            <w:r w:rsidRPr="005E11E0">
              <w:t xml:space="preserve"> risks of Modern Slavery practices in the operations and supply chains used in the provision of the </w:t>
            </w:r>
            <w:r>
              <w:t>Goods and/or Services</w:t>
            </w:r>
            <w:r w:rsidRPr="005E11E0">
              <w:t>.</w:t>
            </w:r>
          </w:p>
        </w:tc>
        <w:tc>
          <w:tcPr>
            <w:tcW w:w="1839" w:type="dxa"/>
          </w:tcPr>
          <w:p w14:paraId="515769D0"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fldChar w:fldCharType="begin"/>
            </w:r>
            <w:r w:rsidRPr="00A1600B">
              <w:instrText xml:space="preserve"> REF _Ref12215261 \w \h  \* MERGEFORMAT </w:instrText>
            </w:r>
            <w:r w:rsidRPr="00A1600B">
              <w:fldChar w:fldCharType="separate"/>
            </w:r>
            <w:r>
              <w:rPr>
                <w:rFonts w:hint="cs"/>
                <w:cs/>
              </w:rPr>
              <w:t>‎</w:t>
            </w:r>
            <w:r>
              <w:t>Schedule 2</w:t>
            </w:r>
            <w:r w:rsidRPr="00A1600B">
              <w:fldChar w:fldCharType="end"/>
            </w:r>
            <w:r w:rsidRPr="00A1600B">
              <w:t xml:space="preserve"> - </w:t>
            </w:r>
            <w:r w:rsidRPr="00A1600B">
              <w:fldChar w:fldCharType="begin"/>
            </w:r>
            <w:r w:rsidRPr="00A1600B">
              <w:instrText xml:space="preserve"> REF _Ref12458889 \w \h  \* MERGEFORMAT </w:instrText>
            </w:r>
            <w:r w:rsidRPr="00A1600B">
              <w:fldChar w:fldCharType="separate"/>
            </w:r>
            <w:r>
              <w:rPr>
                <w:rFonts w:hint="cs"/>
                <w:cs/>
              </w:rPr>
              <w:t>‎</w:t>
            </w:r>
            <w:r>
              <w:t>Attachment 3:</w:t>
            </w:r>
            <w:r w:rsidRPr="00A1600B">
              <w:fldChar w:fldCharType="end"/>
            </w:r>
            <w:r w:rsidRPr="00A1600B">
              <w:t xml:space="preserve"> Contract Delivery </w:t>
            </w:r>
          </w:p>
        </w:tc>
        <w:tc>
          <w:tcPr>
            <w:cnfStyle w:val="000100000000" w:firstRow="0" w:lastRow="0" w:firstColumn="0" w:lastColumn="1" w:oddVBand="0" w:evenVBand="0" w:oddHBand="0" w:evenHBand="0" w:firstRowFirstColumn="0" w:firstRowLastColumn="0" w:lastRowFirstColumn="0" w:lastRowLastColumn="0"/>
            <w:tcW w:w="3514" w:type="dxa"/>
          </w:tcPr>
          <w:p w14:paraId="515769D1" w14:textId="44DBD35A" w:rsidR="007A3AFC" w:rsidRPr="00CC7AD6" w:rsidRDefault="007D7A54">
            <w:pPr>
              <w:pStyle w:val="Level11fo"/>
              <w:tabs>
                <w:tab w:val="clear" w:pos="1406"/>
              </w:tabs>
              <w:ind w:left="0"/>
              <w:jc w:val="center"/>
            </w:pPr>
            <w:r w:rsidRPr="00CC7AD6">
              <w:rPr>
                <w:bCs/>
              </w:rPr>
              <w:t>N</w:t>
            </w:r>
            <w:r w:rsidR="00525D29">
              <w:rPr>
                <w:bCs/>
              </w:rPr>
              <w:t>ot weighted</w:t>
            </w:r>
          </w:p>
        </w:tc>
      </w:tr>
      <w:tr w:rsidR="00A93F68" w14:paraId="515769D8" w14:textId="77777777" w:rsidTr="00C44C19">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D3" w14:textId="77777777" w:rsidR="007A3AFC" w:rsidRPr="00A1600B" w:rsidRDefault="007A3AFC" w:rsidP="005F3891">
            <w:pPr>
              <w:pStyle w:val="Level11fo"/>
              <w:numPr>
                <w:ilvl w:val="0"/>
                <w:numId w:val="63"/>
              </w:numPr>
              <w:tabs>
                <w:tab w:val="clear" w:pos="1406"/>
              </w:tabs>
              <w:jc w:val="center"/>
              <w:rPr>
                <w:b/>
              </w:rPr>
            </w:pPr>
          </w:p>
        </w:tc>
        <w:tc>
          <w:tcPr>
            <w:tcW w:w="2870" w:type="dxa"/>
            <w:shd w:val="clear" w:color="auto" w:fill="D9D9D9" w:themeFill="background1" w:themeFillShade="D9"/>
          </w:tcPr>
          <w:p w14:paraId="515769D4"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sidRPr="00A1600B">
              <w:rPr>
                <w:b/>
              </w:rPr>
              <w:t>Experience</w:t>
            </w:r>
          </w:p>
          <w:p w14:paraId="515769D5"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t xml:space="preserve">The extent to which the </w:t>
            </w:r>
            <w:r>
              <w:t>Potential Supplier</w:t>
            </w:r>
            <w:r w:rsidRPr="00A1600B">
              <w:t xml:space="preserve"> has relevant prior experience in providing similar</w:t>
            </w:r>
            <w:r>
              <w:t xml:space="preserve"> Goods and/or Services</w:t>
            </w:r>
            <w:r w:rsidRPr="00A1600B">
              <w:t xml:space="preserve"> and the performance of the </w:t>
            </w:r>
            <w:r>
              <w:t>Potential Supplier</w:t>
            </w:r>
            <w:r w:rsidRPr="00A1600B">
              <w:t xml:space="preserve"> in the delivery of those </w:t>
            </w:r>
            <w:r>
              <w:t>Goods and/or Services</w:t>
            </w:r>
            <w:r w:rsidRPr="00A1600B">
              <w:t>.</w:t>
            </w:r>
          </w:p>
        </w:tc>
        <w:tc>
          <w:tcPr>
            <w:tcW w:w="1839" w:type="dxa"/>
          </w:tcPr>
          <w:p w14:paraId="515769D6"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fldChar w:fldCharType="begin"/>
            </w:r>
            <w:r w:rsidRPr="00A1600B">
              <w:instrText xml:space="preserve"> REF _Ref12215261 \w \h  \* MERGEFORMAT </w:instrText>
            </w:r>
            <w:r w:rsidRPr="00A1600B">
              <w:fldChar w:fldCharType="separate"/>
            </w:r>
            <w:r>
              <w:rPr>
                <w:rFonts w:hint="cs"/>
                <w:cs/>
              </w:rPr>
              <w:t>‎</w:t>
            </w:r>
            <w:r>
              <w:t>Schedule 2</w:t>
            </w:r>
            <w:r w:rsidRPr="00A1600B">
              <w:fldChar w:fldCharType="end"/>
            </w:r>
            <w:r w:rsidRPr="00A1600B">
              <w:t xml:space="preserve"> - </w:t>
            </w:r>
            <w:r w:rsidRPr="00A1600B">
              <w:fldChar w:fldCharType="begin"/>
            </w:r>
            <w:r w:rsidRPr="00A1600B">
              <w:instrText xml:space="preserve"> REF _Ref12458900 \w \h  \* MERGEFORMAT </w:instrText>
            </w:r>
            <w:r w:rsidRPr="00A1600B">
              <w:fldChar w:fldCharType="separate"/>
            </w:r>
            <w:r>
              <w:rPr>
                <w:rFonts w:hint="cs"/>
                <w:cs/>
              </w:rPr>
              <w:t>‎</w:t>
            </w:r>
            <w:r>
              <w:t>Attachment 4:</w:t>
            </w:r>
            <w:r w:rsidRPr="00A1600B">
              <w:fldChar w:fldCharType="end"/>
            </w:r>
            <w:r w:rsidRPr="00A1600B">
              <w:t xml:space="preserve"> Experience </w:t>
            </w:r>
          </w:p>
        </w:tc>
        <w:tc>
          <w:tcPr>
            <w:cnfStyle w:val="000100000000" w:firstRow="0" w:lastRow="0" w:firstColumn="0" w:lastColumn="1" w:oddVBand="0" w:evenVBand="0" w:oddHBand="0" w:evenHBand="0" w:firstRowFirstColumn="0" w:firstRowLastColumn="0" w:lastRowFirstColumn="0" w:lastRowLastColumn="0"/>
            <w:tcW w:w="3514" w:type="dxa"/>
          </w:tcPr>
          <w:p w14:paraId="515769D7" w14:textId="280A1404" w:rsidR="007A3AFC" w:rsidRPr="00B20F14" w:rsidRDefault="006F7930">
            <w:pPr>
              <w:pStyle w:val="Level11fo"/>
              <w:tabs>
                <w:tab w:val="clear" w:pos="1406"/>
              </w:tabs>
              <w:ind w:left="0"/>
              <w:jc w:val="center"/>
            </w:pPr>
            <w:r w:rsidRPr="00CC7AD6">
              <w:rPr>
                <w:bCs/>
              </w:rPr>
              <w:t>N</w:t>
            </w:r>
            <w:r>
              <w:rPr>
                <w:bCs/>
              </w:rPr>
              <w:t>ot weighted</w:t>
            </w:r>
          </w:p>
        </w:tc>
      </w:tr>
      <w:tr w:rsidR="00A93F68" w14:paraId="515769DE" w14:textId="77777777" w:rsidTr="00C44C19">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D9" w14:textId="77777777" w:rsidR="007A3AFC" w:rsidRPr="00A1600B" w:rsidRDefault="007A3AFC" w:rsidP="005F3891">
            <w:pPr>
              <w:pStyle w:val="Level11fo"/>
              <w:numPr>
                <w:ilvl w:val="0"/>
                <w:numId w:val="63"/>
              </w:numPr>
              <w:tabs>
                <w:tab w:val="clear" w:pos="1406"/>
              </w:tabs>
              <w:jc w:val="center"/>
              <w:rPr>
                <w:b/>
              </w:rPr>
            </w:pPr>
          </w:p>
        </w:tc>
        <w:tc>
          <w:tcPr>
            <w:tcW w:w="2870" w:type="dxa"/>
            <w:shd w:val="clear" w:color="auto" w:fill="D9D9D9" w:themeFill="background1" w:themeFillShade="D9"/>
          </w:tcPr>
          <w:p w14:paraId="515769DA"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sidRPr="00A1600B">
              <w:rPr>
                <w:b/>
              </w:rPr>
              <w:t>Specified personnel</w:t>
            </w:r>
          </w:p>
          <w:p w14:paraId="515769DB"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t xml:space="preserve">The extent to which the </w:t>
            </w:r>
            <w:r>
              <w:t>Potential Supplier</w:t>
            </w:r>
            <w:r w:rsidRPr="00A1600B">
              <w:t xml:space="preserve"> has appropriately skilled and qualified Personnel to deliver </w:t>
            </w:r>
            <w:r w:rsidRPr="00A1600B">
              <w:lastRenderedPageBreak/>
              <w:t xml:space="preserve">the </w:t>
            </w:r>
            <w:r>
              <w:t>Goods and/or Services</w:t>
            </w:r>
            <w:r w:rsidRPr="00A1600B">
              <w:t xml:space="preserve"> and manage the performance of the Contract.</w:t>
            </w:r>
          </w:p>
        </w:tc>
        <w:tc>
          <w:tcPr>
            <w:tcW w:w="1839" w:type="dxa"/>
          </w:tcPr>
          <w:p w14:paraId="515769DC"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lastRenderedPageBreak/>
              <w:fldChar w:fldCharType="begin"/>
            </w:r>
            <w:r w:rsidRPr="00A1600B">
              <w:instrText xml:space="preserve"> REF _Ref12215261 \w \h  \* MERGEFORMAT </w:instrText>
            </w:r>
            <w:r w:rsidRPr="00A1600B">
              <w:fldChar w:fldCharType="separate"/>
            </w:r>
            <w:r>
              <w:rPr>
                <w:rFonts w:hint="cs"/>
                <w:cs/>
              </w:rPr>
              <w:t>‎</w:t>
            </w:r>
            <w:r>
              <w:t>Schedule 2</w:t>
            </w:r>
            <w:r w:rsidRPr="00A1600B">
              <w:fldChar w:fldCharType="end"/>
            </w:r>
            <w:r w:rsidRPr="00A1600B">
              <w:t xml:space="preserve"> - </w:t>
            </w:r>
            <w:r w:rsidRPr="00A1600B">
              <w:fldChar w:fldCharType="begin"/>
            </w:r>
            <w:r w:rsidRPr="00A1600B">
              <w:instrText xml:space="preserve"> REF _Ref12458909 \w \h  \* MERGEFORMAT </w:instrText>
            </w:r>
            <w:r w:rsidRPr="00A1600B">
              <w:fldChar w:fldCharType="separate"/>
            </w:r>
            <w:r>
              <w:rPr>
                <w:rFonts w:hint="cs"/>
                <w:cs/>
              </w:rPr>
              <w:t>‎</w:t>
            </w:r>
            <w:r>
              <w:t>Attachment 5:</w:t>
            </w:r>
            <w:r w:rsidRPr="00A1600B">
              <w:fldChar w:fldCharType="end"/>
            </w:r>
            <w:r w:rsidRPr="00A1600B">
              <w:t xml:space="preserve"> Specified Personnel</w:t>
            </w:r>
          </w:p>
        </w:tc>
        <w:tc>
          <w:tcPr>
            <w:cnfStyle w:val="000100000000" w:firstRow="0" w:lastRow="0" w:firstColumn="0" w:lastColumn="1" w:oddVBand="0" w:evenVBand="0" w:oddHBand="0" w:evenHBand="0" w:firstRowFirstColumn="0" w:firstRowLastColumn="0" w:lastRowFirstColumn="0" w:lastRowLastColumn="0"/>
            <w:tcW w:w="3514" w:type="dxa"/>
          </w:tcPr>
          <w:p w14:paraId="515769DD" w14:textId="78F9A085" w:rsidR="007A3AFC" w:rsidRPr="00227ADB" w:rsidRDefault="006F7930">
            <w:pPr>
              <w:pStyle w:val="Level11fo"/>
              <w:tabs>
                <w:tab w:val="clear" w:pos="1406"/>
              </w:tabs>
              <w:ind w:left="0"/>
              <w:jc w:val="center"/>
            </w:pPr>
            <w:r w:rsidRPr="00CC7AD6">
              <w:rPr>
                <w:bCs/>
              </w:rPr>
              <w:t>N</w:t>
            </w:r>
            <w:r>
              <w:rPr>
                <w:bCs/>
              </w:rPr>
              <w:t>ot weighted</w:t>
            </w:r>
          </w:p>
        </w:tc>
      </w:tr>
      <w:tr w:rsidR="00A93F68" w14:paraId="515769E5" w14:textId="77777777" w:rsidTr="00C44C19">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DF" w14:textId="77777777" w:rsidR="007A3AFC" w:rsidRPr="00A1600B" w:rsidRDefault="007A3AFC" w:rsidP="005F3891">
            <w:pPr>
              <w:pStyle w:val="Level11fo"/>
              <w:numPr>
                <w:ilvl w:val="0"/>
                <w:numId w:val="63"/>
              </w:numPr>
              <w:tabs>
                <w:tab w:val="clear" w:pos="1406"/>
              </w:tabs>
              <w:jc w:val="center"/>
              <w:rPr>
                <w:b/>
              </w:rPr>
            </w:pPr>
          </w:p>
        </w:tc>
        <w:tc>
          <w:tcPr>
            <w:tcW w:w="2870" w:type="dxa"/>
            <w:shd w:val="clear" w:color="auto" w:fill="D9D9D9" w:themeFill="background1" w:themeFillShade="D9"/>
          </w:tcPr>
          <w:p w14:paraId="515769E0" w14:textId="77777777" w:rsidR="007A3AFC" w:rsidRPr="00A1600B"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Pr>
                <w:b/>
              </w:rPr>
              <w:t xml:space="preserve">Environmental </w:t>
            </w:r>
            <w:r w:rsidRPr="008C46A4">
              <w:rPr>
                <w:b/>
              </w:rPr>
              <w:t>Sustainability</w:t>
            </w:r>
          </w:p>
          <w:p w14:paraId="515769E2" w14:textId="77777777" w:rsidR="007A3AFC" w:rsidRPr="00E75039"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6F06DF">
              <w:t>The extent to which Potential Supplier is assessed as being able to deliver the Goods and/or Services in a</w:t>
            </w:r>
            <w:r>
              <w:t>n environmentally</w:t>
            </w:r>
            <w:r w:rsidRPr="006F06DF">
              <w:t xml:space="preserve"> sustainable manner.</w:t>
            </w:r>
          </w:p>
        </w:tc>
        <w:tc>
          <w:tcPr>
            <w:tcW w:w="1839" w:type="dxa"/>
          </w:tcPr>
          <w:p w14:paraId="515769E3" w14:textId="77777777" w:rsidR="007A3AFC" w:rsidRPr="00BF6764" w:rsidRDefault="005F3891">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BF6764">
              <w:fldChar w:fldCharType="begin"/>
            </w:r>
            <w:r w:rsidRPr="00BF6764">
              <w:instrText xml:space="preserve"> REF _Ref12215261 \w \h  \* MERGEFORMAT </w:instrText>
            </w:r>
            <w:r w:rsidRPr="00BF6764">
              <w:fldChar w:fldCharType="separate"/>
            </w:r>
            <w:r>
              <w:rPr>
                <w:rFonts w:hint="cs"/>
                <w:cs/>
              </w:rPr>
              <w:t>‎</w:t>
            </w:r>
            <w:r>
              <w:t>Schedule 2</w:t>
            </w:r>
            <w:r w:rsidRPr="00BF6764">
              <w:fldChar w:fldCharType="end"/>
            </w:r>
            <w:r w:rsidRPr="00BF6764">
              <w:t xml:space="preserve"> - </w:t>
            </w:r>
            <w:r w:rsidRPr="00BF6764">
              <w:fldChar w:fldCharType="begin"/>
            </w:r>
            <w:r w:rsidRPr="00BF6764">
              <w:instrText xml:space="preserve"> REF _Ref90226811 \w \h  \* MERGEFORMAT </w:instrText>
            </w:r>
            <w:r w:rsidRPr="00BF6764">
              <w:fldChar w:fldCharType="separate"/>
            </w:r>
            <w:r>
              <w:rPr>
                <w:rFonts w:hint="cs"/>
                <w:cs/>
              </w:rPr>
              <w:t>‎</w:t>
            </w:r>
            <w:r>
              <w:t>Attachment 6:</w:t>
            </w:r>
            <w:r w:rsidRPr="00BF6764">
              <w:fldChar w:fldCharType="end"/>
            </w:r>
            <w:r w:rsidRPr="00BF6764">
              <w:t xml:space="preserve"> </w:t>
            </w:r>
            <w:r>
              <w:t xml:space="preserve">Environmental </w:t>
            </w:r>
            <w:r w:rsidRPr="00BF6764">
              <w:t>Sustainability</w:t>
            </w:r>
          </w:p>
        </w:tc>
        <w:tc>
          <w:tcPr>
            <w:cnfStyle w:val="000100000000" w:firstRow="0" w:lastRow="0" w:firstColumn="0" w:lastColumn="1" w:oddVBand="0" w:evenVBand="0" w:oddHBand="0" w:evenHBand="0" w:firstRowFirstColumn="0" w:firstRowLastColumn="0" w:lastRowFirstColumn="0" w:lastRowLastColumn="0"/>
            <w:tcW w:w="3514" w:type="dxa"/>
          </w:tcPr>
          <w:p w14:paraId="515769E4" w14:textId="330C1BFD" w:rsidR="007A3AFC" w:rsidRPr="00227ADB" w:rsidRDefault="007D7A54">
            <w:pPr>
              <w:pStyle w:val="Level11fo"/>
              <w:tabs>
                <w:tab w:val="clear" w:pos="1406"/>
              </w:tabs>
              <w:ind w:left="0"/>
              <w:jc w:val="center"/>
            </w:pPr>
            <w:r w:rsidRPr="00227ADB">
              <w:rPr>
                <w:bCs/>
              </w:rPr>
              <w:t>Not weighted</w:t>
            </w:r>
          </w:p>
        </w:tc>
      </w:tr>
      <w:tr w:rsidR="00A93F68" w14:paraId="515769EB" w14:textId="77777777" w:rsidTr="00C44C19">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E6" w14:textId="77777777" w:rsidR="007D7A54" w:rsidRPr="00A1600B" w:rsidRDefault="007D7A54" w:rsidP="007D7A54">
            <w:pPr>
              <w:pStyle w:val="Level11fo"/>
              <w:numPr>
                <w:ilvl w:val="0"/>
                <w:numId w:val="63"/>
              </w:numPr>
              <w:tabs>
                <w:tab w:val="clear" w:pos="1406"/>
              </w:tabs>
              <w:jc w:val="center"/>
              <w:rPr>
                <w:b/>
              </w:rPr>
            </w:pPr>
          </w:p>
        </w:tc>
        <w:tc>
          <w:tcPr>
            <w:tcW w:w="2870" w:type="dxa"/>
            <w:shd w:val="clear" w:color="auto" w:fill="D9D9D9" w:themeFill="background1" w:themeFillShade="D9"/>
          </w:tcPr>
          <w:p w14:paraId="515769E7" w14:textId="77777777"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sidRPr="00A1600B">
              <w:rPr>
                <w:b/>
              </w:rPr>
              <w:t>Pricing and payment arrangements</w:t>
            </w:r>
          </w:p>
          <w:p w14:paraId="515769E8" w14:textId="77777777"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t xml:space="preserve">The extent to which the </w:t>
            </w:r>
            <w:r>
              <w:t>Potential Supplier'</w:t>
            </w:r>
            <w:r w:rsidRPr="00A1600B">
              <w:t xml:space="preserve">s proposed pricing and payment arrangements will deliver value for money. </w:t>
            </w:r>
          </w:p>
        </w:tc>
        <w:tc>
          <w:tcPr>
            <w:tcW w:w="1839" w:type="dxa"/>
          </w:tcPr>
          <w:p w14:paraId="515769E9" w14:textId="77777777"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fldChar w:fldCharType="begin"/>
            </w:r>
            <w:r w:rsidRPr="00A1600B">
              <w:instrText xml:space="preserve"> REF _Ref12215261 \w \h  \* MERGEFORMAT </w:instrText>
            </w:r>
            <w:r w:rsidRPr="00A1600B">
              <w:fldChar w:fldCharType="separate"/>
            </w:r>
            <w:r>
              <w:rPr>
                <w:rFonts w:hint="cs"/>
                <w:cs/>
              </w:rPr>
              <w:t>‎</w:t>
            </w:r>
            <w:r>
              <w:t>Schedule 2</w:t>
            </w:r>
            <w:r w:rsidRPr="00A1600B">
              <w:fldChar w:fldCharType="end"/>
            </w:r>
            <w:r w:rsidRPr="00A1600B">
              <w:t xml:space="preserve"> - </w:t>
            </w:r>
            <w:r w:rsidRPr="00A1600B">
              <w:fldChar w:fldCharType="begin"/>
            </w:r>
            <w:r w:rsidRPr="00A1600B">
              <w:instrText xml:space="preserve"> REF _Ref12458915 \w \h  \* MERGEFORMAT </w:instrText>
            </w:r>
            <w:r w:rsidRPr="00A1600B">
              <w:fldChar w:fldCharType="separate"/>
            </w:r>
            <w:r>
              <w:rPr>
                <w:rFonts w:hint="cs"/>
                <w:cs/>
              </w:rPr>
              <w:t>‎</w:t>
            </w:r>
            <w:r>
              <w:t>Attachment 7:</w:t>
            </w:r>
            <w:r w:rsidRPr="00A1600B">
              <w:fldChar w:fldCharType="end"/>
            </w:r>
            <w:r w:rsidRPr="00A1600B">
              <w:t xml:space="preserve"> Price and Payment</w:t>
            </w:r>
          </w:p>
        </w:tc>
        <w:tc>
          <w:tcPr>
            <w:cnfStyle w:val="000100000000" w:firstRow="0" w:lastRow="0" w:firstColumn="0" w:lastColumn="1" w:oddVBand="0" w:evenVBand="0" w:oddHBand="0" w:evenHBand="0" w:firstRowFirstColumn="0" w:firstRowLastColumn="0" w:lastRowFirstColumn="0" w:lastRowLastColumn="0"/>
            <w:tcW w:w="3514" w:type="dxa"/>
          </w:tcPr>
          <w:p w14:paraId="515769EA" w14:textId="5E2B5FD8" w:rsidR="007D7A54" w:rsidRPr="00A1600B" w:rsidRDefault="007D7A54" w:rsidP="007D7A54">
            <w:pPr>
              <w:pStyle w:val="Level11fo"/>
              <w:tabs>
                <w:tab w:val="clear" w:pos="1406"/>
              </w:tabs>
              <w:ind w:left="0"/>
              <w:jc w:val="center"/>
              <w:rPr>
                <w:b/>
              </w:rPr>
            </w:pPr>
            <w:r w:rsidRPr="00E9269E">
              <w:rPr>
                <w:bCs/>
              </w:rPr>
              <w:t>Not weighted</w:t>
            </w:r>
          </w:p>
        </w:tc>
      </w:tr>
      <w:tr w:rsidR="00A93F68" w14:paraId="515769F1" w14:textId="77777777" w:rsidTr="00C44C19">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EC" w14:textId="77777777" w:rsidR="007D7A54" w:rsidRPr="00A1600B" w:rsidRDefault="007D7A54" w:rsidP="007D7A54">
            <w:pPr>
              <w:pStyle w:val="Level11fo"/>
              <w:numPr>
                <w:ilvl w:val="0"/>
                <w:numId w:val="63"/>
              </w:numPr>
              <w:tabs>
                <w:tab w:val="clear" w:pos="1406"/>
              </w:tabs>
              <w:jc w:val="center"/>
              <w:rPr>
                <w:b/>
              </w:rPr>
            </w:pPr>
          </w:p>
        </w:tc>
        <w:tc>
          <w:tcPr>
            <w:tcW w:w="2870" w:type="dxa"/>
            <w:shd w:val="clear" w:color="auto" w:fill="D9D9D9" w:themeFill="background1" w:themeFillShade="D9"/>
          </w:tcPr>
          <w:p w14:paraId="515769ED" w14:textId="77777777"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sidRPr="00A1600B">
              <w:rPr>
                <w:b/>
              </w:rPr>
              <w:t>Financial and corporate capacity</w:t>
            </w:r>
          </w:p>
          <w:p w14:paraId="515769EE" w14:textId="77777777"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t xml:space="preserve">The extent to which the </w:t>
            </w:r>
            <w:r>
              <w:t>Potential Supplier</w:t>
            </w:r>
            <w:r w:rsidRPr="00A1600B">
              <w:t xml:space="preserve"> has the financial and corporate capacity to fulfil the Contract obligations and the assessed level of financial risk relating to </w:t>
            </w:r>
            <w:proofErr w:type="gramStart"/>
            <w:r w:rsidRPr="00A1600B">
              <w:t>entering into</w:t>
            </w:r>
            <w:proofErr w:type="gramEnd"/>
            <w:r w:rsidRPr="00A1600B">
              <w:t xml:space="preserve"> a Contract with the </w:t>
            </w:r>
            <w:r>
              <w:t>Potential Supplier</w:t>
            </w:r>
            <w:r w:rsidRPr="00A1600B">
              <w:t>.</w:t>
            </w:r>
          </w:p>
        </w:tc>
        <w:tc>
          <w:tcPr>
            <w:tcW w:w="1839" w:type="dxa"/>
          </w:tcPr>
          <w:p w14:paraId="515769EF" w14:textId="77777777"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fldChar w:fldCharType="begin"/>
            </w:r>
            <w:r w:rsidRPr="00A1600B">
              <w:instrText xml:space="preserve"> REF _Ref12215261 \w \h  \* MERGEFORMAT </w:instrText>
            </w:r>
            <w:r w:rsidRPr="00A1600B">
              <w:fldChar w:fldCharType="separate"/>
            </w:r>
            <w:r>
              <w:rPr>
                <w:rFonts w:hint="cs"/>
                <w:cs/>
              </w:rPr>
              <w:t>‎</w:t>
            </w:r>
            <w:r>
              <w:t>Schedule 2</w:t>
            </w:r>
            <w:r w:rsidRPr="00A1600B">
              <w:fldChar w:fldCharType="end"/>
            </w:r>
            <w:r w:rsidRPr="00A1600B">
              <w:t xml:space="preserve"> - </w:t>
            </w:r>
            <w:r w:rsidRPr="00A1600B">
              <w:fldChar w:fldCharType="begin"/>
            </w:r>
            <w:r w:rsidRPr="00A1600B">
              <w:instrText xml:space="preserve"> REF _Ref12458921 \w \h  \* MERGEFORMAT </w:instrText>
            </w:r>
            <w:r w:rsidRPr="00A1600B">
              <w:fldChar w:fldCharType="separate"/>
            </w:r>
            <w:r>
              <w:rPr>
                <w:rFonts w:hint="cs"/>
                <w:cs/>
              </w:rPr>
              <w:t>‎</w:t>
            </w:r>
            <w:r>
              <w:t>Attachment 8:</w:t>
            </w:r>
            <w:r w:rsidRPr="00A1600B">
              <w:fldChar w:fldCharType="end"/>
            </w:r>
            <w:r w:rsidRPr="00A1600B">
              <w:t xml:space="preserve"> Financial Capacity</w:t>
            </w:r>
          </w:p>
        </w:tc>
        <w:tc>
          <w:tcPr>
            <w:cnfStyle w:val="000100000000" w:firstRow="0" w:lastRow="0" w:firstColumn="0" w:lastColumn="1" w:oddVBand="0" w:evenVBand="0" w:oddHBand="0" w:evenHBand="0" w:firstRowFirstColumn="0" w:firstRowLastColumn="0" w:lastRowFirstColumn="0" w:lastRowLastColumn="0"/>
            <w:tcW w:w="3514" w:type="dxa"/>
          </w:tcPr>
          <w:p w14:paraId="515769F0" w14:textId="4521A84A" w:rsidR="007D7A54" w:rsidRPr="00A1600B" w:rsidRDefault="007D7A54" w:rsidP="007D7A54">
            <w:pPr>
              <w:pStyle w:val="Level11fo"/>
              <w:tabs>
                <w:tab w:val="clear" w:pos="1406"/>
              </w:tabs>
              <w:ind w:left="0"/>
              <w:jc w:val="center"/>
            </w:pPr>
            <w:r w:rsidRPr="00E9269E">
              <w:rPr>
                <w:bCs/>
              </w:rPr>
              <w:t>Not weighted</w:t>
            </w:r>
          </w:p>
        </w:tc>
      </w:tr>
      <w:tr w:rsidR="00A93F68" w14:paraId="515769F7" w14:textId="77777777" w:rsidTr="00C44C19">
        <w:trPr>
          <w:trHeight w:val="362"/>
        </w:trPr>
        <w:tc>
          <w:tcPr>
            <w:cnfStyle w:val="001000000000" w:firstRow="0" w:lastRow="0" w:firstColumn="1" w:lastColumn="0" w:oddVBand="0" w:evenVBand="0" w:oddHBand="0" w:evenHBand="0" w:firstRowFirstColumn="0" w:firstRowLastColumn="0" w:lastRowFirstColumn="0" w:lastRowLastColumn="0"/>
            <w:tcW w:w="708" w:type="dxa"/>
            <w:shd w:val="clear" w:color="auto" w:fill="D9D9D9" w:themeFill="background1" w:themeFillShade="D9"/>
          </w:tcPr>
          <w:p w14:paraId="515769F2" w14:textId="77777777" w:rsidR="007D7A54" w:rsidRPr="00A1600B" w:rsidRDefault="007D7A54" w:rsidP="007D7A54">
            <w:pPr>
              <w:pStyle w:val="Level11fo"/>
              <w:numPr>
                <w:ilvl w:val="0"/>
                <w:numId w:val="63"/>
              </w:numPr>
              <w:tabs>
                <w:tab w:val="clear" w:pos="1406"/>
              </w:tabs>
              <w:jc w:val="center"/>
              <w:rPr>
                <w:b/>
              </w:rPr>
            </w:pPr>
          </w:p>
        </w:tc>
        <w:tc>
          <w:tcPr>
            <w:tcW w:w="2870" w:type="dxa"/>
            <w:shd w:val="clear" w:color="auto" w:fill="D9D9D9" w:themeFill="background1" w:themeFillShade="D9"/>
          </w:tcPr>
          <w:p w14:paraId="515769F3" w14:textId="58B784C2"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rPr>
                <w:b/>
              </w:rPr>
            </w:pPr>
            <w:r w:rsidRPr="00A1600B">
              <w:rPr>
                <w:b/>
              </w:rPr>
              <w:t xml:space="preserve">Non-compliance with the draft </w:t>
            </w:r>
            <w:r w:rsidR="00FF4155">
              <w:rPr>
                <w:b/>
              </w:rPr>
              <w:t>Deed</w:t>
            </w:r>
          </w:p>
          <w:p w14:paraId="515769F4" w14:textId="136CE56A"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t xml:space="preserve">The extent to which the </w:t>
            </w:r>
            <w:r>
              <w:t>Potential Supplier</w:t>
            </w:r>
            <w:r w:rsidRPr="00A1600B">
              <w:t xml:space="preserve"> is compliant with the draft </w:t>
            </w:r>
            <w:r w:rsidR="00FF4155">
              <w:t>Deed</w:t>
            </w:r>
            <w:r w:rsidR="00FF4155" w:rsidRPr="00A1600B">
              <w:t xml:space="preserve"> </w:t>
            </w:r>
            <w:r w:rsidRPr="00A1600B">
              <w:t>and the assessed level of risk relating to the negotiation of an acceptable Contract.</w:t>
            </w:r>
          </w:p>
        </w:tc>
        <w:tc>
          <w:tcPr>
            <w:tcW w:w="1839" w:type="dxa"/>
          </w:tcPr>
          <w:p w14:paraId="515769F5" w14:textId="53A9CC4D" w:rsidR="007D7A54" w:rsidRPr="00A1600B" w:rsidRDefault="007D7A54" w:rsidP="007D7A54">
            <w:pPr>
              <w:pStyle w:val="Level11fo"/>
              <w:tabs>
                <w:tab w:val="clear" w:pos="1406"/>
              </w:tabs>
              <w:ind w:left="0"/>
              <w:cnfStyle w:val="000000000000" w:firstRow="0" w:lastRow="0" w:firstColumn="0" w:lastColumn="0" w:oddVBand="0" w:evenVBand="0" w:oddHBand="0" w:evenHBand="0" w:firstRowFirstColumn="0" w:firstRowLastColumn="0" w:lastRowFirstColumn="0" w:lastRowLastColumn="0"/>
            </w:pPr>
            <w:r w:rsidRPr="00A1600B">
              <w:fldChar w:fldCharType="begin"/>
            </w:r>
            <w:r w:rsidRPr="00A1600B">
              <w:instrText xml:space="preserve"> REF _Ref12215261 \w \h  \* MERGEFORMAT </w:instrText>
            </w:r>
            <w:r w:rsidRPr="00A1600B">
              <w:fldChar w:fldCharType="separate"/>
            </w:r>
            <w:r>
              <w:rPr>
                <w:rFonts w:hint="cs"/>
                <w:cs/>
              </w:rPr>
              <w:t>‎</w:t>
            </w:r>
            <w:r>
              <w:t>Schedule 2</w:t>
            </w:r>
            <w:r w:rsidRPr="00A1600B">
              <w:fldChar w:fldCharType="end"/>
            </w:r>
            <w:r w:rsidRPr="00A1600B">
              <w:t xml:space="preserve"> - </w:t>
            </w:r>
            <w:r w:rsidRPr="00A1600B">
              <w:fldChar w:fldCharType="begin"/>
            </w:r>
            <w:r w:rsidRPr="00A1600B">
              <w:instrText xml:space="preserve"> REF _Ref12458933 \w \h  \* MERGEFORMAT </w:instrText>
            </w:r>
            <w:r w:rsidRPr="00A1600B">
              <w:fldChar w:fldCharType="separate"/>
            </w:r>
            <w:r>
              <w:rPr>
                <w:rFonts w:hint="cs"/>
                <w:cs/>
              </w:rPr>
              <w:t>‎</w:t>
            </w:r>
            <w:r>
              <w:t>Attachment 9:</w:t>
            </w:r>
            <w:r w:rsidRPr="00A1600B">
              <w:fldChar w:fldCharType="end"/>
            </w:r>
            <w:r w:rsidRPr="00A1600B">
              <w:t xml:space="preserve"> Statement of non-compliance with draft </w:t>
            </w:r>
            <w:r w:rsidR="00FF4155">
              <w:t>Deed</w:t>
            </w:r>
          </w:p>
        </w:tc>
        <w:tc>
          <w:tcPr>
            <w:cnfStyle w:val="000100000000" w:firstRow="0" w:lastRow="0" w:firstColumn="0" w:lastColumn="1" w:oddVBand="0" w:evenVBand="0" w:oddHBand="0" w:evenHBand="0" w:firstRowFirstColumn="0" w:firstRowLastColumn="0" w:lastRowFirstColumn="0" w:lastRowLastColumn="0"/>
            <w:tcW w:w="3514" w:type="dxa"/>
          </w:tcPr>
          <w:p w14:paraId="515769F6" w14:textId="211766A1" w:rsidR="007D7A54" w:rsidRPr="00A1600B" w:rsidRDefault="007D7A54" w:rsidP="007D7A54">
            <w:pPr>
              <w:pStyle w:val="Level11fo"/>
              <w:tabs>
                <w:tab w:val="clear" w:pos="1406"/>
              </w:tabs>
              <w:ind w:left="0"/>
              <w:jc w:val="center"/>
            </w:pPr>
            <w:r w:rsidRPr="00E9269E">
              <w:rPr>
                <w:bCs/>
              </w:rPr>
              <w:t>Not weighted</w:t>
            </w:r>
          </w:p>
        </w:tc>
      </w:tr>
    </w:tbl>
    <w:p w14:paraId="51576A08" w14:textId="77777777" w:rsidR="007A3AFC" w:rsidRPr="00A1600B" w:rsidRDefault="005F3891">
      <w:pPr>
        <w:pStyle w:val="Level11"/>
        <w:spacing w:before="240"/>
      </w:pPr>
      <w:bookmarkStart w:id="257" w:name="_Ref9938341"/>
      <w:bookmarkStart w:id="258" w:name="_Toc71538757"/>
      <w:bookmarkStart w:id="259" w:name="_Toc233617523"/>
      <w:bookmarkStart w:id="260" w:name="_Ref9934920"/>
      <w:r>
        <w:t>Security, probity, referee and other checks</w:t>
      </w:r>
      <w:bookmarkEnd w:id="257"/>
      <w:bookmarkEnd w:id="258"/>
      <w:bookmarkEnd w:id="259"/>
      <w:r>
        <w:t xml:space="preserve"> </w:t>
      </w:r>
    </w:p>
    <w:p w14:paraId="51576A09" w14:textId="77777777" w:rsidR="007A3AFC" w:rsidRPr="00A1600B" w:rsidRDefault="005F3891">
      <w:pPr>
        <w:pStyle w:val="Levela"/>
        <w:keepNext/>
      </w:pPr>
      <w:r>
        <w:t>The Customer may perform any security, probity, referee and other checks, or financial investigations it considers necessary in relation to:</w:t>
      </w:r>
    </w:p>
    <w:p w14:paraId="51576A0A" w14:textId="77777777" w:rsidR="007A3AFC" w:rsidRPr="00A1600B" w:rsidRDefault="005F3891">
      <w:pPr>
        <w:pStyle w:val="Leveli"/>
      </w:pPr>
      <w:r>
        <w:t xml:space="preserve">Potential Suppliers; </w:t>
      </w:r>
    </w:p>
    <w:p w14:paraId="51576A0B" w14:textId="77777777" w:rsidR="007A3AFC" w:rsidRPr="00A1600B" w:rsidRDefault="005F3891">
      <w:pPr>
        <w:pStyle w:val="Leveli"/>
      </w:pPr>
      <w:r>
        <w:t>related entities of a Potential Supplier; and</w:t>
      </w:r>
    </w:p>
    <w:p w14:paraId="51576A0C" w14:textId="77777777" w:rsidR="007A3AFC" w:rsidRPr="00A1600B" w:rsidRDefault="005F3891">
      <w:pPr>
        <w:pStyle w:val="Leveli"/>
      </w:pPr>
      <w:r>
        <w:lastRenderedPageBreak/>
        <w:t>officers, employees, partners, associated entities, advisors or contractors of a Potential Supplier.</w:t>
      </w:r>
    </w:p>
    <w:p w14:paraId="51576A0D" w14:textId="77777777" w:rsidR="007A3AFC" w:rsidRPr="00A1600B" w:rsidRDefault="005F3891">
      <w:pPr>
        <w:pStyle w:val="Levela"/>
      </w:pPr>
      <w:r>
        <w:t>Potential Suppliers are to promptly provide the Customer with any information needed to undertake such investigations.</w:t>
      </w:r>
    </w:p>
    <w:p w14:paraId="51576A0E" w14:textId="77777777" w:rsidR="007A3AFC" w:rsidRPr="00A1600B" w:rsidRDefault="005F3891">
      <w:pPr>
        <w:pStyle w:val="Level11"/>
        <w:keepNext/>
      </w:pPr>
      <w:bookmarkStart w:id="261" w:name="_Toc71538759"/>
      <w:bookmarkStart w:id="262" w:name="_Toc233617524"/>
      <w:r>
        <w:t>Debriefing</w:t>
      </w:r>
      <w:bookmarkEnd w:id="261"/>
      <w:bookmarkEnd w:id="262"/>
    </w:p>
    <w:p w14:paraId="51576A0F" w14:textId="39F6B049" w:rsidR="007A3AFC" w:rsidRPr="00A1600B" w:rsidRDefault="005F3891">
      <w:pPr>
        <w:pStyle w:val="Levela"/>
      </w:pPr>
      <w:bookmarkStart w:id="263" w:name="_Ref9938638"/>
      <w:r>
        <w:t xml:space="preserve">Following the completion of the ATM process, Potential Suppliers will be notified whether they have been successful in the ATM process and may request an oral </w:t>
      </w:r>
      <w:r w:rsidRPr="0067332A">
        <w:t>or written</w:t>
      </w:r>
      <w:r>
        <w:t xml:space="preserve"> debriefing. </w:t>
      </w:r>
    </w:p>
    <w:p w14:paraId="51576A10" w14:textId="6B3625CB" w:rsidR="007A3AFC" w:rsidRPr="00A1600B" w:rsidRDefault="005F3891">
      <w:pPr>
        <w:pStyle w:val="Levela"/>
      </w:pPr>
      <w:r>
        <w:t>Potential Supplier</w:t>
      </w:r>
      <w:r w:rsidRPr="00A1600B">
        <w:t xml:space="preserve">s may request an oral </w:t>
      </w:r>
      <w:r w:rsidRPr="0067332A">
        <w:t>or written</w:t>
      </w:r>
      <w:r w:rsidRPr="00A1600B">
        <w:t xml:space="preserve"> debriefing</w:t>
      </w:r>
      <w:bookmarkEnd w:id="263"/>
      <w:r w:rsidRPr="00A1600B">
        <w:t xml:space="preserve"> by contacting the Contact Officer.</w:t>
      </w:r>
      <w:r>
        <w:t xml:space="preserve">  Potential Supplier</w:t>
      </w:r>
      <w:r w:rsidRPr="00A1600B">
        <w:t xml:space="preserve">s will be debriefed against the evaluation criteria set out at clause </w:t>
      </w:r>
      <w:r w:rsidRPr="00A1600B">
        <w:fldChar w:fldCharType="begin"/>
      </w:r>
      <w:r w:rsidRPr="00A1600B">
        <w:instrText xml:space="preserve"> REF _Ref11528356 \w \h </w:instrText>
      </w:r>
      <w:r w:rsidRPr="00A1600B">
        <w:fldChar w:fldCharType="separate"/>
      </w:r>
      <w:r w:rsidRPr="46126448">
        <w:rPr>
          <w:cs/>
        </w:rPr>
        <w:t>‎</w:t>
      </w:r>
      <w:r>
        <w:t>6.6</w:t>
      </w:r>
      <w:r w:rsidRPr="00A1600B">
        <w:fldChar w:fldCharType="end"/>
      </w:r>
      <w:r w:rsidRPr="00A1600B">
        <w:t>.</w:t>
      </w:r>
    </w:p>
    <w:p w14:paraId="51576A11" w14:textId="77777777" w:rsidR="007A3AFC" w:rsidRPr="00A1600B" w:rsidRDefault="005F3891">
      <w:r w:rsidRPr="00A1600B">
        <w:br w:type="page"/>
      </w:r>
    </w:p>
    <w:p w14:paraId="51576A12" w14:textId="77777777" w:rsidR="007A3AFC" w:rsidRPr="00A1600B" w:rsidRDefault="007A3AFC">
      <w:pPr>
        <w:pStyle w:val="Schedule"/>
      </w:pPr>
      <w:bookmarkStart w:id="264" w:name="_Ref9944193"/>
    </w:p>
    <w:p w14:paraId="51576A13" w14:textId="77777777" w:rsidR="007A3AFC" w:rsidRPr="00A1600B" w:rsidRDefault="005F3891">
      <w:pPr>
        <w:pStyle w:val="ScheduleHeading0"/>
      </w:pPr>
      <w:bookmarkStart w:id="265" w:name="_Toc232422030"/>
      <w:bookmarkEnd w:id="264"/>
      <w:r w:rsidRPr="00E9563E">
        <w:t>Statement of Requirements</w:t>
      </w:r>
      <w:bookmarkEnd w:id="265"/>
    </w:p>
    <w:p w14:paraId="51576A14" w14:textId="77777777" w:rsidR="007A3AFC" w:rsidRDefault="005F3891">
      <w:pPr>
        <w:pStyle w:val="Heading2"/>
      </w:pPr>
      <w:bookmarkStart w:id="266" w:name="_Ref9942487"/>
      <w:r>
        <w:t>Background</w:t>
      </w:r>
    </w:p>
    <w:p w14:paraId="0A01D765" w14:textId="77777777" w:rsidR="00F54B1E" w:rsidRDefault="00F54B1E" w:rsidP="00F7027A">
      <w:pPr>
        <w:spacing w:before="120" w:after="100" w:afterAutospacing="1"/>
        <w:ind w:left="782"/>
        <w:jc w:val="left"/>
        <w:rPr>
          <w:rFonts w:cs="Arial"/>
        </w:rPr>
      </w:pPr>
      <w:r>
        <w:rPr>
          <w:rFonts w:cs="Arial"/>
        </w:rPr>
        <w:t xml:space="preserve">The GEMS Regulator adopts four approaches to its Compliance responsibilities under the GEMS Act: </w:t>
      </w:r>
    </w:p>
    <w:p w14:paraId="03B0E8C7" w14:textId="52DA7AEE" w:rsidR="00F54B1E" w:rsidRDefault="00F54B1E" w:rsidP="00F7027A">
      <w:pPr>
        <w:pStyle w:val="ListParagraph"/>
        <w:numPr>
          <w:ilvl w:val="0"/>
          <w:numId w:val="132"/>
        </w:numPr>
        <w:suppressAutoHyphens/>
        <w:spacing w:before="120" w:after="100" w:afterAutospacing="1"/>
        <w:ind w:left="1139" w:hanging="357"/>
        <w:contextualSpacing/>
        <w:jc w:val="left"/>
        <w:rPr>
          <w:rFonts w:cs="Arial"/>
        </w:rPr>
      </w:pPr>
      <w:r w:rsidRPr="00F7027A">
        <w:rPr>
          <w:rFonts w:cs="Arial"/>
          <w:b/>
          <w:bCs/>
        </w:rPr>
        <w:t>Educate</w:t>
      </w:r>
      <w:r w:rsidR="00846640" w:rsidRPr="00F7027A">
        <w:rPr>
          <w:rFonts w:cs="Arial"/>
          <w:b/>
          <w:bCs/>
        </w:rPr>
        <w:t>:</w:t>
      </w:r>
      <w:r w:rsidR="00846640">
        <w:rPr>
          <w:rFonts w:cs="Arial"/>
        </w:rPr>
        <w:t xml:space="preserve"> </w:t>
      </w:r>
      <w:r>
        <w:rPr>
          <w:rFonts w:cs="Arial"/>
        </w:rPr>
        <w:t xml:space="preserve">engage and support manufacturers and suppliers to better understand the requirements of the </w:t>
      </w:r>
      <w:r w:rsidRPr="003C21D2">
        <w:rPr>
          <w:rFonts w:cs="Arial"/>
          <w:i/>
          <w:iCs/>
        </w:rPr>
        <w:t>GEMS Act</w:t>
      </w:r>
    </w:p>
    <w:p w14:paraId="34DEDEC7" w14:textId="7D9B756E" w:rsidR="00F54B1E" w:rsidRDefault="00F54B1E" w:rsidP="00F7027A">
      <w:pPr>
        <w:pStyle w:val="ListParagraph"/>
        <w:numPr>
          <w:ilvl w:val="0"/>
          <w:numId w:val="132"/>
        </w:numPr>
        <w:suppressAutoHyphens/>
        <w:spacing w:before="120" w:after="100" w:afterAutospacing="1"/>
        <w:ind w:left="1139" w:hanging="357"/>
        <w:contextualSpacing/>
        <w:jc w:val="left"/>
        <w:rPr>
          <w:rFonts w:cs="Arial"/>
        </w:rPr>
      </w:pPr>
      <w:r w:rsidRPr="00F7027A">
        <w:rPr>
          <w:rFonts w:cs="Arial"/>
          <w:b/>
          <w:bCs/>
        </w:rPr>
        <w:t>Monitor</w:t>
      </w:r>
      <w:r w:rsidR="00846640" w:rsidRPr="00F7027A">
        <w:rPr>
          <w:rFonts w:cs="Arial"/>
          <w:b/>
          <w:bCs/>
        </w:rPr>
        <w:t>:</w:t>
      </w:r>
      <w:r>
        <w:rPr>
          <w:rFonts w:cs="Arial"/>
        </w:rPr>
        <w:t xml:space="preserve"> check testing, market surveillance, report on non-compliance</w:t>
      </w:r>
    </w:p>
    <w:p w14:paraId="651552E1" w14:textId="74582D65" w:rsidR="00F54B1E" w:rsidRDefault="00F54B1E" w:rsidP="00F7027A">
      <w:pPr>
        <w:pStyle w:val="ListParagraph"/>
        <w:numPr>
          <w:ilvl w:val="0"/>
          <w:numId w:val="132"/>
        </w:numPr>
        <w:suppressAutoHyphens/>
        <w:spacing w:before="120" w:after="100" w:afterAutospacing="1"/>
        <w:ind w:left="1139" w:hanging="357"/>
        <w:contextualSpacing/>
        <w:jc w:val="left"/>
        <w:rPr>
          <w:rFonts w:cs="Arial"/>
        </w:rPr>
      </w:pPr>
      <w:r w:rsidRPr="00F7027A">
        <w:rPr>
          <w:rFonts w:cs="Arial"/>
          <w:b/>
          <w:bCs/>
        </w:rPr>
        <w:t>Investigate</w:t>
      </w:r>
      <w:r w:rsidR="00846640">
        <w:rPr>
          <w:rFonts w:cs="Arial"/>
          <w:b/>
          <w:bCs/>
        </w:rPr>
        <w:t>:</w:t>
      </w:r>
      <w:r>
        <w:rPr>
          <w:rFonts w:cs="Arial"/>
        </w:rPr>
        <w:t xml:space="preserve"> assessment of non-compliance</w:t>
      </w:r>
    </w:p>
    <w:p w14:paraId="7E1972BA" w14:textId="7DCB8D6C" w:rsidR="00F54B1E" w:rsidRPr="00586AFD" w:rsidRDefault="00F54B1E" w:rsidP="00F7027A">
      <w:pPr>
        <w:pStyle w:val="ListParagraph"/>
        <w:numPr>
          <w:ilvl w:val="0"/>
          <w:numId w:val="132"/>
        </w:numPr>
        <w:suppressAutoHyphens/>
        <w:spacing w:before="120" w:after="100" w:afterAutospacing="1"/>
        <w:ind w:left="1139" w:hanging="357"/>
        <w:contextualSpacing/>
        <w:jc w:val="left"/>
        <w:rPr>
          <w:rFonts w:cs="Arial"/>
        </w:rPr>
      </w:pPr>
      <w:r w:rsidRPr="00F7027A">
        <w:rPr>
          <w:rFonts w:cs="Arial"/>
          <w:b/>
          <w:bCs/>
        </w:rPr>
        <w:t>Responding to non-compliance</w:t>
      </w:r>
      <w:r w:rsidR="00846640">
        <w:rPr>
          <w:rFonts w:cs="Arial"/>
          <w:b/>
          <w:bCs/>
        </w:rPr>
        <w:t>:</w:t>
      </w:r>
      <w:r>
        <w:rPr>
          <w:rFonts w:cs="Arial"/>
        </w:rPr>
        <w:t xml:space="preserve"> suspending or </w:t>
      </w:r>
      <w:r w:rsidR="78D97890" w:rsidRPr="7EF41094">
        <w:rPr>
          <w:rFonts w:cs="Arial"/>
        </w:rPr>
        <w:t>cance</w:t>
      </w:r>
      <w:r w:rsidR="09BCA0A4" w:rsidRPr="7EF41094">
        <w:rPr>
          <w:rFonts w:cs="Arial"/>
        </w:rPr>
        <w:t>l</w:t>
      </w:r>
      <w:r w:rsidR="78D97890" w:rsidRPr="7EF41094">
        <w:rPr>
          <w:rFonts w:cs="Arial"/>
        </w:rPr>
        <w:t>lation</w:t>
      </w:r>
      <w:r>
        <w:rPr>
          <w:rFonts w:cs="Arial"/>
        </w:rPr>
        <w:t xml:space="preserve"> of model’s registration, enforceable undertakings</w:t>
      </w:r>
    </w:p>
    <w:p w14:paraId="3153467A" w14:textId="7C30B9A7" w:rsidR="00F54B1E" w:rsidRDefault="00F54B1E" w:rsidP="00F7027A">
      <w:pPr>
        <w:spacing w:before="120" w:after="100" w:afterAutospacing="1"/>
        <w:ind w:left="782"/>
        <w:jc w:val="left"/>
        <w:rPr>
          <w:rFonts w:cs="Arial"/>
        </w:rPr>
      </w:pPr>
      <w:r w:rsidRPr="00F352D0">
        <w:rPr>
          <w:rFonts w:cs="Arial"/>
        </w:rPr>
        <w:t xml:space="preserve">The check testing process is the major quality assurance </w:t>
      </w:r>
      <w:r w:rsidR="002C7A76">
        <w:rPr>
          <w:rFonts w:cs="Arial"/>
        </w:rPr>
        <w:t>activity to test compliance</w:t>
      </w:r>
      <w:r w:rsidR="002C7A76" w:rsidRPr="00F352D0">
        <w:rPr>
          <w:rFonts w:cs="Arial"/>
        </w:rPr>
        <w:t xml:space="preserve"> </w:t>
      </w:r>
      <w:r w:rsidR="00E32FBD">
        <w:rPr>
          <w:rFonts w:cs="Arial"/>
        </w:rPr>
        <w:t>under the GEMS Act</w:t>
      </w:r>
      <w:r w:rsidRPr="00F352D0">
        <w:rPr>
          <w:rFonts w:cs="Arial"/>
        </w:rPr>
        <w:t xml:space="preserve">. Achieving an effective check testing regime is a keyway of improving the impact of </w:t>
      </w:r>
      <w:r w:rsidR="00E32FBD">
        <w:rPr>
          <w:rFonts w:cs="Arial"/>
        </w:rPr>
        <w:t xml:space="preserve">GEMS and the Equipment Energy Efficiency (E3) </w:t>
      </w:r>
      <w:r w:rsidRPr="00F352D0">
        <w:rPr>
          <w:rFonts w:cs="Arial"/>
        </w:rPr>
        <w:t>program. The threat of detection of non-compliance encourages compliance and helps establish a level playing field for all suppliers which encourages further investment and technological innovation.</w:t>
      </w:r>
    </w:p>
    <w:p w14:paraId="62C3885D" w14:textId="3BFFB219" w:rsidR="00F54B1E" w:rsidRDefault="00F54B1E" w:rsidP="00F7027A">
      <w:pPr>
        <w:spacing w:before="120" w:after="100" w:afterAutospacing="1"/>
        <w:ind w:left="782"/>
        <w:jc w:val="left"/>
        <w:rPr>
          <w:rFonts w:cstheme="minorHAnsi"/>
        </w:rPr>
      </w:pPr>
      <w:r>
        <w:rPr>
          <w:rFonts w:cstheme="minorHAnsi"/>
        </w:rPr>
        <w:t xml:space="preserve">Each year, the GEMS Regulator publishes a </w:t>
      </w:r>
      <w:hyperlink r:id="rId39" w:history="1">
        <w:r w:rsidRPr="00AD63AA">
          <w:rPr>
            <w:rStyle w:val="Hyperlink"/>
            <w:rFonts w:cstheme="minorHAnsi"/>
          </w:rPr>
          <w:t>Compliance Monitoring program</w:t>
        </w:r>
      </w:hyperlink>
      <w:r>
        <w:rPr>
          <w:rFonts w:cstheme="minorHAnsi"/>
        </w:rPr>
        <w:t xml:space="preserve"> that sets out the </w:t>
      </w:r>
      <w:r w:rsidRPr="00300040">
        <w:rPr>
          <w:rFonts w:cs="Arial"/>
        </w:rPr>
        <w:t>primary</w:t>
      </w:r>
      <w:r>
        <w:rPr>
          <w:rFonts w:cstheme="minorHAnsi"/>
        </w:rPr>
        <w:t xml:space="preserve"> focus to the monitoring compliance of GEMS regulated products for that year. Under the program, the GEMS Regulator tests GEMS registered products (check testing) to ensure they are meeting minimum energy performance standards (MEPS), </w:t>
      </w:r>
      <w:r w:rsidRPr="00D65080">
        <w:rPr>
          <w:rFonts w:cs="Arial"/>
        </w:rPr>
        <w:t>Energy Rating Label</w:t>
      </w:r>
      <w:r>
        <w:rPr>
          <w:rFonts w:cs="Arial"/>
        </w:rPr>
        <w:t>ling</w:t>
      </w:r>
      <w:r w:rsidRPr="00D65080">
        <w:rPr>
          <w:rFonts w:cs="Arial"/>
        </w:rPr>
        <w:t xml:space="preserve"> (ERL</w:t>
      </w:r>
      <w:r>
        <w:rPr>
          <w:rFonts w:cs="Arial"/>
        </w:rPr>
        <w:t xml:space="preserve">) </w:t>
      </w:r>
      <w:r>
        <w:rPr>
          <w:rFonts w:cstheme="minorHAnsi"/>
        </w:rPr>
        <w:t xml:space="preserve">and energy efficiency </w:t>
      </w:r>
      <w:r w:rsidR="00E9024A">
        <w:rPr>
          <w:rFonts w:cstheme="minorHAnsi"/>
        </w:rPr>
        <w:t xml:space="preserve">and performance </w:t>
      </w:r>
      <w:r>
        <w:rPr>
          <w:rFonts w:cstheme="minorHAnsi"/>
        </w:rPr>
        <w:t>claims of manufacturers and suppliers. The GEMS Regulator may also choose any GEMS product for check testing that is not listed in the yearly program.</w:t>
      </w:r>
    </w:p>
    <w:p w14:paraId="02535405" w14:textId="1CA67DFD" w:rsidR="00F54B1E" w:rsidRDefault="00F54B1E" w:rsidP="00F7027A">
      <w:pPr>
        <w:spacing w:before="120" w:after="100" w:afterAutospacing="1"/>
        <w:ind w:left="782"/>
        <w:jc w:val="left"/>
        <w:rPr>
          <w:rFonts w:cs="Arial"/>
        </w:rPr>
      </w:pPr>
      <w:r w:rsidRPr="00410483">
        <w:rPr>
          <w:rFonts w:cs="Arial"/>
        </w:rPr>
        <w:t>Currently there are 2</w:t>
      </w:r>
      <w:r w:rsidR="00117818" w:rsidRPr="00410483">
        <w:rPr>
          <w:rFonts w:cs="Arial"/>
        </w:rPr>
        <w:t>3</w:t>
      </w:r>
      <w:r w:rsidRPr="00410483">
        <w:rPr>
          <w:rFonts w:cs="Arial"/>
        </w:rPr>
        <w:t xml:space="preserve"> categorised products regulated under GEMS, </w:t>
      </w:r>
      <w:r w:rsidR="00954EE9" w:rsidRPr="00410483">
        <w:rPr>
          <w:rFonts w:cs="Arial"/>
        </w:rPr>
        <w:t xml:space="preserve">all 23 </w:t>
      </w:r>
      <w:r w:rsidRPr="00410483">
        <w:rPr>
          <w:rFonts w:cs="Arial"/>
        </w:rPr>
        <w:t xml:space="preserve">are subject to MEPS and </w:t>
      </w:r>
      <w:r w:rsidR="004B3F1D">
        <w:rPr>
          <w:rFonts w:cs="Arial"/>
        </w:rPr>
        <w:t xml:space="preserve">8 </w:t>
      </w:r>
      <w:r w:rsidRPr="00410483">
        <w:rPr>
          <w:rFonts w:cs="Arial"/>
        </w:rPr>
        <w:t>carry ERLs. Attachment 1</w:t>
      </w:r>
      <w:r w:rsidR="007F58F0">
        <w:rPr>
          <w:rFonts w:cs="Arial"/>
        </w:rPr>
        <w:t>6</w:t>
      </w:r>
      <w:r w:rsidRPr="00410483">
        <w:rPr>
          <w:rFonts w:cs="Arial"/>
        </w:rPr>
        <w:t xml:space="preserve"> outlines the GEMS products that are subject to this Approach to Market</w:t>
      </w:r>
      <w:r w:rsidR="000C0976">
        <w:rPr>
          <w:rFonts w:cs="Arial"/>
        </w:rPr>
        <w:t>.</w:t>
      </w:r>
    </w:p>
    <w:p w14:paraId="51CAFD6F" w14:textId="77777777" w:rsidR="00F54B1E" w:rsidRDefault="00F54B1E" w:rsidP="00F7027A">
      <w:pPr>
        <w:spacing w:before="120" w:after="100" w:afterAutospacing="1"/>
        <w:ind w:left="782"/>
        <w:jc w:val="left"/>
        <w:rPr>
          <w:rFonts w:cs="Arial"/>
        </w:rPr>
      </w:pPr>
      <w:r w:rsidRPr="00F352D0">
        <w:rPr>
          <w:rFonts w:cs="Arial"/>
        </w:rPr>
        <w:t xml:space="preserve">Check testing is an essential part of monitoring and enforcing the </w:t>
      </w:r>
      <w:r w:rsidRPr="003C21D2">
        <w:rPr>
          <w:rFonts w:cs="Arial"/>
          <w:i/>
          <w:iCs/>
        </w:rPr>
        <w:t>GEMS Act</w:t>
      </w:r>
      <w:r w:rsidRPr="00F352D0">
        <w:rPr>
          <w:rFonts w:cs="Arial"/>
        </w:rPr>
        <w:t xml:space="preserve">. </w:t>
      </w:r>
      <w:r w:rsidRPr="00D06304">
        <w:rPr>
          <w:rFonts w:cs="Arial"/>
        </w:rPr>
        <w:t xml:space="preserve">The </w:t>
      </w:r>
      <w:hyperlink r:id="rId40" w:history="1">
        <w:r w:rsidRPr="00D06304">
          <w:rPr>
            <w:rStyle w:val="Hyperlink"/>
            <w:rFonts w:cs="Arial"/>
          </w:rPr>
          <w:t>Check Testing Policy – with Validity Criteria</w:t>
        </w:r>
      </w:hyperlink>
      <w:r w:rsidRPr="00D06304">
        <w:rPr>
          <w:rFonts w:cs="Arial"/>
        </w:rPr>
        <w:t xml:space="preserve"> outlines the principles used by the GEMS Regulator</w:t>
      </w:r>
      <w:r>
        <w:rPr>
          <w:rFonts w:cs="Arial"/>
        </w:rPr>
        <w:t xml:space="preserve"> to verify, through laboratory testing, whether models of GEMS products </w:t>
      </w:r>
      <w:proofErr w:type="gramStart"/>
      <w:r>
        <w:rPr>
          <w:rFonts w:cs="Arial"/>
        </w:rPr>
        <w:t>meets</w:t>
      </w:r>
      <w:proofErr w:type="gramEnd"/>
      <w:r>
        <w:rPr>
          <w:rFonts w:cs="Arial"/>
        </w:rPr>
        <w:t xml:space="preserve"> the energy efficiency claims of manufacturers and suppliers and the relevant GEMS determination standards that apply to the product class which they are registered.  </w:t>
      </w:r>
    </w:p>
    <w:p w14:paraId="73697F50" w14:textId="77777777" w:rsidR="00F54B1E" w:rsidRDefault="00F54B1E" w:rsidP="00F7027A">
      <w:pPr>
        <w:spacing w:before="120" w:after="100" w:afterAutospacing="1"/>
        <w:ind w:left="782"/>
        <w:jc w:val="left"/>
        <w:rPr>
          <w:rFonts w:cs="Arial"/>
        </w:rPr>
      </w:pPr>
      <w:r>
        <w:rPr>
          <w:rFonts w:cs="Arial"/>
        </w:rPr>
        <w:t xml:space="preserve">Check Testing is normally conducted in two stages. </w:t>
      </w:r>
      <w:r w:rsidRPr="00EB0565">
        <w:rPr>
          <w:rFonts w:cs="Arial"/>
        </w:rPr>
        <w:t>The check testing process typically involves:</w:t>
      </w:r>
    </w:p>
    <w:p w14:paraId="314617CD" w14:textId="5A7DA3CF" w:rsidR="00F54B1E" w:rsidRPr="00F7027A" w:rsidRDefault="00F54B1E" w:rsidP="00F7027A">
      <w:pPr>
        <w:pStyle w:val="MELegal3"/>
        <w:numPr>
          <w:ilvl w:val="2"/>
          <w:numId w:val="134"/>
        </w:numPr>
        <w:rPr>
          <w:rFonts w:cs="Arial"/>
          <w:sz w:val="18"/>
        </w:rPr>
      </w:pPr>
      <w:r w:rsidRPr="00F7027A">
        <w:rPr>
          <w:rFonts w:ascii="Verdana" w:hAnsi="Verdana" w:cs="Arial"/>
          <w:sz w:val="18"/>
          <w:szCs w:val="18"/>
        </w:rPr>
        <w:t xml:space="preserve">A Stage 1 check test, which is a full or part test to the relevant Standard, is performed usually on one sample of a product. This sample is generally purchased independently (usually through a retail outlet) and tested by a laboratory with the appropriate accreditation to test to the standard. </w:t>
      </w:r>
    </w:p>
    <w:p w14:paraId="690BD123" w14:textId="77777777" w:rsidR="00F54B1E" w:rsidRPr="009E0D9C" w:rsidRDefault="00F54B1E" w:rsidP="00C44C19">
      <w:pPr>
        <w:pStyle w:val="MELegal3"/>
        <w:numPr>
          <w:ilvl w:val="3"/>
          <w:numId w:val="135"/>
        </w:numPr>
        <w:ind w:left="1497" w:hanging="357"/>
        <w:rPr>
          <w:rFonts w:cs="Arial"/>
        </w:rPr>
      </w:pPr>
      <w:r w:rsidRPr="00F7027A">
        <w:rPr>
          <w:rFonts w:ascii="Verdana" w:hAnsi="Verdana" w:cs="Arial"/>
          <w:sz w:val="18"/>
          <w:szCs w:val="18"/>
        </w:rPr>
        <w:t xml:space="preserve">the selected laboratory is responsible to ensure the integrity of the Stage 1 Check Testing results via controls in accordance with their accreditation relating to product identification, acquisition, transport, secure storage and access. This is to ensure that Stage 1 Check Testing is conducted in accordance with the relevant GEMS determination </w:t>
      </w:r>
      <w:bookmarkStart w:id="267" w:name="_Hlk125033474"/>
      <w:r w:rsidRPr="00F7027A">
        <w:rPr>
          <w:rFonts w:ascii="Verdana" w:hAnsi="Verdana" w:cs="Arial"/>
          <w:sz w:val="18"/>
          <w:szCs w:val="18"/>
        </w:rPr>
        <w:t>(including any applicable testing standards)</w:t>
      </w:r>
      <w:bookmarkEnd w:id="267"/>
      <w:r w:rsidRPr="00F7027A">
        <w:rPr>
          <w:rFonts w:ascii="Verdana" w:hAnsi="Verdana" w:cs="Arial"/>
          <w:sz w:val="18"/>
          <w:szCs w:val="18"/>
        </w:rPr>
        <w:t>.</w:t>
      </w:r>
    </w:p>
    <w:p w14:paraId="0563185D" w14:textId="285F5929" w:rsidR="00F54B1E" w:rsidRPr="009E0D9C" w:rsidRDefault="00F54B1E" w:rsidP="0031518F">
      <w:pPr>
        <w:pStyle w:val="MELegal3"/>
        <w:numPr>
          <w:ilvl w:val="2"/>
          <w:numId w:val="134"/>
        </w:numPr>
        <w:rPr>
          <w:rFonts w:cs="Arial"/>
        </w:rPr>
      </w:pPr>
      <w:r w:rsidRPr="00327B48">
        <w:rPr>
          <w:rFonts w:ascii="Verdana" w:hAnsi="Verdana" w:cs="Arial"/>
          <w:sz w:val="18"/>
          <w:szCs w:val="18"/>
        </w:rPr>
        <w:t>If the product passes, the registrant/supplier is notified that their model is compliant, and no further action is taken.</w:t>
      </w:r>
    </w:p>
    <w:p w14:paraId="45AA69CC" w14:textId="7631CCB0" w:rsidR="00F54B1E" w:rsidRPr="009E0D9C" w:rsidRDefault="00F54B1E" w:rsidP="0031518F">
      <w:pPr>
        <w:pStyle w:val="MELegal3"/>
        <w:numPr>
          <w:ilvl w:val="2"/>
          <w:numId w:val="134"/>
        </w:numPr>
        <w:rPr>
          <w:rFonts w:cs="Arial"/>
        </w:rPr>
      </w:pPr>
      <w:r w:rsidRPr="0031518F">
        <w:rPr>
          <w:rFonts w:ascii="Verdana" w:hAnsi="Verdana" w:cs="Arial"/>
          <w:sz w:val="18"/>
          <w:szCs w:val="18"/>
        </w:rPr>
        <w:lastRenderedPageBreak/>
        <w:t>If the product fails, the registrant/supplier will be notified and provided with the check testing results. The supplier has the right of reply. In accordance with the check test policy, their response will underpin the GEMS Regulator’s decision to issue a notice under section 61 of the GEMS Act. The section 61 notice requires the supplier to either cancel the registration of the model or arrange for stage 2 check testing. Stage 2 check testing is usually organised and paid for by the supplier and requires up to three additional products of the same model to be check tested.</w:t>
      </w:r>
    </w:p>
    <w:p w14:paraId="51576A17" w14:textId="5CD7CD07" w:rsidR="007A3AFC" w:rsidRPr="00493894" w:rsidRDefault="00F54B1E" w:rsidP="009C6289">
      <w:pPr>
        <w:spacing w:before="120" w:after="100" w:afterAutospacing="1"/>
        <w:ind w:left="782"/>
        <w:jc w:val="left"/>
      </w:pPr>
      <w:r w:rsidRPr="00EA02A0">
        <w:rPr>
          <w:rFonts w:cs="Arial"/>
        </w:rPr>
        <w:t xml:space="preserve">A product that has failed stage 1 check testing is securely stored by the test laboratory until the check test process is finalised to the approval and satisfaction of the GEMS Regulator. Upon finalisation </w:t>
      </w:r>
      <w:r w:rsidR="00B640C5">
        <w:rPr>
          <w:rFonts w:cs="Arial"/>
        </w:rPr>
        <w:t xml:space="preserve">the </w:t>
      </w:r>
      <w:r w:rsidR="00CF08A9">
        <w:rPr>
          <w:rFonts w:cs="Arial"/>
        </w:rPr>
        <w:t>Department</w:t>
      </w:r>
      <w:r w:rsidRPr="00EA02A0">
        <w:rPr>
          <w:rFonts w:cs="Arial"/>
        </w:rPr>
        <w:t xml:space="preserve"> provides instructions to the lab</w:t>
      </w:r>
      <w:r>
        <w:rPr>
          <w:rFonts w:cs="Arial"/>
        </w:rPr>
        <w:t>oratory for the disposal of the test product.</w:t>
      </w:r>
    </w:p>
    <w:p w14:paraId="51576A18" w14:textId="77777777" w:rsidR="007A3AFC" w:rsidRPr="00A1600B" w:rsidRDefault="005F3891">
      <w:pPr>
        <w:pStyle w:val="Heading2"/>
      </w:pPr>
      <w:r>
        <w:t>Goods and/or Services</w:t>
      </w:r>
      <w:r w:rsidRPr="00A1600B">
        <w:t xml:space="preserve"> required</w:t>
      </w:r>
      <w:bookmarkEnd w:id="266"/>
    </w:p>
    <w:p w14:paraId="51576A19" w14:textId="77777777" w:rsidR="007A3AFC" w:rsidRPr="00E9563E" w:rsidRDefault="005F3891">
      <w:pPr>
        <w:pStyle w:val="Heading3"/>
      </w:pPr>
      <w:r w:rsidRPr="00E9563E">
        <w:t>Description of Goods and/or Services</w:t>
      </w:r>
    </w:p>
    <w:p w14:paraId="3673A76E" w14:textId="6F5B0F67" w:rsidR="00082ED7" w:rsidRPr="00082ED7" w:rsidRDefault="00082ED7" w:rsidP="009C6289">
      <w:pPr>
        <w:pStyle w:val="Levela"/>
        <w:numPr>
          <w:ilvl w:val="2"/>
          <w:numId w:val="137"/>
        </w:numPr>
      </w:pPr>
      <w:bookmarkStart w:id="268" w:name="_Ref12195245"/>
      <w:r w:rsidRPr="00082ED7">
        <w:t>The Department requires the services of testing laboratories with suitable accreditation to conduct verification testing of products subject to regulation under the Greenhouse and Energy Minimum Standards (GEMS) Act 2012. Testing is required to verify that mandatory requirements are being met and that performance claims made by manufacturers and suppliers are accurate. Testing is carried out in accordance with GEMS determinations which outline an Australian or International test standard.</w:t>
      </w:r>
    </w:p>
    <w:p w14:paraId="0DEAEE5F" w14:textId="786B9D42" w:rsidR="00082ED7" w:rsidRPr="00082ED7" w:rsidRDefault="00082ED7" w:rsidP="009C6289">
      <w:pPr>
        <w:pStyle w:val="Levela"/>
      </w:pPr>
      <w:r w:rsidRPr="00082ED7">
        <w:t>The successful tenderers are required to be accredited, or provide evidence that they are in the process of obtaining accreditation, to conduct the specific test or tests prescribed in the applicable GEMS determination by either:</w:t>
      </w:r>
    </w:p>
    <w:p w14:paraId="08C769F6" w14:textId="09FA9BDF" w:rsidR="00082ED7" w:rsidRPr="00082ED7" w:rsidRDefault="00082ED7" w:rsidP="009C6289">
      <w:pPr>
        <w:pStyle w:val="Leveli"/>
      </w:pPr>
      <w:r w:rsidRPr="00082ED7">
        <w:t>the National Association of Testing Authorities, Australia (NATA); or</w:t>
      </w:r>
    </w:p>
    <w:p w14:paraId="6538C5BA" w14:textId="25CD85C1" w:rsidR="00082ED7" w:rsidRPr="00082ED7" w:rsidRDefault="00082ED7" w:rsidP="009C6289">
      <w:pPr>
        <w:pStyle w:val="Leveli"/>
      </w:pPr>
      <w:r w:rsidRPr="00082ED7">
        <w:t xml:space="preserve">an accreditation body, other than NATA, that is a signatory to either: </w:t>
      </w:r>
    </w:p>
    <w:p w14:paraId="4E0655B9" w14:textId="6E3547D8" w:rsidR="00082ED7" w:rsidRPr="00082ED7" w:rsidRDefault="00082ED7" w:rsidP="00E764D2">
      <w:pPr>
        <w:pStyle w:val="Levelifo"/>
        <w:numPr>
          <w:ilvl w:val="0"/>
          <w:numId w:val="233"/>
        </w:numPr>
        <w:tabs>
          <w:tab w:val="clear" w:pos="2654"/>
        </w:tabs>
      </w:pPr>
      <w:r w:rsidRPr="00082ED7">
        <w:t>the Asia Pacific Accreditation Cooperation (A</w:t>
      </w:r>
      <w:r w:rsidR="00C4782E">
        <w:t>P</w:t>
      </w:r>
      <w:r w:rsidRPr="00082ED7">
        <w:t xml:space="preserve">AC) Mutual Recognition Arrangement; or </w:t>
      </w:r>
    </w:p>
    <w:p w14:paraId="64137C49" w14:textId="701900D3" w:rsidR="00082ED7" w:rsidRPr="00082ED7" w:rsidRDefault="00082ED7" w:rsidP="002D0419">
      <w:pPr>
        <w:pStyle w:val="Levelifo"/>
        <w:numPr>
          <w:ilvl w:val="0"/>
          <w:numId w:val="233"/>
        </w:numPr>
        <w:tabs>
          <w:tab w:val="clear" w:pos="2654"/>
        </w:tabs>
      </w:pPr>
      <w:r w:rsidRPr="00082ED7">
        <w:t>the International Laboratory Accreditation Cooperation (ILAC) Mutual Recognition Arrangement.</w:t>
      </w:r>
    </w:p>
    <w:p w14:paraId="5A93F3CE" w14:textId="513F6DF5" w:rsidR="00082ED7" w:rsidRPr="00082ED7" w:rsidRDefault="00082ED7" w:rsidP="0031518F">
      <w:pPr>
        <w:pStyle w:val="Levela"/>
      </w:pPr>
      <w:r w:rsidRPr="00082ED7">
        <w:t>The successful tenderers must be authorised within the meaning of paragraph 2.1(b) above for any Order to be issued under the Deed of Standing Offer, or to deliver any Services under any existing Order.</w:t>
      </w:r>
    </w:p>
    <w:p w14:paraId="78FD0644" w14:textId="74F7A4D8" w:rsidR="00082ED7" w:rsidRPr="00406BF7" w:rsidRDefault="00082ED7" w:rsidP="0031518F">
      <w:pPr>
        <w:pStyle w:val="Levela"/>
      </w:pPr>
      <w:r w:rsidRPr="00406BF7">
        <w:t>Services requested include:</w:t>
      </w:r>
    </w:p>
    <w:p w14:paraId="1DE65624" w14:textId="33BB8B31" w:rsidR="00082ED7" w:rsidRPr="00406BF7" w:rsidRDefault="00082ED7" w:rsidP="0031518F">
      <w:pPr>
        <w:pStyle w:val="Leveli"/>
      </w:pPr>
      <w:r w:rsidRPr="00406BF7">
        <w:t>Purchase of test samples from retailers/ manufacturers (normally one sample but for some product types more than one sample may be required);</w:t>
      </w:r>
    </w:p>
    <w:p w14:paraId="28836B3C" w14:textId="09CC4663" w:rsidR="00082ED7" w:rsidRPr="00082ED7" w:rsidRDefault="00082ED7" w:rsidP="0031518F">
      <w:pPr>
        <w:pStyle w:val="Leveli"/>
        <w:rPr>
          <w:rFonts w:cs="Arial"/>
        </w:rPr>
      </w:pPr>
      <w:r w:rsidRPr="00406BF7">
        <w:t>Conduct testing on product sample in accordance with the provisions of the relevant test standard and where applicable the requirements of your governing accreditation body (</w:t>
      </w:r>
      <w:proofErr w:type="spellStart"/>
      <w:r w:rsidRPr="00406BF7">
        <w:t>eg</w:t>
      </w:r>
      <w:proofErr w:type="spellEnd"/>
      <w:r w:rsidRPr="00406BF7">
        <w:t xml:space="preserve"> NATA)</w:t>
      </w:r>
      <w:r w:rsidRPr="00082ED7">
        <w:rPr>
          <w:rFonts w:cs="Arial"/>
        </w:rPr>
        <w:t xml:space="preserve"> and prepare a test report. In general test reports should cover the following aspects:</w:t>
      </w:r>
    </w:p>
    <w:p w14:paraId="54B5B390"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Service Provider Details</w:t>
      </w:r>
    </w:p>
    <w:p w14:paraId="59B68230"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Product Description</w:t>
      </w:r>
    </w:p>
    <w:p w14:paraId="49AD5456" w14:textId="77777777" w:rsidR="00082ED7" w:rsidRPr="00082ED7" w:rsidRDefault="00082ED7" w:rsidP="0031518F">
      <w:pPr>
        <w:spacing w:before="120" w:after="100" w:afterAutospacing="1"/>
        <w:ind w:left="2552" w:hanging="567"/>
        <w:jc w:val="left"/>
        <w:rPr>
          <w:rFonts w:cs="Arial"/>
        </w:rPr>
      </w:pPr>
      <w:r w:rsidRPr="00082ED7">
        <w:rPr>
          <w:rFonts w:cs="Arial"/>
        </w:rPr>
        <w:lastRenderedPageBreak/>
        <w:t>•</w:t>
      </w:r>
      <w:r w:rsidRPr="00082ED7">
        <w:rPr>
          <w:rFonts w:cs="Arial"/>
        </w:rPr>
        <w:tab/>
        <w:t>Test Standards and Variations</w:t>
      </w:r>
    </w:p>
    <w:p w14:paraId="19894C79"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Instrumentation and set up</w:t>
      </w:r>
    </w:p>
    <w:p w14:paraId="434780A5"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Product Specific Technical Content</w:t>
      </w:r>
    </w:p>
    <w:p w14:paraId="291F06BF"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Specific items that should be included are set out in Attachment 13.</w:t>
      </w:r>
    </w:p>
    <w:p w14:paraId="265287D5" w14:textId="4A69D5BB" w:rsidR="00082ED7" w:rsidRPr="00082ED7" w:rsidRDefault="00082ED7" w:rsidP="0031518F">
      <w:pPr>
        <w:pStyle w:val="Leveli"/>
        <w:rPr>
          <w:rFonts w:cs="Arial"/>
        </w:rPr>
      </w:pPr>
      <w:r w:rsidRPr="00082ED7">
        <w:rPr>
          <w:rFonts w:cs="Arial"/>
        </w:rPr>
        <w:t xml:space="preserve">In addition to producing the above test report, produce a “test summary report” </w:t>
      </w:r>
      <w:r w:rsidR="00B531D8">
        <w:rPr>
          <w:rFonts w:cs="Arial"/>
        </w:rPr>
        <w:t>on</w:t>
      </w:r>
      <w:r w:rsidR="007061BB">
        <w:rPr>
          <w:rFonts w:cs="Arial"/>
        </w:rPr>
        <w:t xml:space="preserve"> the provided</w:t>
      </w:r>
      <w:r w:rsidR="00B531D8">
        <w:rPr>
          <w:rFonts w:cs="Arial"/>
        </w:rPr>
        <w:t xml:space="preserve"> proforma </w:t>
      </w:r>
      <w:r w:rsidRPr="00082ED7">
        <w:rPr>
          <w:rFonts w:cs="Arial"/>
        </w:rPr>
        <w:t>to be affixed to the front of the main report. This report shall be in the format set out at Attachment 15 (computer monitor used as example only) and would include the following 5 elements (in the order noted):</w:t>
      </w:r>
    </w:p>
    <w:p w14:paraId="4731C3EE"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Document Control Sheet</w:t>
      </w:r>
    </w:p>
    <w:p w14:paraId="5B365B39" w14:textId="52273C24"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 xml:space="preserve">Test Unit </w:t>
      </w:r>
      <w:r w:rsidR="00353E56">
        <w:rPr>
          <w:rFonts w:cs="Arial"/>
        </w:rPr>
        <w:t>Management</w:t>
      </w:r>
      <w:r w:rsidR="00353E56" w:rsidRPr="00082ED7">
        <w:rPr>
          <w:rFonts w:cs="Arial"/>
        </w:rPr>
        <w:t xml:space="preserve"> </w:t>
      </w:r>
      <w:r w:rsidRPr="00082ED7">
        <w:rPr>
          <w:rFonts w:cs="Arial"/>
        </w:rPr>
        <w:t>Record</w:t>
      </w:r>
    </w:p>
    <w:p w14:paraId="4F568AC6"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Key Testing Details page</w:t>
      </w:r>
    </w:p>
    <w:p w14:paraId="4616AB71"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 xml:space="preserve">Results Summary Page </w:t>
      </w:r>
    </w:p>
    <w:p w14:paraId="6EBBDBE6" w14:textId="77777777" w:rsidR="00082ED7" w:rsidRPr="00082ED7" w:rsidRDefault="00082ED7" w:rsidP="0031518F">
      <w:pPr>
        <w:spacing w:before="120" w:after="100" w:afterAutospacing="1"/>
        <w:ind w:left="2552" w:hanging="567"/>
        <w:jc w:val="left"/>
        <w:rPr>
          <w:rFonts w:cs="Arial"/>
        </w:rPr>
      </w:pPr>
      <w:r w:rsidRPr="00082ED7">
        <w:rPr>
          <w:rFonts w:cs="Arial"/>
        </w:rPr>
        <w:t>•</w:t>
      </w:r>
      <w:r w:rsidRPr="00082ED7">
        <w:rPr>
          <w:rFonts w:cs="Arial"/>
        </w:rPr>
        <w:tab/>
        <w:t>Photos page (unless incorporated into the main report) including:</w:t>
      </w:r>
    </w:p>
    <w:p w14:paraId="37EFFC31" w14:textId="77777777" w:rsidR="00082ED7" w:rsidRPr="00082ED7" w:rsidRDefault="00082ED7" w:rsidP="0031518F">
      <w:pPr>
        <w:spacing w:before="120" w:after="100" w:afterAutospacing="1"/>
        <w:ind w:left="3119" w:hanging="567"/>
        <w:jc w:val="left"/>
        <w:rPr>
          <w:rFonts w:cs="Arial"/>
        </w:rPr>
      </w:pPr>
      <w:r w:rsidRPr="00082ED7">
        <w:rPr>
          <w:rFonts w:cs="Arial"/>
        </w:rPr>
        <w:t>-</w:t>
      </w:r>
      <w:r w:rsidRPr="00082ED7">
        <w:rPr>
          <w:rFonts w:cs="Arial"/>
        </w:rPr>
        <w:tab/>
        <w:t>A general photo of the test unit and where relevant its packaging (showing all relevant faces)</w:t>
      </w:r>
    </w:p>
    <w:p w14:paraId="0CAAC489" w14:textId="77777777" w:rsidR="00082ED7" w:rsidRPr="00082ED7" w:rsidRDefault="00082ED7" w:rsidP="0031518F">
      <w:pPr>
        <w:spacing w:before="120" w:after="100" w:afterAutospacing="1"/>
        <w:ind w:left="3119" w:hanging="567"/>
        <w:jc w:val="left"/>
        <w:rPr>
          <w:rFonts w:cs="Arial"/>
        </w:rPr>
      </w:pPr>
      <w:r w:rsidRPr="00082ED7">
        <w:rPr>
          <w:rFonts w:cs="Arial"/>
        </w:rPr>
        <w:t>-</w:t>
      </w:r>
      <w:r w:rsidRPr="00082ED7">
        <w:rPr>
          <w:rFonts w:cs="Arial"/>
        </w:rPr>
        <w:tab/>
        <w:t>A photo of the control panel/s if applicable</w:t>
      </w:r>
    </w:p>
    <w:p w14:paraId="0E42825B" w14:textId="77777777" w:rsidR="00082ED7" w:rsidRPr="00082ED7" w:rsidRDefault="00082ED7" w:rsidP="0031518F">
      <w:pPr>
        <w:spacing w:before="120" w:after="100" w:afterAutospacing="1"/>
        <w:ind w:left="3119" w:hanging="567"/>
        <w:jc w:val="left"/>
        <w:rPr>
          <w:rFonts w:cs="Arial"/>
        </w:rPr>
      </w:pPr>
      <w:r w:rsidRPr="00082ED7">
        <w:rPr>
          <w:rFonts w:cs="Arial"/>
        </w:rPr>
        <w:t>-</w:t>
      </w:r>
      <w:r w:rsidRPr="00082ED7">
        <w:rPr>
          <w:rFonts w:cs="Arial"/>
        </w:rPr>
        <w:tab/>
        <w:t>A photo of the energy label (if provided)</w:t>
      </w:r>
    </w:p>
    <w:p w14:paraId="288F9495" w14:textId="77777777" w:rsidR="00082ED7" w:rsidRPr="00082ED7" w:rsidRDefault="00082ED7" w:rsidP="0031518F">
      <w:pPr>
        <w:spacing w:before="120" w:after="100" w:afterAutospacing="1"/>
        <w:ind w:left="3119" w:hanging="567"/>
        <w:jc w:val="left"/>
        <w:rPr>
          <w:rFonts w:cs="Arial"/>
        </w:rPr>
      </w:pPr>
      <w:r w:rsidRPr="00082ED7">
        <w:rPr>
          <w:rFonts w:cs="Arial"/>
        </w:rPr>
        <w:t>-</w:t>
      </w:r>
      <w:r w:rsidRPr="00082ED7">
        <w:rPr>
          <w:rFonts w:cs="Arial"/>
        </w:rPr>
        <w:tab/>
        <w:t>A photo of the product identification plate if applicable;</w:t>
      </w:r>
    </w:p>
    <w:p w14:paraId="2743E276" w14:textId="4746F4E3" w:rsidR="00082ED7" w:rsidRPr="00082ED7" w:rsidRDefault="00082ED7" w:rsidP="0031518F">
      <w:pPr>
        <w:pStyle w:val="Leveli"/>
        <w:rPr>
          <w:rFonts w:cs="Arial"/>
        </w:rPr>
      </w:pPr>
      <w:r w:rsidRPr="00082ED7">
        <w:rPr>
          <w:rFonts w:cs="Arial"/>
        </w:rPr>
        <w:t>In addition to the reporting required at (ii) and (iii) above, Attachment 13 contains a list of items that are required to be included in check test reports.</w:t>
      </w:r>
    </w:p>
    <w:p w14:paraId="72538389" w14:textId="563ED25E" w:rsidR="00082ED7" w:rsidRPr="00082ED7" w:rsidRDefault="00082ED7" w:rsidP="0031518F">
      <w:pPr>
        <w:pStyle w:val="Leveli"/>
        <w:rPr>
          <w:rFonts w:cs="Arial"/>
        </w:rPr>
      </w:pPr>
      <w:r w:rsidRPr="00082ED7">
        <w:rPr>
          <w:rFonts w:cs="Arial"/>
        </w:rPr>
        <w:t>Provide to the Department one (1) electronic copy of the test report in PDF format (not exceeding 3MB in size). Emails (including attachments and mail content itself) cannot exceed 20MB.</w:t>
      </w:r>
    </w:p>
    <w:p w14:paraId="08EA013B" w14:textId="690E172F" w:rsidR="00082ED7" w:rsidRPr="00082ED7" w:rsidRDefault="00082ED7" w:rsidP="0031518F">
      <w:pPr>
        <w:pStyle w:val="Leveli"/>
        <w:rPr>
          <w:rFonts w:cs="Arial"/>
        </w:rPr>
      </w:pPr>
      <w:r w:rsidRPr="00082ED7">
        <w:rPr>
          <w:rFonts w:cs="Arial"/>
        </w:rPr>
        <w:t>Securely store test samples prior to and following completion of testing (note storage of units following testing is estimated at between 2-12 weeks</w:t>
      </w:r>
      <w:r w:rsidR="005C77C4">
        <w:rPr>
          <w:rFonts w:cs="Arial"/>
        </w:rPr>
        <w:t xml:space="preserve"> </w:t>
      </w:r>
      <w:r w:rsidR="00AD0F71">
        <w:rPr>
          <w:rFonts w:cs="Arial"/>
        </w:rPr>
        <w:t>noting it</w:t>
      </w:r>
      <w:r w:rsidR="005C77C4">
        <w:rPr>
          <w:rFonts w:cs="Arial"/>
        </w:rPr>
        <w:t xml:space="preserve"> </w:t>
      </w:r>
      <w:r w:rsidR="002C4086">
        <w:rPr>
          <w:rFonts w:cs="Arial"/>
        </w:rPr>
        <w:t>can</w:t>
      </w:r>
      <w:r w:rsidR="005C77C4">
        <w:rPr>
          <w:rFonts w:cs="Arial"/>
        </w:rPr>
        <w:t xml:space="preserve"> be longer</w:t>
      </w:r>
      <w:r w:rsidRPr="00082ED7">
        <w:rPr>
          <w:rFonts w:cs="Arial"/>
        </w:rPr>
        <w:t>).</w:t>
      </w:r>
    </w:p>
    <w:p w14:paraId="143DDBA0" w14:textId="4C497843" w:rsidR="00082ED7" w:rsidRPr="00082ED7" w:rsidRDefault="00082ED7" w:rsidP="0031518F">
      <w:pPr>
        <w:pStyle w:val="Leveli"/>
        <w:rPr>
          <w:rFonts w:cs="Arial"/>
        </w:rPr>
      </w:pPr>
      <w:r w:rsidRPr="00082ED7">
        <w:rPr>
          <w:rFonts w:cs="Arial"/>
        </w:rPr>
        <w:t>On advice from the Department:</w:t>
      </w:r>
    </w:p>
    <w:p w14:paraId="241F3C87" w14:textId="51FCA6FB" w:rsidR="00082ED7" w:rsidRPr="00082ED7" w:rsidRDefault="00082ED7" w:rsidP="00B5712F">
      <w:pPr>
        <w:spacing w:before="120" w:after="100" w:afterAutospacing="1"/>
        <w:ind w:left="2552" w:hanging="567"/>
        <w:jc w:val="left"/>
        <w:rPr>
          <w:rFonts w:cs="Arial"/>
        </w:rPr>
      </w:pPr>
      <w:r w:rsidRPr="00082ED7">
        <w:rPr>
          <w:rFonts w:cs="Arial"/>
        </w:rPr>
        <w:t>•</w:t>
      </w:r>
      <w:r>
        <w:tab/>
      </w:r>
      <w:r w:rsidRPr="00082ED7">
        <w:rPr>
          <w:rFonts w:cs="Arial"/>
        </w:rPr>
        <w:t>ready tested samples for ease of removal by a third party (</w:t>
      </w:r>
      <w:proofErr w:type="spellStart"/>
      <w:r w:rsidRPr="00082ED7">
        <w:rPr>
          <w:rFonts w:cs="Arial"/>
        </w:rPr>
        <w:t>ie</w:t>
      </w:r>
      <w:proofErr w:type="spellEnd"/>
      <w:r w:rsidRPr="00082ED7">
        <w:rPr>
          <w:rFonts w:cs="Arial"/>
        </w:rPr>
        <w:t xml:space="preserve"> re-pack into original packaging; place on a </w:t>
      </w:r>
      <w:r w:rsidRPr="5850815F">
        <w:rPr>
          <w:rFonts w:cs="Arial"/>
        </w:rPr>
        <w:t>pal</w:t>
      </w:r>
      <w:r w:rsidR="0A9ADCA9" w:rsidRPr="5850815F">
        <w:rPr>
          <w:rFonts w:cs="Arial"/>
        </w:rPr>
        <w:t>let</w:t>
      </w:r>
      <w:r w:rsidRPr="00082ED7">
        <w:rPr>
          <w:rFonts w:cs="Arial"/>
        </w:rPr>
        <w:t xml:space="preserve"> etc); or</w:t>
      </w:r>
    </w:p>
    <w:p w14:paraId="5D61D1BF" w14:textId="77777777" w:rsidR="00082ED7" w:rsidRPr="00082ED7" w:rsidRDefault="00082ED7" w:rsidP="00B5712F">
      <w:pPr>
        <w:spacing w:before="120" w:after="100" w:afterAutospacing="1"/>
        <w:ind w:left="2552" w:hanging="567"/>
        <w:jc w:val="left"/>
        <w:rPr>
          <w:rFonts w:cs="Arial"/>
        </w:rPr>
      </w:pPr>
      <w:r w:rsidRPr="00082ED7">
        <w:rPr>
          <w:rFonts w:cs="Arial"/>
        </w:rPr>
        <w:t>•</w:t>
      </w:r>
      <w:r w:rsidRPr="00082ED7">
        <w:rPr>
          <w:rFonts w:cs="Arial"/>
        </w:rPr>
        <w:tab/>
        <w:t>dispose of product by sale or destruction as directed by the Department and upon receipt of invoice from the Department, remit sale proceeds to the Department.</w:t>
      </w:r>
    </w:p>
    <w:p w14:paraId="39C47410" w14:textId="25635FA2" w:rsidR="00B90A6A" w:rsidRPr="005635F7" w:rsidRDefault="00082ED7" w:rsidP="00B5712F">
      <w:pPr>
        <w:pStyle w:val="Leveli"/>
        <w:rPr>
          <w:rFonts w:cs="Arial"/>
        </w:rPr>
      </w:pPr>
      <w:r w:rsidRPr="00082ED7">
        <w:rPr>
          <w:rFonts w:cs="Arial"/>
        </w:rPr>
        <w:t>Provide an email update to the Department each month on the status of testing, i.e. products purchased, scheduled date for test, tests completed, products disposed of.</w:t>
      </w:r>
    </w:p>
    <w:p w14:paraId="51576A21" w14:textId="1445185D" w:rsidR="007A3AFC" w:rsidRPr="00A1600B" w:rsidRDefault="005F3891">
      <w:pPr>
        <w:pStyle w:val="Heading3"/>
        <w:spacing w:before="240"/>
      </w:pPr>
      <w:r w:rsidRPr="00A1600B">
        <w:lastRenderedPageBreak/>
        <w:t>Mandatory requirements</w:t>
      </w:r>
      <w:bookmarkEnd w:id="268"/>
    </w:p>
    <w:p w14:paraId="51CB6CED" w14:textId="77777777" w:rsidR="00DB2D65" w:rsidRPr="00C932D4" w:rsidRDefault="00DB2D65" w:rsidP="000D7743">
      <w:pPr>
        <w:pStyle w:val="Levela"/>
        <w:numPr>
          <w:ilvl w:val="2"/>
          <w:numId w:val="151"/>
        </w:numPr>
        <w:rPr>
          <w:rFonts w:cs="Arial"/>
        </w:rPr>
      </w:pPr>
      <w:bookmarkStart w:id="269" w:name="_Ref71122989"/>
      <w:r w:rsidRPr="00C932D4">
        <w:rPr>
          <w:rFonts w:cs="Arial"/>
        </w:rPr>
        <w:t>The successful tenderers are required to be accredited, or provide evidence that they are in the process of obtaining accreditation, to conduct the specific test or tests prescribed in the applicable GEMS determination by either:</w:t>
      </w:r>
      <w:bookmarkEnd w:id="269"/>
    </w:p>
    <w:p w14:paraId="041EA45B" w14:textId="77777777" w:rsidR="00DB2D65" w:rsidRDefault="00DB2D65" w:rsidP="00DB2D65">
      <w:pPr>
        <w:pStyle w:val="LegalScheduleLevel4"/>
        <w:numPr>
          <w:ilvl w:val="0"/>
          <w:numId w:val="149"/>
        </w:numPr>
        <w:tabs>
          <w:tab w:val="num" w:pos="1985"/>
          <w:tab w:val="num" w:pos="2241"/>
        </w:tabs>
        <w:outlineLvl w:val="2"/>
        <w:rPr>
          <w:rFonts w:ascii="Verdana" w:hAnsi="Verdana" w:cs="Arial"/>
          <w:sz w:val="18"/>
          <w:szCs w:val="18"/>
        </w:rPr>
      </w:pPr>
      <w:r w:rsidRPr="009363A7">
        <w:rPr>
          <w:rFonts w:ascii="Verdana" w:hAnsi="Verdana" w:cs="Arial"/>
          <w:sz w:val="18"/>
          <w:szCs w:val="18"/>
        </w:rPr>
        <w:t>the National Association of Testing Authorities, Australia (NATA); or</w:t>
      </w:r>
    </w:p>
    <w:p w14:paraId="2693EBE3" w14:textId="77777777" w:rsidR="00DB2D65" w:rsidRPr="00564D61" w:rsidRDefault="00DB2D65" w:rsidP="00DB2D65">
      <w:pPr>
        <w:pStyle w:val="LegalScheduleLevel4"/>
        <w:numPr>
          <w:ilvl w:val="0"/>
          <w:numId w:val="149"/>
        </w:numPr>
        <w:tabs>
          <w:tab w:val="num" w:pos="1985"/>
          <w:tab w:val="num" w:pos="2241"/>
        </w:tabs>
        <w:outlineLvl w:val="2"/>
        <w:rPr>
          <w:rFonts w:ascii="Verdana" w:hAnsi="Verdana" w:cs="Arial"/>
          <w:sz w:val="18"/>
          <w:szCs w:val="18"/>
        </w:rPr>
      </w:pPr>
      <w:r w:rsidRPr="00564D61">
        <w:rPr>
          <w:rFonts w:ascii="Verdana" w:hAnsi="Verdana" w:cs="Arial"/>
          <w:sz w:val="18"/>
          <w:szCs w:val="18"/>
        </w:rPr>
        <w:t xml:space="preserve">an accreditation body, other than NATA, that is a signatory to either: </w:t>
      </w:r>
    </w:p>
    <w:p w14:paraId="13CD191E" w14:textId="583F57CE" w:rsidR="00DB2D65" w:rsidRPr="009363A7" w:rsidRDefault="00DB2D65" w:rsidP="0084153B">
      <w:pPr>
        <w:pStyle w:val="MEBasic5"/>
        <w:numPr>
          <w:ilvl w:val="4"/>
          <w:numId w:val="148"/>
        </w:numPr>
        <w:outlineLvl w:val="2"/>
        <w:rPr>
          <w:rFonts w:ascii="Verdana" w:hAnsi="Verdana" w:cs="Arial"/>
          <w:iCs/>
          <w:sz w:val="18"/>
          <w:szCs w:val="18"/>
        </w:rPr>
      </w:pPr>
      <w:r w:rsidRPr="009363A7">
        <w:rPr>
          <w:rFonts w:ascii="Verdana" w:hAnsi="Verdana" w:cs="Arial"/>
          <w:iCs/>
          <w:sz w:val="18"/>
          <w:szCs w:val="18"/>
        </w:rPr>
        <w:t xml:space="preserve">the Asia Pacific Accreditation Cooperation (APAC) Mutual Recognition Arrangement; or </w:t>
      </w:r>
    </w:p>
    <w:p w14:paraId="3E494979" w14:textId="77777777" w:rsidR="00DB2D65" w:rsidRPr="009363A7" w:rsidRDefault="00DB2D65" w:rsidP="00DB2D65">
      <w:pPr>
        <w:pStyle w:val="MEBasic5"/>
        <w:numPr>
          <w:ilvl w:val="4"/>
          <w:numId w:val="148"/>
        </w:numPr>
        <w:outlineLvl w:val="2"/>
        <w:rPr>
          <w:rFonts w:ascii="Verdana" w:hAnsi="Verdana" w:cs="Arial"/>
          <w:sz w:val="18"/>
          <w:szCs w:val="18"/>
        </w:rPr>
      </w:pPr>
      <w:r w:rsidRPr="009363A7">
        <w:rPr>
          <w:rFonts w:ascii="Verdana" w:hAnsi="Verdana" w:cs="Arial"/>
          <w:iCs/>
          <w:sz w:val="18"/>
          <w:szCs w:val="18"/>
        </w:rPr>
        <w:t>the International Laboratory Accreditation Cooperation (ILAC) Mutual Recognition Arrangement.</w:t>
      </w:r>
    </w:p>
    <w:p w14:paraId="51576A29" w14:textId="77777777" w:rsidR="007A3AFC" w:rsidRPr="00A1600B" w:rsidRDefault="005F3891" w:rsidP="000D7743">
      <w:pPr>
        <w:pStyle w:val="Levela"/>
        <w:numPr>
          <w:ilvl w:val="2"/>
          <w:numId w:val="151"/>
        </w:numPr>
      </w:pPr>
      <w:r w:rsidRPr="00A1600B">
        <w:t xml:space="preserve">Notwithstanding the use of </w:t>
      </w:r>
      <w:r>
        <w:t>'</w:t>
      </w:r>
      <w:r w:rsidRPr="00A1600B">
        <w:t>must</w:t>
      </w:r>
      <w:r>
        <w:t>'</w:t>
      </w:r>
      <w:r w:rsidRPr="00A1600B">
        <w:t xml:space="preserve">, </w:t>
      </w:r>
      <w:r>
        <w:t>'</w:t>
      </w:r>
      <w:r w:rsidRPr="00A1600B">
        <w:t>shall</w:t>
      </w:r>
      <w:r>
        <w:t>'</w:t>
      </w:r>
      <w:r w:rsidRPr="00A1600B">
        <w:t xml:space="preserve">, </w:t>
      </w:r>
      <w:r>
        <w:t>'</w:t>
      </w:r>
      <w:r w:rsidRPr="00A1600B">
        <w:t>will</w:t>
      </w:r>
      <w:r>
        <w:t>'</w:t>
      </w:r>
      <w:r w:rsidRPr="00A1600B">
        <w:t xml:space="preserve"> or other mandatory language, no other </w:t>
      </w:r>
      <w:r w:rsidRPr="00C932D4">
        <w:rPr>
          <w:rFonts w:cs="Arial"/>
        </w:rPr>
        <w:t>requirement</w:t>
      </w:r>
      <w:r w:rsidRPr="00A1600B">
        <w:t xml:space="preserve"> in this Statement of Requirements or elsewhere in this </w:t>
      </w:r>
      <w:r>
        <w:t>ATM</w:t>
      </w:r>
      <w:r w:rsidRPr="00A1600B">
        <w:t xml:space="preserve"> is to be treated as a </w:t>
      </w:r>
      <w:r>
        <w:t>'</w:t>
      </w:r>
      <w:r w:rsidRPr="00A1600B">
        <w:t>mandatory requirement</w:t>
      </w:r>
      <w:r>
        <w:t>'</w:t>
      </w:r>
      <w:r w:rsidRPr="00A1600B">
        <w:t>.</w:t>
      </w:r>
    </w:p>
    <w:p w14:paraId="51576A2A" w14:textId="77777777" w:rsidR="007A3AFC" w:rsidRPr="00A1600B" w:rsidRDefault="005F3891">
      <w:pPr>
        <w:pStyle w:val="Heading3"/>
        <w:keepNext/>
      </w:pPr>
      <w:r w:rsidRPr="00A1600B">
        <w:t>Timeframes</w:t>
      </w:r>
    </w:p>
    <w:p w14:paraId="51576A2D" w14:textId="1FA3AAC0" w:rsidR="007A3AFC" w:rsidRPr="00A1600B" w:rsidRDefault="005F3891">
      <w:pPr>
        <w:pStyle w:val="Level11fo"/>
        <w:spacing w:before="120"/>
      </w:pPr>
      <w:r w:rsidRPr="00A1600B">
        <w:t xml:space="preserve">It is expected that the </w:t>
      </w:r>
      <w:r w:rsidR="00DE41C3">
        <w:t>Deed of Standing Offer</w:t>
      </w:r>
      <w:r w:rsidRPr="00A1600B">
        <w:t xml:space="preserve"> will commence </w:t>
      </w:r>
      <w:r w:rsidR="00AA7895" w:rsidRPr="00D277E2">
        <w:rPr>
          <w:b/>
          <w:bCs/>
        </w:rPr>
        <w:t>1</w:t>
      </w:r>
      <w:r w:rsidR="00C932D4" w:rsidRPr="00D277E2">
        <w:rPr>
          <w:b/>
          <w:bCs/>
        </w:rPr>
        <w:t xml:space="preserve"> </w:t>
      </w:r>
      <w:r w:rsidR="00087925" w:rsidRPr="00D277E2">
        <w:rPr>
          <w:b/>
          <w:bCs/>
        </w:rPr>
        <w:t>November</w:t>
      </w:r>
      <w:r w:rsidR="00C932D4" w:rsidRPr="00D277E2">
        <w:rPr>
          <w:b/>
          <w:bCs/>
        </w:rPr>
        <w:t xml:space="preserve"> 2026</w:t>
      </w:r>
      <w:r w:rsidRPr="00D277E2">
        <w:t xml:space="preserve"> and continue </w:t>
      </w:r>
      <w:r w:rsidR="008B6098" w:rsidRPr="00D277E2">
        <w:t xml:space="preserve">for </w:t>
      </w:r>
      <w:r w:rsidR="00AA7895" w:rsidRPr="00D277E2">
        <w:t>three (</w:t>
      </w:r>
      <w:r w:rsidR="003C5C07" w:rsidRPr="00D277E2">
        <w:t>3</w:t>
      </w:r>
      <w:r w:rsidR="00AA7895" w:rsidRPr="00D277E2">
        <w:t>)</w:t>
      </w:r>
      <w:r w:rsidR="008B6098" w:rsidRPr="00D277E2">
        <w:t xml:space="preserve"> years </w:t>
      </w:r>
      <w:r w:rsidR="00AA7895" w:rsidRPr="00D277E2">
        <w:t>and eight (8) months</w:t>
      </w:r>
      <w:r w:rsidR="008B6098" w:rsidRPr="00D277E2">
        <w:t xml:space="preserve"> </w:t>
      </w:r>
      <w:r w:rsidRPr="00D277E2">
        <w:t>until</w:t>
      </w:r>
      <w:r w:rsidR="00087925" w:rsidRPr="00D277E2">
        <w:t xml:space="preserve"> </w:t>
      </w:r>
      <w:r w:rsidR="003C5C07" w:rsidRPr="00D277E2">
        <w:rPr>
          <w:b/>
          <w:bCs/>
        </w:rPr>
        <w:t xml:space="preserve">30 June </w:t>
      </w:r>
      <w:r w:rsidR="00046797" w:rsidRPr="00D277E2">
        <w:rPr>
          <w:b/>
          <w:bCs/>
        </w:rPr>
        <w:t>2030</w:t>
      </w:r>
      <w:r w:rsidRPr="00D277E2">
        <w:t>.</w:t>
      </w:r>
      <w:r w:rsidR="00FA76AD">
        <w:t xml:space="preserve"> There is </w:t>
      </w:r>
      <w:r w:rsidR="008339C5">
        <w:t xml:space="preserve">also </w:t>
      </w:r>
      <w:r w:rsidR="00FA76AD">
        <w:t xml:space="preserve">an extension option of </w:t>
      </w:r>
      <w:r w:rsidR="008B6098">
        <w:t xml:space="preserve">one (1) year. In addition, </w:t>
      </w:r>
      <w:r w:rsidR="002A0932">
        <w:t xml:space="preserve">the panel may be refreshed at any time to include </w:t>
      </w:r>
      <w:r w:rsidR="003F6E75">
        <w:t>additional</w:t>
      </w:r>
      <w:r w:rsidR="002A0932">
        <w:t xml:space="preserve"> product categories and/or suppliers.</w:t>
      </w:r>
    </w:p>
    <w:p w14:paraId="51576A30" w14:textId="77777777" w:rsidR="007A3AFC" w:rsidRPr="00E9563E" w:rsidRDefault="005F3891">
      <w:pPr>
        <w:pStyle w:val="Heading3"/>
      </w:pPr>
      <w:r w:rsidRPr="00E9563E">
        <w:t>Deliverables</w:t>
      </w:r>
    </w:p>
    <w:p w14:paraId="208BF763" w14:textId="77777777" w:rsidR="00772FBA" w:rsidRPr="00535D58" w:rsidRDefault="00772FBA" w:rsidP="00236DB8">
      <w:pPr>
        <w:pStyle w:val="Level11fo"/>
        <w:spacing w:before="120"/>
      </w:pPr>
      <w:r w:rsidRPr="00535D58">
        <w:t xml:space="preserve">The Supplier’s success in delivering the ordered Services will be measured by the following performance indicators: </w:t>
      </w:r>
    </w:p>
    <w:p w14:paraId="349E5946" w14:textId="18911F7C" w:rsidR="00772FBA" w:rsidRPr="005D1376" w:rsidRDefault="00772FBA" w:rsidP="00236DB8">
      <w:pPr>
        <w:pStyle w:val="Levela"/>
        <w:numPr>
          <w:ilvl w:val="2"/>
          <w:numId w:val="137"/>
        </w:numPr>
        <w:rPr>
          <w:rFonts w:cs="Arial"/>
        </w:rPr>
      </w:pPr>
      <w:r w:rsidRPr="00535D58">
        <w:t xml:space="preserve">Procurement of products for check testing is carried out promptly and in accordance </w:t>
      </w:r>
      <w:r w:rsidRPr="005D1376">
        <w:rPr>
          <w:rFonts w:cs="Arial"/>
        </w:rPr>
        <w:t xml:space="preserve">with the </w:t>
      </w:r>
      <w:r w:rsidRPr="00236DB8">
        <w:rPr>
          <w:rFonts w:cs="Arial"/>
        </w:rPr>
        <w:t>Customer</w:t>
      </w:r>
      <w:r w:rsidRPr="005D1376">
        <w:rPr>
          <w:rFonts w:cs="Arial"/>
        </w:rPr>
        <w:t>’s instructions;</w:t>
      </w:r>
    </w:p>
    <w:p w14:paraId="39D390C5" w14:textId="04C44A52" w:rsidR="00772FBA" w:rsidRPr="005D1376" w:rsidRDefault="00772FBA" w:rsidP="00236DB8">
      <w:pPr>
        <w:pStyle w:val="Levela"/>
        <w:numPr>
          <w:ilvl w:val="2"/>
          <w:numId w:val="151"/>
        </w:numPr>
        <w:rPr>
          <w:rFonts w:cs="Arial"/>
        </w:rPr>
      </w:pPr>
      <w:r w:rsidRPr="005D1376">
        <w:rPr>
          <w:rFonts w:cs="Arial"/>
        </w:rPr>
        <w:t xml:space="preserve">Testing is carried out </w:t>
      </w:r>
      <w:r w:rsidRPr="00D97342">
        <w:rPr>
          <w:rFonts w:cs="Arial"/>
        </w:rPr>
        <w:t>on schedule</w:t>
      </w:r>
      <w:r w:rsidR="002A4C9E">
        <w:rPr>
          <w:rFonts w:cs="Arial"/>
        </w:rPr>
        <w:t xml:space="preserve"> </w:t>
      </w:r>
      <w:r w:rsidR="007D44E4">
        <w:rPr>
          <w:rFonts w:cs="Arial"/>
        </w:rPr>
        <w:t xml:space="preserve">(within </w:t>
      </w:r>
      <w:r w:rsidR="00A85FD2">
        <w:rPr>
          <w:rFonts w:cs="Arial"/>
        </w:rPr>
        <w:t>45</w:t>
      </w:r>
      <w:r w:rsidR="007D44E4">
        <w:rPr>
          <w:rFonts w:cs="Arial"/>
        </w:rPr>
        <w:t xml:space="preserve"> days of receiving the product in the laboratory unless otherwise </w:t>
      </w:r>
      <w:r w:rsidR="00D97342">
        <w:rPr>
          <w:rFonts w:cs="Arial"/>
        </w:rPr>
        <w:t>agreed to)</w:t>
      </w:r>
      <w:r w:rsidRPr="005D1376">
        <w:rPr>
          <w:rFonts w:cs="Arial"/>
        </w:rPr>
        <w:t xml:space="preserve"> and in accordance with the relevant requirements; </w:t>
      </w:r>
    </w:p>
    <w:p w14:paraId="0465B434" w14:textId="68276B17" w:rsidR="00772FBA" w:rsidRPr="005D1376" w:rsidRDefault="00772FBA" w:rsidP="00236DB8">
      <w:pPr>
        <w:pStyle w:val="Levela"/>
        <w:numPr>
          <w:ilvl w:val="2"/>
          <w:numId w:val="151"/>
        </w:numPr>
        <w:rPr>
          <w:rFonts w:cs="Arial"/>
        </w:rPr>
      </w:pPr>
      <w:r w:rsidRPr="005D1376">
        <w:rPr>
          <w:rFonts w:cs="Arial"/>
        </w:rPr>
        <w:t xml:space="preserve">The results of the check testing are clearly articulated on the check test report template </w:t>
      </w:r>
      <w:r w:rsidR="00CB4A72">
        <w:rPr>
          <w:rFonts w:cs="Arial"/>
        </w:rPr>
        <w:t>(proforma</w:t>
      </w:r>
      <w:proofErr w:type="gramStart"/>
      <w:r w:rsidR="00CB4A72">
        <w:rPr>
          <w:rFonts w:cs="Arial"/>
        </w:rPr>
        <w:t>)</w:t>
      </w:r>
      <w:proofErr w:type="gramEnd"/>
      <w:r w:rsidR="00CB4A72">
        <w:rPr>
          <w:rFonts w:cs="Arial"/>
        </w:rPr>
        <w:t xml:space="preserve"> </w:t>
      </w:r>
      <w:r w:rsidRPr="005D1376">
        <w:rPr>
          <w:rFonts w:cs="Arial"/>
        </w:rPr>
        <w:t xml:space="preserve">and the template is fully completed in accordance with the accreditation requirements and the </w:t>
      </w:r>
      <w:r w:rsidRPr="00236DB8">
        <w:rPr>
          <w:rFonts w:cs="Arial"/>
        </w:rPr>
        <w:t>Customer</w:t>
      </w:r>
      <w:r w:rsidRPr="005D1376">
        <w:rPr>
          <w:rFonts w:cs="Arial"/>
        </w:rPr>
        <w:t>’s instructions.</w:t>
      </w:r>
    </w:p>
    <w:p w14:paraId="4CBEF22D" w14:textId="1C535755" w:rsidR="00772FBA" w:rsidRDefault="00772FBA" w:rsidP="00236DB8">
      <w:pPr>
        <w:pStyle w:val="Levela"/>
        <w:numPr>
          <w:ilvl w:val="2"/>
          <w:numId w:val="151"/>
        </w:numPr>
        <w:rPr>
          <w:rFonts w:eastAsia="Arial"/>
          <w:color w:val="000000"/>
        </w:rPr>
      </w:pPr>
      <w:r w:rsidRPr="005D1376">
        <w:rPr>
          <w:rFonts w:cs="Arial"/>
        </w:rPr>
        <w:t xml:space="preserve">The test report is fully checked and any errors identified and corrected prior to issue to the </w:t>
      </w:r>
      <w:r w:rsidRPr="00535D58">
        <w:rPr>
          <w:rFonts w:eastAsia="Arial"/>
          <w:color w:val="000000"/>
        </w:rPr>
        <w:t>Customer</w:t>
      </w:r>
      <w:r>
        <w:rPr>
          <w:rFonts w:eastAsia="Arial"/>
          <w:color w:val="000000"/>
        </w:rPr>
        <w:t>.</w:t>
      </w:r>
    </w:p>
    <w:p w14:paraId="34C09E9A" w14:textId="4897794A" w:rsidR="00583965" w:rsidRDefault="00772FBA" w:rsidP="00236DB8">
      <w:pPr>
        <w:pStyle w:val="Levela"/>
        <w:numPr>
          <w:ilvl w:val="2"/>
          <w:numId w:val="151"/>
        </w:numPr>
        <w:rPr>
          <w:rFonts w:eastAsia="Arial"/>
          <w:color w:val="000000"/>
        </w:rPr>
      </w:pPr>
      <w:r w:rsidRPr="00236DB8">
        <w:rPr>
          <w:rFonts w:cs="Arial"/>
        </w:rPr>
        <w:t>Provide a monthly</w:t>
      </w:r>
      <w:r>
        <w:rPr>
          <w:rFonts w:eastAsia="Arial"/>
          <w:color w:val="000000"/>
        </w:rPr>
        <w:t xml:space="preserve"> email </w:t>
      </w:r>
      <w:r w:rsidRPr="00FB500B">
        <w:rPr>
          <w:rFonts w:eastAsia="Arial"/>
          <w:color w:val="000000"/>
        </w:rPr>
        <w:t xml:space="preserve">to the Customer showing the status for each model, </w:t>
      </w:r>
      <w:r w:rsidR="00583965" w:rsidRPr="00FB500B">
        <w:rPr>
          <w:rFonts w:eastAsia="Arial"/>
          <w:color w:val="000000"/>
        </w:rPr>
        <w:t>i.e.</w:t>
      </w:r>
      <w:r w:rsidRPr="00FB500B">
        <w:rPr>
          <w:rFonts w:eastAsia="Arial"/>
          <w:color w:val="000000"/>
        </w:rPr>
        <w:t>:</w:t>
      </w:r>
    </w:p>
    <w:p w14:paraId="22FEF59C" w14:textId="3035A539" w:rsidR="00772FBA" w:rsidRPr="00772FBA" w:rsidRDefault="00772FBA" w:rsidP="00A0436B">
      <w:pPr>
        <w:pStyle w:val="Leveli"/>
        <w:rPr>
          <w:rFonts w:eastAsia="Arial"/>
          <w:color w:val="000000"/>
        </w:rPr>
      </w:pPr>
      <w:r w:rsidRPr="00A0436B">
        <w:t xml:space="preserve">Status of </w:t>
      </w:r>
      <w:r w:rsidRPr="00583965">
        <w:rPr>
          <w:rFonts w:eastAsia="Arial"/>
          <w:color w:val="000000"/>
        </w:rPr>
        <w:t>purchase</w:t>
      </w:r>
      <w:r w:rsidRPr="00A0436B">
        <w:t xml:space="preserve"> of models (ordered/received in lab)</w:t>
      </w:r>
    </w:p>
    <w:p w14:paraId="51576A31" w14:textId="7B27382C" w:rsidR="007A3AFC" w:rsidRDefault="00772FBA">
      <w:pPr>
        <w:pStyle w:val="Leveli"/>
      </w:pPr>
      <w:r w:rsidRPr="00A0436B">
        <w:t>Test</w:t>
      </w:r>
      <w:r>
        <w:rPr>
          <w:rFonts w:eastAsia="Arial"/>
          <w:color w:val="000000"/>
        </w:rPr>
        <w:t xml:space="preserve"> </w:t>
      </w:r>
      <w:r w:rsidRPr="00FB500B">
        <w:rPr>
          <w:rFonts w:eastAsia="Arial"/>
          <w:color w:val="000000"/>
        </w:rPr>
        <w:t>status (not commenced, commenced, completed, report issued).</w:t>
      </w:r>
      <w:r>
        <w:t> </w:t>
      </w:r>
    </w:p>
    <w:p w14:paraId="34AA25AF" w14:textId="5862402B" w:rsidR="005C3D03" w:rsidRDefault="00076EF0" w:rsidP="00236DB8">
      <w:pPr>
        <w:pStyle w:val="Levela"/>
        <w:numPr>
          <w:ilvl w:val="2"/>
          <w:numId w:val="151"/>
        </w:numPr>
      </w:pPr>
      <w:r w:rsidRPr="005D1376">
        <w:rPr>
          <w:rFonts w:cs="Arial"/>
        </w:rPr>
        <w:t>Upon</w:t>
      </w:r>
      <w:r w:rsidRPr="00076EF0">
        <w:t xml:space="preserve"> request</w:t>
      </w:r>
      <w:r w:rsidR="00B91F4C">
        <w:t xml:space="preserve"> by customer</w:t>
      </w:r>
      <w:r w:rsidRPr="00076EF0">
        <w:t xml:space="preserve">, </w:t>
      </w:r>
      <w:r w:rsidR="008268F8">
        <w:t xml:space="preserve">Supplier must </w:t>
      </w:r>
      <w:r>
        <w:t>p</w:t>
      </w:r>
      <w:r w:rsidR="00A34E4D" w:rsidRPr="00A34E4D">
        <w:t>rovide results of their NATA</w:t>
      </w:r>
      <w:r w:rsidR="00E60F87">
        <w:t xml:space="preserve"> </w:t>
      </w:r>
      <w:r>
        <w:t>assessment</w:t>
      </w:r>
      <w:r w:rsidR="006E5DF1">
        <w:t xml:space="preserve"> </w:t>
      </w:r>
      <w:r w:rsidR="00E60F87">
        <w:t>report</w:t>
      </w:r>
      <w:r w:rsidR="00241EC6">
        <w:t>/s</w:t>
      </w:r>
      <w:r w:rsidR="006E5DF1">
        <w:t xml:space="preserve"> and follow up submissions</w:t>
      </w:r>
      <w:r w:rsidR="00A34E4D" w:rsidRPr="00A34E4D">
        <w:t>.</w:t>
      </w:r>
    </w:p>
    <w:p w14:paraId="7F18E61B" w14:textId="77777777" w:rsidR="00345260" w:rsidRDefault="00345260" w:rsidP="00345260">
      <w:pPr>
        <w:pStyle w:val="Levelafo"/>
      </w:pPr>
    </w:p>
    <w:p w14:paraId="3FF3B045" w14:textId="77777777" w:rsidR="00345260" w:rsidRDefault="00345260" w:rsidP="00345260">
      <w:pPr>
        <w:pStyle w:val="Levelafo"/>
      </w:pPr>
    </w:p>
    <w:p w14:paraId="23E13892" w14:textId="77777777" w:rsidR="00345260" w:rsidRPr="00345260" w:rsidRDefault="00345260" w:rsidP="00345260">
      <w:pPr>
        <w:pStyle w:val="Levelafo"/>
      </w:pPr>
    </w:p>
    <w:p w14:paraId="51576A33" w14:textId="77777777" w:rsidR="007A3AFC" w:rsidRPr="00E9563E" w:rsidRDefault="005F3891">
      <w:pPr>
        <w:pStyle w:val="Heading3"/>
      </w:pPr>
      <w:bookmarkStart w:id="270" w:name="_Ref73307180"/>
      <w:r w:rsidRPr="00E9563E">
        <w:lastRenderedPageBreak/>
        <w:t>Environmental Sustainability</w:t>
      </w:r>
      <w:bookmarkEnd w:id="270"/>
    </w:p>
    <w:p w14:paraId="29FCC8E2" w14:textId="77777777" w:rsidR="00862E4B" w:rsidRDefault="00862E4B" w:rsidP="00236DB8">
      <w:pPr>
        <w:pStyle w:val="Level11fo"/>
        <w:spacing w:before="120"/>
      </w:pPr>
      <w:r>
        <w:t>Potential environmental sustainability outcomes are:</w:t>
      </w:r>
    </w:p>
    <w:p w14:paraId="24C8707A" w14:textId="00DCA98A" w:rsidR="0029045D" w:rsidRDefault="00862E4B" w:rsidP="0029045D">
      <w:pPr>
        <w:pStyle w:val="Heading4"/>
      </w:pPr>
      <w:r>
        <w:t xml:space="preserve">All GEMS products that pass stage 1 check testing process are sent to a third-party contractor for auction where they are offered for sale to the public. </w:t>
      </w:r>
    </w:p>
    <w:p w14:paraId="52E3EAAA" w14:textId="538C0782" w:rsidR="00862E4B" w:rsidRPr="00C72587" w:rsidRDefault="00862E4B" w:rsidP="00A0436B">
      <w:pPr>
        <w:pStyle w:val="Heading4"/>
      </w:pPr>
      <w:r>
        <w:t>GEMS products that fail stage 1 check testing are either; sent to a third-party contractor for destruction – (as required by law); or on request by the supplier, dispatched to the supplier for their research and development purposes only.</w:t>
      </w:r>
    </w:p>
    <w:p w14:paraId="51576A35" w14:textId="0917033D" w:rsidR="007A3AFC" w:rsidRPr="00A1600B" w:rsidRDefault="005F3891">
      <w:pPr>
        <w:rPr>
          <w:b/>
          <w:highlight w:val="cyan"/>
        </w:rPr>
      </w:pPr>
      <w:r w:rsidRPr="00A1600B">
        <w:rPr>
          <w:highlight w:val="cyan"/>
        </w:rPr>
        <w:br w:type="page"/>
      </w:r>
    </w:p>
    <w:p w14:paraId="51576A36" w14:textId="77777777" w:rsidR="007A3AFC" w:rsidRPr="00A1600B" w:rsidRDefault="007A3AFC">
      <w:pPr>
        <w:pStyle w:val="Schedule"/>
      </w:pPr>
      <w:bookmarkStart w:id="271" w:name="_Ref12215261"/>
    </w:p>
    <w:p w14:paraId="51576A37" w14:textId="77777777" w:rsidR="007A3AFC" w:rsidRPr="00A1600B" w:rsidRDefault="005F3891">
      <w:pPr>
        <w:pStyle w:val="ScheduleHeading0"/>
      </w:pPr>
      <w:bookmarkStart w:id="272" w:name="_Toc232422031"/>
      <w:bookmarkEnd w:id="260"/>
      <w:bookmarkEnd w:id="271"/>
      <w:r w:rsidRPr="00A1600B">
        <w:t>Tender Response Form</w:t>
      </w:r>
      <w:bookmarkEnd w:id="272"/>
    </w:p>
    <w:p w14:paraId="51576A3B" w14:textId="57D13CEB" w:rsidR="007A3AFC" w:rsidRPr="00A1600B" w:rsidRDefault="005F3891">
      <w:pPr>
        <w:keepNext/>
      </w:pPr>
      <w:r>
        <w:t>Potential Supplier</w:t>
      </w:r>
      <w:r w:rsidRPr="00A1600B">
        <w:t>s are to ensure their tender includes, as a minimum, each of the completed Attachments to this Tender Response Form, as follows:</w:t>
      </w:r>
    </w:p>
    <w:tbl>
      <w:tblPr>
        <w:tblStyle w:val="AABlackTable1"/>
        <w:tblW w:w="0" w:type="auto"/>
        <w:tblLook w:val="05A0" w:firstRow="1" w:lastRow="0" w:firstColumn="1" w:lastColumn="1" w:noHBand="0" w:noVBand="1"/>
      </w:tblPr>
      <w:tblGrid>
        <w:gridCol w:w="1447"/>
        <w:gridCol w:w="6378"/>
      </w:tblGrid>
      <w:tr w:rsidR="007D4D83" w14:paraId="51576A3E"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7" w:type="dxa"/>
          </w:tcPr>
          <w:p w14:paraId="51576A3C" w14:textId="77777777" w:rsidR="007A3AFC" w:rsidRPr="00A1600B" w:rsidRDefault="005F3891">
            <w:pPr>
              <w:keepNext/>
              <w:jc w:val="center"/>
            </w:pPr>
            <w:r w:rsidRPr="00A1600B">
              <w:t>Attachment Number</w:t>
            </w:r>
          </w:p>
        </w:tc>
        <w:tc>
          <w:tcPr>
            <w:cnfStyle w:val="000100000000" w:firstRow="0" w:lastRow="0" w:firstColumn="0" w:lastColumn="1" w:oddVBand="0" w:evenVBand="0" w:oddHBand="0" w:evenHBand="0" w:firstRowFirstColumn="0" w:firstRowLastColumn="0" w:lastRowFirstColumn="0" w:lastRowLastColumn="0"/>
            <w:tcW w:w="6378" w:type="dxa"/>
          </w:tcPr>
          <w:p w14:paraId="51576A3D" w14:textId="77777777" w:rsidR="007A3AFC" w:rsidRPr="00A1600B" w:rsidRDefault="005F3891">
            <w:pPr>
              <w:keepNext/>
              <w:jc w:val="center"/>
            </w:pPr>
            <w:r>
              <w:t>Tender Response Form</w:t>
            </w:r>
          </w:p>
        </w:tc>
      </w:tr>
      <w:tr w:rsidR="007D4D83" w14:paraId="51576A41"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3F"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40" w14:textId="77777777" w:rsidR="007A3AFC" w:rsidRPr="00A1600B" w:rsidRDefault="005F3891">
            <w:pPr>
              <w:keepNext/>
              <w:rPr>
                <w:b/>
              </w:rPr>
            </w:pPr>
            <w:r>
              <w:rPr>
                <w:b/>
              </w:rPr>
              <w:t>Potential Supplier'</w:t>
            </w:r>
            <w:r w:rsidRPr="00A1600B">
              <w:rPr>
                <w:b/>
              </w:rPr>
              <w:t>s Details</w:t>
            </w:r>
          </w:p>
        </w:tc>
      </w:tr>
      <w:tr w:rsidR="007D4D83" w14:paraId="51576A44"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42"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43" w14:textId="77777777" w:rsidR="007A3AFC" w:rsidRPr="00A1600B" w:rsidRDefault="005F3891">
            <w:pPr>
              <w:keepNext/>
              <w:rPr>
                <w:b/>
              </w:rPr>
            </w:pPr>
            <w:r>
              <w:rPr>
                <w:b/>
              </w:rPr>
              <w:t>Potential Supplier'</w:t>
            </w:r>
            <w:r w:rsidRPr="00A1600B">
              <w:rPr>
                <w:b/>
              </w:rPr>
              <w:t>s Deed</w:t>
            </w:r>
          </w:p>
        </w:tc>
      </w:tr>
      <w:tr w:rsidR="007D4D83" w14:paraId="51576A47"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45"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46" w14:textId="77777777" w:rsidR="007A3AFC" w:rsidRPr="00A1600B" w:rsidRDefault="005F3891">
            <w:pPr>
              <w:keepNext/>
              <w:rPr>
                <w:b/>
              </w:rPr>
            </w:pPr>
            <w:r w:rsidRPr="00A1600B">
              <w:rPr>
                <w:b/>
              </w:rPr>
              <w:t>Contract Delivery</w:t>
            </w:r>
          </w:p>
        </w:tc>
      </w:tr>
      <w:tr w:rsidR="007D4D83" w14:paraId="51576A4A" w14:textId="77777777" w:rsidTr="007D4D83">
        <w:trPr>
          <w:trHeight w:val="58"/>
        </w:trPr>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48"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49" w14:textId="77777777" w:rsidR="007A3AFC" w:rsidRPr="00A1600B" w:rsidRDefault="005F3891">
            <w:pPr>
              <w:keepNext/>
              <w:rPr>
                <w:b/>
              </w:rPr>
            </w:pPr>
            <w:r w:rsidRPr="00A1600B">
              <w:rPr>
                <w:b/>
              </w:rPr>
              <w:t>Experience</w:t>
            </w:r>
          </w:p>
        </w:tc>
      </w:tr>
      <w:tr w:rsidR="007D4D83" w14:paraId="51576A4D"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4B"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4C" w14:textId="77777777" w:rsidR="007A3AFC" w:rsidRPr="00A1600B" w:rsidRDefault="005F3891">
            <w:pPr>
              <w:rPr>
                <w:b/>
              </w:rPr>
            </w:pPr>
            <w:r w:rsidRPr="00A1600B">
              <w:rPr>
                <w:b/>
              </w:rPr>
              <w:t xml:space="preserve">Specified Personnel </w:t>
            </w:r>
          </w:p>
        </w:tc>
      </w:tr>
      <w:tr w:rsidR="007D4D83" w14:paraId="51576A50"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4E"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4F" w14:textId="77777777" w:rsidR="007A3AFC" w:rsidRPr="00A1600B" w:rsidRDefault="005F3891">
            <w:pPr>
              <w:rPr>
                <w:b/>
              </w:rPr>
            </w:pPr>
            <w:r>
              <w:rPr>
                <w:b/>
              </w:rPr>
              <w:t>Environmental Sustainability</w:t>
            </w:r>
          </w:p>
        </w:tc>
      </w:tr>
      <w:tr w:rsidR="007D4D83" w14:paraId="51576A53"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51"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52" w14:textId="77777777" w:rsidR="007A3AFC" w:rsidRPr="00A1600B" w:rsidRDefault="005F3891">
            <w:pPr>
              <w:rPr>
                <w:b/>
              </w:rPr>
            </w:pPr>
            <w:r w:rsidRPr="00A1600B">
              <w:rPr>
                <w:b/>
              </w:rPr>
              <w:t xml:space="preserve">Price and Payment </w:t>
            </w:r>
          </w:p>
        </w:tc>
      </w:tr>
      <w:tr w:rsidR="007D4D83" w14:paraId="51576A56"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54"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55" w14:textId="77777777" w:rsidR="007A3AFC" w:rsidRPr="00A1600B" w:rsidRDefault="005F3891">
            <w:pPr>
              <w:rPr>
                <w:b/>
              </w:rPr>
            </w:pPr>
            <w:r w:rsidRPr="00A1600B">
              <w:rPr>
                <w:b/>
              </w:rPr>
              <w:t>Financial Capacity</w:t>
            </w:r>
          </w:p>
        </w:tc>
      </w:tr>
      <w:tr w:rsidR="007D4D83" w14:paraId="51576A59"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57"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58" w14:textId="323BCAC9" w:rsidR="007A3AFC" w:rsidRPr="00A1600B" w:rsidRDefault="005F3891">
            <w:pPr>
              <w:rPr>
                <w:b/>
              </w:rPr>
            </w:pPr>
            <w:r w:rsidRPr="00A1600B">
              <w:rPr>
                <w:b/>
              </w:rPr>
              <w:t xml:space="preserve">Statement of non-compliance with the draft </w:t>
            </w:r>
            <w:r w:rsidR="00FF4155">
              <w:rPr>
                <w:b/>
              </w:rPr>
              <w:t>Deed</w:t>
            </w:r>
          </w:p>
        </w:tc>
      </w:tr>
      <w:tr w:rsidR="007D4D83" w14:paraId="51576A5C"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5A"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5B" w14:textId="184DD14F" w:rsidR="007A3AFC" w:rsidRDefault="003D34EA">
            <w:pPr>
              <w:rPr>
                <w:b/>
              </w:rPr>
            </w:pPr>
            <w:r>
              <w:rPr>
                <w:b/>
              </w:rPr>
              <w:t>Shadow</w:t>
            </w:r>
            <w:r w:rsidR="005F3891" w:rsidRPr="00BE0C02">
              <w:rPr>
                <w:b/>
              </w:rPr>
              <w:t xml:space="preserve"> Economy Policy – Statement of Tax Records</w:t>
            </w:r>
          </w:p>
        </w:tc>
      </w:tr>
      <w:tr w:rsidR="007D4D83" w14:paraId="51576A5F"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51576A5D" w14:textId="77777777" w:rsidR="007A3AFC" w:rsidRPr="00A1600B" w:rsidRDefault="007A3AFC"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51576A5E" w14:textId="470BA6C3" w:rsidR="007A3AFC" w:rsidRPr="00A1600B" w:rsidRDefault="005F3891">
            <w:pPr>
              <w:rPr>
                <w:b/>
              </w:rPr>
            </w:pPr>
            <w:r w:rsidRPr="00C86600">
              <w:rPr>
                <w:b/>
              </w:rPr>
              <w:t xml:space="preserve">Indigenous Participation Plan </w:t>
            </w:r>
            <w:r w:rsidR="00F1763C">
              <w:rPr>
                <w:b/>
              </w:rPr>
              <w:t xml:space="preserve">– </w:t>
            </w:r>
            <w:r w:rsidRPr="000A3904">
              <w:rPr>
                <w:b/>
              </w:rPr>
              <w:t>Not</w:t>
            </w:r>
            <w:r w:rsidR="00F1763C" w:rsidRPr="000A3904">
              <w:rPr>
                <w:b/>
              </w:rPr>
              <w:t xml:space="preserve"> u</w:t>
            </w:r>
            <w:r w:rsidRPr="000A3904">
              <w:rPr>
                <w:b/>
              </w:rPr>
              <w:t>sed</w:t>
            </w:r>
          </w:p>
        </w:tc>
      </w:tr>
      <w:tr w:rsidR="005F6849" w14:paraId="2ABDF658" w14:textId="77777777" w:rsidTr="007D4D83">
        <w:tc>
          <w:tcPr>
            <w:cnfStyle w:val="001000000000" w:firstRow="0" w:lastRow="0" w:firstColumn="1" w:lastColumn="0" w:oddVBand="0" w:evenVBand="0" w:oddHBand="0" w:evenHBand="0" w:firstRowFirstColumn="0" w:firstRowLastColumn="0" w:lastRowFirstColumn="0" w:lastRowLastColumn="0"/>
            <w:tcW w:w="1447" w:type="dxa"/>
            <w:shd w:val="clear" w:color="auto" w:fill="D9D9D9" w:themeFill="background1" w:themeFillShade="D9"/>
          </w:tcPr>
          <w:p w14:paraId="342FB15D" w14:textId="77777777" w:rsidR="005F6849" w:rsidRPr="00A1600B" w:rsidRDefault="005F6849" w:rsidP="005F3891">
            <w:pPr>
              <w:pStyle w:val="ListParagraph"/>
              <w:keepNext/>
              <w:numPr>
                <w:ilvl w:val="0"/>
                <w:numId w:val="79"/>
              </w:numPr>
              <w:jc w:val="center"/>
              <w:rPr>
                <w:b/>
              </w:rPr>
            </w:pPr>
          </w:p>
        </w:tc>
        <w:tc>
          <w:tcPr>
            <w:cnfStyle w:val="000100000000" w:firstRow="0" w:lastRow="0" w:firstColumn="0" w:lastColumn="1" w:oddVBand="0" w:evenVBand="0" w:oddHBand="0" w:evenHBand="0" w:firstRowFirstColumn="0" w:firstRowLastColumn="0" w:lastRowFirstColumn="0" w:lastRowLastColumn="0"/>
            <w:tcW w:w="6378" w:type="dxa"/>
          </w:tcPr>
          <w:p w14:paraId="24B40F5C" w14:textId="4F053652" w:rsidR="005F6849" w:rsidRPr="00C86600" w:rsidRDefault="00DA48CB">
            <w:pPr>
              <w:rPr>
                <w:b/>
              </w:rPr>
            </w:pPr>
            <w:r>
              <w:rPr>
                <w:b/>
                <w:bCs/>
              </w:rPr>
              <w:t>Commonwealth Supplier Code of Conduct</w:t>
            </w:r>
          </w:p>
        </w:tc>
      </w:tr>
    </w:tbl>
    <w:p w14:paraId="51576A60" w14:textId="77777777" w:rsidR="007A3AFC" w:rsidRPr="00A1600B" w:rsidRDefault="007A3AFC"/>
    <w:p w14:paraId="51576A61" w14:textId="77777777" w:rsidR="007A3AFC" w:rsidRPr="00A1600B" w:rsidRDefault="005F3891">
      <w:r w:rsidRPr="00A1600B">
        <w:br w:type="page"/>
      </w:r>
    </w:p>
    <w:p w14:paraId="51576A62" w14:textId="77777777" w:rsidR="007A3AFC" w:rsidRPr="00A1600B" w:rsidRDefault="005F3891">
      <w:pPr>
        <w:pStyle w:val="ListParagraph"/>
        <w:numPr>
          <w:ilvl w:val="0"/>
          <w:numId w:val="29"/>
        </w:numPr>
        <w:jc w:val="center"/>
        <w:rPr>
          <w:b/>
        </w:rPr>
      </w:pPr>
      <w:bookmarkStart w:id="273" w:name="_Ref9944675"/>
      <w:r w:rsidRPr="00A1600B">
        <w:rPr>
          <w:b/>
        </w:rPr>
        <w:lastRenderedPageBreak/>
        <w:t xml:space="preserve"> </w:t>
      </w:r>
      <w:bookmarkStart w:id="274" w:name="_Ref12267555"/>
      <w:r>
        <w:rPr>
          <w:b/>
        </w:rPr>
        <w:t>Potential Supplier'</w:t>
      </w:r>
      <w:r w:rsidRPr="00A1600B">
        <w:rPr>
          <w:b/>
        </w:rPr>
        <w:t>s Detail</w:t>
      </w:r>
      <w:bookmarkEnd w:id="273"/>
      <w:r w:rsidRPr="00A1600B">
        <w:rPr>
          <w:b/>
        </w:rPr>
        <w:t>s</w:t>
      </w:r>
      <w:bookmarkEnd w:id="274"/>
    </w:p>
    <w:p w14:paraId="51576A63" w14:textId="77777777" w:rsidR="007A3AFC" w:rsidRPr="008C46A4" w:rsidRDefault="005F3891">
      <w:pPr>
        <w:pStyle w:val="sch2"/>
        <w:rPr>
          <w:b/>
        </w:rPr>
      </w:pPr>
      <w:r w:rsidRPr="008C46A4">
        <w:rPr>
          <w:b/>
        </w:rPr>
        <w:t>Executive Summary</w:t>
      </w:r>
    </w:p>
    <w:p w14:paraId="51576A64" w14:textId="77777777" w:rsidR="007A3AFC" w:rsidRDefault="005F3891">
      <w:pPr>
        <w:pStyle w:val="sch4"/>
        <w:numPr>
          <w:ilvl w:val="0"/>
          <w:numId w:val="0"/>
        </w:numPr>
        <w:pBdr>
          <w:top w:val="single" w:sz="4" w:space="1" w:color="auto"/>
          <w:left w:val="single" w:sz="4" w:space="4" w:color="auto"/>
          <w:bottom w:val="single" w:sz="4" w:space="1" w:color="auto"/>
          <w:right w:val="single" w:sz="4" w:space="4" w:color="auto"/>
        </w:pBdr>
        <w:ind w:left="1406" w:hanging="624"/>
      </w:pPr>
      <w:r>
        <w:t>Potential Supplier</w:t>
      </w:r>
      <w:r w:rsidRPr="008C46A4">
        <w:t>s are to provide an executive summary of their tender</w:t>
      </w:r>
      <w:r>
        <w:t>.</w:t>
      </w:r>
    </w:p>
    <w:p w14:paraId="51576A65" w14:textId="77777777" w:rsidR="007A3AFC" w:rsidRDefault="007A3AFC">
      <w:pPr>
        <w:pStyle w:val="sch4"/>
        <w:numPr>
          <w:ilvl w:val="0"/>
          <w:numId w:val="0"/>
        </w:numPr>
        <w:pBdr>
          <w:top w:val="single" w:sz="4" w:space="1" w:color="auto"/>
          <w:left w:val="single" w:sz="4" w:space="4" w:color="auto"/>
          <w:bottom w:val="single" w:sz="4" w:space="1" w:color="auto"/>
          <w:right w:val="single" w:sz="4" w:space="4" w:color="auto"/>
        </w:pBdr>
        <w:ind w:left="1406" w:hanging="624"/>
      </w:pPr>
    </w:p>
    <w:p w14:paraId="51576A66" w14:textId="77777777" w:rsidR="007A3AFC" w:rsidRPr="00A1600B" w:rsidRDefault="005F3891">
      <w:pPr>
        <w:pStyle w:val="sch2"/>
        <w:rPr>
          <w:b/>
        </w:rPr>
      </w:pPr>
      <w:r>
        <w:rPr>
          <w:b/>
        </w:rPr>
        <w:t>Potential Supplier</w:t>
      </w:r>
      <w:r w:rsidRPr="00A1600B">
        <w:rPr>
          <w:b/>
        </w:rPr>
        <w:t xml:space="preserve"> Profile</w:t>
      </w:r>
    </w:p>
    <w:tbl>
      <w:tblPr>
        <w:tblStyle w:val="AABlackTable1"/>
        <w:tblW w:w="0" w:type="auto"/>
        <w:tblInd w:w="817" w:type="dxa"/>
        <w:tblLook w:val="05A0" w:firstRow="1" w:lastRow="0" w:firstColumn="1" w:lastColumn="1" w:noHBand="0" w:noVBand="1"/>
      </w:tblPr>
      <w:tblGrid>
        <w:gridCol w:w="981"/>
        <w:gridCol w:w="2822"/>
        <w:gridCol w:w="2065"/>
        <w:gridCol w:w="2331"/>
      </w:tblGrid>
      <w:tr w:rsidR="007D4D83" w14:paraId="51576A6A"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 w:type="dxa"/>
          </w:tcPr>
          <w:p w14:paraId="51576A67" w14:textId="77777777" w:rsidR="007A3AFC" w:rsidRPr="00A1600B" w:rsidRDefault="005F3891">
            <w:pPr>
              <w:jc w:val="center"/>
            </w:pPr>
            <w:r w:rsidRPr="00A1600B">
              <w:t>Item No.</w:t>
            </w:r>
          </w:p>
        </w:tc>
        <w:tc>
          <w:tcPr>
            <w:tcW w:w="2822" w:type="dxa"/>
          </w:tcPr>
          <w:p w14:paraId="51576A68"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Required Information</w:t>
            </w:r>
          </w:p>
        </w:tc>
        <w:tc>
          <w:tcPr>
            <w:cnfStyle w:val="000100000000" w:firstRow="0" w:lastRow="0" w:firstColumn="0" w:lastColumn="1" w:oddVBand="0" w:evenVBand="0" w:oddHBand="0" w:evenHBand="0" w:firstRowFirstColumn="0" w:firstRowLastColumn="0" w:lastRowFirstColumn="0" w:lastRowLastColumn="0"/>
            <w:tcW w:w="4396" w:type="dxa"/>
            <w:gridSpan w:val="2"/>
          </w:tcPr>
          <w:p w14:paraId="51576A69" w14:textId="77777777" w:rsidR="007A3AFC" w:rsidRPr="00A1600B" w:rsidRDefault="005F3891">
            <w:pPr>
              <w:jc w:val="center"/>
            </w:pPr>
            <w:r>
              <w:t>Potential Supplier'</w:t>
            </w:r>
            <w:r w:rsidRPr="00A1600B">
              <w:t>s Information</w:t>
            </w:r>
          </w:p>
        </w:tc>
      </w:tr>
      <w:tr w:rsidR="007D4D83" w14:paraId="51576A6C" w14:textId="77777777" w:rsidTr="007D4D83">
        <w:tc>
          <w:tcPr>
            <w:cnfStyle w:val="001000000000" w:firstRow="0" w:lastRow="0" w:firstColumn="1" w:lastColumn="0" w:oddVBand="0" w:evenVBand="0" w:oddHBand="0" w:evenHBand="0" w:firstRowFirstColumn="0" w:firstRowLastColumn="0" w:lastRowFirstColumn="0" w:lastRowLastColumn="0"/>
            <w:tcW w:w="8199" w:type="dxa"/>
            <w:gridSpan w:val="4"/>
            <w:shd w:val="clear" w:color="auto" w:fill="808080" w:themeFill="background1" w:themeFillShade="80"/>
          </w:tcPr>
          <w:p w14:paraId="51576A6B" w14:textId="77777777" w:rsidR="007A3AFC" w:rsidRPr="00A1600B" w:rsidRDefault="005F3891">
            <w:pPr>
              <w:jc w:val="both"/>
              <w:rPr>
                <w:b/>
                <w:color w:val="FFFFFF"/>
              </w:rPr>
            </w:pPr>
            <w:r w:rsidRPr="00A1600B">
              <w:rPr>
                <w:b/>
                <w:color w:val="FFFFFF" w:themeColor="background1"/>
              </w:rPr>
              <w:t>General Information</w:t>
            </w:r>
          </w:p>
        </w:tc>
      </w:tr>
      <w:tr w:rsidR="007D4D83" w14:paraId="51576A70" w14:textId="77777777" w:rsidTr="007D4D83">
        <w:tc>
          <w:tcPr>
            <w:cnfStyle w:val="001000000000" w:firstRow="0" w:lastRow="0" w:firstColumn="1" w:lastColumn="0" w:oddVBand="0" w:evenVBand="0" w:oddHBand="0" w:evenHBand="0" w:firstRowFirstColumn="0" w:firstRowLastColumn="0" w:lastRowFirstColumn="0" w:lastRowLastColumn="0"/>
            <w:tcW w:w="981" w:type="dxa"/>
            <w:shd w:val="clear" w:color="auto" w:fill="D9D9D9" w:themeFill="background1" w:themeFillShade="D9"/>
          </w:tcPr>
          <w:p w14:paraId="51576A6D" w14:textId="77777777" w:rsidR="007A3AFC" w:rsidRPr="00A1600B" w:rsidRDefault="007A3AFC" w:rsidP="005F3891">
            <w:pPr>
              <w:pStyle w:val="ListParagraph"/>
              <w:numPr>
                <w:ilvl w:val="0"/>
                <w:numId w:val="64"/>
              </w:numPr>
              <w:jc w:val="center"/>
              <w:rPr>
                <w:b/>
                <w:color w:val="FFFFFF"/>
              </w:rPr>
            </w:pPr>
          </w:p>
        </w:tc>
        <w:tc>
          <w:tcPr>
            <w:tcW w:w="2822" w:type="dxa"/>
            <w:shd w:val="clear" w:color="auto" w:fill="D9D9D9" w:themeFill="background1" w:themeFillShade="D9"/>
          </w:tcPr>
          <w:p w14:paraId="51576A6E"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Pr>
                <w:b/>
              </w:rPr>
              <w:t>Potential Supplier'</w:t>
            </w:r>
            <w:r w:rsidRPr="00A1600B">
              <w:rPr>
                <w:b/>
              </w:rPr>
              <w:t>s legal name</w:t>
            </w:r>
          </w:p>
        </w:tc>
        <w:tc>
          <w:tcPr>
            <w:cnfStyle w:val="000100000000" w:firstRow="0" w:lastRow="0" w:firstColumn="0" w:lastColumn="1" w:oddVBand="0" w:evenVBand="0" w:oddHBand="0" w:evenHBand="0" w:firstRowFirstColumn="0" w:firstRowLastColumn="0" w:lastRowFirstColumn="0" w:lastRowLastColumn="0"/>
            <w:tcW w:w="4396" w:type="dxa"/>
            <w:gridSpan w:val="2"/>
          </w:tcPr>
          <w:p w14:paraId="51576A6F" w14:textId="77777777" w:rsidR="007A3AFC" w:rsidRPr="00A1600B" w:rsidRDefault="007A3AFC">
            <w:pPr>
              <w:jc w:val="both"/>
              <w:rPr>
                <w:b/>
              </w:rPr>
            </w:pPr>
          </w:p>
        </w:tc>
      </w:tr>
      <w:tr w:rsidR="007D4D83" w14:paraId="51576A74" w14:textId="77777777" w:rsidTr="007D4D83">
        <w:tc>
          <w:tcPr>
            <w:cnfStyle w:val="001000000000" w:firstRow="0" w:lastRow="0" w:firstColumn="1" w:lastColumn="0" w:oddVBand="0" w:evenVBand="0" w:oddHBand="0" w:evenHBand="0" w:firstRowFirstColumn="0" w:firstRowLastColumn="0" w:lastRowFirstColumn="0" w:lastRowLastColumn="0"/>
            <w:tcW w:w="981" w:type="dxa"/>
            <w:shd w:val="clear" w:color="auto" w:fill="D9D9D9" w:themeFill="background1" w:themeFillShade="D9"/>
          </w:tcPr>
          <w:p w14:paraId="51576A71" w14:textId="77777777" w:rsidR="007A3AFC" w:rsidRPr="00A1600B" w:rsidRDefault="007A3AFC" w:rsidP="005F3891">
            <w:pPr>
              <w:pStyle w:val="ListParagraph"/>
              <w:numPr>
                <w:ilvl w:val="0"/>
                <w:numId w:val="64"/>
              </w:numPr>
              <w:jc w:val="center"/>
              <w:rPr>
                <w:b/>
              </w:rPr>
            </w:pPr>
          </w:p>
        </w:tc>
        <w:tc>
          <w:tcPr>
            <w:tcW w:w="2822" w:type="dxa"/>
            <w:shd w:val="clear" w:color="auto" w:fill="D9D9D9" w:themeFill="background1" w:themeFillShade="D9"/>
          </w:tcPr>
          <w:p w14:paraId="51576A72"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Trading or Business Name (if different to legal name)</w:t>
            </w:r>
          </w:p>
        </w:tc>
        <w:tc>
          <w:tcPr>
            <w:cnfStyle w:val="000100000000" w:firstRow="0" w:lastRow="0" w:firstColumn="0" w:lastColumn="1" w:oddVBand="0" w:evenVBand="0" w:oddHBand="0" w:evenHBand="0" w:firstRowFirstColumn="0" w:firstRowLastColumn="0" w:lastRowFirstColumn="0" w:lastRowLastColumn="0"/>
            <w:tcW w:w="4396" w:type="dxa"/>
            <w:gridSpan w:val="2"/>
          </w:tcPr>
          <w:p w14:paraId="51576A73" w14:textId="77777777" w:rsidR="007A3AFC" w:rsidRPr="00A1600B" w:rsidRDefault="007A3AFC">
            <w:pPr>
              <w:jc w:val="center"/>
              <w:rPr>
                <w:b/>
              </w:rPr>
            </w:pPr>
          </w:p>
        </w:tc>
      </w:tr>
      <w:tr w:rsidR="007D4D83" w14:paraId="51576A78" w14:textId="77777777" w:rsidTr="007D4D83">
        <w:tc>
          <w:tcPr>
            <w:cnfStyle w:val="001000000000" w:firstRow="0" w:lastRow="0" w:firstColumn="1" w:lastColumn="0" w:oddVBand="0" w:evenVBand="0" w:oddHBand="0" w:evenHBand="0" w:firstRowFirstColumn="0" w:firstRowLastColumn="0" w:lastRowFirstColumn="0" w:lastRowLastColumn="0"/>
            <w:tcW w:w="981" w:type="dxa"/>
            <w:shd w:val="clear" w:color="auto" w:fill="D9D9D9" w:themeFill="background1" w:themeFillShade="D9"/>
          </w:tcPr>
          <w:p w14:paraId="51576A75" w14:textId="77777777" w:rsidR="007A3AFC" w:rsidRPr="00A1600B" w:rsidRDefault="007A3AFC" w:rsidP="005F3891">
            <w:pPr>
              <w:pStyle w:val="ListParagraph"/>
              <w:numPr>
                <w:ilvl w:val="0"/>
                <w:numId w:val="64"/>
              </w:numPr>
              <w:jc w:val="center"/>
              <w:rPr>
                <w:b/>
              </w:rPr>
            </w:pPr>
          </w:p>
        </w:tc>
        <w:tc>
          <w:tcPr>
            <w:tcW w:w="2822" w:type="dxa"/>
            <w:shd w:val="clear" w:color="auto" w:fill="D9D9D9" w:themeFill="background1" w:themeFillShade="D9"/>
          </w:tcPr>
          <w:p w14:paraId="51576A76" w14:textId="403AF4EE"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Type of legal entity (</w:t>
            </w:r>
            <w:r w:rsidR="00375CE6" w:rsidRPr="00A1600B">
              <w:rPr>
                <w:b/>
              </w:rPr>
              <w:t>e.g.</w:t>
            </w:r>
            <w:r w:rsidRPr="00A1600B">
              <w:rPr>
                <w:b/>
              </w:rPr>
              <w:t xml:space="preserve"> natural person, company, partnership, trustee)</w:t>
            </w:r>
          </w:p>
        </w:tc>
        <w:tc>
          <w:tcPr>
            <w:cnfStyle w:val="000100000000" w:firstRow="0" w:lastRow="0" w:firstColumn="0" w:lastColumn="1" w:oddVBand="0" w:evenVBand="0" w:oddHBand="0" w:evenHBand="0" w:firstRowFirstColumn="0" w:firstRowLastColumn="0" w:lastRowFirstColumn="0" w:lastRowLastColumn="0"/>
            <w:tcW w:w="4396" w:type="dxa"/>
            <w:gridSpan w:val="2"/>
          </w:tcPr>
          <w:p w14:paraId="51576A77" w14:textId="77777777" w:rsidR="007A3AFC" w:rsidRPr="00A1600B" w:rsidRDefault="007A3AFC">
            <w:pPr>
              <w:jc w:val="both"/>
              <w:rPr>
                <w:b/>
              </w:rPr>
            </w:pPr>
          </w:p>
        </w:tc>
      </w:tr>
      <w:tr w:rsidR="007D4D83" w14:paraId="51576A7C" w14:textId="77777777" w:rsidTr="007D4D83">
        <w:tc>
          <w:tcPr>
            <w:cnfStyle w:val="001000000000" w:firstRow="0" w:lastRow="0" w:firstColumn="1" w:lastColumn="0" w:oddVBand="0" w:evenVBand="0" w:oddHBand="0" w:evenHBand="0" w:firstRowFirstColumn="0" w:firstRowLastColumn="0" w:lastRowFirstColumn="0" w:lastRowLastColumn="0"/>
            <w:tcW w:w="981" w:type="dxa"/>
            <w:shd w:val="clear" w:color="auto" w:fill="D9D9D9" w:themeFill="background1" w:themeFillShade="D9"/>
          </w:tcPr>
          <w:p w14:paraId="51576A79" w14:textId="77777777" w:rsidR="007A3AFC" w:rsidRPr="00A1600B" w:rsidRDefault="007A3AFC" w:rsidP="005F3891">
            <w:pPr>
              <w:pStyle w:val="ListParagraph"/>
              <w:numPr>
                <w:ilvl w:val="0"/>
                <w:numId w:val="64"/>
              </w:numPr>
              <w:jc w:val="center"/>
              <w:rPr>
                <w:b/>
              </w:rPr>
            </w:pPr>
          </w:p>
        </w:tc>
        <w:tc>
          <w:tcPr>
            <w:tcW w:w="2822" w:type="dxa"/>
            <w:shd w:val="clear" w:color="auto" w:fill="D9D9D9" w:themeFill="background1" w:themeFillShade="D9"/>
          </w:tcPr>
          <w:p w14:paraId="51576A7A"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ACN / ARBN / Other incorporation number</w:t>
            </w:r>
          </w:p>
        </w:tc>
        <w:tc>
          <w:tcPr>
            <w:cnfStyle w:val="000100000000" w:firstRow="0" w:lastRow="0" w:firstColumn="0" w:lastColumn="1" w:oddVBand="0" w:evenVBand="0" w:oddHBand="0" w:evenHBand="0" w:firstRowFirstColumn="0" w:firstRowLastColumn="0" w:lastRowFirstColumn="0" w:lastRowLastColumn="0"/>
            <w:tcW w:w="4396" w:type="dxa"/>
            <w:gridSpan w:val="2"/>
          </w:tcPr>
          <w:p w14:paraId="51576A7B" w14:textId="77777777" w:rsidR="007A3AFC" w:rsidRPr="00A1600B" w:rsidRDefault="007A3AFC">
            <w:pPr>
              <w:jc w:val="both"/>
              <w:rPr>
                <w:b/>
              </w:rPr>
            </w:pPr>
          </w:p>
        </w:tc>
      </w:tr>
      <w:tr w:rsidR="007D4D83" w14:paraId="51576A80" w14:textId="77777777" w:rsidTr="007D4D83">
        <w:tc>
          <w:tcPr>
            <w:cnfStyle w:val="001000000000" w:firstRow="0" w:lastRow="0" w:firstColumn="1" w:lastColumn="0" w:oddVBand="0" w:evenVBand="0" w:oddHBand="0" w:evenHBand="0" w:firstRowFirstColumn="0" w:firstRowLastColumn="0" w:lastRowFirstColumn="0" w:lastRowLastColumn="0"/>
            <w:tcW w:w="981" w:type="dxa"/>
            <w:shd w:val="clear" w:color="auto" w:fill="D9D9D9" w:themeFill="background1" w:themeFillShade="D9"/>
          </w:tcPr>
          <w:p w14:paraId="51576A7D" w14:textId="77777777" w:rsidR="007A3AFC" w:rsidRPr="00A1600B" w:rsidRDefault="007A3AFC" w:rsidP="005F3891">
            <w:pPr>
              <w:pStyle w:val="ListParagraph"/>
              <w:numPr>
                <w:ilvl w:val="0"/>
                <w:numId w:val="64"/>
              </w:numPr>
              <w:jc w:val="center"/>
              <w:rPr>
                <w:b/>
              </w:rPr>
            </w:pPr>
          </w:p>
        </w:tc>
        <w:tc>
          <w:tcPr>
            <w:tcW w:w="2822" w:type="dxa"/>
            <w:shd w:val="clear" w:color="auto" w:fill="D9D9D9" w:themeFill="background1" w:themeFillShade="D9"/>
          </w:tcPr>
          <w:p w14:paraId="51576A7E"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ABN</w:t>
            </w:r>
          </w:p>
        </w:tc>
        <w:tc>
          <w:tcPr>
            <w:cnfStyle w:val="000100000000" w:firstRow="0" w:lastRow="0" w:firstColumn="0" w:lastColumn="1" w:oddVBand="0" w:evenVBand="0" w:oddHBand="0" w:evenHBand="0" w:firstRowFirstColumn="0" w:firstRowLastColumn="0" w:lastRowFirstColumn="0" w:lastRowLastColumn="0"/>
            <w:tcW w:w="4396" w:type="dxa"/>
            <w:gridSpan w:val="2"/>
          </w:tcPr>
          <w:p w14:paraId="51576A7F" w14:textId="77777777" w:rsidR="007A3AFC" w:rsidRPr="00A1600B" w:rsidRDefault="007A3AFC">
            <w:pPr>
              <w:jc w:val="both"/>
              <w:rPr>
                <w:b/>
              </w:rPr>
            </w:pPr>
          </w:p>
        </w:tc>
      </w:tr>
      <w:tr w:rsidR="007D4D83" w14:paraId="51576A86" w14:textId="77777777" w:rsidTr="007D4D83">
        <w:trPr>
          <w:trHeight w:val="434"/>
        </w:trPr>
        <w:tc>
          <w:tcPr>
            <w:cnfStyle w:val="001000000000" w:firstRow="0" w:lastRow="0" w:firstColumn="1" w:lastColumn="0" w:oddVBand="0" w:evenVBand="0" w:oddHBand="0" w:evenHBand="0" w:firstRowFirstColumn="0" w:firstRowLastColumn="0" w:lastRowFirstColumn="0" w:lastRowLastColumn="0"/>
            <w:tcW w:w="981" w:type="dxa"/>
            <w:vMerge w:val="restart"/>
            <w:shd w:val="clear" w:color="auto" w:fill="D9D9D9" w:themeFill="background1" w:themeFillShade="D9"/>
          </w:tcPr>
          <w:p w14:paraId="51576A81" w14:textId="77777777" w:rsidR="007A3AFC" w:rsidRPr="00A1600B" w:rsidRDefault="007A3AFC" w:rsidP="005F3891">
            <w:pPr>
              <w:pStyle w:val="ListParagraph"/>
              <w:numPr>
                <w:ilvl w:val="0"/>
                <w:numId w:val="64"/>
              </w:numPr>
              <w:jc w:val="center"/>
              <w:rPr>
                <w:b/>
              </w:rPr>
            </w:pPr>
          </w:p>
        </w:tc>
        <w:tc>
          <w:tcPr>
            <w:tcW w:w="2822" w:type="dxa"/>
            <w:vMerge w:val="restart"/>
            <w:shd w:val="clear" w:color="auto" w:fill="D9D9D9" w:themeFill="background1" w:themeFillShade="D9"/>
          </w:tcPr>
          <w:p w14:paraId="51576A82"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Pr>
                <w:b/>
              </w:rPr>
              <w:t>Potential Supplier'</w:t>
            </w:r>
            <w:r w:rsidRPr="00A1600B">
              <w:rPr>
                <w:b/>
              </w:rPr>
              <w:t>s address and details</w:t>
            </w:r>
          </w:p>
        </w:tc>
        <w:tc>
          <w:tcPr>
            <w:tcW w:w="2065" w:type="dxa"/>
            <w:tcBorders>
              <w:bottom w:val="single" w:sz="4" w:space="0" w:color="auto"/>
              <w:right w:val="single" w:sz="4" w:space="0" w:color="auto"/>
            </w:tcBorders>
            <w:shd w:val="clear" w:color="auto" w:fill="F2F2F2" w:themeFill="background1" w:themeFillShade="F2"/>
          </w:tcPr>
          <w:p w14:paraId="51576A83" w14:textId="77777777" w:rsidR="007A3AFC" w:rsidRPr="00A1600B" w:rsidRDefault="005F3891">
            <w:pPr>
              <w:spacing w:after="0"/>
              <w:cnfStyle w:val="000000000000" w:firstRow="0" w:lastRow="0" w:firstColumn="0" w:lastColumn="0" w:oddVBand="0" w:evenVBand="0" w:oddHBand="0" w:evenHBand="0" w:firstRowFirstColumn="0" w:firstRowLastColumn="0" w:lastRowFirstColumn="0" w:lastRowLastColumn="0"/>
              <w:rPr>
                <w:b/>
              </w:rPr>
            </w:pPr>
            <w:r w:rsidRPr="00A1600B">
              <w:rPr>
                <w:b/>
              </w:rPr>
              <w:t>Registered Office</w:t>
            </w:r>
          </w:p>
          <w:p w14:paraId="51576A84" w14:textId="77777777" w:rsidR="007A3AFC" w:rsidRPr="00A1600B" w:rsidRDefault="005F3891">
            <w:pPr>
              <w:spacing w:before="0"/>
              <w:cnfStyle w:val="000000000000" w:firstRow="0" w:lastRow="0" w:firstColumn="0" w:lastColumn="0" w:oddVBand="0" w:evenVBand="0" w:oddHBand="0" w:evenHBand="0" w:firstRowFirstColumn="0" w:firstRowLastColumn="0" w:lastRowFirstColumn="0" w:lastRowLastColumn="0"/>
              <w:rPr>
                <w:b/>
              </w:rPr>
            </w:pPr>
            <w:r w:rsidRPr="00A1600B">
              <w:rPr>
                <w:b/>
              </w:rPr>
              <w:t>(If applicable)</w:t>
            </w:r>
          </w:p>
        </w:tc>
        <w:tc>
          <w:tcPr>
            <w:cnfStyle w:val="000100000000" w:firstRow="0" w:lastRow="0" w:firstColumn="0" w:lastColumn="1" w:oddVBand="0" w:evenVBand="0" w:oddHBand="0" w:evenHBand="0" w:firstRowFirstColumn="0" w:firstRowLastColumn="0" w:lastRowFirstColumn="0" w:lastRowLastColumn="0"/>
            <w:tcW w:w="2331" w:type="dxa"/>
            <w:tcBorders>
              <w:bottom w:val="single" w:sz="4" w:space="0" w:color="auto"/>
              <w:right w:val="single" w:sz="4" w:space="0" w:color="auto"/>
            </w:tcBorders>
          </w:tcPr>
          <w:p w14:paraId="51576A85" w14:textId="77777777" w:rsidR="007A3AFC" w:rsidRPr="00A1600B" w:rsidRDefault="007A3AFC">
            <w:pPr>
              <w:jc w:val="both"/>
              <w:rPr>
                <w:b/>
              </w:rPr>
            </w:pPr>
          </w:p>
        </w:tc>
      </w:tr>
      <w:tr w:rsidR="007D4D83" w14:paraId="51576A8B" w14:textId="77777777" w:rsidTr="007D4D83">
        <w:trPr>
          <w:trHeight w:val="507"/>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87" w14:textId="77777777" w:rsidR="007A3AFC" w:rsidRPr="00A1600B" w:rsidRDefault="007A3AFC" w:rsidP="005F3891">
            <w:pPr>
              <w:pStyle w:val="ListParagraph"/>
              <w:numPr>
                <w:ilvl w:val="0"/>
                <w:numId w:val="64"/>
              </w:numPr>
              <w:jc w:val="center"/>
              <w:rPr>
                <w:b/>
              </w:rPr>
            </w:pPr>
          </w:p>
        </w:tc>
        <w:tc>
          <w:tcPr>
            <w:tcW w:w="2822" w:type="dxa"/>
            <w:vMerge/>
            <w:shd w:val="clear" w:color="auto" w:fill="D9D9D9" w:themeFill="background1" w:themeFillShade="D9"/>
          </w:tcPr>
          <w:p w14:paraId="51576A88"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2065" w:type="dxa"/>
            <w:tcBorders>
              <w:top w:val="single" w:sz="4" w:space="0" w:color="auto"/>
              <w:right w:val="single" w:sz="4" w:space="0" w:color="auto"/>
            </w:tcBorders>
            <w:shd w:val="clear" w:color="auto" w:fill="F2F2F2" w:themeFill="background1" w:themeFillShade="F2"/>
          </w:tcPr>
          <w:p w14:paraId="51576A89"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 xml:space="preserve">Principal Place of Business </w:t>
            </w:r>
            <w:r w:rsidRPr="00A1600B">
              <w:rPr>
                <w:b/>
              </w:rPr>
              <w:br/>
              <w:t>(If different to the registered office)</w:t>
            </w:r>
          </w:p>
        </w:tc>
        <w:tc>
          <w:tcPr>
            <w:cnfStyle w:val="000100000000" w:firstRow="0" w:lastRow="0" w:firstColumn="0" w:lastColumn="1" w:oddVBand="0" w:evenVBand="0" w:oddHBand="0" w:evenHBand="0" w:firstRowFirstColumn="0" w:firstRowLastColumn="0" w:lastRowFirstColumn="0" w:lastRowLastColumn="0"/>
            <w:tcW w:w="2331" w:type="dxa"/>
            <w:tcBorders>
              <w:top w:val="single" w:sz="4" w:space="0" w:color="auto"/>
              <w:right w:val="single" w:sz="4" w:space="0" w:color="auto"/>
            </w:tcBorders>
          </w:tcPr>
          <w:p w14:paraId="51576A8A" w14:textId="77777777" w:rsidR="007A3AFC" w:rsidRPr="00A1600B" w:rsidRDefault="007A3AFC">
            <w:pPr>
              <w:jc w:val="center"/>
              <w:rPr>
                <w:b/>
              </w:rPr>
            </w:pPr>
          </w:p>
        </w:tc>
      </w:tr>
      <w:tr w:rsidR="007D4D83" w14:paraId="51576A90" w14:textId="77777777" w:rsidTr="007D4D83">
        <w:trPr>
          <w:trHeight w:val="507"/>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8C" w14:textId="77777777" w:rsidR="007A3AFC" w:rsidRPr="00A1600B" w:rsidRDefault="007A3AFC" w:rsidP="005F3891">
            <w:pPr>
              <w:pStyle w:val="ListParagraph"/>
              <w:numPr>
                <w:ilvl w:val="0"/>
                <w:numId w:val="64"/>
              </w:numPr>
              <w:jc w:val="center"/>
              <w:rPr>
                <w:b/>
              </w:rPr>
            </w:pPr>
          </w:p>
        </w:tc>
        <w:tc>
          <w:tcPr>
            <w:tcW w:w="2822" w:type="dxa"/>
            <w:vMerge/>
            <w:shd w:val="clear" w:color="auto" w:fill="D9D9D9" w:themeFill="background1" w:themeFillShade="D9"/>
          </w:tcPr>
          <w:p w14:paraId="51576A8D"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2065" w:type="dxa"/>
            <w:tcBorders>
              <w:top w:val="single" w:sz="4" w:space="0" w:color="auto"/>
              <w:right w:val="single" w:sz="4" w:space="0" w:color="auto"/>
            </w:tcBorders>
            <w:shd w:val="clear" w:color="auto" w:fill="F2F2F2" w:themeFill="background1" w:themeFillShade="F2"/>
          </w:tcPr>
          <w:p w14:paraId="51576A8E"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Phone (General)</w:t>
            </w:r>
          </w:p>
        </w:tc>
        <w:tc>
          <w:tcPr>
            <w:cnfStyle w:val="000100000000" w:firstRow="0" w:lastRow="0" w:firstColumn="0" w:lastColumn="1" w:oddVBand="0" w:evenVBand="0" w:oddHBand="0" w:evenHBand="0" w:firstRowFirstColumn="0" w:firstRowLastColumn="0" w:lastRowFirstColumn="0" w:lastRowLastColumn="0"/>
            <w:tcW w:w="2331" w:type="dxa"/>
            <w:tcBorders>
              <w:top w:val="single" w:sz="4" w:space="0" w:color="auto"/>
              <w:right w:val="single" w:sz="4" w:space="0" w:color="auto"/>
            </w:tcBorders>
          </w:tcPr>
          <w:p w14:paraId="51576A8F" w14:textId="77777777" w:rsidR="007A3AFC" w:rsidRPr="00A1600B" w:rsidRDefault="007A3AFC">
            <w:pPr>
              <w:jc w:val="center"/>
              <w:rPr>
                <w:b/>
              </w:rPr>
            </w:pPr>
          </w:p>
        </w:tc>
      </w:tr>
      <w:tr w:rsidR="007D4D83" w14:paraId="51576A95" w14:textId="77777777" w:rsidTr="007D4D83">
        <w:trPr>
          <w:trHeight w:val="507"/>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91" w14:textId="77777777" w:rsidR="007A3AFC" w:rsidRPr="00A1600B" w:rsidRDefault="007A3AFC" w:rsidP="005F3891">
            <w:pPr>
              <w:pStyle w:val="ListParagraph"/>
              <w:numPr>
                <w:ilvl w:val="0"/>
                <w:numId w:val="64"/>
              </w:numPr>
              <w:jc w:val="center"/>
              <w:rPr>
                <w:b/>
              </w:rPr>
            </w:pPr>
          </w:p>
        </w:tc>
        <w:tc>
          <w:tcPr>
            <w:tcW w:w="2822" w:type="dxa"/>
            <w:vMerge/>
            <w:shd w:val="clear" w:color="auto" w:fill="D9D9D9" w:themeFill="background1" w:themeFillShade="D9"/>
          </w:tcPr>
          <w:p w14:paraId="51576A92"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2065" w:type="dxa"/>
            <w:tcBorders>
              <w:top w:val="single" w:sz="4" w:space="0" w:color="auto"/>
              <w:right w:val="single" w:sz="4" w:space="0" w:color="auto"/>
            </w:tcBorders>
            <w:shd w:val="clear" w:color="auto" w:fill="F2F2F2" w:themeFill="background1" w:themeFillShade="F2"/>
          </w:tcPr>
          <w:p w14:paraId="51576A93"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Email (General)</w:t>
            </w:r>
          </w:p>
        </w:tc>
        <w:tc>
          <w:tcPr>
            <w:cnfStyle w:val="000100000000" w:firstRow="0" w:lastRow="0" w:firstColumn="0" w:lastColumn="1" w:oddVBand="0" w:evenVBand="0" w:oddHBand="0" w:evenHBand="0" w:firstRowFirstColumn="0" w:firstRowLastColumn="0" w:lastRowFirstColumn="0" w:lastRowLastColumn="0"/>
            <w:tcW w:w="2331" w:type="dxa"/>
            <w:tcBorders>
              <w:top w:val="single" w:sz="4" w:space="0" w:color="auto"/>
              <w:right w:val="single" w:sz="4" w:space="0" w:color="auto"/>
            </w:tcBorders>
          </w:tcPr>
          <w:p w14:paraId="51576A94" w14:textId="77777777" w:rsidR="007A3AFC" w:rsidRPr="00A1600B" w:rsidRDefault="007A3AFC">
            <w:pPr>
              <w:jc w:val="center"/>
              <w:rPr>
                <w:b/>
              </w:rPr>
            </w:pPr>
          </w:p>
        </w:tc>
      </w:tr>
      <w:tr w:rsidR="007D4D83" w14:paraId="51576A9A" w14:textId="77777777" w:rsidTr="007D4D83">
        <w:trPr>
          <w:trHeight w:val="480"/>
        </w:trPr>
        <w:tc>
          <w:tcPr>
            <w:cnfStyle w:val="001000000000" w:firstRow="0" w:lastRow="0" w:firstColumn="1" w:lastColumn="0" w:oddVBand="0" w:evenVBand="0" w:oddHBand="0" w:evenHBand="0" w:firstRowFirstColumn="0" w:firstRowLastColumn="0" w:lastRowFirstColumn="0" w:lastRowLastColumn="0"/>
            <w:tcW w:w="981" w:type="dxa"/>
            <w:vMerge w:val="restart"/>
            <w:shd w:val="clear" w:color="auto" w:fill="D9D9D9" w:themeFill="background1" w:themeFillShade="D9"/>
          </w:tcPr>
          <w:p w14:paraId="51576A96" w14:textId="77777777" w:rsidR="007A3AFC" w:rsidRPr="00A1600B" w:rsidRDefault="007A3AFC" w:rsidP="005F3891">
            <w:pPr>
              <w:pStyle w:val="ListParagraph"/>
              <w:numPr>
                <w:ilvl w:val="0"/>
                <w:numId w:val="64"/>
              </w:numPr>
              <w:jc w:val="center"/>
              <w:rPr>
                <w:b/>
              </w:rPr>
            </w:pPr>
          </w:p>
        </w:tc>
        <w:tc>
          <w:tcPr>
            <w:tcW w:w="2822" w:type="dxa"/>
            <w:vMerge w:val="restart"/>
            <w:shd w:val="clear" w:color="auto" w:fill="D9D9D9" w:themeFill="background1" w:themeFillShade="D9"/>
          </w:tcPr>
          <w:p w14:paraId="51576A97"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Pr>
                <w:b/>
              </w:rPr>
              <w:t>Potential Supplier'</w:t>
            </w:r>
            <w:r w:rsidRPr="00A1600B">
              <w:rPr>
                <w:b/>
              </w:rPr>
              <w:t>s contact person</w:t>
            </w:r>
          </w:p>
        </w:tc>
        <w:tc>
          <w:tcPr>
            <w:tcW w:w="2065" w:type="dxa"/>
            <w:tcBorders>
              <w:bottom w:val="single" w:sz="4" w:space="0" w:color="auto"/>
              <w:right w:val="single" w:sz="4" w:space="0" w:color="auto"/>
            </w:tcBorders>
            <w:shd w:val="clear" w:color="auto" w:fill="F2F2F2" w:themeFill="background1" w:themeFillShade="F2"/>
          </w:tcPr>
          <w:p w14:paraId="51576A98"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Name</w:t>
            </w:r>
          </w:p>
        </w:tc>
        <w:tc>
          <w:tcPr>
            <w:cnfStyle w:val="000100000000" w:firstRow="0" w:lastRow="0" w:firstColumn="0" w:lastColumn="1" w:oddVBand="0" w:evenVBand="0" w:oddHBand="0" w:evenHBand="0" w:firstRowFirstColumn="0" w:firstRowLastColumn="0" w:lastRowFirstColumn="0" w:lastRowLastColumn="0"/>
            <w:tcW w:w="2331" w:type="dxa"/>
            <w:tcBorders>
              <w:left w:val="single" w:sz="4" w:space="0" w:color="auto"/>
              <w:bottom w:val="single" w:sz="4" w:space="0" w:color="auto"/>
            </w:tcBorders>
          </w:tcPr>
          <w:p w14:paraId="51576A99" w14:textId="77777777" w:rsidR="007A3AFC" w:rsidRPr="00A1600B" w:rsidRDefault="007A3AFC">
            <w:pPr>
              <w:jc w:val="center"/>
              <w:rPr>
                <w:b/>
              </w:rPr>
            </w:pPr>
          </w:p>
        </w:tc>
      </w:tr>
      <w:tr w:rsidR="007D4D83" w14:paraId="51576A9F" w14:textId="77777777" w:rsidTr="007D4D83">
        <w:trPr>
          <w:trHeight w:val="480"/>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9B" w14:textId="77777777" w:rsidR="007A3AFC" w:rsidRPr="00A1600B" w:rsidRDefault="007A3AFC">
            <w:pPr>
              <w:jc w:val="center"/>
              <w:rPr>
                <w:b/>
              </w:rPr>
            </w:pPr>
          </w:p>
        </w:tc>
        <w:tc>
          <w:tcPr>
            <w:tcW w:w="2822" w:type="dxa"/>
            <w:vMerge/>
            <w:shd w:val="clear" w:color="auto" w:fill="D9D9D9" w:themeFill="background1" w:themeFillShade="D9"/>
          </w:tcPr>
          <w:p w14:paraId="51576A9C" w14:textId="77777777" w:rsidR="007A3AFC" w:rsidRPr="00A1600B" w:rsidRDefault="007A3AFC">
            <w:pPr>
              <w:jc w:val="center"/>
              <w:cnfStyle w:val="000000000000" w:firstRow="0" w:lastRow="0" w:firstColumn="0" w:lastColumn="0" w:oddVBand="0" w:evenVBand="0" w:oddHBand="0" w:evenHBand="0" w:firstRowFirstColumn="0" w:firstRowLastColumn="0" w:lastRowFirstColumn="0" w:lastRowLastColumn="0"/>
              <w:rPr>
                <w:b/>
              </w:rPr>
            </w:pPr>
          </w:p>
        </w:tc>
        <w:tc>
          <w:tcPr>
            <w:tcW w:w="2065" w:type="dxa"/>
            <w:tcBorders>
              <w:bottom w:val="single" w:sz="4" w:space="0" w:color="auto"/>
              <w:right w:val="single" w:sz="4" w:space="0" w:color="auto"/>
            </w:tcBorders>
            <w:shd w:val="clear" w:color="auto" w:fill="F2F2F2" w:themeFill="background1" w:themeFillShade="F2"/>
          </w:tcPr>
          <w:p w14:paraId="51576A9D"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Position</w:t>
            </w:r>
          </w:p>
        </w:tc>
        <w:tc>
          <w:tcPr>
            <w:cnfStyle w:val="000100000000" w:firstRow="0" w:lastRow="0" w:firstColumn="0" w:lastColumn="1" w:oddVBand="0" w:evenVBand="0" w:oddHBand="0" w:evenHBand="0" w:firstRowFirstColumn="0" w:firstRowLastColumn="0" w:lastRowFirstColumn="0" w:lastRowLastColumn="0"/>
            <w:tcW w:w="2331" w:type="dxa"/>
            <w:tcBorders>
              <w:left w:val="single" w:sz="4" w:space="0" w:color="auto"/>
              <w:bottom w:val="single" w:sz="4" w:space="0" w:color="auto"/>
            </w:tcBorders>
          </w:tcPr>
          <w:p w14:paraId="51576A9E" w14:textId="77777777" w:rsidR="007A3AFC" w:rsidRPr="00A1600B" w:rsidRDefault="007A3AFC">
            <w:pPr>
              <w:jc w:val="center"/>
              <w:rPr>
                <w:b/>
              </w:rPr>
            </w:pPr>
          </w:p>
        </w:tc>
      </w:tr>
      <w:tr w:rsidR="007D4D83" w14:paraId="51576AA4" w14:textId="77777777" w:rsidTr="007D4D83">
        <w:trPr>
          <w:trHeight w:val="555"/>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A0" w14:textId="77777777" w:rsidR="007A3AFC" w:rsidRPr="00A1600B" w:rsidRDefault="007A3AFC">
            <w:pPr>
              <w:jc w:val="center"/>
              <w:rPr>
                <w:b/>
              </w:rPr>
            </w:pPr>
          </w:p>
        </w:tc>
        <w:tc>
          <w:tcPr>
            <w:tcW w:w="2822" w:type="dxa"/>
            <w:vMerge/>
            <w:shd w:val="clear" w:color="auto" w:fill="D9D9D9" w:themeFill="background1" w:themeFillShade="D9"/>
          </w:tcPr>
          <w:p w14:paraId="51576AA1" w14:textId="77777777" w:rsidR="007A3AFC" w:rsidRPr="00A1600B" w:rsidRDefault="007A3AFC">
            <w:pPr>
              <w:jc w:val="center"/>
              <w:cnfStyle w:val="000000000000" w:firstRow="0" w:lastRow="0" w:firstColumn="0" w:lastColumn="0" w:oddVBand="0" w:evenVBand="0" w:oddHBand="0" w:evenHBand="0" w:firstRowFirstColumn="0" w:firstRowLastColumn="0" w:lastRowFirstColumn="0" w:lastRowLastColumn="0"/>
              <w:rPr>
                <w:b/>
              </w:rPr>
            </w:pPr>
          </w:p>
        </w:tc>
        <w:tc>
          <w:tcPr>
            <w:tcW w:w="2065" w:type="dxa"/>
            <w:tcBorders>
              <w:top w:val="single" w:sz="4" w:space="0" w:color="auto"/>
              <w:bottom w:val="single" w:sz="4" w:space="0" w:color="auto"/>
              <w:right w:val="single" w:sz="4" w:space="0" w:color="auto"/>
            </w:tcBorders>
            <w:shd w:val="clear" w:color="auto" w:fill="F2F2F2" w:themeFill="background1" w:themeFillShade="F2"/>
          </w:tcPr>
          <w:p w14:paraId="51576AA2" w14:textId="77777777" w:rsidR="007A3AFC" w:rsidRPr="00A1600B" w:rsidRDefault="005F3891">
            <w:pPr>
              <w:jc w:val="both"/>
              <w:cnfStyle w:val="000000000000" w:firstRow="0" w:lastRow="0" w:firstColumn="0" w:lastColumn="0" w:oddVBand="0" w:evenVBand="0" w:oddHBand="0" w:evenHBand="0" w:firstRowFirstColumn="0" w:firstRowLastColumn="0" w:lastRowFirstColumn="0" w:lastRowLastColumn="0"/>
              <w:rPr>
                <w:b/>
              </w:rPr>
            </w:pPr>
            <w:r w:rsidRPr="00A1600B">
              <w:rPr>
                <w:b/>
              </w:rPr>
              <w:t>Address</w:t>
            </w:r>
          </w:p>
        </w:tc>
        <w:tc>
          <w:tcPr>
            <w:cnfStyle w:val="000100000000" w:firstRow="0" w:lastRow="0" w:firstColumn="0" w:lastColumn="1" w:oddVBand="0" w:evenVBand="0" w:oddHBand="0" w:evenHBand="0" w:firstRowFirstColumn="0" w:firstRowLastColumn="0" w:lastRowFirstColumn="0" w:lastRowLastColumn="0"/>
            <w:tcW w:w="2331" w:type="dxa"/>
            <w:tcBorders>
              <w:top w:val="single" w:sz="4" w:space="0" w:color="auto"/>
              <w:left w:val="single" w:sz="4" w:space="0" w:color="auto"/>
              <w:bottom w:val="single" w:sz="4" w:space="0" w:color="auto"/>
            </w:tcBorders>
          </w:tcPr>
          <w:p w14:paraId="51576AA3" w14:textId="77777777" w:rsidR="007A3AFC" w:rsidRPr="00A1600B" w:rsidRDefault="007A3AFC">
            <w:pPr>
              <w:jc w:val="both"/>
              <w:rPr>
                <w:b/>
              </w:rPr>
            </w:pPr>
          </w:p>
        </w:tc>
      </w:tr>
      <w:tr w:rsidR="007D4D83" w14:paraId="51576AA9" w14:textId="77777777" w:rsidTr="007D4D83">
        <w:trPr>
          <w:trHeight w:val="555"/>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A5" w14:textId="77777777" w:rsidR="007A3AFC" w:rsidRPr="00A1600B" w:rsidRDefault="007A3AFC">
            <w:pPr>
              <w:jc w:val="center"/>
              <w:rPr>
                <w:b/>
              </w:rPr>
            </w:pPr>
          </w:p>
        </w:tc>
        <w:tc>
          <w:tcPr>
            <w:tcW w:w="2822" w:type="dxa"/>
            <w:vMerge/>
            <w:shd w:val="clear" w:color="auto" w:fill="D9D9D9" w:themeFill="background1" w:themeFillShade="D9"/>
          </w:tcPr>
          <w:p w14:paraId="51576AA6" w14:textId="77777777" w:rsidR="007A3AFC" w:rsidRPr="00A1600B" w:rsidRDefault="007A3AFC">
            <w:pPr>
              <w:jc w:val="center"/>
              <w:cnfStyle w:val="000000000000" w:firstRow="0" w:lastRow="0" w:firstColumn="0" w:lastColumn="0" w:oddVBand="0" w:evenVBand="0" w:oddHBand="0" w:evenHBand="0" w:firstRowFirstColumn="0" w:firstRowLastColumn="0" w:lastRowFirstColumn="0" w:lastRowLastColumn="0"/>
              <w:rPr>
                <w:b/>
              </w:rPr>
            </w:pPr>
          </w:p>
        </w:tc>
        <w:tc>
          <w:tcPr>
            <w:tcW w:w="2065" w:type="dxa"/>
            <w:tcBorders>
              <w:top w:val="single" w:sz="4" w:space="0" w:color="auto"/>
              <w:bottom w:val="single" w:sz="4" w:space="0" w:color="auto"/>
              <w:right w:val="single" w:sz="4" w:space="0" w:color="auto"/>
            </w:tcBorders>
            <w:shd w:val="clear" w:color="auto" w:fill="F2F2F2" w:themeFill="background1" w:themeFillShade="F2"/>
          </w:tcPr>
          <w:p w14:paraId="51576AA7"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Phone</w:t>
            </w:r>
          </w:p>
        </w:tc>
        <w:tc>
          <w:tcPr>
            <w:cnfStyle w:val="000100000000" w:firstRow="0" w:lastRow="0" w:firstColumn="0" w:lastColumn="1" w:oddVBand="0" w:evenVBand="0" w:oddHBand="0" w:evenHBand="0" w:firstRowFirstColumn="0" w:firstRowLastColumn="0" w:lastRowFirstColumn="0" w:lastRowLastColumn="0"/>
            <w:tcW w:w="2331" w:type="dxa"/>
            <w:tcBorders>
              <w:top w:val="single" w:sz="4" w:space="0" w:color="auto"/>
              <w:left w:val="single" w:sz="4" w:space="0" w:color="auto"/>
              <w:bottom w:val="single" w:sz="4" w:space="0" w:color="auto"/>
            </w:tcBorders>
          </w:tcPr>
          <w:p w14:paraId="51576AA8" w14:textId="77777777" w:rsidR="007A3AFC" w:rsidRPr="00A1600B" w:rsidRDefault="007A3AFC">
            <w:pPr>
              <w:rPr>
                <w:b/>
              </w:rPr>
            </w:pPr>
          </w:p>
        </w:tc>
      </w:tr>
      <w:tr w:rsidR="007D4D83" w14:paraId="51576AAE" w14:textId="77777777" w:rsidTr="007D4D83">
        <w:trPr>
          <w:trHeight w:val="241"/>
        </w:trPr>
        <w:tc>
          <w:tcPr>
            <w:cnfStyle w:val="001000000000" w:firstRow="0" w:lastRow="0" w:firstColumn="1" w:lastColumn="0" w:oddVBand="0" w:evenVBand="0" w:oddHBand="0" w:evenHBand="0" w:firstRowFirstColumn="0" w:firstRowLastColumn="0" w:lastRowFirstColumn="0" w:lastRowLastColumn="0"/>
            <w:tcW w:w="981" w:type="dxa"/>
            <w:vMerge/>
            <w:shd w:val="clear" w:color="auto" w:fill="D9D9D9" w:themeFill="background1" w:themeFillShade="D9"/>
          </w:tcPr>
          <w:p w14:paraId="51576AAA" w14:textId="77777777" w:rsidR="007A3AFC" w:rsidRPr="00A1600B" w:rsidRDefault="007A3AFC">
            <w:pPr>
              <w:jc w:val="center"/>
              <w:rPr>
                <w:b/>
              </w:rPr>
            </w:pPr>
          </w:p>
        </w:tc>
        <w:tc>
          <w:tcPr>
            <w:tcW w:w="2822" w:type="dxa"/>
            <w:vMerge/>
            <w:shd w:val="clear" w:color="auto" w:fill="D9D9D9" w:themeFill="background1" w:themeFillShade="D9"/>
          </w:tcPr>
          <w:p w14:paraId="51576AAB" w14:textId="77777777" w:rsidR="007A3AFC" w:rsidRPr="00A1600B" w:rsidRDefault="007A3AFC">
            <w:pPr>
              <w:jc w:val="center"/>
              <w:cnfStyle w:val="000000000000" w:firstRow="0" w:lastRow="0" w:firstColumn="0" w:lastColumn="0" w:oddVBand="0" w:evenVBand="0" w:oddHBand="0" w:evenHBand="0" w:firstRowFirstColumn="0" w:firstRowLastColumn="0" w:lastRowFirstColumn="0" w:lastRowLastColumn="0"/>
              <w:rPr>
                <w:b/>
              </w:rPr>
            </w:pPr>
          </w:p>
        </w:tc>
        <w:tc>
          <w:tcPr>
            <w:tcW w:w="2065" w:type="dxa"/>
            <w:tcBorders>
              <w:top w:val="single" w:sz="4" w:space="0" w:color="auto"/>
              <w:right w:val="single" w:sz="4" w:space="0" w:color="auto"/>
            </w:tcBorders>
            <w:shd w:val="clear" w:color="auto" w:fill="F2F2F2" w:themeFill="background1" w:themeFillShade="F2"/>
          </w:tcPr>
          <w:p w14:paraId="51576AAC" w14:textId="77777777" w:rsidR="007A3AFC" w:rsidRPr="00A1600B" w:rsidRDefault="005F3891">
            <w:pPr>
              <w:jc w:val="both"/>
              <w:cnfStyle w:val="000000000000" w:firstRow="0" w:lastRow="0" w:firstColumn="0" w:lastColumn="0" w:oddVBand="0" w:evenVBand="0" w:oddHBand="0" w:evenHBand="0" w:firstRowFirstColumn="0" w:firstRowLastColumn="0" w:lastRowFirstColumn="0" w:lastRowLastColumn="0"/>
              <w:rPr>
                <w:b/>
              </w:rPr>
            </w:pPr>
            <w:r w:rsidRPr="00A1600B">
              <w:rPr>
                <w:b/>
              </w:rPr>
              <w:t>Email</w:t>
            </w:r>
          </w:p>
        </w:tc>
        <w:tc>
          <w:tcPr>
            <w:cnfStyle w:val="000100000000" w:firstRow="0" w:lastRow="0" w:firstColumn="0" w:lastColumn="1" w:oddVBand="0" w:evenVBand="0" w:oddHBand="0" w:evenHBand="0" w:firstRowFirstColumn="0" w:firstRowLastColumn="0" w:lastRowFirstColumn="0" w:lastRowLastColumn="0"/>
            <w:tcW w:w="2331" w:type="dxa"/>
            <w:tcBorders>
              <w:top w:val="single" w:sz="4" w:space="0" w:color="auto"/>
              <w:left w:val="single" w:sz="4" w:space="0" w:color="auto"/>
            </w:tcBorders>
          </w:tcPr>
          <w:p w14:paraId="51576AAD" w14:textId="77777777" w:rsidR="007A3AFC" w:rsidRPr="00A1600B" w:rsidRDefault="007A3AFC">
            <w:pPr>
              <w:jc w:val="center"/>
              <w:rPr>
                <w:b/>
              </w:rPr>
            </w:pPr>
          </w:p>
        </w:tc>
      </w:tr>
    </w:tbl>
    <w:p w14:paraId="51576AAF" w14:textId="77777777" w:rsidR="007A3AFC" w:rsidRPr="00A1600B" w:rsidRDefault="007A3AFC"/>
    <w:p w14:paraId="51576AB0" w14:textId="77777777" w:rsidR="007A3AFC" w:rsidRPr="00A1600B" w:rsidRDefault="005F3891">
      <w:pPr>
        <w:pStyle w:val="sch2"/>
        <w:rPr>
          <w:b/>
          <w:bCs/>
        </w:rPr>
      </w:pPr>
      <w:r w:rsidRPr="530233AF">
        <w:rPr>
          <w:b/>
          <w:bCs/>
        </w:rPr>
        <w:lastRenderedPageBreak/>
        <w:t xml:space="preserve">Additional </w:t>
      </w:r>
      <w:r>
        <w:rPr>
          <w:b/>
          <w:bCs/>
        </w:rPr>
        <w:t>Potential Supplier</w:t>
      </w:r>
      <w:r w:rsidRPr="530233AF">
        <w:rPr>
          <w:b/>
          <w:bCs/>
        </w:rPr>
        <w:t xml:space="preserve"> details</w:t>
      </w:r>
    </w:p>
    <w:tbl>
      <w:tblPr>
        <w:tblStyle w:val="AABlackTable1"/>
        <w:tblW w:w="0" w:type="auto"/>
        <w:tblInd w:w="817" w:type="dxa"/>
        <w:tblLook w:val="05A0" w:firstRow="1" w:lastRow="0" w:firstColumn="1" w:lastColumn="1" w:noHBand="0" w:noVBand="1"/>
      </w:tblPr>
      <w:tblGrid>
        <w:gridCol w:w="846"/>
        <w:gridCol w:w="3341"/>
        <w:gridCol w:w="4012"/>
      </w:tblGrid>
      <w:tr w:rsidR="007D4D83" w14:paraId="51576AB4" w14:textId="77777777" w:rsidTr="007D4D8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51576AB1" w14:textId="77777777" w:rsidR="007A3AFC" w:rsidRPr="00A1600B" w:rsidRDefault="005F3891">
            <w:pPr>
              <w:jc w:val="center"/>
            </w:pPr>
            <w:r w:rsidRPr="00A1600B">
              <w:t>Item No.</w:t>
            </w:r>
          </w:p>
        </w:tc>
        <w:tc>
          <w:tcPr>
            <w:tcW w:w="3341" w:type="dxa"/>
          </w:tcPr>
          <w:p w14:paraId="51576AB2"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Required Information</w:t>
            </w:r>
          </w:p>
        </w:tc>
        <w:tc>
          <w:tcPr>
            <w:cnfStyle w:val="000100000000" w:firstRow="0" w:lastRow="0" w:firstColumn="0" w:lastColumn="1" w:oddVBand="0" w:evenVBand="0" w:oddHBand="0" w:evenHBand="0" w:firstRowFirstColumn="0" w:firstRowLastColumn="0" w:lastRowFirstColumn="0" w:lastRowLastColumn="0"/>
            <w:tcW w:w="4012" w:type="dxa"/>
          </w:tcPr>
          <w:p w14:paraId="51576AB3" w14:textId="77777777" w:rsidR="007A3AFC" w:rsidRPr="00A1600B" w:rsidRDefault="005F3891">
            <w:pPr>
              <w:jc w:val="center"/>
            </w:pPr>
            <w:r>
              <w:t>Potential Supplier'</w:t>
            </w:r>
            <w:r w:rsidRPr="00A1600B">
              <w:t>s Information</w:t>
            </w:r>
          </w:p>
        </w:tc>
      </w:tr>
      <w:tr w:rsidR="007D4D83" w14:paraId="51576AB6" w14:textId="77777777" w:rsidTr="007D4D83">
        <w:trPr>
          <w:trHeight w:val="659"/>
        </w:trPr>
        <w:tc>
          <w:tcPr>
            <w:cnfStyle w:val="001000000000" w:firstRow="0" w:lastRow="0" w:firstColumn="1" w:lastColumn="0" w:oddVBand="0" w:evenVBand="0" w:oddHBand="0" w:evenHBand="0" w:firstRowFirstColumn="0" w:firstRowLastColumn="0" w:lastRowFirstColumn="0" w:lastRowLastColumn="0"/>
            <w:tcW w:w="0" w:type="dxa"/>
            <w:gridSpan w:val="3"/>
            <w:shd w:val="clear" w:color="auto" w:fill="808080" w:themeFill="background1" w:themeFillShade="80"/>
          </w:tcPr>
          <w:p w14:paraId="51576AB5" w14:textId="77777777" w:rsidR="007A3AFC" w:rsidRPr="00A1600B" w:rsidRDefault="005F3891">
            <w:pPr>
              <w:jc w:val="both"/>
              <w:rPr>
                <w:b/>
                <w:color w:val="FFFFFF"/>
              </w:rPr>
            </w:pPr>
            <w:r w:rsidRPr="00A1600B">
              <w:rPr>
                <w:b/>
                <w:color w:val="FFFFFF" w:themeColor="background1"/>
              </w:rPr>
              <w:t>Company details (If applicable)</w:t>
            </w:r>
          </w:p>
        </w:tc>
      </w:tr>
      <w:tr w:rsidR="007D4D83" w14:paraId="51576ABA" w14:textId="77777777" w:rsidTr="007D4D83">
        <w:trPr>
          <w:cantSplit/>
        </w:trPr>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B7" w14:textId="77777777" w:rsidR="007A3AFC" w:rsidRPr="00A1600B" w:rsidRDefault="007A3AFC" w:rsidP="005F3891">
            <w:pPr>
              <w:pStyle w:val="ListParagraph"/>
              <w:numPr>
                <w:ilvl w:val="0"/>
                <w:numId w:val="65"/>
              </w:numPr>
              <w:jc w:val="center"/>
              <w:rPr>
                <w:b/>
                <w:color w:val="FFFFFF"/>
              </w:rPr>
            </w:pPr>
          </w:p>
        </w:tc>
        <w:tc>
          <w:tcPr>
            <w:tcW w:w="3341" w:type="dxa"/>
            <w:shd w:val="clear" w:color="auto" w:fill="D9D9D9" w:themeFill="background1" w:themeFillShade="D9"/>
          </w:tcPr>
          <w:p w14:paraId="51576AB8"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Provide a summary of details in relation to the company</w:t>
            </w:r>
            <w:r>
              <w:rPr>
                <w:b/>
              </w:rPr>
              <w:t>'</w:t>
            </w:r>
            <w:r w:rsidRPr="00A1600B">
              <w:rPr>
                <w:b/>
              </w:rPr>
              <w:t>s size, location of its sites and the principal locations for the provision of the Services</w:t>
            </w:r>
          </w:p>
        </w:tc>
        <w:tc>
          <w:tcPr>
            <w:cnfStyle w:val="000100000000" w:firstRow="0" w:lastRow="0" w:firstColumn="0" w:lastColumn="1" w:oddVBand="0" w:evenVBand="0" w:oddHBand="0" w:evenHBand="0" w:firstRowFirstColumn="0" w:firstRowLastColumn="0" w:lastRowFirstColumn="0" w:lastRowLastColumn="0"/>
            <w:tcW w:w="4012" w:type="dxa"/>
          </w:tcPr>
          <w:p w14:paraId="51576AB9" w14:textId="77777777" w:rsidR="007A3AFC" w:rsidRPr="00A1600B" w:rsidRDefault="007A3AFC">
            <w:pPr>
              <w:rPr>
                <w:b/>
              </w:rPr>
            </w:pPr>
          </w:p>
        </w:tc>
      </w:tr>
      <w:tr w:rsidR="007D4D83" w14:paraId="51576ABE" w14:textId="77777777" w:rsidTr="007D4D83">
        <w:trPr>
          <w:cantSplit/>
        </w:trPr>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BB" w14:textId="77777777" w:rsidR="007A3AFC" w:rsidRPr="00A1600B" w:rsidRDefault="007A3AFC" w:rsidP="005F3891">
            <w:pPr>
              <w:pStyle w:val="ListParagraph"/>
              <w:numPr>
                <w:ilvl w:val="0"/>
                <w:numId w:val="65"/>
              </w:numPr>
              <w:jc w:val="center"/>
              <w:rPr>
                <w:b/>
              </w:rPr>
            </w:pPr>
          </w:p>
        </w:tc>
        <w:tc>
          <w:tcPr>
            <w:tcW w:w="3341" w:type="dxa"/>
            <w:shd w:val="clear" w:color="auto" w:fill="D9D9D9" w:themeFill="background1" w:themeFillShade="D9"/>
          </w:tcPr>
          <w:p w14:paraId="51576ABC"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 xml:space="preserve">If the </w:t>
            </w:r>
            <w:r>
              <w:rPr>
                <w:b/>
              </w:rPr>
              <w:t>Potential Supplier</w:t>
            </w:r>
            <w:r w:rsidRPr="00A1600B">
              <w:rPr>
                <w:b/>
              </w:rPr>
              <w:t xml:space="preserve"> is a foreign company, please provide details regarding the status of registration, place of incorporation and principal place of business in Australia</w:t>
            </w:r>
          </w:p>
        </w:tc>
        <w:tc>
          <w:tcPr>
            <w:cnfStyle w:val="000100000000" w:firstRow="0" w:lastRow="0" w:firstColumn="0" w:lastColumn="1" w:oddVBand="0" w:evenVBand="0" w:oddHBand="0" w:evenHBand="0" w:firstRowFirstColumn="0" w:firstRowLastColumn="0" w:lastRowFirstColumn="0" w:lastRowLastColumn="0"/>
            <w:tcW w:w="4012" w:type="dxa"/>
          </w:tcPr>
          <w:p w14:paraId="51576ABD" w14:textId="77777777" w:rsidR="007A3AFC" w:rsidRPr="00A1600B" w:rsidRDefault="007A3AFC">
            <w:pPr>
              <w:rPr>
                <w:b/>
              </w:rPr>
            </w:pPr>
          </w:p>
        </w:tc>
      </w:tr>
      <w:tr w:rsidR="007D4D83" w14:paraId="51576AC2" w14:textId="77777777" w:rsidTr="007D4D83">
        <w:trPr>
          <w:cantSplit/>
        </w:trPr>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BF" w14:textId="77777777" w:rsidR="007A3AFC" w:rsidRPr="00A1600B" w:rsidRDefault="007A3AFC" w:rsidP="005F3891">
            <w:pPr>
              <w:pStyle w:val="ListParagraph"/>
              <w:numPr>
                <w:ilvl w:val="0"/>
                <w:numId w:val="65"/>
              </w:numPr>
              <w:jc w:val="center"/>
              <w:rPr>
                <w:b/>
              </w:rPr>
            </w:pPr>
          </w:p>
        </w:tc>
        <w:tc>
          <w:tcPr>
            <w:tcW w:w="3341" w:type="dxa"/>
            <w:shd w:val="clear" w:color="auto" w:fill="D9D9D9" w:themeFill="background1" w:themeFillShade="D9"/>
          </w:tcPr>
          <w:p w14:paraId="51576AC0" w14:textId="77777777" w:rsidR="007A3AFC" w:rsidRPr="000311CE" w:rsidRDefault="005F3891">
            <w:pPr>
              <w:cnfStyle w:val="000000000000" w:firstRow="0" w:lastRow="0" w:firstColumn="0" w:lastColumn="0" w:oddVBand="0" w:evenVBand="0" w:oddHBand="0" w:evenHBand="0" w:firstRowFirstColumn="0" w:firstRowLastColumn="0" w:lastRowFirstColumn="0" w:lastRowLastColumn="0"/>
              <w:rPr>
                <w:b/>
              </w:rPr>
            </w:pPr>
            <w:r w:rsidRPr="000311CE">
              <w:rPr>
                <w:b/>
              </w:rPr>
              <w:t>Any individual shareholders holding 20% or more of any issued share capital</w:t>
            </w:r>
          </w:p>
        </w:tc>
        <w:tc>
          <w:tcPr>
            <w:cnfStyle w:val="000100000000" w:firstRow="0" w:lastRow="0" w:firstColumn="0" w:lastColumn="1" w:oddVBand="0" w:evenVBand="0" w:oddHBand="0" w:evenHBand="0" w:firstRowFirstColumn="0" w:firstRowLastColumn="0" w:lastRowFirstColumn="0" w:lastRowLastColumn="0"/>
            <w:tcW w:w="4012" w:type="dxa"/>
          </w:tcPr>
          <w:p w14:paraId="51576AC1" w14:textId="77777777" w:rsidR="007A3AFC" w:rsidRPr="00A1600B" w:rsidRDefault="007A3AFC">
            <w:pPr>
              <w:rPr>
                <w:b/>
              </w:rPr>
            </w:pPr>
          </w:p>
        </w:tc>
      </w:tr>
      <w:tr w:rsidR="007D4D83" w14:paraId="51576AC6" w14:textId="77777777" w:rsidTr="007D4D83">
        <w:trPr>
          <w:cantSplit/>
        </w:trPr>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C3" w14:textId="77777777" w:rsidR="007A3AFC" w:rsidRPr="00A1600B" w:rsidRDefault="007A3AFC" w:rsidP="005F3891">
            <w:pPr>
              <w:pStyle w:val="ListParagraph"/>
              <w:numPr>
                <w:ilvl w:val="0"/>
                <w:numId w:val="65"/>
              </w:numPr>
              <w:jc w:val="center"/>
              <w:rPr>
                <w:b/>
              </w:rPr>
            </w:pPr>
          </w:p>
        </w:tc>
        <w:tc>
          <w:tcPr>
            <w:tcW w:w="3341" w:type="dxa"/>
            <w:shd w:val="clear" w:color="auto" w:fill="D9D9D9" w:themeFill="background1" w:themeFillShade="D9"/>
          </w:tcPr>
          <w:p w14:paraId="51576AC4" w14:textId="77777777" w:rsidR="007A3AFC" w:rsidRPr="000311CE" w:rsidRDefault="005F3891">
            <w:pPr>
              <w:cnfStyle w:val="000000000000" w:firstRow="0" w:lastRow="0" w:firstColumn="0" w:lastColumn="0" w:oddVBand="0" w:evenVBand="0" w:oddHBand="0" w:evenHBand="0" w:firstRowFirstColumn="0" w:firstRowLastColumn="0" w:lastRowFirstColumn="0" w:lastRowLastColumn="0"/>
              <w:rPr>
                <w:b/>
              </w:rPr>
            </w:pPr>
            <w:r w:rsidRPr="000311CE">
              <w:rPr>
                <w:b/>
              </w:rPr>
              <w:t xml:space="preserve">Any related body corporate within the meaning of section 50 of the </w:t>
            </w:r>
            <w:r w:rsidRPr="000311CE">
              <w:rPr>
                <w:b/>
                <w:i/>
                <w:iCs/>
              </w:rPr>
              <w:t xml:space="preserve">Corporations Act 2001 </w:t>
            </w:r>
            <w:r w:rsidRPr="000311CE">
              <w:rPr>
                <w:b/>
              </w:rPr>
              <w:t>(</w:t>
            </w:r>
            <w:proofErr w:type="spellStart"/>
            <w:r w:rsidRPr="000311CE">
              <w:rPr>
                <w:b/>
              </w:rPr>
              <w:t>Cth</w:t>
            </w:r>
            <w:proofErr w:type="spellEnd"/>
            <w:r w:rsidRPr="000311CE">
              <w:rPr>
                <w:b/>
              </w:rPr>
              <w:t>)</w:t>
            </w:r>
          </w:p>
        </w:tc>
        <w:tc>
          <w:tcPr>
            <w:cnfStyle w:val="000100000000" w:firstRow="0" w:lastRow="0" w:firstColumn="0" w:lastColumn="1" w:oddVBand="0" w:evenVBand="0" w:oddHBand="0" w:evenHBand="0" w:firstRowFirstColumn="0" w:firstRowLastColumn="0" w:lastRowFirstColumn="0" w:lastRowLastColumn="0"/>
            <w:tcW w:w="4012" w:type="dxa"/>
          </w:tcPr>
          <w:p w14:paraId="51576AC5" w14:textId="77777777" w:rsidR="007A3AFC" w:rsidRPr="00A1600B" w:rsidRDefault="007A3AFC">
            <w:pPr>
              <w:rPr>
                <w:b/>
              </w:rPr>
            </w:pPr>
          </w:p>
        </w:tc>
      </w:tr>
      <w:tr w:rsidR="007D4D83" w14:paraId="51576AC8" w14:textId="77777777" w:rsidTr="007D4D83">
        <w:tc>
          <w:tcPr>
            <w:cnfStyle w:val="001000000000" w:firstRow="0" w:lastRow="0" w:firstColumn="1" w:lastColumn="0" w:oddVBand="0" w:evenVBand="0" w:oddHBand="0" w:evenHBand="0" w:firstRowFirstColumn="0" w:firstRowLastColumn="0" w:lastRowFirstColumn="0" w:lastRowLastColumn="0"/>
            <w:tcW w:w="8199" w:type="dxa"/>
            <w:gridSpan w:val="3"/>
            <w:shd w:val="clear" w:color="auto" w:fill="808080" w:themeFill="background1" w:themeFillShade="80"/>
          </w:tcPr>
          <w:p w14:paraId="51576AC7" w14:textId="77777777" w:rsidR="007A3AFC" w:rsidRPr="00A1600B" w:rsidRDefault="005F3891">
            <w:pPr>
              <w:rPr>
                <w:b/>
                <w:color w:val="FFFFFF"/>
              </w:rPr>
            </w:pPr>
            <w:r w:rsidRPr="00A1600B">
              <w:rPr>
                <w:b/>
                <w:color w:val="FFFFFF" w:themeColor="background1"/>
              </w:rPr>
              <w:t>Partnership details (If applicable)</w:t>
            </w:r>
          </w:p>
        </w:tc>
      </w:tr>
      <w:tr w:rsidR="007D4D83" w14:paraId="51576ACC"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C9" w14:textId="77777777" w:rsidR="007A3AFC" w:rsidRPr="00A1600B" w:rsidRDefault="007A3AFC" w:rsidP="005F3891">
            <w:pPr>
              <w:pStyle w:val="ListParagraph"/>
              <w:numPr>
                <w:ilvl w:val="0"/>
                <w:numId w:val="65"/>
              </w:numPr>
              <w:jc w:val="center"/>
              <w:rPr>
                <w:b/>
                <w:color w:val="FFFFFF"/>
              </w:rPr>
            </w:pPr>
          </w:p>
        </w:tc>
        <w:tc>
          <w:tcPr>
            <w:tcW w:w="3341" w:type="dxa"/>
            <w:shd w:val="clear" w:color="auto" w:fill="D9D9D9" w:themeFill="background1" w:themeFillShade="D9"/>
          </w:tcPr>
          <w:p w14:paraId="51576ACA"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Provide details of the nature and structure of the partnership</w:t>
            </w:r>
          </w:p>
        </w:tc>
        <w:tc>
          <w:tcPr>
            <w:cnfStyle w:val="000100000000" w:firstRow="0" w:lastRow="0" w:firstColumn="0" w:lastColumn="1" w:oddVBand="0" w:evenVBand="0" w:oddHBand="0" w:evenHBand="0" w:firstRowFirstColumn="0" w:firstRowLastColumn="0" w:lastRowFirstColumn="0" w:lastRowLastColumn="0"/>
            <w:tcW w:w="4012" w:type="dxa"/>
          </w:tcPr>
          <w:p w14:paraId="51576ACB" w14:textId="77777777" w:rsidR="007A3AFC" w:rsidRPr="00A1600B" w:rsidRDefault="007A3AFC">
            <w:pPr>
              <w:rPr>
                <w:b/>
              </w:rPr>
            </w:pPr>
          </w:p>
        </w:tc>
      </w:tr>
      <w:tr w:rsidR="007D4D83" w14:paraId="51576AD0"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CD" w14:textId="77777777" w:rsidR="007A3AFC" w:rsidRPr="00A1600B" w:rsidRDefault="007A3AFC" w:rsidP="005F3891">
            <w:pPr>
              <w:pStyle w:val="ListParagraph"/>
              <w:numPr>
                <w:ilvl w:val="0"/>
                <w:numId w:val="65"/>
              </w:numPr>
              <w:jc w:val="center"/>
              <w:rPr>
                <w:b/>
              </w:rPr>
            </w:pPr>
          </w:p>
        </w:tc>
        <w:tc>
          <w:tcPr>
            <w:tcW w:w="3341" w:type="dxa"/>
            <w:shd w:val="clear" w:color="auto" w:fill="D9D9D9" w:themeFill="background1" w:themeFillShade="D9"/>
          </w:tcPr>
          <w:p w14:paraId="51576ACE"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 xml:space="preserve">Provide details of the specific partners who would be involved in delivering the </w:t>
            </w:r>
            <w:r>
              <w:rPr>
                <w:b/>
              </w:rPr>
              <w:t>Goods and/or Services</w:t>
            </w:r>
          </w:p>
        </w:tc>
        <w:tc>
          <w:tcPr>
            <w:cnfStyle w:val="000100000000" w:firstRow="0" w:lastRow="0" w:firstColumn="0" w:lastColumn="1" w:oddVBand="0" w:evenVBand="0" w:oddHBand="0" w:evenHBand="0" w:firstRowFirstColumn="0" w:firstRowLastColumn="0" w:lastRowFirstColumn="0" w:lastRowLastColumn="0"/>
            <w:tcW w:w="4012" w:type="dxa"/>
          </w:tcPr>
          <w:p w14:paraId="51576ACF" w14:textId="77777777" w:rsidR="007A3AFC" w:rsidRPr="00A1600B" w:rsidRDefault="007A3AFC">
            <w:pPr>
              <w:jc w:val="center"/>
              <w:rPr>
                <w:b/>
              </w:rPr>
            </w:pPr>
          </w:p>
        </w:tc>
      </w:tr>
      <w:tr w:rsidR="007D4D83" w14:paraId="51576AD4"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D1" w14:textId="77777777" w:rsidR="007A3AFC" w:rsidRPr="00A1600B" w:rsidRDefault="007A3AFC" w:rsidP="005F3891">
            <w:pPr>
              <w:pStyle w:val="ListParagraph"/>
              <w:numPr>
                <w:ilvl w:val="0"/>
                <w:numId w:val="65"/>
              </w:numPr>
              <w:jc w:val="center"/>
              <w:rPr>
                <w:b/>
              </w:rPr>
            </w:pPr>
          </w:p>
        </w:tc>
        <w:tc>
          <w:tcPr>
            <w:tcW w:w="3341" w:type="dxa"/>
            <w:shd w:val="clear" w:color="auto" w:fill="D9D9D9" w:themeFill="background1" w:themeFillShade="D9"/>
          </w:tcPr>
          <w:p w14:paraId="51576AD2"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 xml:space="preserve">Provide details of the partner that is proposed to </w:t>
            </w:r>
            <w:proofErr w:type="gramStart"/>
            <w:r w:rsidRPr="00A1600B">
              <w:rPr>
                <w:b/>
              </w:rPr>
              <w:t>enter into</w:t>
            </w:r>
            <w:proofErr w:type="gramEnd"/>
            <w:r w:rsidRPr="00A1600B">
              <w:rPr>
                <w:b/>
              </w:rPr>
              <w:t xml:space="preserve"> the Contract with the </w:t>
            </w:r>
            <w:r>
              <w:rPr>
                <w:b/>
              </w:rPr>
              <w:t>Customer</w:t>
            </w:r>
          </w:p>
        </w:tc>
        <w:tc>
          <w:tcPr>
            <w:cnfStyle w:val="000100000000" w:firstRow="0" w:lastRow="0" w:firstColumn="0" w:lastColumn="1" w:oddVBand="0" w:evenVBand="0" w:oddHBand="0" w:evenHBand="0" w:firstRowFirstColumn="0" w:firstRowLastColumn="0" w:lastRowFirstColumn="0" w:lastRowLastColumn="0"/>
            <w:tcW w:w="4012" w:type="dxa"/>
          </w:tcPr>
          <w:p w14:paraId="51576AD3" w14:textId="77777777" w:rsidR="007A3AFC" w:rsidRPr="00A1600B" w:rsidRDefault="007A3AFC">
            <w:pPr>
              <w:jc w:val="center"/>
              <w:rPr>
                <w:b/>
              </w:rPr>
            </w:pPr>
          </w:p>
        </w:tc>
      </w:tr>
      <w:tr w:rsidR="007D4D83" w14:paraId="51576AD8"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D5" w14:textId="77777777" w:rsidR="007A3AFC" w:rsidRPr="00A1600B" w:rsidRDefault="007A3AFC" w:rsidP="005F3891">
            <w:pPr>
              <w:pStyle w:val="ListParagraph"/>
              <w:numPr>
                <w:ilvl w:val="0"/>
                <w:numId w:val="65"/>
              </w:numPr>
              <w:jc w:val="center"/>
              <w:rPr>
                <w:b/>
              </w:rPr>
            </w:pPr>
          </w:p>
        </w:tc>
        <w:tc>
          <w:tcPr>
            <w:tcW w:w="3341" w:type="dxa"/>
            <w:shd w:val="clear" w:color="auto" w:fill="D9D9D9" w:themeFill="background1" w:themeFillShade="D9"/>
          </w:tcPr>
          <w:p w14:paraId="51576AD6"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highlight w:val="green"/>
              </w:rPr>
            </w:pPr>
            <w:r w:rsidRPr="000311CE">
              <w:rPr>
                <w:b/>
              </w:rPr>
              <w:t>Include as part of tender documentation of the relevant partnership agreement</w:t>
            </w:r>
          </w:p>
        </w:tc>
        <w:tc>
          <w:tcPr>
            <w:cnfStyle w:val="000100000000" w:firstRow="0" w:lastRow="0" w:firstColumn="0" w:lastColumn="1" w:oddVBand="0" w:evenVBand="0" w:oddHBand="0" w:evenHBand="0" w:firstRowFirstColumn="0" w:firstRowLastColumn="0" w:lastRowFirstColumn="0" w:lastRowLastColumn="0"/>
            <w:tcW w:w="4012" w:type="dxa"/>
          </w:tcPr>
          <w:p w14:paraId="51576AD7" w14:textId="77777777" w:rsidR="007A3AFC" w:rsidRPr="00A1600B" w:rsidRDefault="007A3AFC">
            <w:pPr>
              <w:jc w:val="center"/>
              <w:rPr>
                <w:b/>
              </w:rPr>
            </w:pPr>
          </w:p>
        </w:tc>
      </w:tr>
      <w:tr w:rsidR="007D4D83" w14:paraId="51576ADA" w14:textId="77777777" w:rsidTr="007D4D83">
        <w:tc>
          <w:tcPr>
            <w:cnfStyle w:val="001000000000" w:firstRow="0" w:lastRow="0" w:firstColumn="1" w:lastColumn="0" w:oddVBand="0" w:evenVBand="0" w:oddHBand="0" w:evenHBand="0" w:firstRowFirstColumn="0" w:firstRowLastColumn="0" w:lastRowFirstColumn="0" w:lastRowLastColumn="0"/>
            <w:tcW w:w="8199" w:type="dxa"/>
            <w:gridSpan w:val="3"/>
            <w:shd w:val="clear" w:color="auto" w:fill="808080" w:themeFill="background1" w:themeFillShade="80"/>
          </w:tcPr>
          <w:p w14:paraId="51576AD9" w14:textId="77777777" w:rsidR="007A3AFC" w:rsidRPr="00A1600B" w:rsidRDefault="005F3891">
            <w:pPr>
              <w:tabs>
                <w:tab w:val="left" w:pos="419"/>
              </w:tabs>
              <w:jc w:val="both"/>
              <w:rPr>
                <w:b/>
                <w:color w:val="FFFFFF"/>
              </w:rPr>
            </w:pPr>
            <w:r w:rsidRPr="00A1600B">
              <w:rPr>
                <w:b/>
                <w:color w:val="FFFFFF" w:themeColor="background1"/>
              </w:rPr>
              <w:t>Trust details (If applicable)</w:t>
            </w:r>
          </w:p>
        </w:tc>
      </w:tr>
      <w:tr w:rsidR="007D4D83" w14:paraId="51576ADF"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DB" w14:textId="77777777" w:rsidR="007A3AFC" w:rsidRPr="00A1600B" w:rsidRDefault="007A3AFC" w:rsidP="005F3891">
            <w:pPr>
              <w:pStyle w:val="ListParagraph"/>
              <w:numPr>
                <w:ilvl w:val="0"/>
                <w:numId w:val="65"/>
              </w:numPr>
              <w:jc w:val="center"/>
              <w:rPr>
                <w:b/>
                <w:color w:val="FFFFFF"/>
              </w:rPr>
            </w:pPr>
          </w:p>
        </w:tc>
        <w:tc>
          <w:tcPr>
            <w:tcW w:w="3341" w:type="dxa"/>
            <w:shd w:val="clear" w:color="auto" w:fill="D9D9D9" w:themeFill="background1" w:themeFillShade="D9"/>
          </w:tcPr>
          <w:p w14:paraId="51576ADC" w14:textId="77777777" w:rsidR="007A3AFC" w:rsidRPr="00A1600B" w:rsidRDefault="005F3891">
            <w:pPr>
              <w:jc w:val="both"/>
              <w:cnfStyle w:val="000000000000" w:firstRow="0" w:lastRow="0" w:firstColumn="0" w:lastColumn="0" w:oddVBand="0" w:evenVBand="0" w:oddHBand="0" w:evenHBand="0" w:firstRowFirstColumn="0" w:firstRowLastColumn="0" w:lastRowFirstColumn="0" w:lastRowLastColumn="0"/>
              <w:rPr>
                <w:b/>
              </w:rPr>
            </w:pPr>
            <w:r w:rsidRPr="00A1600B">
              <w:rPr>
                <w:b/>
              </w:rPr>
              <w:t xml:space="preserve">If the </w:t>
            </w:r>
            <w:r>
              <w:rPr>
                <w:b/>
              </w:rPr>
              <w:t>Potential Supplier</w:t>
            </w:r>
            <w:r w:rsidRPr="00A1600B">
              <w:rPr>
                <w:b/>
              </w:rPr>
              <w:t xml:space="preserve"> proposes to </w:t>
            </w:r>
            <w:proofErr w:type="gramStart"/>
            <w:r w:rsidRPr="00A1600B">
              <w:rPr>
                <w:b/>
              </w:rPr>
              <w:t>enter into</w:t>
            </w:r>
            <w:proofErr w:type="gramEnd"/>
            <w:r w:rsidRPr="00A1600B">
              <w:rPr>
                <w:b/>
              </w:rPr>
              <w:t xml:space="preserve"> the Contract as trustee of a trust, provide the name and details of the nature of the trust.</w:t>
            </w:r>
          </w:p>
          <w:p w14:paraId="51576ADD"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lastRenderedPageBreak/>
              <w:t xml:space="preserve">Include as part of the tender the relevant trust documentation </w:t>
            </w:r>
          </w:p>
        </w:tc>
        <w:tc>
          <w:tcPr>
            <w:cnfStyle w:val="000100000000" w:firstRow="0" w:lastRow="0" w:firstColumn="0" w:lastColumn="1" w:oddVBand="0" w:evenVBand="0" w:oddHBand="0" w:evenHBand="0" w:firstRowFirstColumn="0" w:firstRowLastColumn="0" w:lastRowFirstColumn="0" w:lastRowLastColumn="0"/>
            <w:tcW w:w="4012" w:type="dxa"/>
          </w:tcPr>
          <w:p w14:paraId="51576ADE" w14:textId="77777777" w:rsidR="007A3AFC" w:rsidRPr="00A1600B" w:rsidRDefault="007A3AFC">
            <w:pPr>
              <w:jc w:val="center"/>
              <w:rPr>
                <w:b/>
              </w:rPr>
            </w:pPr>
          </w:p>
        </w:tc>
      </w:tr>
      <w:tr w:rsidR="007D4D83" w14:paraId="51576AE1" w14:textId="77777777" w:rsidTr="007D4D83">
        <w:tc>
          <w:tcPr>
            <w:cnfStyle w:val="001000000000" w:firstRow="0" w:lastRow="0" w:firstColumn="1" w:lastColumn="0" w:oddVBand="0" w:evenVBand="0" w:oddHBand="0" w:evenHBand="0" w:firstRowFirstColumn="0" w:firstRowLastColumn="0" w:lastRowFirstColumn="0" w:lastRowLastColumn="0"/>
            <w:tcW w:w="8199" w:type="dxa"/>
            <w:gridSpan w:val="3"/>
            <w:shd w:val="clear" w:color="auto" w:fill="808080" w:themeFill="background1" w:themeFillShade="80"/>
          </w:tcPr>
          <w:p w14:paraId="51576AE0" w14:textId="77777777" w:rsidR="007A3AFC" w:rsidRPr="00A1600B" w:rsidRDefault="005F3891">
            <w:pPr>
              <w:jc w:val="both"/>
              <w:rPr>
                <w:b/>
                <w:color w:val="FFFFFF"/>
              </w:rPr>
            </w:pPr>
            <w:r w:rsidRPr="00A1600B">
              <w:rPr>
                <w:b/>
                <w:color w:val="FFFFFF" w:themeColor="background1"/>
              </w:rPr>
              <w:t>Small to Medium Enterprise (SME) details (If applicable)</w:t>
            </w:r>
          </w:p>
        </w:tc>
      </w:tr>
      <w:tr w:rsidR="007D4D83" w14:paraId="51576AE6"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E2" w14:textId="77777777" w:rsidR="007A3AFC" w:rsidRPr="00A1600B" w:rsidRDefault="007A3AFC" w:rsidP="005F3891">
            <w:pPr>
              <w:pStyle w:val="ListParagraph"/>
              <w:numPr>
                <w:ilvl w:val="0"/>
                <w:numId w:val="65"/>
              </w:numPr>
              <w:jc w:val="center"/>
              <w:rPr>
                <w:b/>
                <w:color w:val="FFFFFF"/>
              </w:rPr>
            </w:pPr>
          </w:p>
        </w:tc>
        <w:tc>
          <w:tcPr>
            <w:tcW w:w="3341" w:type="dxa"/>
            <w:shd w:val="clear" w:color="auto" w:fill="D9D9D9" w:themeFill="background1" w:themeFillShade="D9"/>
          </w:tcPr>
          <w:p w14:paraId="51576AE3" w14:textId="77777777" w:rsidR="007A3AFC" w:rsidRDefault="005F3891">
            <w:pPr>
              <w:cnfStyle w:val="000000000000" w:firstRow="0" w:lastRow="0" w:firstColumn="0" w:lastColumn="0" w:oddVBand="0" w:evenVBand="0" w:oddHBand="0" w:evenHBand="0" w:firstRowFirstColumn="0" w:firstRowLastColumn="0" w:lastRowFirstColumn="0" w:lastRowLastColumn="0"/>
              <w:rPr>
                <w:b/>
              </w:rPr>
            </w:pPr>
            <w:r>
              <w:rPr>
                <w:b/>
              </w:rPr>
              <w:t>Potential Supplier</w:t>
            </w:r>
            <w:r w:rsidRPr="00A1600B">
              <w:rPr>
                <w:b/>
              </w:rPr>
              <w:t xml:space="preserve">s are to indicate if they are an SME </w:t>
            </w:r>
          </w:p>
          <w:p w14:paraId="51576AE4" w14:textId="77777777" w:rsidR="007A3AFC" w:rsidRPr="00A1600B" w:rsidRDefault="005F3891">
            <w:pPr>
              <w:cnfStyle w:val="000000000000" w:firstRow="0" w:lastRow="0" w:firstColumn="0" w:lastColumn="0" w:oddVBand="0" w:evenVBand="0" w:oddHBand="0" w:evenHBand="0" w:firstRowFirstColumn="0" w:firstRowLastColumn="0" w:lastRowFirstColumn="0" w:lastRowLastColumn="0"/>
              <w:rPr>
                <w:b/>
              </w:rPr>
            </w:pPr>
            <w:r w:rsidRPr="00A1600B">
              <w:rPr>
                <w:b/>
              </w:rPr>
              <w:t xml:space="preserve">(The </w:t>
            </w:r>
            <w:r>
              <w:rPr>
                <w:b/>
              </w:rPr>
              <w:t>Potential Supplier</w:t>
            </w:r>
            <w:r w:rsidRPr="00A1600B">
              <w:rPr>
                <w:b/>
              </w:rPr>
              <w:t xml:space="preserve"> will be an SME if they are an Australian or New Zealand firm with fewer than 200 full time employees)</w:t>
            </w:r>
          </w:p>
        </w:tc>
        <w:tc>
          <w:tcPr>
            <w:cnfStyle w:val="000100000000" w:firstRow="0" w:lastRow="0" w:firstColumn="0" w:lastColumn="1" w:oddVBand="0" w:evenVBand="0" w:oddHBand="0" w:evenHBand="0" w:firstRowFirstColumn="0" w:firstRowLastColumn="0" w:lastRowFirstColumn="0" w:lastRowLastColumn="0"/>
            <w:tcW w:w="4012" w:type="dxa"/>
          </w:tcPr>
          <w:p w14:paraId="51576AE5" w14:textId="77777777" w:rsidR="007A3AFC" w:rsidRPr="00A1600B" w:rsidRDefault="007A3AFC">
            <w:pPr>
              <w:jc w:val="both"/>
              <w:rPr>
                <w:b/>
              </w:rPr>
            </w:pPr>
          </w:p>
        </w:tc>
      </w:tr>
      <w:tr w:rsidR="007D4D83" w14:paraId="51576AE8" w14:textId="77777777" w:rsidTr="007D4D83">
        <w:tc>
          <w:tcPr>
            <w:cnfStyle w:val="001000000000" w:firstRow="0" w:lastRow="0" w:firstColumn="1" w:lastColumn="0" w:oddVBand="0" w:evenVBand="0" w:oddHBand="0" w:evenHBand="0" w:firstRowFirstColumn="0" w:firstRowLastColumn="0" w:lastRowFirstColumn="0" w:lastRowLastColumn="0"/>
            <w:tcW w:w="8199" w:type="dxa"/>
            <w:gridSpan w:val="3"/>
            <w:shd w:val="clear" w:color="auto" w:fill="808080" w:themeFill="background1" w:themeFillShade="80"/>
          </w:tcPr>
          <w:p w14:paraId="51576AE7" w14:textId="77777777" w:rsidR="007A3AFC" w:rsidRPr="000C336D" w:rsidRDefault="005F3891">
            <w:pPr>
              <w:jc w:val="both"/>
              <w:rPr>
                <w:b/>
                <w:color w:val="FFFFFF"/>
              </w:rPr>
            </w:pPr>
            <w:r w:rsidRPr="000C336D">
              <w:rPr>
                <w:b/>
                <w:color w:val="FFFFFF" w:themeColor="background1"/>
              </w:rPr>
              <w:t>Indigenous Enterprise details (If applicable)</w:t>
            </w:r>
          </w:p>
        </w:tc>
      </w:tr>
      <w:tr w:rsidR="007D4D83" w14:paraId="51576AED" w14:textId="77777777" w:rsidTr="007D4D83">
        <w:tc>
          <w:tcPr>
            <w:cnfStyle w:val="001000000000" w:firstRow="0" w:lastRow="0" w:firstColumn="1" w:lastColumn="0" w:oddVBand="0" w:evenVBand="0" w:oddHBand="0" w:evenHBand="0" w:firstRowFirstColumn="0" w:firstRowLastColumn="0" w:lastRowFirstColumn="0" w:lastRowLastColumn="0"/>
            <w:tcW w:w="846" w:type="dxa"/>
            <w:shd w:val="clear" w:color="auto" w:fill="D9D9D9" w:themeFill="background1" w:themeFillShade="D9"/>
          </w:tcPr>
          <w:p w14:paraId="51576AE9" w14:textId="77777777" w:rsidR="007A3AFC" w:rsidRPr="000C336D" w:rsidRDefault="007A3AFC" w:rsidP="005F3891">
            <w:pPr>
              <w:pStyle w:val="ListParagraph"/>
              <w:numPr>
                <w:ilvl w:val="0"/>
                <w:numId w:val="65"/>
              </w:numPr>
              <w:jc w:val="center"/>
              <w:rPr>
                <w:b/>
                <w:color w:val="FFFFFF"/>
              </w:rPr>
            </w:pPr>
          </w:p>
        </w:tc>
        <w:tc>
          <w:tcPr>
            <w:tcW w:w="3341" w:type="dxa"/>
            <w:shd w:val="clear" w:color="auto" w:fill="D9D9D9" w:themeFill="background1" w:themeFillShade="D9"/>
          </w:tcPr>
          <w:p w14:paraId="51576AEA" w14:textId="77777777" w:rsidR="007A3AFC" w:rsidRPr="000C336D" w:rsidRDefault="005F3891">
            <w:pPr>
              <w:cnfStyle w:val="000000000000" w:firstRow="0" w:lastRow="0" w:firstColumn="0" w:lastColumn="0" w:oddVBand="0" w:evenVBand="0" w:oddHBand="0" w:evenHBand="0" w:firstRowFirstColumn="0" w:firstRowLastColumn="0" w:lastRowFirstColumn="0" w:lastRowLastColumn="0"/>
              <w:rPr>
                <w:b/>
              </w:rPr>
            </w:pPr>
            <w:r>
              <w:rPr>
                <w:b/>
              </w:rPr>
              <w:t>Potential Supplier</w:t>
            </w:r>
            <w:r w:rsidRPr="000C336D">
              <w:rPr>
                <w:b/>
              </w:rPr>
              <w:t>s are to indicate if they are an Indigenous Enterprise</w:t>
            </w:r>
          </w:p>
          <w:p w14:paraId="51576AEB" w14:textId="77777777" w:rsidR="007A3AFC" w:rsidRPr="000C336D" w:rsidRDefault="005F3891">
            <w:pPr>
              <w:cnfStyle w:val="000000000000" w:firstRow="0" w:lastRow="0" w:firstColumn="0" w:lastColumn="0" w:oddVBand="0" w:evenVBand="0" w:oddHBand="0" w:evenHBand="0" w:firstRowFirstColumn="0" w:firstRowLastColumn="0" w:lastRowFirstColumn="0" w:lastRowLastColumn="0"/>
              <w:rPr>
                <w:b/>
              </w:rPr>
            </w:pPr>
            <w:r w:rsidRPr="000C336D">
              <w:rPr>
                <w:b/>
              </w:rPr>
              <w:t xml:space="preserve">(The </w:t>
            </w:r>
            <w:r>
              <w:rPr>
                <w:b/>
              </w:rPr>
              <w:t>Potential Supplier</w:t>
            </w:r>
            <w:r w:rsidRPr="000C336D">
              <w:rPr>
                <w:b/>
              </w:rPr>
              <w:t xml:space="preserve"> will be an 'Indigenous Enterprise' if they are an organisation that is 50 percent or more Indigenous owned that is operating a business) </w:t>
            </w:r>
          </w:p>
        </w:tc>
        <w:tc>
          <w:tcPr>
            <w:cnfStyle w:val="000100000000" w:firstRow="0" w:lastRow="0" w:firstColumn="0" w:lastColumn="1" w:oddVBand="0" w:evenVBand="0" w:oddHBand="0" w:evenHBand="0" w:firstRowFirstColumn="0" w:firstRowLastColumn="0" w:lastRowFirstColumn="0" w:lastRowLastColumn="0"/>
            <w:tcW w:w="4012" w:type="dxa"/>
          </w:tcPr>
          <w:p w14:paraId="51576AEC" w14:textId="77777777" w:rsidR="007A3AFC" w:rsidRPr="00A1600B" w:rsidRDefault="007A3AFC">
            <w:pPr>
              <w:jc w:val="center"/>
              <w:rPr>
                <w:b/>
              </w:rPr>
            </w:pPr>
          </w:p>
        </w:tc>
      </w:tr>
    </w:tbl>
    <w:p w14:paraId="51576AEE" w14:textId="77777777" w:rsidR="007A3AFC" w:rsidRPr="00A1600B" w:rsidRDefault="005F3891">
      <w:pPr>
        <w:rPr>
          <w:b/>
        </w:rPr>
      </w:pPr>
      <w:r w:rsidRPr="00A1600B">
        <w:rPr>
          <w:b/>
        </w:rPr>
        <w:br w:type="page"/>
      </w:r>
    </w:p>
    <w:p w14:paraId="51576AEF" w14:textId="77777777" w:rsidR="007A3AFC" w:rsidRPr="00A1600B" w:rsidRDefault="005F3891">
      <w:pPr>
        <w:pStyle w:val="sch2"/>
        <w:spacing w:before="240"/>
        <w:rPr>
          <w:b/>
        </w:rPr>
      </w:pPr>
      <w:r w:rsidRPr="00A1600B">
        <w:rPr>
          <w:b/>
        </w:rPr>
        <w:lastRenderedPageBreak/>
        <w:t>Subcontractors</w:t>
      </w:r>
    </w:p>
    <w:p w14:paraId="51576AF0" w14:textId="77777777" w:rsidR="007A3AFC" w:rsidRPr="00A1600B" w:rsidRDefault="005F3891">
      <w:pPr>
        <w:pStyle w:val="sch4"/>
        <w:numPr>
          <w:ilvl w:val="0"/>
          <w:numId w:val="0"/>
        </w:numPr>
        <w:ind w:left="782"/>
      </w:pPr>
      <w:r>
        <w:t>Potential Supplier</w:t>
      </w:r>
      <w:r w:rsidRPr="000F41CF">
        <w:t>s are to include the details of any proposed Subcontractors (being any person or entity that is not an employee)</w:t>
      </w:r>
      <w:r w:rsidRPr="00A1600B">
        <w:t xml:space="preserve"> who will be used in performing the Contract, by completing </w:t>
      </w:r>
      <w:r>
        <w:fldChar w:fldCharType="begin"/>
      </w:r>
      <w:r>
        <w:instrText xml:space="preserve"> REF _Ref84028680 \h </w:instrText>
      </w:r>
      <w:r>
        <w:fldChar w:fldCharType="separate"/>
      </w:r>
      <w:r w:rsidRPr="00A1600B">
        <w:t>Table B - Subcontractors</w:t>
      </w:r>
      <w:r>
        <w:fldChar w:fldCharType="end"/>
      </w:r>
      <w:r w:rsidRPr="00A1600B">
        <w:t>.</w:t>
      </w:r>
    </w:p>
    <w:p w14:paraId="51576AF1" w14:textId="77777777" w:rsidR="007A3AFC" w:rsidRPr="00A1600B" w:rsidRDefault="005F3891">
      <w:pPr>
        <w:pStyle w:val="Heading1"/>
      </w:pPr>
      <w:bookmarkStart w:id="275" w:name="_Ref84028680"/>
      <w:r w:rsidRPr="00A1600B">
        <w:t>Table B - Subcontractors</w:t>
      </w:r>
      <w:bookmarkEnd w:id="275"/>
    </w:p>
    <w:tbl>
      <w:tblPr>
        <w:tblStyle w:val="AABlackTable1"/>
        <w:tblW w:w="4558" w:type="pct"/>
        <w:tblInd w:w="817" w:type="dxa"/>
        <w:tblLayout w:type="fixed"/>
        <w:tblLook w:val="05A0" w:firstRow="1" w:lastRow="0" w:firstColumn="1" w:lastColumn="1" w:noHBand="0" w:noVBand="1"/>
      </w:tblPr>
      <w:tblGrid>
        <w:gridCol w:w="693"/>
        <w:gridCol w:w="1797"/>
        <w:gridCol w:w="1521"/>
        <w:gridCol w:w="1384"/>
        <w:gridCol w:w="1244"/>
        <w:gridCol w:w="1580"/>
      </w:tblGrid>
      <w:tr w:rsidR="007D4D83" w14:paraId="51576AF9"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 w:type="pct"/>
          </w:tcPr>
          <w:p w14:paraId="51576AF2" w14:textId="77777777" w:rsidR="007A3AFC" w:rsidRPr="00A1600B" w:rsidRDefault="005F3891">
            <w:pPr>
              <w:pStyle w:val="Level11fo"/>
              <w:ind w:left="0"/>
              <w:jc w:val="center"/>
              <w:rPr>
                <w:sz w:val="16"/>
                <w:szCs w:val="16"/>
              </w:rPr>
            </w:pPr>
            <w:r w:rsidRPr="00A1600B">
              <w:rPr>
                <w:sz w:val="16"/>
                <w:szCs w:val="16"/>
              </w:rPr>
              <w:t>Item No.</w:t>
            </w:r>
          </w:p>
        </w:tc>
        <w:tc>
          <w:tcPr>
            <w:tcW w:w="1093" w:type="pct"/>
          </w:tcPr>
          <w:p w14:paraId="51576AF3" w14:textId="77777777" w:rsidR="007A3AFC" w:rsidRPr="00A1600B" w:rsidRDefault="005F3891">
            <w:pPr>
              <w:pStyle w:val="Level11fo"/>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A1600B">
              <w:rPr>
                <w:sz w:val="16"/>
                <w:szCs w:val="16"/>
              </w:rPr>
              <w:t>Proposed Subcontractor and ACN/ABN/ARBN (as applicable)</w:t>
            </w:r>
          </w:p>
        </w:tc>
        <w:tc>
          <w:tcPr>
            <w:tcW w:w="925" w:type="pct"/>
          </w:tcPr>
          <w:p w14:paraId="51576AF4" w14:textId="77777777" w:rsidR="007A3AFC" w:rsidRPr="00A1600B" w:rsidRDefault="005F3891">
            <w:pPr>
              <w:pStyle w:val="Level11fo"/>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A1600B">
              <w:rPr>
                <w:sz w:val="16"/>
                <w:szCs w:val="16"/>
              </w:rPr>
              <w:t>Description of work to be performed</w:t>
            </w:r>
          </w:p>
        </w:tc>
        <w:tc>
          <w:tcPr>
            <w:tcW w:w="842" w:type="pct"/>
          </w:tcPr>
          <w:p w14:paraId="51576AF5" w14:textId="77777777" w:rsidR="007A3AFC" w:rsidRPr="00A1600B" w:rsidRDefault="005F3891">
            <w:pPr>
              <w:pStyle w:val="Level11fo"/>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A1600B">
              <w:rPr>
                <w:sz w:val="16"/>
                <w:szCs w:val="16"/>
              </w:rPr>
              <w:t>Subcontract Value ($AUD)</w:t>
            </w:r>
          </w:p>
        </w:tc>
        <w:tc>
          <w:tcPr>
            <w:tcW w:w="757" w:type="pct"/>
          </w:tcPr>
          <w:p w14:paraId="51576AF6" w14:textId="77777777" w:rsidR="007A3AFC" w:rsidRPr="00A1600B" w:rsidRDefault="005F3891">
            <w:pPr>
              <w:pStyle w:val="Level11fo"/>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A1600B">
              <w:rPr>
                <w:sz w:val="16"/>
                <w:szCs w:val="16"/>
              </w:rPr>
              <w:t>STR Required</w:t>
            </w:r>
          </w:p>
          <w:p w14:paraId="51576AF7" w14:textId="77777777" w:rsidR="007A3AFC" w:rsidRPr="00A1600B" w:rsidRDefault="005F3891">
            <w:pPr>
              <w:pStyle w:val="Level11fo"/>
              <w:ind w:left="0"/>
              <w:jc w:val="center"/>
              <w:cnfStyle w:val="100000000000" w:firstRow="1" w:lastRow="0" w:firstColumn="0" w:lastColumn="0" w:oddVBand="0" w:evenVBand="0" w:oddHBand="0" w:evenHBand="0" w:firstRowFirstColumn="0" w:firstRowLastColumn="0" w:lastRowFirstColumn="0" w:lastRowLastColumn="0"/>
              <w:rPr>
                <w:sz w:val="16"/>
                <w:szCs w:val="16"/>
              </w:rPr>
            </w:pPr>
            <w:r w:rsidRPr="00A1600B">
              <w:rPr>
                <w:sz w:val="16"/>
                <w:szCs w:val="16"/>
              </w:rPr>
              <w:t>(Y/N)</w:t>
            </w:r>
          </w:p>
        </w:tc>
        <w:tc>
          <w:tcPr>
            <w:cnfStyle w:val="000100000000" w:firstRow="0" w:lastRow="0" w:firstColumn="0" w:lastColumn="1" w:oddVBand="0" w:evenVBand="0" w:oddHBand="0" w:evenHBand="0" w:firstRowFirstColumn="0" w:firstRowLastColumn="0" w:lastRowFirstColumn="0" w:lastRowLastColumn="0"/>
            <w:tcW w:w="961" w:type="pct"/>
          </w:tcPr>
          <w:p w14:paraId="51576AF8" w14:textId="77777777" w:rsidR="007A3AFC" w:rsidRPr="00A1600B" w:rsidRDefault="005F3891">
            <w:pPr>
              <w:pStyle w:val="Level11fo"/>
              <w:ind w:left="0"/>
              <w:jc w:val="center"/>
              <w:rPr>
                <w:sz w:val="16"/>
                <w:szCs w:val="16"/>
              </w:rPr>
            </w:pPr>
            <w:r w:rsidRPr="00A1600B">
              <w:rPr>
                <w:sz w:val="16"/>
                <w:szCs w:val="16"/>
              </w:rPr>
              <w:t>Contact Details</w:t>
            </w:r>
          </w:p>
        </w:tc>
      </w:tr>
      <w:tr w:rsidR="007D4D83" w14:paraId="51576B00" w14:textId="77777777" w:rsidTr="007D4D83">
        <w:tc>
          <w:tcPr>
            <w:cnfStyle w:val="001000000000" w:firstRow="0" w:lastRow="0" w:firstColumn="1" w:lastColumn="0" w:oddVBand="0" w:evenVBand="0" w:oddHBand="0" w:evenHBand="0" w:firstRowFirstColumn="0" w:firstRowLastColumn="0" w:lastRowFirstColumn="0" w:lastRowLastColumn="0"/>
            <w:tcW w:w="422" w:type="pct"/>
            <w:shd w:val="clear" w:color="auto" w:fill="D9D9D9" w:themeFill="background1" w:themeFillShade="D9"/>
          </w:tcPr>
          <w:p w14:paraId="51576AFA" w14:textId="77777777" w:rsidR="007A3AFC" w:rsidRPr="00A1600B" w:rsidRDefault="007A3AFC" w:rsidP="005F3891">
            <w:pPr>
              <w:pStyle w:val="ListParagraph"/>
              <w:numPr>
                <w:ilvl w:val="0"/>
                <w:numId w:val="66"/>
              </w:numPr>
              <w:jc w:val="center"/>
              <w:rPr>
                <w:b/>
              </w:rPr>
            </w:pPr>
          </w:p>
        </w:tc>
        <w:tc>
          <w:tcPr>
            <w:tcW w:w="1093" w:type="pct"/>
            <w:shd w:val="clear" w:color="auto" w:fill="D9D9D9" w:themeFill="background1" w:themeFillShade="D9"/>
          </w:tcPr>
          <w:p w14:paraId="51576AFB"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b/>
                <w:sz w:val="16"/>
                <w:szCs w:val="16"/>
              </w:rPr>
            </w:pPr>
          </w:p>
        </w:tc>
        <w:tc>
          <w:tcPr>
            <w:tcW w:w="925" w:type="pct"/>
          </w:tcPr>
          <w:p w14:paraId="51576AFC"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sz w:val="16"/>
                <w:szCs w:val="16"/>
              </w:rPr>
            </w:pPr>
          </w:p>
        </w:tc>
        <w:tc>
          <w:tcPr>
            <w:tcW w:w="842" w:type="pct"/>
          </w:tcPr>
          <w:p w14:paraId="51576AFD"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sz w:val="16"/>
                <w:szCs w:val="16"/>
              </w:rPr>
            </w:pPr>
          </w:p>
        </w:tc>
        <w:tc>
          <w:tcPr>
            <w:tcW w:w="757" w:type="pct"/>
          </w:tcPr>
          <w:p w14:paraId="51576AFE"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sz w:val="16"/>
                <w:szCs w:val="16"/>
              </w:rPr>
            </w:pPr>
          </w:p>
        </w:tc>
        <w:tc>
          <w:tcPr>
            <w:cnfStyle w:val="000100000000" w:firstRow="0" w:lastRow="0" w:firstColumn="0" w:lastColumn="1" w:oddVBand="0" w:evenVBand="0" w:oddHBand="0" w:evenHBand="0" w:firstRowFirstColumn="0" w:firstRowLastColumn="0" w:lastRowFirstColumn="0" w:lastRowLastColumn="0"/>
            <w:tcW w:w="961" w:type="pct"/>
          </w:tcPr>
          <w:p w14:paraId="51576AFF" w14:textId="77777777" w:rsidR="007A3AFC" w:rsidRPr="00A1600B" w:rsidRDefault="007A3AFC">
            <w:pPr>
              <w:pStyle w:val="Level11fo"/>
              <w:ind w:left="0"/>
              <w:rPr>
                <w:sz w:val="16"/>
                <w:szCs w:val="16"/>
              </w:rPr>
            </w:pPr>
          </w:p>
        </w:tc>
      </w:tr>
      <w:tr w:rsidR="007D4D83" w14:paraId="51576B07" w14:textId="77777777" w:rsidTr="007D4D83">
        <w:tc>
          <w:tcPr>
            <w:cnfStyle w:val="001000000000" w:firstRow="0" w:lastRow="0" w:firstColumn="1" w:lastColumn="0" w:oddVBand="0" w:evenVBand="0" w:oddHBand="0" w:evenHBand="0" w:firstRowFirstColumn="0" w:firstRowLastColumn="0" w:lastRowFirstColumn="0" w:lastRowLastColumn="0"/>
            <w:tcW w:w="422" w:type="pct"/>
            <w:shd w:val="clear" w:color="auto" w:fill="D9D9D9" w:themeFill="background1" w:themeFillShade="D9"/>
          </w:tcPr>
          <w:p w14:paraId="51576B01" w14:textId="77777777" w:rsidR="007A3AFC" w:rsidRPr="00A1600B" w:rsidRDefault="007A3AFC" w:rsidP="005F3891">
            <w:pPr>
              <w:pStyle w:val="ListParagraph"/>
              <w:numPr>
                <w:ilvl w:val="0"/>
                <w:numId w:val="66"/>
              </w:numPr>
              <w:jc w:val="center"/>
              <w:rPr>
                <w:b/>
              </w:rPr>
            </w:pPr>
          </w:p>
        </w:tc>
        <w:tc>
          <w:tcPr>
            <w:tcW w:w="1093" w:type="pct"/>
            <w:shd w:val="clear" w:color="auto" w:fill="D9D9D9" w:themeFill="background1" w:themeFillShade="D9"/>
          </w:tcPr>
          <w:p w14:paraId="51576B02"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b/>
                <w:sz w:val="16"/>
                <w:szCs w:val="16"/>
              </w:rPr>
            </w:pPr>
          </w:p>
        </w:tc>
        <w:tc>
          <w:tcPr>
            <w:tcW w:w="925" w:type="pct"/>
          </w:tcPr>
          <w:p w14:paraId="51576B03"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sz w:val="16"/>
                <w:szCs w:val="16"/>
              </w:rPr>
            </w:pPr>
          </w:p>
        </w:tc>
        <w:tc>
          <w:tcPr>
            <w:tcW w:w="842" w:type="pct"/>
          </w:tcPr>
          <w:p w14:paraId="51576B04"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sz w:val="16"/>
                <w:szCs w:val="16"/>
              </w:rPr>
            </w:pPr>
          </w:p>
        </w:tc>
        <w:tc>
          <w:tcPr>
            <w:tcW w:w="757" w:type="pct"/>
          </w:tcPr>
          <w:p w14:paraId="51576B05" w14:textId="77777777" w:rsidR="007A3AFC" w:rsidRPr="00A1600B" w:rsidRDefault="007A3AFC">
            <w:pPr>
              <w:pStyle w:val="Level11fo"/>
              <w:ind w:left="0"/>
              <w:cnfStyle w:val="000000000000" w:firstRow="0" w:lastRow="0" w:firstColumn="0" w:lastColumn="0" w:oddVBand="0" w:evenVBand="0" w:oddHBand="0" w:evenHBand="0" w:firstRowFirstColumn="0" w:firstRowLastColumn="0" w:lastRowFirstColumn="0" w:lastRowLastColumn="0"/>
              <w:rPr>
                <w:sz w:val="16"/>
                <w:szCs w:val="16"/>
              </w:rPr>
            </w:pPr>
          </w:p>
        </w:tc>
        <w:tc>
          <w:tcPr>
            <w:cnfStyle w:val="000100000000" w:firstRow="0" w:lastRow="0" w:firstColumn="0" w:lastColumn="1" w:oddVBand="0" w:evenVBand="0" w:oddHBand="0" w:evenHBand="0" w:firstRowFirstColumn="0" w:firstRowLastColumn="0" w:lastRowFirstColumn="0" w:lastRowLastColumn="0"/>
            <w:tcW w:w="961" w:type="pct"/>
          </w:tcPr>
          <w:p w14:paraId="51576B06" w14:textId="77777777" w:rsidR="007A3AFC" w:rsidRPr="00A1600B" w:rsidRDefault="007A3AFC">
            <w:pPr>
              <w:pStyle w:val="Level11fo"/>
              <w:ind w:left="0"/>
              <w:rPr>
                <w:sz w:val="16"/>
                <w:szCs w:val="16"/>
              </w:rPr>
            </w:pPr>
          </w:p>
        </w:tc>
      </w:tr>
    </w:tbl>
    <w:p w14:paraId="51576B08" w14:textId="77C567D2" w:rsidR="007A3AFC" w:rsidRPr="000C336D" w:rsidRDefault="005F3891">
      <w:pPr>
        <w:pStyle w:val="sch2"/>
        <w:spacing w:before="240"/>
        <w:rPr>
          <w:b/>
        </w:rPr>
      </w:pPr>
      <w:bookmarkStart w:id="276" w:name="_Ref21683056"/>
      <w:r w:rsidRPr="000C336D">
        <w:rPr>
          <w:b/>
        </w:rPr>
        <w:t>Indigenous Procurement Policy</w:t>
      </w:r>
      <w:bookmarkEnd w:id="276"/>
      <w:r w:rsidRPr="000C336D">
        <w:rPr>
          <w:b/>
        </w:rPr>
        <w:t xml:space="preserve"> </w:t>
      </w:r>
      <w:r w:rsidR="00AA3316">
        <w:rPr>
          <w:b/>
        </w:rPr>
        <w:t>– Not used</w:t>
      </w:r>
    </w:p>
    <w:p w14:paraId="51576B0C" w14:textId="7F8B9AD5" w:rsidR="007A3AFC" w:rsidRPr="00CA4109" w:rsidRDefault="005F3891">
      <w:pPr>
        <w:pStyle w:val="sch2"/>
        <w:spacing w:before="120"/>
        <w:rPr>
          <w:b/>
        </w:rPr>
      </w:pPr>
      <w:bookmarkStart w:id="277" w:name="_Ref21683103"/>
      <w:r w:rsidRPr="00CA4109">
        <w:rPr>
          <w:b/>
        </w:rPr>
        <w:t>AIP Plan</w:t>
      </w:r>
      <w:bookmarkEnd w:id="277"/>
      <w:r w:rsidRPr="00CA4109">
        <w:rPr>
          <w:b/>
        </w:rPr>
        <w:t xml:space="preserve"> </w:t>
      </w:r>
      <w:r w:rsidR="00AA3316">
        <w:rPr>
          <w:b/>
        </w:rPr>
        <w:t>– Not used</w:t>
      </w:r>
    </w:p>
    <w:p w14:paraId="51576B13" w14:textId="183B49A7" w:rsidR="007A3AFC" w:rsidRDefault="005F3891">
      <w:pPr>
        <w:pStyle w:val="sch2"/>
        <w:spacing w:before="120"/>
        <w:rPr>
          <w:b/>
        </w:rPr>
      </w:pPr>
      <w:bookmarkStart w:id="278" w:name="_Ref21683340"/>
      <w:r w:rsidRPr="00CA4109">
        <w:rPr>
          <w:b/>
        </w:rPr>
        <w:t>WGE Act Compliance</w:t>
      </w:r>
      <w:bookmarkEnd w:id="278"/>
    </w:p>
    <w:p w14:paraId="0FEEB4F2" w14:textId="77777777" w:rsidR="00503F5B" w:rsidRPr="00503F5B" w:rsidRDefault="00503F5B" w:rsidP="00503F5B">
      <w:pPr>
        <w:pStyle w:val="Indent1"/>
      </w:pPr>
      <w:r w:rsidRPr="00503F5B">
        <w:t>Potential Suppliers are to: </w:t>
      </w:r>
    </w:p>
    <w:p w14:paraId="53A073F7" w14:textId="326482B0" w:rsidR="00503F5B" w:rsidRPr="00503F5B" w:rsidRDefault="00503F5B" w:rsidP="00E24C08">
      <w:pPr>
        <w:pStyle w:val="Levela"/>
        <w:numPr>
          <w:ilvl w:val="3"/>
          <w:numId w:val="228"/>
        </w:numPr>
      </w:pPr>
      <w:r w:rsidRPr="00503F5B">
        <w:t>identify in their tender whether they are a 'relevant employer' under the WGE Act; and  </w:t>
      </w:r>
    </w:p>
    <w:p w14:paraId="070CECDD" w14:textId="16C35B55" w:rsidR="00503F5B" w:rsidRPr="00B83485" w:rsidRDefault="00503F5B" w:rsidP="00E24C08">
      <w:pPr>
        <w:pStyle w:val="Levela"/>
        <w:numPr>
          <w:ilvl w:val="3"/>
          <w:numId w:val="228"/>
        </w:numPr>
      </w:pPr>
      <w:r w:rsidRPr="00503F5B">
        <w:t>if they are a 'relevant employer', provide a current letter of compliance issued by the WGEA as part of their tender.  </w:t>
      </w:r>
    </w:p>
    <w:p w14:paraId="51576B19" w14:textId="77777777" w:rsidR="007A3AFC" w:rsidRPr="00F663AF" w:rsidRDefault="005F3891">
      <w:pPr>
        <w:pStyle w:val="sch2"/>
        <w:spacing w:before="120"/>
        <w:rPr>
          <w:b/>
        </w:rPr>
      </w:pPr>
      <w:r>
        <w:rPr>
          <w:b/>
        </w:rPr>
        <w:t>Disclosure of anti-competitive conduct</w:t>
      </w:r>
    </w:p>
    <w:p w14:paraId="51576B1A" w14:textId="77777777" w:rsidR="007A3AFC" w:rsidRPr="00F663AF" w:rsidRDefault="005F3891">
      <w:pPr>
        <w:pStyle w:val="Level11fo"/>
        <w:spacing w:before="120"/>
      </w:pPr>
      <w:r>
        <w:t xml:space="preserve">Potential Suppliers are to indicate if </w:t>
      </w:r>
      <w:r w:rsidRPr="00F663AF">
        <w:t>they</w:t>
      </w:r>
      <w:r>
        <w:t xml:space="preserve"> </w:t>
      </w:r>
      <w:r w:rsidRPr="00F663AF">
        <w:t xml:space="preserve">or </w:t>
      </w:r>
      <w:r>
        <w:t xml:space="preserve">any </w:t>
      </w:r>
      <w:r w:rsidRPr="00F663AF">
        <w:t xml:space="preserve">person associated with their tender, </w:t>
      </w:r>
      <w:bookmarkStart w:id="279" w:name="_Hlk90281964"/>
      <w:r w:rsidRPr="00F663AF">
        <w:t>including</w:t>
      </w:r>
      <w:r>
        <w:t xml:space="preserve"> </w:t>
      </w:r>
      <w:r w:rsidRPr="00F663AF">
        <w:t>directors and senior management</w:t>
      </w:r>
      <w:bookmarkEnd w:id="279"/>
      <w:r w:rsidRPr="00F663AF">
        <w:t>, are or have ever been subject to proceedings related to anticompetitive</w:t>
      </w:r>
      <w:r>
        <w:t xml:space="preserve"> </w:t>
      </w:r>
      <w:r w:rsidRPr="00F663AF">
        <w:t>conduct in Australia or overseas.</w:t>
      </w:r>
      <w:r>
        <w:t xml:space="preserve">  </w:t>
      </w:r>
      <w:r w:rsidRPr="00F663AF">
        <w:t>The information must include:</w:t>
      </w:r>
    </w:p>
    <w:p w14:paraId="51576B1B" w14:textId="16DA2F99" w:rsidR="007A3AFC" w:rsidRPr="00F663AF" w:rsidRDefault="005F3891" w:rsidP="00286CBC">
      <w:pPr>
        <w:pStyle w:val="Levela"/>
        <w:numPr>
          <w:ilvl w:val="2"/>
          <w:numId w:val="204"/>
        </w:numPr>
      </w:pPr>
      <w:r>
        <w:t>the names of the parties to the proceedings;</w:t>
      </w:r>
    </w:p>
    <w:p w14:paraId="51576B1C" w14:textId="77777777" w:rsidR="007A3AFC" w:rsidRPr="00F663AF" w:rsidRDefault="005F3891" w:rsidP="005F3891">
      <w:pPr>
        <w:pStyle w:val="Levela"/>
        <w:numPr>
          <w:ilvl w:val="2"/>
          <w:numId w:val="73"/>
        </w:numPr>
      </w:pPr>
      <w:r>
        <w:t>the case number;</w:t>
      </w:r>
    </w:p>
    <w:p w14:paraId="51576B1D" w14:textId="77777777" w:rsidR="007A3AFC" w:rsidRPr="00F663AF" w:rsidRDefault="005F3891" w:rsidP="005F3891">
      <w:pPr>
        <w:pStyle w:val="Levela"/>
        <w:numPr>
          <w:ilvl w:val="2"/>
          <w:numId w:val="73"/>
        </w:numPr>
      </w:pPr>
      <w:r>
        <w:t>the general nature of the proceedings; and</w:t>
      </w:r>
    </w:p>
    <w:p w14:paraId="51576B1E" w14:textId="77777777" w:rsidR="007A3AFC" w:rsidRDefault="005F3891" w:rsidP="005F3891">
      <w:pPr>
        <w:pStyle w:val="Levela"/>
        <w:numPr>
          <w:ilvl w:val="2"/>
          <w:numId w:val="73"/>
        </w:numPr>
      </w:pPr>
      <w:r>
        <w:t xml:space="preserve">the outcome or </w:t>
      </w:r>
      <w:proofErr w:type="gramStart"/>
      <w:r>
        <w:t>current status</w:t>
      </w:r>
      <w:proofErr w:type="gramEnd"/>
      <w:r>
        <w:t xml:space="preserve"> of the proceedings.</w:t>
      </w:r>
    </w:p>
    <w:p w14:paraId="51576B1F" w14:textId="77777777" w:rsidR="007A3AFC" w:rsidRPr="00A1600B" w:rsidRDefault="005F3891">
      <w:pPr>
        <w:pStyle w:val="sch4"/>
        <w:keepNext/>
        <w:keepLines/>
        <w:numPr>
          <w:ilvl w:val="0"/>
          <w:numId w:val="0"/>
        </w:numPr>
        <w:spacing w:before="240"/>
        <w:ind w:left="1406"/>
      </w:pPr>
      <w:r w:rsidRPr="00A1600B">
        <w:br w:type="page"/>
      </w:r>
    </w:p>
    <w:p w14:paraId="51576B20" w14:textId="77777777" w:rsidR="007A3AFC" w:rsidRPr="00A1600B" w:rsidRDefault="005F3891">
      <w:pPr>
        <w:pStyle w:val="ListParagraph"/>
        <w:numPr>
          <w:ilvl w:val="0"/>
          <w:numId w:val="29"/>
        </w:numPr>
        <w:jc w:val="center"/>
        <w:rPr>
          <w:b/>
        </w:rPr>
      </w:pPr>
      <w:bookmarkStart w:id="280" w:name="_Ref9944705"/>
      <w:r w:rsidRPr="00A1600B">
        <w:rPr>
          <w:b/>
        </w:rPr>
        <w:lastRenderedPageBreak/>
        <w:t xml:space="preserve"> </w:t>
      </w:r>
      <w:bookmarkStart w:id="281" w:name="_Ref72401862"/>
      <w:bookmarkStart w:id="282" w:name="_Ref82030548"/>
      <w:r>
        <w:rPr>
          <w:b/>
        </w:rPr>
        <w:t>Potential Supplier'</w:t>
      </w:r>
      <w:r w:rsidRPr="00A1600B">
        <w:rPr>
          <w:b/>
        </w:rPr>
        <w:t>s Deed</w:t>
      </w:r>
      <w:bookmarkEnd w:id="280"/>
      <w:bookmarkEnd w:id="281"/>
      <w:bookmarkEnd w:id="282"/>
    </w:p>
    <w:tbl>
      <w:tblPr>
        <w:tblStyle w:val="TableGrid"/>
        <w:tblW w:w="0" w:type="auto"/>
        <w:shd w:val="clear" w:color="auto" w:fill="000000" w:themeFill="text1"/>
        <w:tblLook w:val="04A0" w:firstRow="1" w:lastRow="0" w:firstColumn="1" w:lastColumn="0" w:noHBand="0" w:noVBand="1"/>
      </w:tblPr>
      <w:tblGrid>
        <w:gridCol w:w="8908"/>
      </w:tblGrid>
      <w:tr w:rsidR="007D4D83" w14:paraId="51576B22" w14:textId="77777777">
        <w:tc>
          <w:tcPr>
            <w:tcW w:w="9242" w:type="dxa"/>
            <w:shd w:val="clear" w:color="auto" w:fill="000000" w:themeFill="text1"/>
          </w:tcPr>
          <w:p w14:paraId="51576B21" w14:textId="77777777" w:rsidR="007A3AFC" w:rsidRPr="00A1600B" w:rsidRDefault="005F3891">
            <w:pPr>
              <w:rPr>
                <w:b/>
              </w:rPr>
            </w:pPr>
            <w:r w:rsidRPr="00A1600B">
              <w:rPr>
                <w:b/>
              </w:rPr>
              <w:t xml:space="preserve">Note to </w:t>
            </w:r>
            <w:r>
              <w:rPr>
                <w:b/>
              </w:rPr>
              <w:t>Potential Supplier</w:t>
            </w:r>
            <w:r w:rsidRPr="00A1600B">
              <w:rPr>
                <w:b/>
              </w:rPr>
              <w:t xml:space="preserve">s:  </w:t>
            </w:r>
            <w:r>
              <w:rPr>
                <w:b/>
              </w:rPr>
              <w:t>Potential Supplier</w:t>
            </w:r>
            <w:r w:rsidRPr="00A1600B">
              <w:rPr>
                <w:b/>
              </w:rPr>
              <w:t>s are to provide a deed in the following format.  Amendments may only be made where necessary to complete the deed.</w:t>
            </w:r>
          </w:p>
        </w:tc>
      </w:tr>
    </w:tbl>
    <w:p w14:paraId="51576B23" w14:textId="77777777" w:rsidR="007A3AFC" w:rsidRPr="00A1600B" w:rsidRDefault="005F3891">
      <w:pPr>
        <w:keepNext/>
        <w:spacing w:before="240" w:after="360"/>
        <w:rPr>
          <w:b/>
        </w:rPr>
      </w:pPr>
      <w:r w:rsidRPr="00A1600B">
        <w:rPr>
          <w:b/>
        </w:rPr>
        <w:t>DEED POLL</w:t>
      </w:r>
    </w:p>
    <w:p w14:paraId="51576B24" w14:textId="77777777" w:rsidR="007A3AFC" w:rsidRPr="00A1600B" w:rsidRDefault="005F3891">
      <w:r w:rsidRPr="00A1600B">
        <w:t>This deed poll is made on [</w:t>
      </w:r>
      <w:r w:rsidRPr="004456D0">
        <w:rPr>
          <w:b/>
          <w:highlight w:val="yellow"/>
        </w:rPr>
        <w:t>Insert date</w:t>
      </w:r>
      <w:r w:rsidRPr="00A1600B">
        <w:t>]</w:t>
      </w:r>
    </w:p>
    <w:p w14:paraId="51576B25" w14:textId="77777777" w:rsidR="007A3AFC" w:rsidRPr="00A1600B" w:rsidRDefault="005F3891">
      <w:r w:rsidRPr="00A1600B">
        <w:t xml:space="preserve">By: </w:t>
      </w:r>
    </w:p>
    <w:p w14:paraId="51576B26" w14:textId="77777777" w:rsidR="007A3AFC" w:rsidRPr="00A1600B" w:rsidRDefault="005F3891">
      <w:r w:rsidRPr="00A1600B">
        <w:t>[</w:t>
      </w:r>
      <w:r w:rsidRPr="004456D0">
        <w:rPr>
          <w:b/>
          <w:highlight w:val="yellow"/>
        </w:rPr>
        <w:t xml:space="preserve">Insert full legal name of </w:t>
      </w:r>
      <w:r>
        <w:rPr>
          <w:b/>
          <w:highlight w:val="yellow"/>
        </w:rPr>
        <w:t>Potential Supplier</w:t>
      </w:r>
      <w:r w:rsidRPr="004456D0">
        <w:rPr>
          <w:b/>
          <w:highlight w:val="yellow"/>
        </w:rPr>
        <w:t xml:space="preserve"> and their ACN/ABN/ARBN if </w:t>
      </w:r>
      <w:proofErr w:type="gramStart"/>
      <w:r w:rsidRPr="004456D0">
        <w:rPr>
          <w:b/>
          <w:highlight w:val="yellow"/>
        </w:rPr>
        <w:t>applicable</w:t>
      </w:r>
      <w:r w:rsidRPr="00A1600B">
        <w:t>](</w:t>
      </w:r>
      <w:proofErr w:type="gramEnd"/>
      <w:r>
        <w:rPr>
          <w:b/>
        </w:rPr>
        <w:t>Potential Supplier</w:t>
      </w:r>
      <w:r w:rsidRPr="00A1600B">
        <w:t>)</w:t>
      </w:r>
    </w:p>
    <w:p w14:paraId="51576B27" w14:textId="77777777" w:rsidR="007A3AFC" w:rsidRPr="001434ED" w:rsidRDefault="005F3891">
      <w:pPr>
        <w:pStyle w:val="sch2"/>
        <w:numPr>
          <w:ilvl w:val="1"/>
          <w:numId w:val="39"/>
        </w:numPr>
        <w:rPr>
          <w:b/>
        </w:rPr>
      </w:pPr>
      <w:r w:rsidRPr="001434ED">
        <w:rPr>
          <w:b/>
        </w:rPr>
        <w:t>Declarations</w:t>
      </w:r>
    </w:p>
    <w:p w14:paraId="51576B28" w14:textId="77777777" w:rsidR="007A3AFC" w:rsidRDefault="005F3891">
      <w:pPr>
        <w:pStyle w:val="sch3"/>
      </w:pPr>
      <w:r w:rsidRPr="001434ED">
        <w:t xml:space="preserve">The </w:t>
      </w:r>
      <w:r>
        <w:t>Potential Supplier</w:t>
      </w:r>
      <w:r w:rsidRPr="001434ED">
        <w:t xml:space="preserve"> declares that</w:t>
      </w:r>
      <w:r>
        <w:t>:</w:t>
      </w:r>
    </w:p>
    <w:p w14:paraId="51576B29" w14:textId="747BF519" w:rsidR="007A3AFC" w:rsidRDefault="005F3891">
      <w:pPr>
        <w:pStyle w:val="sch4"/>
      </w:pPr>
      <w:r w:rsidRPr="001434ED">
        <w:t xml:space="preserve">this deed poll is for the benefit of the Commonwealth of Australia as represented by the Department of </w:t>
      </w:r>
      <w:r w:rsidR="000A0B9D">
        <w:t>Climate Change, Energy, the Environment and Water</w:t>
      </w:r>
      <w:r w:rsidRPr="001434ED">
        <w:t xml:space="preserve"> ABN </w:t>
      </w:r>
      <w:r w:rsidR="000A0B9D">
        <w:t>63 573 932 849</w:t>
      </w:r>
      <w:r w:rsidRPr="001434ED">
        <w:t xml:space="preserve"> (</w:t>
      </w:r>
      <w:r>
        <w:rPr>
          <w:b/>
          <w:bCs/>
        </w:rPr>
        <w:t>Customer</w:t>
      </w:r>
      <w:r w:rsidRPr="001434ED">
        <w:t>)</w:t>
      </w:r>
      <w:r>
        <w:t>; and</w:t>
      </w:r>
    </w:p>
    <w:p w14:paraId="51576B2A" w14:textId="77777777" w:rsidR="007A3AFC" w:rsidRPr="001434ED" w:rsidRDefault="005F3891">
      <w:pPr>
        <w:pStyle w:val="sch4"/>
      </w:pPr>
      <w:r w:rsidRPr="001434ED">
        <w:t xml:space="preserve">it has the capacity to respond to the </w:t>
      </w:r>
      <w:r>
        <w:t>ATM</w:t>
      </w:r>
      <w:r w:rsidRPr="001434ED">
        <w:t xml:space="preserve"> by way of the tender and there are no restrictions under any relevant law to prevent it from so responding.</w:t>
      </w:r>
    </w:p>
    <w:p w14:paraId="51576B2B" w14:textId="06F2B5C7" w:rsidR="007A3AFC" w:rsidRPr="001434ED" w:rsidRDefault="005F3891">
      <w:pPr>
        <w:pStyle w:val="sch3"/>
      </w:pPr>
      <w:r w:rsidRPr="001434ED">
        <w:t xml:space="preserve">This deed poll is provided in connection with the </w:t>
      </w:r>
      <w:r>
        <w:t>Approach to Market</w:t>
      </w:r>
      <w:r w:rsidRPr="001434ED">
        <w:t xml:space="preserve"> (</w:t>
      </w:r>
      <w:r>
        <w:rPr>
          <w:b/>
        </w:rPr>
        <w:t>ATM</w:t>
      </w:r>
      <w:r w:rsidRPr="001434ED">
        <w:t xml:space="preserve">) </w:t>
      </w:r>
      <w:r w:rsidR="00303AAE" w:rsidRPr="00303AAE">
        <w:t>ATM_2026_6786</w:t>
      </w:r>
      <w:r w:rsidR="00303AAE">
        <w:t xml:space="preserve"> </w:t>
      </w:r>
      <w:r w:rsidRPr="001434ED">
        <w:t xml:space="preserve">issued by the </w:t>
      </w:r>
      <w:r>
        <w:t>Customer</w:t>
      </w:r>
      <w:r w:rsidRPr="001434ED">
        <w:t xml:space="preserve"> and the tender (</w:t>
      </w:r>
      <w:r w:rsidRPr="001434ED">
        <w:rPr>
          <w:b/>
          <w:bCs/>
        </w:rPr>
        <w:t>Tender</w:t>
      </w:r>
      <w:r w:rsidRPr="001434ED">
        <w:t xml:space="preserve">) submitted by the </w:t>
      </w:r>
      <w:r>
        <w:t>Potential Supplier</w:t>
      </w:r>
      <w:r w:rsidRPr="001434ED">
        <w:t xml:space="preserve"> under that </w:t>
      </w:r>
      <w:r>
        <w:t>ATM</w:t>
      </w:r>
      <w:r w:rsidRPr="001434ED">
        <w:t xml:space="preserve">.  Terms not defined in this deed poll have the meaning given in the </w:t>
      </w:r>
      <w:r>
        <w:t>ATM</w:t>
      </w:r>
      <w:r w:rsidRPr="001434ED">
        <w:t>.</w:t>
      </w:r>
    </w:p>
    <w:p w14:paraId="51576B2C" w14:textId="77777777" w:rsidR="007A3AFC" w:rsidRPr="00A1600B" w:rsidRDefault="005F3891">
      <w:pPr>
        <w:pStyle w:val="sch2"/>
        <w:numPr>
          <w:ilvl w:val="1"/>
          <w:numId w:val="39"/>
        </w:numPr>
        <w:rPr>
          <w:b/>
        </w:rPr>
      </w:pPr>
      <w:r w:rsidRPr="00A1600B">
        <w:rPr>
          <w:b/>
        </w:rPr>
        <w:t>Acknowledgements</w:t>
      </w:r>
    </w:p>
    <w:p w14:paraId="51576B2D" w14:textId="77777777" w:rsidR="007A3AFC" w:rsidRPr="000D1F95" w:rsidRDefault="005F3891">
      <w:pPr>
        <w:pStyle w:val="sch3"/>
      </w:pPr>
      <w:r w:rsidRPr="000D1F95">
        <w:t xml:space="preserve">The </w:t>
      </w:r>
      <w:r>
        <w:t>Potential Supplier</w:t>
      </w:r>
      <w:r w:rsidRPr="000D1F95">
        <w:t xml:space="preserve"> acknowledges and agrees:</w:t>
      </w:r>
    </w:p>
    <w:p w14:paraId="51576B2E" w14:textId="77777777" w:rsidR="007A3AFC" w:rsidRPr="00D41A57" w:rsidRDefault="005F3891">
      <w:pPr>
        <w:pStyle w:val="sch4"/>
      </w:pPr>
      <w:r w:rsidRPr="00D41A57">
        <w:t xml:space="preserve">to the </w:t>
      </w:r>
      <w:r>
        <w:t>Customer</w:t>
      </w:r>
      <w:r w:rsidRPr="00D41A57">
        <w:t xml:space="preserve">'s rights as set out in the </w:t>
      </w:r>
      <w:r>
        <w:t>ATM</w:t>
      </w:r>
      <w:r w:rsidRPr="00D41A57">
        <w:t xml:space="preserve"> and this deed poll, including the </w:t>
      </w:r>
      <w:r>
        <w:t>Customer</w:t>
      </w:r>
      <w:r w:rsidRPr="00D41A57">
        <w:t xml:space="preserve">'s rights to exclude the </w:t>
      </w:r>
      <w:r>
        <w:t>Potential Supplier</w:t>
      </w:r>
      <w:r w:rsidRPr="00D41A57">
        <w:t>;</w:t>
      </w:r>
    </w:p>
    <w:p w14:paraId="51576B2F" w14:textId="77777777" w:rsidR="007A3AFC" w:rsidRPr="00A1600B" w:rsidRDefault="005F3891">
      <w:pPr>
        <w:pStyle w:val="sch4"/>
      </w:pPr>
      <w:r w:rsidRPr="00A1600B">
        <w:t xml:space="preserve">that no binding contract (including a process contract), understanding or other legal or equitable rights or obligations will exist between the </w:t>
      </w:r>
      <w:r>
        <w:t>Customer</w:t>
      </w:r>
      <w:r w:rsidRPr="00A1600B">
        <w:t xml:space="preserve"> and the </w:t>
      </w:r>
      <w:r>
        <w:t>Potential Supplier</w:t>
      </w:r>
      <w:r w:rsidRPr="00A1600B">
        <w:t xml:space="preserve"> as a result of the </w:t>
      </w:r>
      <w:r>
        <w:t>ATM</w:t>
      </w:r>
      <w:r w:rsidRPr="00A1600B">
        <w:t xml:space="preserve"> (other than as contemplated in clause </w:t>
      </w:r>
      <w:r w:rsidRPr="00A1600B">
        <w:fldChar w:fldCharType="begin"/>
      </w:r>
      <w:r w:rsidRPr="00A1600B">
        <w:instrText xml:space="preserve"> REF _Ref20216088 \w \h  \* MERGEFORMAT </w:instrText>
      </w:r>
      <w:r w:rsidRPr="00A1600B">
        <w:fldChar w:fldCharType="separate"/>
      </w:r>
      <w:r>
        <w:rPr>
          <w:rFonts w:hint="cs"/>
          <w:cs/>
        </w:rPr>
        <w:t>‎</w:t>
      </w:r>
      <w:r>
        <w:t>2.8(b)</w:t>
      </w:r>
      <w:r w:rsidRPr="00A1600B">
        <w:fldChar w:fldCharType="end"/>
      </w:r>
      <w:r w:rsidRPr="00A1600B">
        <w:t xml:space="preserve"> of the </w:t>
      </w:r>
      <w:r>
        <w:t>Conditions of Approach to Market</w:t>
      </w:r>
      <w:r w:rsidRPr="00A1600B">
        <w:t>) unless and until a Contract is executed by both parties;</w:t>
      </w:r>
    </w:p>
    <w:p w14:paraId="51576B30" w14:textId="77777777" w:rsidR="007A3AFC" w:rsidRPr="00A1600B" w:rsidRDefault="005F3891">
      <w:pPr>
        <w:pStyle w:val="sch4"/>
      </w:pPr>
      <w:r w:rsidRPr="00A1600B">
        <w:t xml:space="preserve">that subject to any liability arising under the </w:t>
      </w:r>
      <w:r w:rsidRPr="00A1600B">
        <w:rPr>
          <w:i/>
        </w:rPr>
        <w:t xml:space="preserve">Government Procurement (Judicial Review) Act 2018 </w:t>
      </w:r>
      <w:r w:rsidRPr="00A1600B">
        <w:t>(</w:t>
      </w:r>
      <w:proofErr w:type="spellStart"/>
      <w:r w:rsidRPr="00A1600B">
        <w:t>Cth</w:t>
      </w:r>
      <w:proofErr w:type="spellEnd"/>
      <w:r w:rsidRPr="00A1600B">
        <w:t xml:space="preserve">), the </w:t>
      </w:r>
      <w:r>
        <w:t>Customer</w:t>
      </w:r>
      <w:r w:rsidRPr="00A1600B">
        <w:t xml:space="preserve"> will not be responsible for any costs or expenses incurred by the </w:t>
      </w:r>
      <w:r>
        <w:t>Potential Supplier</w:t>
      </w:r>
      <w:r w:rsidRPr="00A1600B">
        <w:t xml:space="preserve"> in complying with the requirements of this </w:t>
      </w:r>
      <w:r>
        <w:t>ATM</w:t>
      </w:r>
      <w:r w:rsidRPr="00A1600B">
        <w:t>;</w:t>
      </w:r>
      <w:r>
        <w:t xml:space="preserve"> and</w:t>
      </w:r>
    </w:p>
    <w:p w14:paraId="51576B31" w14:textId="77777777" w:rsidR="007A3AFC" w:rsidRPr="000311CE" w:rsidRDefault="005F3891">
      <w:pPr>
        <w:pStyle w:val="sch4"/>
      </w:pPr>
      <w:r w:rsidRPr="000311CE">
        <w:t>that it has relied entirely upon its own inquiries and advice in preparing the tender</w:t>
      </w:r>
      <w:r>
        <w:t>.</w:t>
      </w:r>
    </w:p>
    <w:p w14:paraId="51576B32" w14:textId="77777777" w:rsidR="007A3AFC" w:rsidRPr="00A1600B" w:rsidRDefault="005F3891">
      <w:pPr>
        <w:pStyle w:val="sch2"/>
        <w:numPr>
          <w:ilvl w:val="1"/>
          <w:numId w:val="39"/>
        </w:numPr>
      </w:pPr>
      <w:r>
        <w:rPr>
          <w:b/>
        </w:rPr>
        <w:t>Potential Supplier'</w:t>
      </w:r>
      <w:r w:rsidRPr="00A1600B">
        <w:rPr>
          <w:b/>
        </w:rPr>
        <w:t>s Representations and Warranties</w:t>
      </w:r>
    </w:p>
    <w:p w14:paraId="51576B33" w14:textId="77777777" w:rsidR="007A3AFC" w:rsidRPr="00A1600B" w:rsidRDefault="005F3891">
      <w:pPr>
        <w:pStyle w:val="sch3"/>
      </w:pPr>
      <w:r w:rsidRPr="00A1600B">
        <w:t xml:space="preserve">The </w:t>
      </w:r>
      <w:r>
        <w:t>Potential Supplier</w:t>
      </w:r>
      <w:r w:rsidRPr="00A1600B">
        <w:t xml:space="preserve"> represents and warrants that it:</w:t>
      </w:r>
    </w:p>
    <w:p w14:paraId="51576B34" w14:textId="77777777" w:rsidR="007A3AFC" w:rsidRPr="00A1600B" w:rsidRDefault="005F3891">
      <w:pPr>
        <w:pStyle w:val="sch4"/>
      </w:pPr>
      <w:r w:rsidRPr="00A1600B">
        <w:t>is not subject to a judicial decision against them relating to unpaid employee entitlements (not including decisions under appeal), where the employee entitlements remain unpaid;</w:t>
      </w:r>
    </w:p>
    <w:p w14:paraId="51576B35" w14:textId="77777777" w:rsidR="007A3AFC" w:rsidRPr="00A1600B" w:rsidRDefault="005F3891">
      <w:pPr>
        <w:pStyle w:val="sch4"/>
      </w:pPr>
      <w:r w:rsidRPr="00A1600B">
        <w:lastRenderedPageBreak/>
        <w:t xml:space="preserve">is not named in the consolidated list referred to in regulation 40 of the </w:t>
      </w:r>
      <w:r w:rsidRPr="00A1600B">
        <w:rPr>
          <w:i/>
        </w:rPr>
        <w:t>Charter of United Nations (Dealing with Assets) Regulations 2008</w:t>
      </w:r>
      <w:r w:rsidRPr="00A1600B">
        <w:t xml:space="preserve"> (</w:t>
      </w:r>
      <w:proofErr w:type="spellStart"/>
      <w:r w:rsidRPr="00A1600B">
        <w:t>Cth</w:t>
      </w:r>
      <w:proofErr w:type="spellEnd"/>
      <w:r w:rsidRPr="00A1600B">
        <w:t>);</w:t>
      </w:r>
    </w:p>
    <w:p w14:paraId="51576B36" w14:textId="77777777" w:rsidR="007A3AFC" w:rsidRPr="00A1600B" w:rsidRDefault="005F3891">
      <w:pPr>
        <w:pStyle w:val="sch4"/>
      </w:pPr>
      <w:r w:rsidRPr="00A1600B">
        <w:t>has compiled its tender without:</w:t>
      </w:r>
    </w:p>
    <w:p w14:paraId="51576B37" w14:textId="77777777" w:rsidR="007A3AFC" w:rsidRPr="00A1600B" w:rsidRDefault="005F3891">
      <w:pPr>
        <w:pStyle w:val="sch5"/>
      </w:pPr>
      <w:r w:rsidRPr="00A1600B">
        <w:t xml:space="preserve">the improper assistance of any current or former </w:t>
      </w:r>
      <w:r>
        <w:t>Customer</w:t>
      </w:r>
      <w:r w:rsidRPr="00A1600B">
        <w:t xml:space="preserve"> officer, employee, contractor or agent; and </w:t>
      </w:r>
    </w:p>
    <w:p w14:paraId="51576B38" w14:textId="77777777" w:rsidR="007A3AFC" w:rsidRPr="00A1600B" w:rsidRDefault="005F3891">
      <w:pPr>
        <w:pStyle w:val="sch5"/>
      </w:pPr>
      <w:r w:rsidRPr="00A1600B">
        <w:t xml:space="preserve">the use of information obtained through a breach of confidentiality, section 122.4 of the </w:t>
      </w:r>
      <w:r w:rsidRPr="00A1600B">
        <w:rPr>
          <w:i/>
        </w:rPr>
        <w:t xml:space="preserve">Criminal Code Act 1995 </w:t>
      </w:r>
      <w:r w:rsidRPr="00A1600B">
        <w:t>(</w:t>
      </w:r>
      <w:proofErr w:type="spellStart"/>
      <w:r w:rsidRPr="00A1600B">
        <w:t>Cth</w:t>
      </w:r>
      <w:proofErr w:type="spellEnd"/>
      <w:r w:rsidRPr="00A1600B">
        <w:t xml:space="preserve">) or the </w:t>
      </w:r>
      <w:r w:rsidRPr="00A1600B">
        <w:rPr>
          <w:i/>
        </w:rPr>
        <w:t>Public Service Act 1999</w:t>
      </w:r>
      <w:r w:rsidRPr="00A1600B">
        <w:t xml:space="preserve"> (</w:t>
      </w:r>
      <w:proofErr w:type="spellStart"/>
      <w:r w:rsidRPr="00A1600B">
        <w:t>Cth</w:t>
      </w:r>
      <w:proofErr w:type="spellEnd"/>
      <w:r w:rsidRPr="00A1600B">
        <w:t>);</w:t>
      </w:r>
    </w:p>
    <w:p w14:paraId="51576B39" w14:textId="77777777" w:rsidR="007A3AFC" w:rsidRDefault="005F3891">
      <w:pPr>
        <w:pStyle w:val="sch4"/>
      </w:pPr>
      <w:r w:rsidRPr="00A1600B">
        <w:t xml:space="preserve">has not engaged in any collusive tendering, anti-competitive conduct, or any other unlawful or unethical conduct with any other </w:t>
      </w:r>
      <w:r>
        <w:t>Potential Supplier</w:t>
      </w:r>
      <w:r w:rsidRPr="00A1600B">
        <w:t xml:space="preserve">, or any other person in connection with the preparation of their tender or conduct of the </w:t>
      </w:r>
      <w:r>
        <w:t>ATM;</w:t>
      </w:r>
    </w:p>
    <w:p w14:paraId="51576B3A" w14:textId="77777777" w:rsidR="007A3AFC" w:rsidRDefault="005F3891">
      <w:pPr>
        <w:pStyle w:val="sch4"/>
      </w:pPr>
      <w:r>
        <w:t xml:space="preserve">has not prepared its tender with any consultation, communication, contract, arrangement or understanding with any competitor, other than </w:t>
      </w:r>
      <w:r w:rsidRPr="00AC2395">
        <w:t>where</w:t>
      </w:r>
      <w:r>
        <w:t>:</w:t>
      </w:r>
    </w:p>
    <w:p w14:paraId="51576B3B" w14:textId="77777777" w:rsidR="007A3AFC" w:rsidRDefault="005F3891">
      <w:pPr>
        <w:pStyle w:val="sch5"/>
      </w:pPr>
      <w:r>
        <w:t xml:space="preserve">the Potential Tenderer and the competitor have an agreement that has been authorised by the </w:t>
      </w:r>
      <w:r w:rsidRPr="00326007">
        <w:t>Australian Competition and Consumer Commission</w:t>
      </w:r>
      <w:r>
        <w:t>; or</w:t>
      </w:r>
    </w:p>
    <w:p w14:paraId="51576B3C" w14:textId="77777777" w:rsidR="007A3AFC" w:rsidRPr="00A1600B" w:rsidRDefault="005F3891">
      <w:pPr>
        <w:pStyle w:val="sch5"/>
      </w:pPr>
      <w:r w:rsidRPr="00AC2395">
        <w:t xml:space="preserve">the </w:t>
      </w:r>
      <w:r>
        <w:t>Potential Tenderer</w:t>
      </w:r>
      <w:r w:rsidRPr="00AC2395">
        <w:t xml:space="preserve"> has communicated with a competitor for the purpose of subcontracting a portion of the </w:t>
      </w:r>
      <w:r>
        <w:t>Goods and/or Services</w:t>
      </w:r>
      <w:r w:rsidRPr="00AC2395">
        <w:t xml:space="preserve">, and where the communication with that competitor is limited to the information required to facilitate that </w:t>
      </w:r>
      <w:proofErr w:type="gramStart"/>
      <w:r w:rsidRPr="00AC2395">
        <w:t>particular subcontract</w:t>
      </w:r>
      <w:proofErr w:type="gramEnd"/>
      <w:r w:rsidRPr="00A1600B">
        <w:t>;</w:t>
      </w:r>
    </w:p>
    <w:p w14:paraId="51576B3D" w14:textId="77777777" w:rsidR="007A3AFC" w:rsidRPr="00A1600B" w:rsidRDefault="005F3891">
      <w:pPr>
        <w:pStyle w:val="sch4"/>
        <w:keepNext/>
        <w:keepLines/>
      </w:pPr>
      <w:r w:rsidRPr="00A1600B">
        <w:t xml:space="preserve">has not attempted to solicit information from or influence improperly any current or former officer, employee, contractor or agent of the </w:t>
      </w:r>
      <w:r>
        <w:t>Customer</w:t>
      </w:r>
      <w:r w:rsidRPr="00A1600B">
        <w:t xml:space="preserve">, or violate any applicable laws (including anti-corruption or bribery legislation) or Commonwealth policies regarding the offering of inducements in connection with the </w:t>
      </w:r>
      <w:r>
        <w:t>ATM</w:t>
      </w:r>
      <w:r w:rsidRPr="00A1600B">
        <w:t xml:space="preserve"> process; </w:t>
      </w:r>
    </w:p>
    <w:p w14:paraId="51576B3E" w14:textId="77777777" w:rsidR="007A3AFC" w:rsidRPr="00A1600B" w:rsidRDefault="005F3891">
      <w:pPr>
        <w:pStyle w:val="sch4"/>
        <w:keepNext/>
        <w:keepLines/>
      </w:pPr>
      <w:r w:rsidRPr="00A1600B">
        <w:t>has not engaged in, or procured or encouraged others to engage in, activity that would result in a breach</w:t>
      </w:r>
      <w:r>
        <w:t xml:space="preserve"> of</w:t>
      </w:r>
      <w:r w:rsidRPr="00A1600B">
        <w:t xml:space="preserve"> the </w:t>
      </w:r>
      <w:r w:rsidRPr="00A1600B">
        <w:rPr>
          <w:i/>
        </w:rPr>
        <w:t>Lobbying Code of Conduct</w:t>
      </w:r>
      <w:r w:rsidRPr="00A1600B">
        <w:t xml:space="preserve">; </w:t>
      </w:r>
    </w:p>
    <w:p w14:paraId="51576B3F" w14:textId="77777777" w:rsidR="007A3AFC" w:rsidRPr="00923BA4" w:rsidRDefault="005F3891">
      <w:pPr>
        <w:pStyle w:val="sch4"/>
        <w:keepNext/>
        <w:keepLines/>
      </w:pPr>
      <w:r w:rsidRPr="00A1600B">
        <w:t xml:space="preserve">has not, without the </w:t>
      </w:r>
      <w:r>
        <w:t>Customer'</w:t>
      </w:r>
      <w:r w:rsidRPr="00A1600B">
        <w:t xml:space="preserve">s prior written consent, permitted any current or former officer, employee, contractor or agent of the </w:t>
      </w:r>
      <w:r>
        <w:t>Customer</w:t>
      </w:r>
      <w:r w:rsidRPr="00A1600B">
        <w:t xml:space="preserve"> to contribute to their tender or participate in any activity relating to the </w:t>
      </w:r>
      <w:r>
        <w:t>ATM</w:t>
      </w:r>
      <w:r w:rsidRPr="00A1600B">
        <w:t xml:space="preserve">, if that person was </w:t>
      </w:r>
      <w:r w:rsidRPr="00923BA4">
        <w:t xml:space="preserve">involved at any time in planning of the procurement to which this </w:t>
      </w:r>
      <w:r>
        <w:t>ATM</w:t>
      </w:r>
      <w:r w:rsidRPr="00923BA4">
        <w:t xml:space="preserve"> relates, the preparation of this </w:t>
      </w:r>
      <w:r>
        <w:t>ATM</w:t>
      </w:r>
      <w:r w:rsidRPr="00923BA4">
        <w:t xml:space="preserve"> or the management of this </w:t>
      </w:r>
      <w:r>
        <w:t>ATM</w:t>
      </w:r>
      <w:r w:rsidRPr="00923BA4">
        <w:t xml:space="preserve">; </w:t>
      </w:r>
    </w:p>
    <w:p w14:paraId="51576B40" w14:textId="77777777" w:rsidR="007A3AFC" w:rsidRPr="00923BA4" w:rsidRDefault="005F3891">
      <w:pPr>
        <w:pStyle w:val="sch4"/>
      </w:pPr>
      <w:r w:rsidRPr="00923BA4">
        <w:t xml:space="preserve">has not otherwise acted in an unethical or improper manner or contrary to any law in relation to this </w:t>
      </w:r>
      <w:r>
        <w:t>ATM</w:t>
      </w:r>
      <w:r w:rsidRPr="00923BA4">
        <w:t xml:space="preserve"> process; and</w:t>
      </w:r>
    </w:p>
    <w:p w14:paraId="51576B41" w14:textId="77777777" w:rsidR="007A3AFC" w:rsidRPr="00923BA4" w:rsidRDefault="005F3891">
      <w:pPr>
        <w:pStyle w:val="sch4"/>
      </w:pPr>
      <w:proofErr w:type="gramStart"/>
      <w:r w:rsidRPr="00923BA4">
        <w:rPr>
          <w:rFonts w:cs="Arial"/>
          <w:szCs w:val="22"/>
        </w:rPr>
        <w:t>is able to</w:t>
      </w:r>
      <w:proofErr w:type="gramEnd"/>
      <w:r w:rsidRPr="00923BA4">
        <w:rPr>
          <w:rFonts w:cs="Arial"/>
          <w:szCs w:val="22"/>
        </w:rPr>
        <w:t xml:space="preserve"> meet the required standards for the provision of the </w:t>
      </w:r>
      <w:r>
        <w:rPr>
          <w:rFonts w:cs="Arial"/>
          <w:szCs w:val="22"/>
        </w:rPr>
        <w:t>Goods and/or Services</w:t>
      </w:r>
      <w:r w:rsidRPr="00923BA4">
        <w:rPr>
          <w:rFonts w:cs="Arial"/>
          <w:szCs w:val="22"/>
        </w:rPr>
        <w:t>.</w:t>
      </w:r>
    </w:p>
    <w:p w14:paraId="51576B42" w14:textId="77777777" w:rsidR="007A3AFC" w:rsidRPr="007E3482" w:rsidRDefault="005F3891">
      <w:pPr>
        <w:pStyle w:val="sch2"/>
        <w:numPr>
          <w:ilvl w:val="1"/>
          <w:numId w:val="39"/>
        </w:numPr>
      </w:pPr>
      <w:r w:rsidRPr="007E3482">
        <w:rPr>
          <w:b/>
        </w:rPr>
        <w:t xml:space="preserve">Misleading </w:t>
      </w:r>
      <w:r>
        <w:rPr>
          <w:b/>
        </w:rPr>
        <w:t>and</w:t>
      </w:r>
      <w:r w:rsidRPr="007E3482">
        <w:rPr>
          <w:b/>
        </w:rPr>
        <w:t xml:space="preserve"> Deceptive Conduct </w:t>
      </w:r>
    </w:p>
    <w:p w14:paraId="51576B43" w14:textId="77777777" w:rsidR="007A3AFC" w:rsidRDefault="005F3891">
      <w:pPr>
        <w:pStyle w:val="sch3"/>
      </w:pPr>
      <w:r>
        <w:t>The Potential Supplier:</w:t>
      </w:r>
    </w:p>
    <w:p w14:paraId="51576B44" w14:textId="77777777" w:rsidR="007A3AFC" w:rsidRDefault="005F3891" w:rsidP="00415B37">
      <w:pPr>
        <w:pStyle w:val="Levela"/>
        <w:numPr>
          <w:ilvl w:val="2"/>
          <w:numId w:val="206"/>
        </w:numPr>
      </w:pPr>
      <w:r>
        <w:t xml:space="preserve">acknowledges that under the </w:t>
      </w:r>
      <w:r w:rsidRPr="46126448">
        <w:rPr>
          <w:i/>
          <w:iCs/>
        </w:rPr>
        <w:t>Criminal Code Act 1995</w:t>
      </w:r>
      <w:r>
        <w:t xml:space="preserve"> (</w:t>
      </w:r>
      <w:proofErr w:type="spellStart"/>
      <w:r>
        <w:t>Cth</w:t>
      </w:r>
      <w:proofErr w:type="spellEnd"/>
      <w:r>
        <w:t>), giving false or misleading information is a serious offence; and</w:t>
      </w:r>
    </w:p>
    <w:p w14:paraId="51576B45" w14:textId="77777777" w:rsidR="007A3AFC" w:rsidRPr="007E3482" w:rsidRDefault="005F3891">
      <w:pPr>
        <w:pStyle w:val="Levela"/>
      </w:pPr>
      <w:r>
        <w:t>represents that it has not engaged in misleading or deceptive conduct in relation to its tender or the ATM process.</w:t>
      </w:r>
    </w:p>
    <w:p w14:paraId="51576B46" w14:textId="77777777" w:rsidR="007A3AFC" w:rsidRPr="007A67E9" w:rsidRDefault="005F3891">
      <w:pPr>
        <w:pStyle w:val="sch2"/>
        <w:numPr>
          <w:ilvl w:val="1"/>
          <w:numId w:val="39"/>
        </w:numPr>
        <w:rPr>
          <w:b/>
        </w:rPr>
      </w:pPr>
      <w:r w:rsidRPr="007A67E9">
        <w:rPr>
          <w:b/>
        </w:rPr>
        <w:lastRenderedPageBreak/>
        <w:t>Confidentiality and announcements</w:t>
      </w:r>
    </w:p>
    <w:p w14:paraId="51576B47" w14:textId="77777777" w:rsidR="007A3AFC" w:rsidRPr="007A67E9" w:rsidRDefault="005F3891" w:rsidP="005062B9">
      <w:pPr>
        <w:pStyle w:val="Levela"/>
        <w:numPr>
          <w:ilvl w:val="2"/>
          <w:numId w:val="208"/>
        </w:numPr>
      </w:pPr>
      <w:r>
        <w:t>The Potential Supplier agrees that it will not, and will ensure that its employees, agents and subcontractors do not, divulge or communicate to any person any confidential information concerning the affairs of the Customer, the Commonwealth or information provided by the Customer which the Customer indicates to Potential Suppliers is confidential or which Potential Suppliers know or ought reasonably to know is confidential.</w:t>
      </w:r>
    </w:p>
    <w:p w14:paraId="51576B48" w14:textId="77777777" w:rsidR="007A3AFC" w:rsidRPr="007A67E9" w:rsidRDefault="005F3891">
      <w:pPr>
        <w:pStyle w:val="Levela"/>
      </w:pPr>
      <w:r>
        <w:t>The Potential Supplier agrees that it will not make any public announcements concerning the Services or any other matter arising out of the ATM process for publication in any media without the prior written approval of the Customer.</w:t>
      </w:r>
    </w:p>
    <w:p w14:paraId="51576B49" w14:textId="77777777" w:rsidR="007A3AFC" w:rsidRPr="00A1600B" w:rsidRDefault="005F3891">
      <w:pPr>
        <w:pStyle w:val="sch2"/>
        <w:numPr>
          <w:ilvl w:val="1"/>
          <w:numId w:val="39"/>
        </w:numPr>
        <w:rPr>
          <w:b/>
        </w:rPr>
      </w:pPr>
      <w:r w:rsidRPr="00A1600B">
        <w:rPr>
          <w:b/>
        </w:rPr>
        <w:t>Offer</w:t>
      </w:r>
    </w:p>
    <w:p w14:paraId="51576B4A" w14:textId="77777777" w:rsidR="007A3AFC" w:rsidRPr="00A1600B" w:rsidRDefault="005F3891">
      <w:pPr>
        <w:pStyle w:val="sch3"/>
      </w:pPr>
      <w:bookmarkStart w:id="283" w:name="_Toc46812105"/>
      <w:bookmarkEnd w:id="283"/>
      <w:r w:rsidRPr="00A1600B">
        <w:t xml:space="preserve">The </w:t>
      </w:r>
      <w:r>
        <w:t>Potential Supplier</w:t>
      </w:r>
      <w:r w:rsidRPr="00A1600B">
        <w:t xml:space="preserve"> acknowledges and agrees:</w:t>
      </w:r>
    </w:p>
    <w:p w14:paraId="51576B4B" w14:textId="77777777" w:rsidR="007A3AFC" w:rsidRPr="00A1600B" w:rsidRDefault="005F3891">
      <w:pPr>
        <w:pStyle w:val="sch4"/>
      </w:pPr>
      <w:r w:rsidRPr="00A1600B">
        <w:t xml:space="preserve">that the tender constitutes an unconditional offer and accordingly is capable of immediate acceptance by the </w:t>
      </w:r>
      <w:r>
        <w:t>Customer</w:t>
      </w:r>
      <w:r w:rsidRPr="00A1600B">
        <w:t xml:space="preserve"> </w:t>
      </w:r>
      <w:proofErr w:type="gramStart"/>
      <w:r w:rsidRPr="00A1600B">
        <w:t>so as to</w:t>
      </w:r>
      <w:proofErr w:type="gramEnd"/>
      <w:r w:rsidRPr="00A1600B">
        <w:t xml:space="preserve"> form a binding contract;</w:t>
      </w:r>
    </w:p>
    <w:p w14:paraId="51576B4C" w14:textId="77777777" w:rsidR="007A3AFC" w:rsidRPr="00A1600B" w:rsidRDefault="005F3891">
      <w:pPr>
        <w:pStyle w:val="sch4"/>
      </w:pPr>
      <w:r w:rsidRPr="00A1600B">
        <w:t xml:space="preserve">that the tender must remain open for acceptance by the </w:t>
      </w:r>
      <w:r>
        <w:t>Customer</w:t>
      </w:r>
      <w:r w:rsidRPr="00A1600B">
        <w:t xml:space="preserve"> for the Tender Offer Period; </w:t>
      </w:r>
      <w:r>
        <w:t>and</w:t>
      </w:r>
    </w:p>
    <w:p w14:paraId="51576B4D" w14:textId="77777777" w:rsidR="007A3AFC" w:rsidRPr="00A1600B" w:rsidRDefault="005F3891">
      <w:pPr>
        <w:pStyle w:val="sch4"/>
      </w:pPr>
      <w:r w:rsidRPr="00A1600B">
        <w:t>not to withdraw, vary or otherwise compromise the tender during the Tender Offer Period</w:t>
      </w:r>
      <w:bookmarkStart w:id="284" w:name="_Toc46812107"/>
      <w:bookmarkStart w:id="285" w:name="_Toc46812109"/>
      <w:bookmarkStart w:id="286" w:name="_Toc46812111"/>
      <w:bookmarkStart w:id="287" w:name="_Toc46812114"/>
      <w:bookmarkEnd w:id="284"/>
      <w:bookmarkEnd w:id="285"/>
      <w:bookmarkEnd w:id="286"/>
      <w:bookmarkEnd w:id="287"/>
      <w:r>
        <w:t>.</w:t>
      </w:r>
    </w:p>
    <w:p w14:paraId="51576B4E" w14:textId="77777777" w:rsidR="007A3AFC" w:rsidRPr="00A1600B" w:rsidRDefault="005F3891">
      <w:pPr>
        <w:pStyle w:val="sch2"/>
        <w:numPr>
          <w:ilvl w:val="1"/>
          <w:numId w:val="39"/>
        </w:numPr>
        <w:rPr>
          <w:b/>
        </w:rPr>
      </w:pPr>
      <w:r w:rsidRPr="00A1600B">
        <w:rPr>
          <w:b/>
        </w:rPr>
        <w:t>Conflict of Interest</w:t>
      </w:r>
    </w:p>
    <w:p w14:paraId="51576B4F" w14:textId="77777777" w:rsidR="007A3AFC" w:rsidRPr="00A1600B" w:rsidRDefault="005F3891">
      <w:pPr>
        <w:pStyle w:val="sch3"/>
      </w:pPr>
      <w:r w:rsidRPr="00A1600B">
        <w:t xml:space="preserve">The </w:t>
      </w:r>
      <w:r>
        <w:t>Potential Supplier</w:t>
      </w:r>
      <w:r w:rsidRPr="00A1600B">
        <w:t xml:space="preserve"> represents that, having made all reasonable enquiries, the following are its only known actual, potential or perceived conflicts of interest in respect of the </w:t>
      </w:r>
      <w:r>
        <w:t>ATM</w:t>
      </w:r>
      <w:r w:rsidRPr="00A1600B">
        <w:t xml:space="preserve"> process, its tender or the provision of the </w:t>
      </w:r>
      <w:r>
        <w:t>Goods and/or Services</w:t>
      </w:r>
      <w:r w:rsidRPr="00A1600B">
        <w:t>:</w:t>
      </w:r>
    </w:p>
    <w:p w14:paraId="51576B50" w14:textId="77777777" w:rsidR="007A3AFC" w:rsidRPr="00A1600B" w:rsidRDefault="005F3891">
      <w:pPr>
        <w:ind w:left="720"/>
      </w:pPr>
      <w:r w:rsidRPr="00A1600B">
        <w:t>[</w:t>
      </w:r>
      <w:r w:rsidRPr="004456D0">
        <w:rPr>
          <w:b/>
          <w:highlight w:val="yellow"/>
          <w:shd w:val="clear" w:color="auto" w:fill="D9D9D9" w:themeFill="background1" w:themeFillShade="D9"/>
        </w:rPr>
        <w:t xml:space="preserve">Insert any actual or potential conflict of interest disclosures, or if none write </w:t>
      </w:r>
      <w:r>
        <w:rPr>
          <w:b/>
          <w:highlight w:val="yellow"/>
          <w:shd w:val="clear" w:color="auto" w:fill="D9D9D9" w:themeFill="background1" w:themeFillShade="D9"/>
        </w:rPr>
        <w:t>"</w:t>
      </w:r>
      <w:r w:rsidRPr="004456D0">
        <w:rPr>
          <w:b/>
          <w:highlight w:val="yellow"/>
          <w:shd w:val="clear" w:color="auto" w:fill="D9D9D9" w:themeFill="background1" w:themeFillShade="D9"/>
        </w:rPr>
        <w:t>None</w:t>
      </w:r>
      <w:r>
        <w:rPr>
          <w:b/>
          <w:highlight w:val="yellow"/>
          <w:shd w:val="clear" w:color="auto" w:fill="D9D9D9" w:themeFill="background1" w:themeFillShade="D9"/>
        </w:rPr>
        <w:t>"</w:t>
      </w:r>
      <w:r w:rsidRPr="00A1600B">
        <w:t>]</w:t>
      </w:r>
    </w:p>
    <w:p w14:paraId="51576B51" w14:textId="77777777" w:rsidR="007A3AFC" w:rsidRPr="00A1600B" w:rsidRDefault="005F3891">
      <w:pPr>
        <w:pStyle w:val="sch3"/>
      </w:pPr>
      <w:r w:rsidRPr="00A1600B">
        <w:t xml:space="preserve">The </w:t>
      </w:r>
      <w:r>
        <w:t>Potential Supplier</w:t>
      </w:r>
      <w:r w:rsidRPr="00A1600B">
        <w:t xml:space="preserve"> undertakes to advise the </w:t>
      </w:r>
      <w:r>
        <w:t>Customer</w:t>
      </w:r>
      <w:r w:rsidRPr="00A1600B">
        <w:t xml:space="preserve"> in writing immediately upon becoming aware of any actual, potential or perceived conflicts of interest in respect of the </w:t>
      </w:r>
      <w:r>
        <w:t>ATM</w:t>
      </w:r>
      <w:r w:rsidRPr="00A1600B">
        <w:t xml:space="preserve"> process, its tender or the provision of the </w:t>
      </w:r>
      <w:r>
        <w:t>Goods and/or Services</w:t>
      </w:r>
      <w:r w:rsidRPr="00A1600B">
        <w:t>.</w:t>
      </w:r>
    </w:p>
    <w:p w14:paraId="51576B52" w14:textId="77777777" w:rsidR="007A3AFC" w:rsidRPr="00923BA4" w:rsidRDefault="005F3891">
      <w:pPr>
        <w:pStyle w:val="sch3"/>
      </w:pPr>
      <w:r w:rsidRPr="00923BA4">
        <w:t xml:space="preserve">The </w:t>
      </w:r>
      <w:r>
        <w:t>Potential Supplier</w:t>
      </w:r>
      <w:r w:rsidRPr="00923BA4">
        <w:t xml:space="preserve"> agrees to take such steps as the </w:t>
      </w:r>
      <w:r>
        <w:t>Customer</w:t>
      </w:r>
      <w:r w:rsidRPr="00923BA4">
        <w:t xml:space="preserve"> requires to resolve or manage a conflict of interest. </w:t>
      </w:r>
    </w:p>
    <w:p w14:paraId="51576B53" w14:textId="1D92EA86" w:rsidR="007A3AFC" w:rsidRPr="00923BA4" w:rsidRDefault="005F3891">
      <w:pPr>
        <w:pStyle w:val="sch3"/>
        <w:keepNext/>
        <w:numPr>
          <w:ilvl w:val="1"/>
          <w:numId w:val="39"/>
        </w:numPr>
        <w:rPr>
          <w:b/>
        </w:rPr>
      </w:pPr>
      <w:bookmarkStart w:id="288" w:name="_Ref21685150"/>
      <w:r w:rsidRPr="00923BA4">
        <w:rPr>
          <w:b/>
        </w:rPr>
        <w:t>Indigenous Procurement Policy</w:t>
      </w:r>
      <w:bookmarkEnd w:id="288"/>
      <w:r w:rsidR="00D563A5">
        <w:rPr>
          <w:b/>
        </w:rPr>
        <w:t xml:space="preserve"> – Not used</w:t>
      </w:r>
    </w:p>
    <w:p w14:paraId="51576B5C" w14:textId="77777777" w:rsidR="007A3AFC" w:rsidRPr="00A1600B" w:rsidRDefault="005F3891">
      <w:pPr>
        <w:pStyle w:val="sch2"/>
        <w:numPr>
          <w:ilvl w:val="1"/>
          <w:numId w:val="39"/>
        </w:numPr>
        <w:rPr>
          <w:b/>
        </w:rPr>
      </w:pPr>
      <w:bookmarkStart w:id="289" w:name="_Ref16612712"/>
      <w:r w:rsidRPr="00A1600B">
        <w:rPr>
          <w:b/>
        </w:rPr>
        <w:t>Workplace Gender Equality Requirements</w:t>
      </w:r>
      <w:bookmarkEnd w:id="289"/>
    </w:p>
    <w:p w14:paraId="51576B5F" w14:textId="77777777" w:rsidR="007A3AFC" w:rsidRPr="00A1600B" w:rsidRDefault="005F3891">
      <w:pPr>
        <w:pStyle w:val="sch3"/>
        <w:spacing w:before="120"/>
      </w:pPr>
      <w:r w:rsidRPr="00A1600B">
        <w:t xml:space="preserve">The </w:t>
      </w:r>
      <w:r>
        <w:t>Potential Supplier</w:t>
      </w:r>
      <w:r w:rsidRPr="00A1600B">
        <w:t xml:space="preserve"> represents that it [</w:t>
      </w:r>
      <w:r w:rsidRPr="00F36193">
        <w:rPr>
          <w:b/>
          <w:highlight w:val="yellow"/>
          <w:shd w:val="clear" w:color="auto" w:fill="D9D9D9" w:themeFill="background1" w:themeFillShade="D9"/>
        </w:rPr>
        <w:t>is / is not</w:t>
      </w:r>
      <w:r w:rsidRPr="00A1600B">
        <w:t xml:space="preserve">] a </w:t>
      </w:r>
      <w:r>
        <w:t>'</w:t>
      </w:r>
      <w:r w:rsidRPr="00A1600B">
        <w:t>relevant employer</w:t>
      </w:r>
      <w:r>
        <w:t>'</w:t>
      </w:r>
      <w:r w:rsidRPr="00A1600B">
        <w:t xml:space="preserve"> for the purposes of the </w:t>
      </w:r>
      <w:r w:rsidRPr="00A1600B">
        <w:rPr>
          <w:i/>
        </w:rPr>
        <w:t xml:space="preserve">Workplace Gender Equality Act 2012 </w:t>
      </w:r>
      <w:r w:rsidRPr="00A1600B">
        <w:t>(</w:t>
      </w:r>
      <w:proofErr w:type="spellStart"/>
      <w:r w:rsidRPr="00A1600B">
        <w:t>Cth</w:t>
      </w:r>
      <w:proofErr w:type="spellEnd"/>
      <w:r w:rsidRPr="00A1600B">
        <w:t>) (</w:t>
      </w:r>
      <w:r w:rsidRPr="00A1600B">
        <w:rPr>
          <w:b/>
        </w:rPr>
        <w:t>WGE Act</w:t>
      </w:r>
      <w:r w:rsidRPr="00A1600B">
        <w:t xml:space="preserve">). </w:t>
      </w:r>
    </w:p>
    <w:tbl>
      <w:tblPr>
        <w:tblStyle w:val="TableGrid"/>
        <w:tblW w:w="0" w:type="auto"/>
        <w:tblInd w:w="782" w:type="dxa"/>
        <w:shd w:val="clear" w:color="auto" w:fill="000000" w:themeFill="text1"/>
        <w:tblLook w:val="04A0" w:firstRow="1" w:lastRow="0" w:firstColumn="1" w:lastColumn="0" w:noHBand="0" w:noVBand="1"/>
      </w:tblPr>
      <w:tblGrid>
        <w:gridCol w:w="8234"/>
      </w:tblGrid>
      <w:tr w:rsidR="007D4D83" w14:paraId="51576B61" w14:textId="77777777">
        <w:tc>
          <w:tcPr>
            <w:tcW w:w="9242" w:type="dxa"/>
            <w:shd w:val="clear" w:color="auto" w:fill="000000" w:themeFill="text1"/>
          </w:tcPr>
          <w:p w14:paraId="51576B60" w14:textId="77777777" w:rsidR="007A3AFC" w:rsidRPr="00A1600B" w:rsidRDefault="005F3891">
            <w:pPr>
              <w:pStyle w:val="Indent1"/>
              <w:ind w:left="0"/>
            </w:pPr>
            <w:bookmarkStart w:id="290" w:name="_Hlk71641028"/>
            <w:r w:rsidRPr="00A1600B">
              <w:rPr>
                <w:b/>
              </w:rPr>
              <w:t xml:space="preserve">Note to </w:t>
            </w:r>
            <w:r>
              <w:rPr>
                <w:b/>
              </w:rPr>
              <w:t>Potential Supplier</w:t>
            </w:r>
            <w:r w:rsidRPr="00A1600B">
              <w:rPr>
                <w:b/>
              </w:rPr>
              <w:t xml:space="preserve">: If you are not a </w:t>
            </w:r>
            <w:r>
              <w:rPr>
                <w:b/>
              </w:rPr>
              <w:t>'</w:t>
            </w:r>
            <w:r w:rsidRPr="00A1600B">
              <w:rPr>
                <w:b/>
              </w:rPr>
              <w:t>relevant employer</w:t>
            </w:r>
            <w:r>
              <w:rPr>
                <w:b/>
              </w:rPr>
              <w:t>'</w:t>
            </w:r>
            <w:r w:rsidRPr="00A1600B">
              <w:rPr>
                <w:b/>
              </w:rPr>
              <w:t xml:space="preserve"> for the purposes of the WGE Act, delete sub-clause </w:t>
            </w:r>
            <w:r w:rsidRPr="00A1600B">
              <w:rPr>
                <w:b/>
              </w:rPr>
              <w:fldChar w:fldCharType="begin"/>
            </w:r>
            <w:r w:rsidRPr="00A1600B">
              <w:rPr>
                <w:b/>
              </w:rPr>
              <w:instrText xml:space="preserve"> REF _Ref16612725 \n \h </w:instrText>
            </w:r>
            <w:r>
              <w:rPr>
                <w:b/>
              </w:rPr>
              <w:instrText xml:space="preserve"> \* MERGEFORMAT </w:instrText>
            </w:r>
            <w:r w:rsidRPr="00A1600B">
              <w:rPr>
                <w:b/>
              </w:rPr>
            </w:r>
            <w:r w:rsidRPr="00A1600B">
              <w:rPr>
                <w:b/>
              </w:rPr>
              <w:fldChar w:fldCharType="separate"/>
            </w:r>
            <w:r>
              <w:rPr>
                <w:rFonts w:hint="cs"/>
                <w:b/>
                <w:cs/>
              </w:rPr>
              <w:t>‎</w:t>
            </w:r>
            <w:r>
              <w:rPr>
                <w:b/>
              </w:rPr>
              <w:t>9.2</w:t>
            </w:r>
            <w:r w:rsidRPr="00A1600B">
              <w:rPr>
                <w:b/>
              </w:rPr>
              <w:fldChar w:fldCharType="end"/>
            </w:r>
            <w:r w:rsidRPr="00A1600B">
              <w:rPr>
                <w:b/>
              </w:rPr>
              <w:t>.</w:t>
            </w:r>
          </w:p>
        </w:tc>
      </w:tr>
    </w:tbl>
    <w:p w14:paraId="51576B62" w14:textId="77777777" w:rsidR="007A3AFC" w:rsidRDefault="005F3891">
      <w:pPr>
        <w:pStyle w:val="sch3"/>
        <w:spacing w:before="120"/>
      </w:pPr>
      <w:bookmarkStart w:id="291" w:name="_Ref16612725"/>
      <w:bookmarkEnd w:id="290"/>
      <w:r w:rsidRPr="00A1600B">
        <w:t xml:space="preserve">The </w:t>
      </w:r>
      <w:r>
        <w:t>Potential Supplier</w:t>
      </w:r>
      <w:r w:rsidRPr="00A1600B">
        <w:t xml:space="preserve"> represents that it is compliant under the WGE Act and has attached a current letter of compliance</w:t>
      </w:r>
      <w:r>
        <w:t xml:space="preserve"> </w:t>
      </w:r>
      <w:r w:rsidRPr="00A1600B">
        <w:t>as part of its tender.</w:t>
      </w:r>
      <w:bookmarkEnd w:id="291"/>
      <w:r w:rsidRPr="00A1600B">
        <w:t xml:space="preserve"> </w:t>
      </w:r>
    </w:p>
    <w:p w14:paraId="51576B63" w14:textId="6DAB58DE" w:rsidR="007A3AFC" w:rsidRDefault="003D34EA">
      <w:pPr>
        <w:pStyle w:val="sch2"/>
        <w:numPr>
          <w:ilvl w:val="1"/>
          <w:numId w:val="39"/>
        </w:numPr>
        <w:rPr>
          <w:b/>
        </w:rPr>
      </w:pPr>
      <w:bookmarkStart w:id="292" w:name="_Ref16612731"/>
      <w:r>
        <w:rPr>
          <w:b/>
        </w:rPr>
        <w:t>Shadow</w:t>
      </w:r>
      <w:r w:rsidR="005F3891" w:rsidRPr="007E3482">
        <w:rPr>
          <w:b/>
        </w:rPr>
        <w:t xml:space="preserve"> Economy Policy</w:t>
      </w:r>
      <w:bookmarkEnd w:id="292"/>
    </w:p>
    <w:p w14:paraId="79C23905" w14:textId="3BD78CDE" w:rsidR="005A7418" w:rsidRPr="005A7418" w:rsidRDefault="005A7418" w:rsidP="00BE3402">
      <w:pPr>
        <w:pStyle w:val="sch3"/>
        <w:numPr>
          <w:ilvl w:val="2"/>
          <w:numId w:val="39"/>
        </w:numPr>
      </w:pPr>
      <w:r w:rsidRPr="005A7418">
        <w:t>The Potential Supplier represents that, in accordance with clause </w:t>
      </w:r>
      <w:r w:rsidRPr="00F36A0F">
        <w:rPr>
          <w:rFonts w:ascii="Arial" w:hAnsi="Arial" w:cs="Arial"/>
        </w:rPr>
        <w:t>‎</w:t>
      </w:r>
      <w:r w:rsidRPr="005A7418">
        <w:t xml:space="preserve">5.7(d) of the Conditions of Approach to Market, it has obtained and holds as at the Closing Time all of the satisfactory </w:t>
      </w:r>
      <w:r w:rsidRPr="005A7418">
        <w:lastRenderedPageBreak/>
        <w:t>and valid STRs required for any entity that the Potential Supplier proposes to engage as a first-tier Subcontractor, where the total value of the work under the subcontract is expected to exceed $4 million (</w:t>
      </w:r>
      <w:proofErr w:type="spellStart"/>
      <w:r w:rsidRPr="005A7418">
        <w:t>inc</w:t>
      </w:r>
      <w:proofErr w:type="spellEnd"/>
      <w:r w:rsidRPr="005A7418">
        <w:t> GST). </w:t>
      </w:r>
    </w:p>
    <w:p w14:paraId="2B127060" w14:textId="0281619F" w:rsidR="005A7418" w:rsidRPr="005A7418" w:rsidRDefault="005A7418" w:rsidP="00BE3402">
      <w:pPr>
        <w:pStyle w:val="sch3"/>
        <w:numPr>
          <w:ilvl w:val="2"/>
          <w:numId w:val="39"/>
        </w:numPr>
      </w:pPr>
      <w:r w:rsidRPr="005A7418">
        <w:t>The Potential Supplier acknowledges and agrees that: </w:t>
      </w:r>
    </w:p>
    <w:p w14:paraId="7D6DDA94" w14:textId="09948123" w:rsidR="005A7418" w:rsidRPr="005A7418" w:rsidRDefault="005A7418" w:rsidP="00BE3402">
      <w:pPr>
        <w:pStyle w:val="sch4"/>
        <w:numPr>
          <w:ilvl w:val="3"/>
          <w:numId w:val="39"/>
        </w:numPr>
      </w:pPr>
      <w:r w:rsidRPr="005A7418">
        <w:t>it will provide the Customer with copies of the STRs obtained in accordance with clause </w:t>
      </w:r>
      <w:r w:rsidRPr="00F36A0F">
        <w:rPr>
          <w:rFonts w:ascii="Arial" w:hAnsi="Arial" w:cs="Arial"/>
        </w:rPr>
        <w:t>‎</w:t>
      </w:r>
      <w:r w:rsidRPr="005A7418">
        <w:t>5.7(d) of the Conditions of Approach to Market within 5 Business Days after receiving a written request from the Customer; and </w:t>
      </w:r>
    </w:p>
    <w:p w14:paraId="7A675972" w14:textId="77777777" w:rsidR="005A7418" w:rsidRPr="005A7418" w:rsidRDefault="005A7418" w:rsidP="00BE3402">
      <w:pPr>
        <w:pStyle w:val="sch4"/>
        <w:numPr>
          <w:ilvl w:val="3"/>
          <w:numId w:val="39"/>
        </w:numPr>
      </w:pPr>
      <w:r w:rsidRPr="005A7418">
        <w:t>its tender will be excluded from further consideration if it does not provide the requested STRs in accordance with clause </w:t>
      </w:r>
      <w:r w:rsidRPr="005A7418">
        <w:rPr>
          <w:rFonts w:ascii="Arial" w:hAnsi="Arial" w:cs="Arial"/>
        </w:rPr>
        <w:t>‎</w:t>
      </w:r>
      <w:r w:rsidRPr="005A7418">
        <w:t>5.7(e) of the Conditions of Approach to Market.  </w:t>
      </w:r>
    </w:p>
    <w:p w14:paraId="51576B6A" w14:textId="77777777" w:rsidR="007A3AFC" w:rsidRPr="007E3482" w:rsidRDefault="005F3891">
      <w:pPr>
        <w:pStyle w:val="sch2"/>
        <w:numPr>
          <w:ilvl w:val="1"/>
          <w:numId w:val="39"/>
        </w:numPr>
        <w:rPr>
          <w:b/>
        </w:rPr>
      </w:pPr>
      <w:bookmarkStart w:id="293" w:name="_Ref20731001"/>
      <w:r w:rsidRPr="007E3482">
        <w:rPr>
          <w:b/>
        </w:rPr>
        <w:t>Modern Slavery Act</w:t>
      </w:r>
      <w:bookmarkEnd w:id="293"/>
    </w:p>
    <w:p w14:paraId="51576B6B" w14:textId="77777777" w:rsidR="007A3AFC" w:rsidRPr="007E3482" w:rsidRDefault="005F3891">
      <w:pPr>
        <w:pStyle w:val="sch3"/>
        <w:keepNext/>
      </w:pPr>
      <w:bookmarkStart w:id="294" w:name="_Ref20730939"/>
      <w:r w:rsidRPr="007E3482">
        <w:t xml:space="preserve">The </w:t>
      </w:r>
      <w:r>
        <w:t>Potential Supplier</w:t>
      </w:r>
      <w:r w:rsidRPr="007E3482">
        <w:t xml:space="preserve"> acknowledges and agrees that it will, and will ensure that each of its proposed Subcontractors will, provide any information or records reasonably required by the </w:t>
      </w:r>
      <w:r>
        <w:t>Customer</w:t>
      </w:r>
      <w:r w:rsidRPr="007E3482">
        <w:t xml:space="preserve"> in relation to the:</w:t>
      </w:r>
      <w:bookmarkEnd w:id="294"/>
      <w:r w:rsidRPr="007E3482">
        <w:t xml:space="preserve"> </w:t>
      </w:r>
    </w:p>
    <w:p w14:paraId="51576B6C" w14:textId="77777777" w:rsidR="007A3AFC" w:rsidRPr="007E3482" w:rsidRDefault="005F3891">
      <w:pPr>
        <w:pStyle w:val="sch4"/>
      </w:pPr>
      <w:r w:rsidRPr="007E3482">
        <w:t xml:space="preserve">the Supplier; or </w:t>
      </w:r>
    </w:p>
    <w:p w14:paraId="51576B6D" w14:textId="77777777" w:rsidR="007A3AFC" w:rsidRPr="007E3482" w:rsidRDefault="005F3891">
      <w:pPr>
        <w:pStyle w:val="sch4"/>
      </w:pPr>
      <w:r w:rsidRPr="007E3482">
        <w:t>a proposed Subcontractor,</w:t>
      </w:r>
    </w:p>
    <w:p w14:paraId="51576B6E" w14:textId="77777777" w:rsidR="007A3AFC" w:rsidRPr="007E3482" w:rsidRDefault="005F3891">
      <w:pPr>
        <w:pStyle w:val="Leveli"/>
        <w:numPr>
          <w:ilvl w:val="0"/>
          <w:numId w:val="0"/>
        </w:numPr>
        <w:ind w:left="782"/>
      </w:pPr>
      <w:r w:rsidRPr="007E3482">
        <w:t xml:space="preserve">for the purposes of the </w:t>
      </w:r>
      <w:r>
        <w:t>Customer</w:t>
      </w:r>
      <w:r w:rsidRPr="007E3482">
        <w:t xml:space="preserve"> satisfying its obligations as a reporting entity under the </w:t>
      </w:r>
      <w:r w:rsidRPr="007E3482">
        <w:rPr>
          <w:i/>
        </w:rPr>
        <w:t>Modern Slavery Act</w:t>
      </w:r>
      <w:r w:rsidRPr="007E3482">
        <w:t xml:space="preserve"> </w:t>
      </w:r>
      <w:r w:rsidRPr="007E3482">
        <w:rPr>
          <w:i/>
        </w:rPr>
        <w:t xml:space="preserve">2018 </w:t>
      </w:r>
      <w:r w:rsidRPr="007E3482">
        <w:t>(</w:t>
      </w:r>
      <w:proofErr w:type="spellStart"/>
      <w:r w:rsidRPr="007E3482">
        <w:t>Cth</w:t>
      </w:r>
      <w:proofErr w:type="spellEnd"/>
      <w:r w:rsidRPr="007E3482">
        <w:t xml:space="preserve">).  </w:t>
      </w:r>
    </w:p>
    <w:p w14:paraId="51576B6F" w14:textId="6D12D916" w:rsidR="007A3AFC" w:rsidRPr="007E3482" w:rsidRDefault="005F3891">
      <w:pPr>
        <w:pStyle w:val="sch3"/>
        <w:keepNext/>
      </w:pPr>
      <w:r w:rsidRPr="007E3482">
        <w:t xml:space="preserve">Within </w:t>
      </w:r>
      <w:r w:rsidRPr="00371FB6">
        <w:rPr>
          <w:b/>
        </w:rPr>
        <w:t>10</w:t>
      </w:r>
      <w:r w:rsidRPr="007E3482">
        <w:t xml:space="preserve"> Business Days of a written request from the </w:t>
      </w:r>
      <w:r>
        <w:t>Customer</w:t>
      </w:r>
      <w:r w:rsidRPr="007E3482">
        <w:t xml:space="preserve">, the </w:t>
      </w:r>
      <w:r>
        <w:t>Potential Supplier</w:t>
      </w:r>
      <w:r w:rsidRPr="007E3482">
        <w:t xml:space="preserve"> must provide the information and records required under clause </w:t>
      </w:r>
      <w:r w:rsidRPr="007E3482">
        <w:fldChar w:fldCharType="begin"/>
      </w:r>
      <w:r w:rsidRPr="007E3482">
        <w:instrText xml:space="preserve"> REF _Ref20730939 \w \h  \* MERGEFORMAT </w:instrText>
      </w:r>
      <w:r w:rsidRPr="007E3482">
        <w:fldChar w:fldCharType="separate"/>
      </w:r>
      <w:r>
        <w:rPr>
          <w:rFonts w:hint="cs"/>
          <w:cs/>
        </w:rPr>
        <w:t>‎</w:t>
      </w:r>
      <w:r>
        <w:t>11.1</w:t>
      </w:r>
      <w:r w:rsidRPr="007E3482">
        <w:fldChar w:fldCharType="end"/>
      </w:r>
      <w:r w:rsidRPr="007E3482">
        <w:t>.</w:t>
      </w:r>
    </w:p>
    <w:p w14:paraId="51576B70" w14:textId="77777777" w:rsidR="007A3AFC" w:rsidRPr="00950B76" w:rsidRDefault="005F3891">
      <w:pPr>
        <w:pStyle w:val="sch2"/>
        <w:numPr>
          <w:ilvl w:val="1"/>
          <w:numId w:val="39"/>
        </w:numPr>
        <w:rPr>
          <w:b/>
        </w:rPr>
      </w:pPr>
      <w:r w:rsidRPr="00950B76">
        <w:rPr>
          <w:b/>
        </w:rPr>
        <w:t>Employee work health and safety</w:t>
      </w:r>
    </w:p>
    <w:p w14:paraId="51576B71" w14:textId="77777777" w:rsidR="007A3AFC" w:rsidRPr="00950B76" w:rsidRDefault="005F3891">
      <w:pPr>
        <w:pStyle w:val="sch3"/>
        <w:keepNext/>
      </w:pPr>
      <w:r w:rsidRPr="00950B76">
        <w:t xml:space="preserve">The </w:t>
      </w:r>
      <w:r>
        <w:t>Potential Supplier</w:t>
      </w:r>
      <w:r w:rsidRPr="00950B76">
        <w:t xml:space="preserve"> represents the following:</w:t>
      </w:r>
    </w:p>
    <w:p w14:paraId="51576B72" w14:textId="77777777" w:rsidR="007A3AFC" w:rsidRPr="00950B76" w:rsidRDefault="005F3891">
      <w:pPr>
        <w:pStyle w:val="sch4"/>
      </w:pPr>
      <w:r w:rsidRPr="00950B76">
        <w:t xml:space="preserve">the </w:t>
      </w:r>
      <w:r>
        <w:t>Potential Supplier</w:t>
      </w:r>
      <w:r w:rsidRPr="00950B76">
        <w:t xml:space="preserve"> has had, in the three years preceding the release date of this </w:t>
      </w:r>
      <w:r>
        <w:t>ATM</w:t>
      </w:r>
      <w:r w:rsidRPr="00950B76">
        <w:t>, [</w:t>
      </w:r>
      <w:r w:rsidRPr="00950B76">
        <w:rPr>
          <w:highlight w:val="yellow"/>
        </w:rPr>
        <w:t>NIL or specify number</w:t>
      </w:r>
      <w:r w:rsidRPr="00950B76">
        <w:t xml:space="preserve">] adverse Court or Tribunal decision(s) for a breach of any work health and safety legislation including the </w:t>
      </w:r>
      <w:r w:rsidRPr="00950B76">
        <w:rPr>
          <w:i/>
        </w:rPr>
        <w:t>Work Health and Safety Act 2011</w:t>
      </w:r>
      <w:r w:rsidRPr="00950B76">
        <w:t xml:space="preserve"> (</w:t>
      </w:r>
      <w:proofErr w:type="spellStart"/>
      <w:r w:rsidRPr="00950B76">
        <w:t>Cth</w:t>
      </w:r>
      <w:proofErr w:type="spellEnd"/>
      <w:r w:rsidRPr="00950B76">
        <w:t>) and equivalent State or Territory Laws, that are relevant to the Supplies and the safe manner in which they would be provided, workplace relations law, or workers' compensation law;</w:t>
      </w:r>
    </w:p>
    <w:tbl>
      <w:tblPr>
        <w:tblStyle w:val="TableGrid"/>
        <w:tblW w:w="0" w:type="auto"/>
        <w:tblInd w:w="782" w:type="dxa"/>
        <w:shd w:val="clear" w:color="auto" w:fill="000000" w:themeFill="text1"/>
        <w:tblLook w:val="04A0" w:firstRow="1" w:lastRow="0" w:firstColumn="1" w:lastColumn="0" w:noHBand="0" w:noVBand="1"/>
      </w:tblPr>
      <w:tblGrid>
        <w:gridCol w:w="8234"/>
      </w:tblGrid>
      <w:tr w:rsidR="007D4D83" w14:paraId="51576B74" w14:textId="77777777">
        <w:tc>
          <w:tcPr>
            <w:tcW w:w="9242" w:type="dxa"/>
            <w:shd w:val="clear" w:color="auto" w:fill="000000" w:themeFill="text1"/>
          </w:tcPr>
          <w:p w14:paraId="51576B73" w14:textId="77777777" w:rsidR="007A3AFC" w:rsidRPr="00950B76" w:rsidRDefault="005F3891">
            <w:pPr>
              <w:pStyle w:val="Indent1"/>
              <w:ind w:left="0"/>
            </w:pPr>
            <w:r w:rsidRPr="00950B76">
              <w:rPr>
                <w:b/>
              </w:rPr>
              <w:t xml:space="preserve">Note to </w:t>
            </w:r>
            <w:r>
              <w:rPr>
                <w:b/>
              </w:rPr>
              <w:t>Potential Supplier</w:t>
            </w:r>
            <w:r w:rsidRPr="00950B76">
              <w:rPr>
                <w:b/>
              </w:rPr>
              <w:t>s: in the following paragraphs (b) and (c) strike through whichever option does not apply.</w:t>
            </w:r>
            <w:r>
              <w:rPr>
                <w:b/>
              </w:rPr>
              <w:t xml:space="preserve">  </w:t>
            </w:r>
            <w:r w:rsidRPr="00950B76">
              <w:rPr>
                <w:b/>
              </w:rPr>
              <w:t xml:space="preserve">If the response to paragraph (a) above is NIL, </w:t>
            </w:r>
            <w:r>
              <w:rPr>
                <w:b/>
              </w:rPr>
              <w:t>strike out both options.</w:t>
            </w:r>
          </w:p>
        </w:tc>
      </w:tr>
    </w:tbl>
    <w:p w14:paraId="51576B75" w14:textId="77777777" w:rsidR="007A3AFC" w:rsidRPr="00950B76" w:rsidRDefault="007A3AFC" w:rsidP="00654EC6">
      <w:pPr>
        <w:pStyle w:val="sch2"/>
        <w:numPr>
          <w:ilvl w:val="0"/>
          <w:numId w:val="0"/>
        </w:numPr>
        <w:spacing w:after="0"/>
      </w:pPr>
    </w:p>
    <w:p w14:paraId="51576B76" w14:textId="77777777" w:rsidR="007A3AFC" w:rsidRPr="00950B76" w:rsidRDefault="005F3891">
      <w:pPr>
        <w:pStyle w:val="sch4"/>
      </w:pPr>
      <w:r w:rsidRPr="00950B76">
        <w:t xml:space="preserve">the </w:t>
      </w:r>
      <w:r>
        <w:t>Potential Supplier</w:t>
      </w:r>
      <w:r w:rsidRPr="00950B76">
        <w:t xml:space="preserve"> has fully complied, or is fully complying, with all penalties or orders arising from any Court or Tribunal decisions;</w:t>
      </w:r>
    </w:p>
    <w:p w14:paraId="51576B77" w14:textId="77777777" w:rsidR="007A3AFC" w:rsidRPr="00950B76" w:rsidRDefault="005F3891">
      <w:pPr>
        <w:pStyle w:val="sch2"/>
        <w:numPr>
          <w:ilvl w:val="0"/>
          <w:numId w:val="0"/>
        </w:numPr>
        <w:ind w:left="782"/>
      </w:pPr>
      <w:r w:rsidRPr="00950B76">
        <w:t>OR</w:t>
      </w:r>
    </w:p>
    <w:p w14:paraId="51576B78" w14:textId="77777777" w:rsidR="007A3AFC" w:rsidRPr="00950B76" w:rsidRDefault="005F3891">
      <w:pPr>
        <w:pStyle w:val="sch4"/>
      </w:pPr>
      <w:r w:rsidRPr="00950B76">
        <w:t xml:space="preserve">the </w:t>
      </w:r>
      <w:r>
        <w:t>Potential Supplier</w:t>
      </w:r>
      <w:r w:rsidRPr="00950B76">
        <w:t xml:space="preserve"> has not fully complied with, or is currently not fully complying with</w:t>
      </w:r>
      <w:r>
        <w:t xml:space="preserve"> </w:t>
      </w:r>
      <w:r w:rsidRPr="00950B76">
        <w:t>[</w:t>
      </w:r>
      <w:r w:rsidRPr="00950B76">
        <w:rPr>
          <w:highlight w:val="yellow"/>
        </w:rPr>
        <w:t>insert number</w:t>
      </w:r>
      <w:r w:rsidRPr="00950B76">
        <w:t>] of the penalties or orders arising from the Court or Tribunal decisions and has provided as part of its tender information about each of these penalties or orders;</w:t>
      </w:r>
    </w:p>
    <w:tbl>
      <w:tblPr>
        <w:tblStyle w:val="TableGrid"/>
        <w:tblW w:w="0" w:type="auto"/>
        <w:tblInd w:w="782" w:type="dxa"/>
        <w:tblLook w:val="04A0" w:firstRow="1" w:lastRow="0" w:firstColumn="1" w:lastColumn="0" w:noHBand="0" w:noVBand="1"/>
      </w:tblPr>
      <w:tblGrid>
        <w:gridCol w:w="8234"/>
      </w:tblGrid>
      <w:tr w:rsidR="007D4D83" w14:paraId="51576B7A" w14:textId="77777777">
        <w:tc>
          <w:tcPr>
            <w:tcW w:w="8234" w:type="dxa"/>
            <w:shd w:val="clear" w:color="auto" w:fill="000000" w:themeFill="text1"/>
          </w:tcPr>
          <w:p w14:paraId="51576B79" w14:textId="77777777" w:rsidR="007A3AFC" w:rsidRPr="00A1600B" w:rsidRDefault="005F3891">
            <w:pPr>
              <w:pStyle w:val="Indent1"/>
              <w:ind w:left="0"/>
            </w:pPr>
            <w:r w:rsidRPr="00F36193">
              <w:rPr>
                <w:b/>
              </w:rPr>
              <w:t xml:space="preserve">Note to </w:t>
            </w:r>
            <w:r>
              <w:rPr>
                <w:b/>
              </w:rPr>
              <w:t>Potential Supplier</w:t>
            </w:r>
            <w:r w:rsidRPr="00F36193">
              <w:rPr>
                <w:b/>
              </w:rPr>
              <w:t xml:space="preserve">s: </w:t>
            </w:r>
            <w:r>
              <w:rPr>
                <w:b/>
              </w:rPr>
              <w:t>Potential Supplier</w:t>
            </w:r>
            <w:r w:rsidRPr="00F36193">
              <w:rPr>
                <w:b/>
              </w:rPr>
              <w:t>s must provide additional information about each decision declared above.</w:t>
            </w:r>
            <w:r>
              <w:rPr>
                <w:b/>
              </w:rPr>
              <w:t xml:space="preserve">  Potential Supplier</w:t>
            </w:r>
            <w:r w:rsidRPr="00F36193">
              <w:rPr>
                <w:b/>
              </w:rPr>
              <w:t xml:space="preserve">s should </w:t>
            </w:r>
            <w:r w:rsidRPr="00F36193">
              <w:rPr>
                <w:b/>
              </w:rPr>
              <w:lastRenderedPageBreak/>
              <w:t>note that they will not be eligible for further consideration for this procurement if they have not fully complied with, or are not fully complying with, any Court or Tribunal decision, or have not appealed the decision prior to the end of the appeal period.</w:t>
            </w:r>
          </w:p>
        </w:tc>
      </w:tr>
    </w:tbl>
    <w:p w14:paraId="51576B7B" w14:textId="77777777" w:rsidR="007A3AFC" w:rsidRPr="00C32F54" w:rsidRDefault="007A3AFC">
      <w:pPr>
        <w:pStyle w:val="Indent1"/>
      </w:pPr>
    </w:p>
    <w:p w14:paraId="51576B7C" w14:textId="7DFE0A12" w:rsidR="007A3AFC" w:rsidRDefault="005F3891">
      <w:pPr>
        <w:pStyle w:val="sch2"/>
        <w:numPr>
          <w:ilvl w:val="1"/>
          <w:numId w:val="39"/>
        </w:numPr>
        <w:spacing w:before="240"/>
        <w:rPr>
          <w:b/>
          <w:bCs/>
        </w:rPr>
      </w:pPr>
      <w:bookmarkStart w:id="295" w:name="_Ref81171498"/>
      <w:r w:rsidRPr="00C420D2">
        <w:rPr>
          <w:b/>
          <w:bCs/>
        </w:rPr>
        <w:t xml:space="preserve">Payment Times Procurement Connected </w:t>
      </w:r>
      <w:proofErr w:type="gramStart"/>
      <w:r w:rsidRPr="00C420D2">
        <w:rPr>
          <w:b/>
          <w:bCs/>
        </w:rPr>
        <w:t>Policy</w:t>
      </w:r>
      <w:bookmarkEnd w:id="295"/>
      <w:r w:rsidRPr="00C420D2">
        <w:rPr>
          <w:b/>
          <w:bCs/>
        </w:rPr>
        <w:t xml:space="preserve"> </w:t>
      </w:r>
      <w:r w:rsidR="00ED22BB">
        <w:rPr>
          <w:b/>
          <w:bCs/>
        </w:rPr>
        <w:t xml:space="preserve"> -</w:t>
      </w:r>
      <w:proofErr w:type="gramEnd"/>
      <w:r w:rsidR="00ED22BB">
        <w:rPr>
          <w:b/>
          <w:bCs/>
        </w:rPr>
        <w:t xml:space="preserve"> not used</w:t>
      </w:r>
    </w:p>
    <w:p w14:paraId="51576B80" w14:textId="77777777" w:rsidR="007A3AFC" w:rsidRPr="00FD1ABC" w:rsidRDefault="005F3891">
      <w:pPr>
        <w:pStyle w:val="sch2"/>
        <w:numPr>
          <w:ilvl w:val="1"/>
          <w:numId w:val="39"/>
        </w:numPr>
        <w:spacing w:before="240"/>
        <w:rPr>
          <w:b/>
          <w:bCs/>
        </w:rPr>
      </w:pPr>
      <w:r w:rsidRPr="00FD1ABC">
        <w:rPr>
          <w:b/>
          <w:bCs/>
        </w:rPr>
        <w:t>Deed poll changes</w:t>
      </w:r>
    </w:p>
    <w:p w14:paraId="51576B81" w14:textId="77777777" w:rsidR="007A3AFC" w:rsidRPr="007E3482" w:rsidRDefault="005F3891">
      <w:pPr>
        <w:pStyle w:val="sch3"/>
      </w:pPr>
      <w:r w:rsidRPr="007E3482">
        <w:t xml:space="preserve">If at any time prior to entry into a Contract with the preferred </w:t>
      </w:r>
      <w:r>
        <w:t xml:space="preserve">Potential Supplier </w:t>
      </w:r>
      <w:r w:rsidRPr="007E3482">
        <w:t xml:space="preserve">arising from this </w:t>
      </w:r>
      <w:r>
        <w:t>ATM</w:t>
      </w:r>
      <w:r w:rsidRPr="007E3482">
        <w:t xml:space="preserve">, any information provided in this deed poll changes, the </w:t>
      </w:r>
      <w:r>
        <w:t>Potential Supplier</w:t>
      </w:r>
      <w:r w:rsidRPr="007E3482">
        <w:t xml:space="preserve"> agrees to advise the </w:t>
      </w:r>
      <w:r>
        <w:t>Customer</w:t>
      </w:r>
      <w:r w:rsidRPr="007E3482">
        <w:t xml:space="preserve"> of that change within 7 days.</w:t>
      </w:r>
    </w:p>
    <w:p w14:paraId="51576B82" w14:textId="77777777" w:rsidR="007A3AFC" w:rsidRPr="00A1600B" w:rsidRDefault="005F3891">
      <w:pPr>
        <w:pStyle w:val="sch2"/>
        <w:numPr>
          <w:ilvl w:val="1"/>
          <w:numId w:val="39"/>
        </w:numPr>
        <w:rPr>
          <w:b/>
        </w:rPr>
      </w:pPr>
      <w:r w:rsidRPr="00A1600B">
        <w:rPr>
          <w:b/>
        </w:rPr>
        <w:t>Survival</w:t>
      </w:r>
    </w:p>
    <w:p w14:paraId="51576B83" w14:textId="77777777" w:rsidR="007A3AFC" w:rsidRPr="00A1600B" w:rsidRDefault="005F3891">
      <w:pPr>
        <w:pStyle w:val="sch3"/>
      </w:pPr>
      <w:r w:rsidRPr="00A1600B">
        <w:t xml:space="preserve">This deed poll survives termination or expiry of this </w:t>
      </w:r>
      <w:r>
        <w:t>ATM</w:t>
      </w:r>
      <w:r w:rsidRPr="00A1600B">
        <w:t xml:space="preserve">. </w:t>
      </w:r>
    </w:p>
    <w:p w14:paraId="51576B84" w14:textId="77777777" w:rsidR="007A3AFC" w:rsidRPr="00A1600B" w:rsidRDefault="005F3891">
      <w:pPr>
        <w:pStyle w:val="sch2"/>
        <w:numPr>
          <w:ilvl w:val="1"/>
          <w:numId w:val="39"/>
        </w:numPr>
        <w:rPr>
          <w:b/>
        </w:rPr>
      </w:pPr>
      <w:r w:rsidRPr="00A1600B">
        <w:rPr>
          <w:b/>
        </w:rPr>
        <w:t>Applicable Law</w:t>
      </w:r>
    </w:p>
    <w:p w14:paraId="51576B85" w14:textId="77777777" w:rsidR="007A3AFC" w:rsidRPr="00A1600B" w:rsidRDefault="005F3891">
      <w:pPr>
        <w:pStyle w:val="sch3"/>
      </w:pPr>
      <w:r w:rsidRPr="00A1600B">
        <w:t xml:space="preserve">The </w:t>
      </w:r>
      <w:r>
        <w:t>Potential Supplier</w:t>
      </w:r>
      <w:r w:rsidRPr="00A1600B">
        <w:t xml:space="preserve"> agrees that the law</w:t>
      </w:r>
      <w:r>
        <w:t>s</w:t>
      </w:r>
      <w:r w:rsidRPr="00A1600B">
        <w:t xml:space="preserve"> of the Australian Capital Territory appl</w:t>
      </w:r>
      <w:r>
        <w:t>y</w:t>
      </w:r>
      <w:r w:rsidRPr="00A1600B">
        <w:t xml:space="preserve"> to this deed </w:t>
      </w:r>
      <w:proofErr w:type="gramStart"/>
      <w:r w:rsidRPr="00A1600B">
        <w:t>poll</w:t>
      </w:r>
      <w:proofErr w:type="gramEnd"/>
      <w:r w:rsidRPr="00A1600B">
        <w:t xml:space="preserve"> and the </w:t>
      </w:r>
      <w:r>
        <w:t>Potential Supplier</w:t>
      </w:r>
      <w:r w:rsidRPr="00A1600B">
        <w:t xml:space="preserve"> submits to the non-exclusive jurisdiction of the courts of the Australian Capital Territory for any proceedings in relation to this </w:t>
      </w:r>
      <w:r>
        <w:t>ATM</w:t>
      </w:r>
      <w:r w:rsidRPr="00A1600B">
        <w:t xml:space="preserve">. </w:t>
      </w:r>
    </w:p>
    <w:p w14:paraId="51576B86" w14:textId="77777777" w:rsidR="007A3AFC" w:rsidRPr="00D41A57" w:rsidRDefault="005F3891">
      <w:pPr>
        <w:pStyle w:val="sch2"/>
        <w:numPr>
          <w:ilvl w:val="1"/>
          <w:numId w:val="39"/>
        </w:numPr>
        <w:rPr>
          <w:b/>
        </w:rPr>
      </w:pPr>
      <w:r w:rsidRPr="00D41A57">
        <w:rPr>
          <w:b/>
        </w:rPr>
        <w:t>Contact details</w:t>
      </w:r>
    </w:p>
    <w:p w14:paraId="51576B87" w14:textId="77777777" w:rsidR="007A3AFC" w:rsidRPr="00D41A57" w:rsidRDefault="005F3891">
      <w:pPr>
        <w:pStyle w:val="sch3"/>
      </w:pPr>
      <w:r w:rsidRPr="00D41A57">
        <w:t xml:space="preserve">The </w:t>
      </w:r>
      <w:r>
        <w:t>Potential Supplier</w:t>
      </w:r>
      <w:r w:rsidRPr="00D41A57">
        <w:t>'s contact details for the purpose of this deed poll are set out below:</w:t>
      </w:r>
    </w:p>
    <w:tbl>
      <w:tblPr>
        <w:tblStyle w:val="AABlackTable1"/>
        <w:tblW w:w="0" w:type="auto"/>
        <w:tblInd w:w="817" w:type="dxa"/>
        <w:tblLook w:val="05A0" w:firstRow="1" w:lastRow="0" w:firstColumn="1" w:lastColumn="1" w:noHBand="0" w:noVBand="1"/>
      </w:tblPr>
      <w:tblGrid>
        <w:gridCol w:w="1116"/>
        <w:gridCol w:w="2369"/>
        <w:gridCol w:w="4714"/>
      </w:tblGrid>
      <w:tr w:rsidR="007D4D83" w14:paraId="51576B8B"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dxa"/>
          </w:tcPr>
          <w:p w14:paraId="51576B88" w14:textId="77777777" w:rsidR="007A3AFC" w:rsidRPr="00D41A57" w:rsidRDefault="005F3891">
            <w:pPr>
              <w:pStyle w:val="Indent1"/>
              <w:ind w:left="0"/>
              <w:jc w:val="center"/>
            </w:pPr>
            <w:r w:rsidRPr="00D41A57">
              <w:t>Item No.</w:t>
            </w:r>
          </w:p>
        </w:tc>
        <w:tc>
          <w:tcPr>
            <w:tcW w:w="2369" w:type="dxa"/>
          </w:tcPr>
          <w:p w14:paraId="51576B89" w14:textId="77777777" w:rsidR="007A3AFC" w:rsidRPr="00D41A57" w:rsidRDefault="005F3891">
            <w:pPr>
              <w:pStyle w:val="Indent1"/>
              <w:ind w:left="0"/>
              <w:jc w:val="center"/>
              <w:cnfStyle w:val="100000000000" w:firstRow="1" w:lastRow="0" w:firstColumn="0" w:lastColumn="0" w:oddVBand="0" w:evenVBand="0" w:oddHBand="0" w:evenHBand="0" w:firstRowFirstColumn="0" w:firstRowLastColumn="0" w:lastRowFirstColumn="0" w:lastRowLastColumn="0"/>
            </w:pPr>
            <w:r w:rsidRPr="00D41A57">
              <w:t>Information</w:t>
            </w:r>
          </w:p>
        </w:tc>
        <w:tc>
          <w:tcPr>
            <w:cnfStyle w:val="000100000000" w:firstRow="0" w:lastRow="0" w:firstColumn="0" w:lastColumn="1" w:oddVBand="0" w:evenVBand="0" w:oddHBand="0" w:evenHBand="0" w:firstRowFirstColumn="0" w:firstRowLastColumn="0" w:lastRowFirstColumn="0" w:lastRowLastColumn="0"/>
            <w:tcW w:w="4714" w:type="dxa"/>
          </w:tcPr>
          <w:p w14:paraId="51576B8A" w14:textId="77777777" w:rsidR="007A3AFC" w:rsidRPr="00D41A57" w:rsidRDefault="005F3891">
            <w:pPr>
              <w:pStyle w:val="Indent1"/>
              <w:ind w:left="0"/>
              <w:jc w:val="center"/>
            </w:pPr>
            <w:r w:rsidRPr="00D41A57">
              <w:t>Details</w:t>
            </w:r>
          </w:p>
        </w:tc>
      </w:tr>
      <w:tr w:rsidR="007D4D83" w14:paraId="51576B8F" w14:textId="77777777" w:rsidTr="007D4D83">
        <w:tc>
          <w:tcPr>
            <w:cnfStyle w:val="001000000000" w:firstRow="0" w:lastRow="0" w:firstColumn="1" w:lastColumn="0" w:oddVBand="0" w:evenVBand="0" w:oddHBand="0" w:evenHBand="0" w:firstRowFirstColumn="0" w:firstRowLastColumn="0" w:lastRowFirstColumn="0" w:lastRowLastColumn="0"/>
            <w:tcW w:w="1116" w:type="dxa"/>
            <w:shd w:val="clear" w:color="auto" w:fill="D9D9D9" w:themeFill="background1" w:themeFillShade="D9"/>
          </w:tcPr>
          <w:p w14:paraId="51576B8C" w14:textId="77777777" w:rsidR="007A3AFC" w:rsidRPr="00D41A57" w:rsidRDefault="007A3AFC" w:rsidP="005F3891">
            <w:pPr>
              <w:pStyle w:val="Indent1"/>
              <w:numPr>
                <w:ilvl w:val="0"/>
                <w:numId w:val="67"/>
              </w:numPr>
              <w:jc w:val="center"/>
              <w:rPr>
                <w:b/>
              </w:rPr>
            </w:pPr>
          </w:p>
        </w:tc>
        <w:tc>
          <w:tcPr>
            <w:tcW w:w="2369" w:type="dxa"/>
            <w:shd w:val="clear" w:color="auto" w:fill="D9D9D9" w:themeFill="background1" w:themeFillShade="D9"/>
          </w:tcPr>
          <w:p w14:paraId="51576B8D" w14:textId="77777777" w:rsidR="007A3AFC" w:rsidRPr="00D41A57" w:rsidRDefault="005F3891">
            <w:pPr>
              <w:pStyle w:val="Indent1"/>
              <w:ind w:left="0"/>
              <w:cnfStyle w:val="000000000000" w:firstRow="0" w:lastRow="0" w:firstColumn="0" w:lastColumn="0" w:oddVBand="0" w:evenVBand="0" w:oddHBand="0" w:evenHBand="0" w:firstRowFirstColumn="0" w:firstRowLastColumn="0" w:lastRowFirstColumn="0" w:lastRowLastColumn="0"/>
              <w:rPr>
                <w:b/>
              </w:rPr>
            </w:pPr>
            <w:r w:rsidRPr="00D41A57">
              <w:rPr>
                <w:b/>
              </w:rPr>
              <w:t>Name</w:t>
            </w:r>
          </w:p>
        </w:tc>
        <w:tc>
          <w:tcPr>
            <w:cnfStyle w:val="000100000000" w:firstRow="0" w:lastRow="0" w:firstColumn="0" w:lastColumn="1" w:oddVBand="0" w:evenVBand="0" w:oddHBand="0" w:evenHBand="0" w:firstRowFirstColumn="0" w:firstRowLastColumn="0" w:lastRowFirstColumn="0" w:lastRowLastColumn="0"/>
            <w:tcW w:w="4714" w:type="dxa"/>
          </w:tcPr>
          <w:p w14:paraId="51576B8E" w14:textId="77777777" w:rsidR="007A3AFC" w:rsidRPr="00D41A57" w:rsidRDefault="007A3AFC">
            <w:pPr>
              <w:pStyle w:val="Indent1"/>
              <w:ind w:left="0"/>
            </w:pPr>
          </w:p>
        </w:tc>
      </w:tr>
      <w:tr w:rsidR="007D4D83" w14:paraId="51576B93" w14:textId="77777777" w:rsidTr="007D4D83">
        <w:tc>
          <w:tcPr>
            <w:cnfStyle w:val="001000000000" w:firstRow="0" w:lastRow="0" w:firstColumn="1" w:lastColumn="0" w:oddVBand="0" w:evenVBand="0" w:oddHBand="0" w:evenHBand="0" w:firstRowFirstColumn="0" w:firstRowLastColumn="0" w:lastRowFirstColumn="0" w:lastRowLastColumn="0"/>
            <w:tcW w:w="1116" w:type="dxa"/>
            <w:shd w:val="clear" w:color="auto" w:fill="D9D9D9" w:themeFill="background1" w:themeFillShade="D9"/>
          </w:tcPr>
          <w:p w14:paraId="51576B90" w14:textId="77777777" w:rsidR="007A3AFC" w:rsidRPr="00D41A57" w:rsidRDefault="007A3AFC" w:rsidP="005F3891">
            <w:pPr>
              <w:pStyle w:val="Indent1"/>
              <w:numPr>
                <w:ilvl w:val="0"/>
                <w:numId w:val="67"/>
              </w:numPr>
              <w:jc w:val="center"/>
              <w:rPr>
                <w:b/>
              </w:rPr>
            </w:pPr>
          </w:p>
        </w:tc>
        <w:tc>
          <w:tcPr>
            <w:tcW w:w="2369" w:type="dxa"/>
            <w:shd w:val="clear" w:color="auto" w:fill="D9D9D9" w:themeFill="background1" w:themeFillShade="D9"/>
          </w:tcPr>
          <w:p w14:paraId="51576B91" w14:textId="77777777" w:rsidR="007A3AFC" w:rsidRPr="00D41A57" w:rsidRDefault="005F3891">
            <w:pPr>
              <w:pStyle w:val="Indent1"/>
              <w:ind w:left="0"/>
              <w:cnfStyle w:val="000000000000" w:firstRow="0" w:lastRow="0" w:firstColumn="0" w:lastColumn="0" w:oddVBand="0" w:evenVBand="0" w:oddHBand="0" w:evenHBand="0" w:firstRowFirstColumn="0" w:firstRowLastColumn="0" w:lastRowFirstColumn="0" w:lastRowLastColumn="0"/>
              <w:rPr>
                <w:b/>
              </w:rPr>
            </w:pPr>
            <w:r w:rsidRPr="00D41A57">
              <w:rPr>
                <w:b/>
              </w:rPr>
              <w:t xml:space="preserve">Position </w:t>
            </w:r>
          </w:p>
        </w:tc>
        <w:tc>
          <w:tcPr>
            <w:cnfStyle w:val="000100000000" w:firstRow="0" w:lastRow="0" w:firstColumn="0" w:lastColumn="1" w:oddVBand="0" w:evenVBand="0" w:oddHBand="0" w:evenHBand="0" w:firstRowFirstColumn="0" w:firstRowLastColumn="0" w:lastRowFirstColumn="0" w:lastRowLastColumn="0"/>
            <w:tcW w:w="4714" w:type="dxa"/>
          </w:tcPr>
          <w:p w14:paraId="51576B92" w14:textId="77777777" w:rsidR="007A3AFC" w:rsidRPr="00D41A57" w:rsidRDefault="007A3AFC">
            <w:pPr>
              <w:pStyle w:val="Indent1"/>
              <w:ind w:left="0"/>
            </w:pPr>
          </w:p>
        </w:tc>
      </w:tr>
      <w:tr w:rsidR="007D4D83" w14:paraId="51576B97" w14:textId="77777777" w:rsidTr="007D4D83">
        <w:trPr>
          <w:trHeight w:val="313"/>
        </w:trPr>
        <w:tc>
          <w:tcPr>
            <w:cnfStyle w:val="001000000000" w:firstRow="0" w:lastRow="0" w:firstColumn="1" w:lastColumn="0" w:oddVBand="0" w:evenVBand="0" w:oddHBand="0" w:evenHBand="0" w:firstRowFirstColumn="0" w:firstRowLastColumn="0" w:lastRowFirstColumn="0" w:lastRowLastColumn="0"/>
            <w:tcW w:w="1116" w:type="dxa"/>
            <w:shd w:val="clear" w:color="auto" w:fill="D9D9D9" w:themeFill="background1" w:themeFillShade="D9"/>
          </w:tcPr>
          <w:p w14:paraId="51576B94" w14:textId="77777777" w:rsidR="007A3AFC" w:rsidRPr="00D41A57" w:rsidRDefault="007A3AFC" w:rsidP="005F3891">
            <w:pPr>
              <w:pStyle w:val="Indent1"/>
              <w:numPr>
                <w:ilvl w:val="0"/>
                <w:numId w:val="67"/>
              </w:numPr>
              <w:jc w:val="center"/>
              <w:rPr>
                <w:b/>
              </w:rPr>
            </w:pPr>
          </w:p>
        </w:tc>
        <w:tc>
          <w:tcPr>
            <w:tcW w:w="2369" w:type="dxa"/>
            <w:shd w:val="clear" w:color="auto" w:fill="D9D9D9" w:themeFill="background1" w:themeFillShade="D9"/>
          </w:tcPr>
          <w:p w14:paraId="51576B95" w14:textId="77777777" w:rsidR="007A3AFC" w:rsidRPr="00D41A57" w:rsidRDefault="005F3891">
            <w:pPr>
              <w:pStyle w:val="Indent1"/>
              <w:ind w:left="0"/>
              <w:cnfStyle w:val="000000000000" w:firstRow="0" w:lastRow="0" w:firstColumn="0" w:lastColumn="0" w:oddVBand="0" w:evenVBand="0" w:oddHBand="0" w:evenHBand="0" w:firstRowFirstColumn="0" w:firstRowLastColumn="0" w:lastRowFirstColumn="0" w:lastRowLastColumn="0"/>
              <w:rPr>
                <w:b/>
              </w:rPr>
            </w:pPr>
            <w:r w:rsidRPr="00D41A57">
              <w:rPr>
                <w:b/>
              </w:rPr>
              <w:t>Address</w:t>
            </w:r>
          </w:p>
        </w:tc>
        <w:tc>
          <w:tcPr>
            <w:cnfStyle w:val="000100000000" w:firstRow="0" w:lastRow="0" w:firstColumn="0" w:lastColumn="1" w:oddVBand="0" w:evenVBand="0" w:oddHBand="0" w:evenHBand="0" w:firstRowFirstColumn="0" w:firstRowLastColumn="0" w:lastRowFirstColumn="0" w:lastRowLastColumn="0"/>
            <w:tcW w:w="4714" w:type="dxa"/>
          </w:tcPr>
          <w:p w14:paraId="51576B96" w14:textId="77777777" w:rsidR="007A3AFC" w:rsidRPr="00D41A57" w:rsidRDefault="007A3AFC">
            <w:pPr>
              <w:pStyle w:val="Indent1"/>
              <w:ind w:left="0"/>
            </w:pPr>
          </w:p>
        </w:tc>
      </w:tr>
      <w:tr w:rsidR="007D4D83" w14:paraId="51576B9B" w14:textId="77777777" w:rsidTr="007D4D83">
        <w:tc>
          <w:tcPr>
            <w:cnfStyle w:val="001000000000" w:firstRow="0" w:lastRow="0" w:firstColumn="1" w:lastColumn="0" w:oddVBand="0" w:evenVBand="0" w:oddHBand="0" w:evenHBand="0" w:firstRowFirstColumn="0" w:firstRowLastColumn="0" w:lastRowFirstColumn="0" w:lastRowLastColumn="0"/>
            <w:tcW w:w="1116" w:type="dxa"/>
            <w:shd w:val="clear" w:color="auto" w:fill="D9D9D9" w:themeFill="background1" w:themeFillShade="D9"/>
          </w:tcPr>
          <w:p w14:paraId="51576B98" w14:textId="77777777" w:rsidR="007A3AFC" w:rsidRPr="00D41A57" w:rsidRDefault="007A3AFC" w:rsidP="005F3891">
            <w:pPr>
              <w:pStyle w:val="Indent1"/>
              <w:numPr>
                <w:ilvl w:val="0"/>
                <w:numId w:val="67"/>
              </w:numPr>
              <w:jc w:val="center"/>
              <w:rPr>
                <w:b/>
              </w:rPr>
            </w:pPr>
          </w:p>
        </w:tc>
        <w:tc>
          <w:tcPr>
            <w:tcW w:w="2369" w:type="dxa"/>
            <w:shd w:val="clear" w:color="auto" w:fill="D9D9D9" w:themeFill="background1" w:themeFillShade="D9"/>
          </w:tcPr>
          <w:p w14:paraId="51576B99" w14:textId="77777777" w:rsidR="007A3AFC" w:rsidRPr="00D41A57" w:rsidRDefault="005F3891">
            <w:pPr>
              <w:pStyle w:val="Indent1"/>
              <w:ind w:left="0"/>
              <w:cnfStyle w:val="000000000000" w:firstRow="0" w:lastRow="0" w:firstColumn="0" w:lastColumn="0" w:oddVBand="0" w:evenVBand="0" w:oddHBand="0" w:evenHBand="0" w:firstRowFirstColumn="0" w:firstRowLastColumn="0" w:lastRowFirstColumn="0" w:lastRowLastColumn="0"/>
              <w:rPr>
                <w:b/>
              </w:rPr>
            </w:pPr>
            <w:r w:rsidRPr="00D41A57">
              <w:rPr>
                <w:b/>
              </w:rPr>
              <w:t>Telephone Number</w:t>
            </w:r>
          </w:p>
        </w:tc>
        <w:tc>
          <w:tcPr>
            <w:cnfStyle w:val="000100000000" w:firstRow="0" w:lastRow="0" w:firstColumn="0" w:lastColumn="1" w:oddVBand="0" w:evenVBand="0" w:oddHBand="0" w:evenHBand="0" w:firstRowFirstColumn="0" w:firstRowLastColumn="0" w:lastRowFirstColumn="0" w:lastRowLastColumn="0"/>
            <w:tcW w:w="4714" w:type="dxa"/>
          </w:tcPr>
          <w:p w14:paraId="51576B9A" w14:textId="77777777" w:rsidR="007A3AFC" w:rsidRPr="00D41A57" w:rsidRDefault="007A3AFC">
            <w:pPr>
              <w:pStyle w:val="Indent1"/>
              <w:ind w:left="0"/>
            </w:pPr>
          </w:p>
        </w:tc>
      </w:tr>
      <w:tr w:rsidR="007D4D83" w14:paraId="51576B9F" w14:textId="77777777" w:rsidTr="007D4D83">
        <w:tc>
          <w:tcPr>
            <w:cnfStyle w:val="001000000000" w:firstRow="0" w:lastRow="0" w:firstColumn="1" w:lastColumn="0" w:oddVBand="0" w:evenVBand="0" w:oddHBand="0" w:evenHBand="0" w:firstRowFirstColumn="0" w:firstRowLastColumn="0" w:lastRowFirstColumn="0" w:lastRowLastColumn="0"/>
            <w:tcW w:w="1116" w:type="dxa"/>
            <w:shd w:val="clear" w:color="auto" w:fill="D9D9D9" w:themeFill="background1" w:themeFillShade="D9"/>
          </w:tcPr>
          <w:p w14:paraId="51576B9C" w14:textId="77777777" w:rsidR="007A3AFC" w:rsidRPr="00D41A57" w:rsidRDefault="007A3AFC" w:rsidP="005F3891">
            <w:pPr>
              <w:pStyle w:val="Indent1"/>
              <w:numPr>
                <w:ilvl w:val="0"/>
                <w:numId w:val="67"/>
              </w:numPr>
              <w:jc w:val="center"/>
              <w:rPr>
                <w:b/>
              </w:rPr>
            </w:pPr>
          </w:p>
        </w:tc>
        <w:tc>
          <w:tcPr>
            <w:tcW w:w="2369" w:type="dxa"/>
            <w:shd w:val="clear" w:color="auto" w:fill="D9D9D9" w:themeFill="background1" w:themeFillShade="D9"/>
          </w:tcPr>
          <w:p w14:paraId="51576B9D" w14:textId="77777777" w:rsidR="007A3AFC" w:rsidRPr="00A1600B" w:rsidRDefault="005F3891">
            <w:pPr>
              <w:pStyle w:val="Indent1"/>
              <w:ind w:left="0"/>
              <w:cnfStyle w:val="000000000000" w:firstRow="0" w:lastRow="0" w:firstColumn="0" w:lastColumn="0" w:oddVBand="0" w:evenVBand="0" w:oddHBand="0" w:evenHBand="0" w:firstRowFirstColumn="0" w:firstRowLastColumn="0" w:lastRowFirstColumn="0" w:lastRowLastColumn="0"/>
              <w:rPr>
                <w:b/>
              </w:rPr>
            </w:pPr>
            <w:r w:rsidRPr="00D41A57">
              <w:rPr>
                <w:b/>
              </w:rPr>
              <w:t>Email Address</w:t>
            </w:r>
          </w:p>
        </w:tc>
        <w:tc>
          <w:tcPr>
            <w:cnfStyle w:val="000100000000" w:firstRow="0" w:lastRow="0" w:firstColumn="0" w:lastColumn="1" w:oddVBand="0" w:evenVBand="0" w:oddHBand="0" w:evenHBand="0" w:firstRowFirstColumn="0" w:firstRowLastColumn="0" w:lastRowFirstColumn="0" w:lastRowLastColumn="0"/>
            <w:tcW w:w="4714" w:type="dxa"/>
          </w:tcPr>
          <w:p w14:paraId="51576B9E" w14:textId="77777777" w:rsidR="007A3AFC" w:rsidRPr="00A1600B" w:rsidRDefault="007A3AFC">
            <w:pPr>
              <w:pStyle w:val="Indent1"/>
              <w:ind w:left="0"/>
            </w:pPr>
          </w:p>
        </w:tc>
      </w:tr>
    </w:tbl>
    <w:p w14:paraId="348C83B6" w14:textId="77777777" w:rsidR="00715A98" w:rsidRDefault="00715A98" w:rsidP="0031518F">
      <w:pPr>
        <w:rPr>
          <w:b/>
        </w:rPr>
      </w:pPr>
      <w:r>
        <w:rPr>
          <w:b/>
        </w:rPr>
        <w:br w:type="page"/>
      </w:r>
    </w:p>
    <w:p w14:paraId="51576BA1" w14:textId="088A1677" w:rsidR="007A3AFC" w:rsidRPr="00A1600B" w:rsidRDefault="005F3891" w:rsidP="0031518F">
      <w:pPr>
        <w:rPr>
          <w:b/>
        </w:rPr>
      </w:pPr>
      <w:r w:rsidRPr="00A1600B">
        <w:rPr>
          <w:b/>
        </w:rPr>
        <w:lastRenderedPageBreak/>
        <w:t xml:space="preserve">EXECUTED AS A DEED POLL </w:t>
      </w:r>
      <w:r w:rsidRPr="00A1600B">
        <w:t xml:space="preserve">for the benefit of the Commonwealth of Australia as represented by the Department of </w:t>
      </w:r>
      <w:r w:rsidR="000A0B9D">
        <w:t>Climate Change, Energy, the Environment and Water</w:t>
      </w:r>
      <w:r w:rsidRPr="00A1600B">
        <w:t xml:space="preserve"> ABN </w:t>
      </w:r>
      <w:r w:rsidR="00A13D29">
        <w:t>63 573 932 849.</w:t>
      </w:r>
    </w:p>
    <w:p w14:paraId="51576BA2" w14:textId="77777777" w:rsidR="007A3AFC" w:rsidRPr="00A1600B" w:rsidRDefault="005F3891">
      <w:pPr>
        <w:keepNext/>
        <w:keepLines/>
      </w:pPr>
      <w:r w:rsidRPr="00A1600B">
        <w:t>Dated this [</w:t>
      </w:r>
      <w:r w:rsidRPr="00D01452">
        <w:rPr>
          <w:b/>
          <w:highlight w:val="yellow"/>
          <w:shd w:val="clear" w:color="auto" w:fill="D9D9D9" w:themeFill="background1" w:themeFillShade="D9"/>
        </w:rPr>
        <w:t>Insert date</w:t>
      </w:r>
      <w:r w:rsidRPr="00A1600B">
        <w:t>] day of [</w:t>
      </w:r>
      <w:r w:rsidRPr="00D01452">
        <w:rPr>
          <w:b/>
          <w:highlight w:val="yellow"/>
        </w:rPr>
        <w:t>Insert month and year</w:t>
      </w:r>
      <w:r w:rsidRPr="00A1600B">
        <w:t>]</w:t>
      </w:r>
    </w:p>
    <w:tbl>
      <w:tblPr>
        <w:tblStyle w:val="TableGrid"/>
        <w:tblW w:w="0" w:type="auto"/>
        <w:shd w:val="clear" w:color="auto" w:fill="000000" w:themeFill="text1"/>
        <w:tblLook w:val="04A0" w:firstRow="1" w:lastRow="0" w:firstColumn="1" w:lastColumn="0" w:noHBand="0" w:noVBand="1"/>
      </w:tblPr>
      <w:tblGrid>
        <w:gridCol w:w="8908"/>
      </w:tblGrid>
      <w:tr w:rsidR="007D4D83" w14:paraId="51576BA9" w14:textId="77777777">
        <w:tc>
          <w:tcPr>
            <w:tcW w:w="9242" w:type="dxa"/>
            <w:shd w:val="clear" w:color="auto" w:fill="000000" w:themeFill="text1"/>
          </w:tcPr>
          <w:p w14:paraId="51576BA3" w14:textId="77777777" w:rsidR="007A3AFC" w:rsidRPr="00A1600B" w:rsidRDefault="005F3891">
            <w:pPr>
              <w:keepNext/>
              <w:keepLines/>
              <w:rPr>
                <w:b/>
              </w:rPr>
            </w:pPr>
            <w:r w:rsidRPr="00A1600B">
              <w:rPr>
                <w:b/>
              </w:rPr>
              <w:t xml:space="preserve">Note to </w:t>
            </w:r>
            <w:r>
              <w:rPr>
                <w:b/>
              </w:rPr>
              <w:t>Potential Supplier</w:t>
            </w:r>
            <w:r w:rsidRPr="00A1600B">
              <w:rPr>
                <w:b/>
              </w:rPr>
              <w:t>: Please include the appropriate execution block depending on what type of legal entity you are.  Five options have been included for consideration, depending on whether you are a:</w:t>
            </w:r>
          </w:p>
          <w:p w14:paraId="51576BA4" w14:textId="77777777" w:rsidR="007A3AFC" w:rsidRPr="00A1600B" w:rsidRDefault="005F3891" w:rsidP="005F3891">
            <w:pPr>
              <w:pStyle w:val="ListParagraph"/>
              <w:keepNext/>
              <w:keepLines/>
              <w:numPr>
                <w:ilvl w:val="0"/>
                <w:numId w:val="60"/>
              </w:numPr>
              <w:rPr>
                <w:b/>
              </w:rPr>
            </w:pPr>
            <w:r w:rsidRPr="00A1600B">
              <w:rPr>
                <w:b/>
              </w:rPr>
              <w:t xml:space="preserve">natural person; </w:t>
            </w:r>
          </w:p>
          <w:p w14:paraId="51576BA5" w14:textId="77777777" w:rsidR="007A3AFC" w:rsidRPr="00A1600B" w:rsidRDefault="005F3891" w:rsidP="005F3891">
            <w:pPr>
              <w:pStyle w:val="ListParagraph"/>
              <w:keepNext/>
              <w:keepLines/>
              <w:numPr>
                <w:ilvl w:val="0"/>
                <w:numId w:val="60"/>
              </w:numPr>
              <w:rPr>
                <w:b/>
              </w:rPr>
            </w:pPr>
            <w:r w:rsidRPr="00A1600B">
              <w:rPr>
                <w:b/>
              </w:rPr>
              <w:t>company incorporated under the Corporations Act;</w:t>
            </w:r>
          </w:p>
          <w:p w14:paraId="51576BA6" w14:textId="77777777" w:rsidR="007A3AFC" w:rsidRPr="00A1600B" w:rsidRDefault="005F3891" w:rsidP="005F3891">
            <w:pPr>
              <w:pStyle w:val="ListParagraph"/>
              <w:keepNext/>
              <w:keepLines/>
              <w:numPr>
                <w:ilvl w:val="0"/>
                <w:numId w:val="60"/>
              </w:numPr>
              <w:rPr>
                <w:b/>
              </w:rPr>
            </w:pPr>
            <w:r w:rsidRPr="00A1600B">
              <w:rPr>
                <w:b/>
              </w:rPr>
              <w:t>partnership;</w:t>
            </w:r>
          </w:p>
          <w:p w14:paraId="51576BA7" w14:textId="77777777" w:rsidR="007A3AFC" w:rsidRPr="00A1600B" w:rsidRDefault="005F3891" w:rsidP="005F3891">
            <w:pPr>
              <w:pStyle w:val="ListParagraph"/>
              <w:keepNext/>
              <w:keepLines/>
              <w:numPr>
                <w:ilvl w:val="0"/>
                <w:numId w:val="60"/>
              </w:numPr>
              <w:rPr>
                <w:b/>
              </w:rPr>
            </w:pPr>
            <w:r w:rsidRPr="00A1600B">
              <w:rPr>
                <w:b/>
              </w:rPr>
              <w:t xml:space="preserve">natural person executing the deed in your capacity as trustee of a trust; or </w:t>
            </w:r>
          </w:p>
          <w:p w14:paraId="51576BA8" w14:textId="77777777" w:rsidR="007A3AFC" w:rsidRPr="00A1600B" w:rsidRDefault="005F3891" w:rsidP="005F3891">
            <w:pPr>
              <w:pStyle w:val="ListParagraph"/>
              <w:keepNext/>
              <w:keepLines/>
              <w:numPr>
                <w:ilvl w:val="0"/>
                <w:numId w:val="60"/>
              </w:numPr>
              <w:rPr>
                <w:b/>
              </w:rPr>
            </w:pPr>
            <w:r w:rsidRPr="00A1600B">
              <w:rPr>
                <w:b/>
              </w:rPr>
              <w:t xml:space="preserve">company executing the deed in your capacity as trustee of a trust.   </w:t>
            </w:r>
          </w:p>
        </w:tc>
      </w:tr>
    </w:tbl>
    <w:p w14:paraId="51576BAA" w14:textId="77777777" w:rsidR="007A3AFC" w:rsidRPr="00A1600B" w:rsidRDefault="007A3AFC">
      <w:pPr>
        <w:pStyle w:val="TableTextMidBullet2"/>
        <w:spacing w:before="120"/>
        <w:rPr>
          <w:rFonts w:asciiTheme="minorHAnsi" w:hAnsiTheme="minorHAnsi"/>
        </w:rPr>
      </w:pPr>
    </w:p>
    <w:tbl>
      <w:tblPr>
        <w:tblStyle w:val="TableGrid"/>
        <w:tblW w:w="0" w:type="auto"/>
        <w:tblLook w:val="04A0" w:firstRow="1" w:lastRow="0" w:firstColumn="1" w:lastColumn="0" w:noHBand="0" w:noVBand="1"/>
      </w:tblPr>
      <w:tblGrid>
        <w:gridCol w:w="8908"/>
      </w:tblGrid>
      <w:tr w:rsidR="007D4D83" w14:paraId="51576BAC" w14:textId="77777777">
        <w:tc>
          <w:tcPr>
            <w:tcW w:w="9242" w:type="dxa"/>
            <w:shd w:val="clear" w:color="auto" w:fill="D9D9D9" w:themeFill="background1" w:themeFillShade="D9"/>
          </w:tcPr>
          <w:p w14:paraId="51576BAB" w14:textId="77777777" w:rsidR="007A3AFC" w:rsidRPr="00A1600B" w:rsidRDefault="005F3891">
            <w:pPr>
              <w:pStyle w:val="TableTextMidBullet2"/>
              <w:spacing w:before="120"/>
              <w:rPr>
                <w:rFonts w:asciiTheme="minorHAnsi" w:hAnsiTheme="minorHAnsi"/>
                <w:shd w:val="clear" w:color="auto" w:fill="D9D9D9"/>
              </w:rPr>
            </w:pPr>
            <w:r w:rsidRPr="00A1600B">
              <w:rPr>
                <w:rFonts w:asciiTheme="minorHAnsi" w:hAnsiTheme="minorHAnsi"/>
                <w:b/>
                <w:shd w:val="clear" w:color="auto" w:fill="D9D9D9" w:themeFill="background1" w:themeFillShade="D9"/>
              </w:rPr>
              <w:t>Option 1:  Execution block for natural person</w:t>
            </w:r>
          </w:p>
        </w:tc>
      </w:tr>
    </w:tbl>
    <w:p w14:paraId="51576BAD" w14:textId="77777777" w:rsidR="007A3AFC" w:rsidRDefault="007A3AFC">
      <w:pPr>
        <w:rPr>
          <w:shd w:val="clear" w:color="auto" w:fill="D9D9D9"/>
        </w:rPr>
      </w:pPr>
    </w:p>
    <w:tbl>
      <w:tblPr>
        <w:tblStyle w:val="ExecutionClause"/>
        <w:tblW w:w="0" w:type="auto"/>
        <w:tblLook w:val="04A0" w:firstRow="1" w:lastRow="0" w:firstColumn="1" w:lastColumn="0" w:noHBand="0" w:noVBand="1"/>
      </w:tblPr>
      <w:tblGrid>
        <w:gridCol w:w="3704"/>
        <w:gridCol w:w="903"/>
        <w:gridCol w:w="3699"/>
      </w:tblGrid>
      <w:tr w:rsidR="007D4D83" w14:paraId="51576BB1" w14:textId="77777777">
        <w:tc>
          <w:tcPr>
            <w:tcW w:w="3704" w:type="dxa"/>
          </w:tcPr>
          <w:p w14:paraId="51576BAE" w14:textId="77777777" w:rsidR="007A3AFC" w:rsidRPr="00A1600B" w:rsidRDefault="005F3891">
            <w:pPr>
              <w:pStyle w:val="TableTextMidBullet2"/>
              <w:spacing w:before="120"/>
              <w:rPr>
                <w:rFonts w:asciiTheme="minorHAnsi" w:hAnsiTheme="minorHAnsi"/>
              </w:rPr>
            </w:pPr>
            <w:r w:rsidRPr="00A1600B">
              <w:rPr>
                <w:rFonts w:asciiTheme="minorHAnsi" w:hAnsiTheme="minorHAnsi"/>
                <w:b/>
              </w:rPr>
              <w:t xml:space="preserve">SIGNED, SEALED AND DELIVERED </w:t>
            </w:r>
            <w:r w:rsidRPr="00A1600B">
              <w:rPr>
                <w:rFonts w:asciiTheme="minorHAnsi" w:hAnsiTheme="minorHAnsi"/>
              </w:rPr>
              <w:t>by [</w:t>
            </w:r>
            <w:r w:rsidRPr="00D01452">
              <w:rPr>
                <w:rFonts w:asciiTheme="minorHAnsi" w:hAnsiTheme="minorHAnsi"/>
                <w:b/>
                <w:highlight w:val="yellow"/>
                <w:shd w:val="clear" w:color="auto" w:fill="D9D9D9" w:themeFill="background1" w:themeFillShade="D9"/>
              </w:rPr>
              <w:t xml:space="preserve">Insert </w:t>
            </w:r>
            <w:r>
              <w:rPr>
                <w:rFonts w:asciiTheme="minorHAnsi" w:hAnsiTheme="minorHAnsi"/>
                <w:b/>
                <w:highlight w:val="yellow"/>
                <w:shd w:val="clear" w:color="auto" w:fill="D9D9D9" w:themeFill="background1" w:themeFillShade="D9"/>
              </w:rPr>
              <w:t>Potential Supplier'</w:t>
            </w:r>
            <w:r w:rsidRPr="00D01452">
              <w:rPr>
                <w:rFonts w:asciiTheme="minorHAnsi" w:hAnsiTheme="minorHAnsi"/>
                <w:b/>
                <w:highlight w:val="yellow"/>
                <w:shd w:val="clear" w:color="auto" w:fill="D9D9D9" w:themeFill="background1" w:themeFillShade="D9"/>
              </w:rPr>
              <w:t>s full name</w:t>
            </w:r>
            <w:r w:rsidRPr="00A1600B">
              <w:rPr>
                <w:rFonts w:asciiTheme="minorHAnsi" w:hAnsiTheme="minorHAnsi"/>
              </w:rPr>
              <w:t>] in the presence of:</w:t>
            </w:r>
          </w:p>
        </w:tc>
        <w:tc>
          <w:tcPr>
            <w:tcW w:w="903" w:type="dxa"/>
          </w:tcPr>
          <w:p w14:paraId="51576BAF" w14:textId="77777777" w:rsidR="007A3AFC" w:rsidRPr="00A1600B" w:rsidRDefault="007A3AFC">
            <w:pPr>
              <w:pStyle w:val="TableTextMidBullet2"/>
              <w:rPr>
                <w:rFonts w:asciiTheme="minorHAnsi" w:hAnsiTheme="minorHAnsi"/>
              </w:rPr>
            </w:pPr>
          </w:p>
        </w:tc>
        <w:tc>
          <w:tcPr>
            <w:tcW w:w="3699" w:type="dxa"/>
            <w:tcBorders>
              <w:bottom w:val="single" w:sz="4" w:space="0" w:color="auto"/>
            </w:tcBorders>
          </w:tcPr>
          <w:p w14:paraId="51576BB0" w14:textId="77777777" w:rsidR="007A3AFC" w:rsidRPr="00A1600B" w:rsidRDefault="007A3AFC">
            <w:pPr>
              <w:pStyle w:val="TableTextMidBullet2"/>
              <w:rPr>
                <w:rFonts w:asciiTheme="minorHAnsi" w:hAnsiTheme="minorHAnsi"/>
              </w:rPr>
            </w:pPr>
          </w:p>
        </w:tc>
      </w:tr>
      <w:tr w:rsidR="007D4D83" w14:paraId="51576BB5" w14:textId="77777777">
        <w:tc>
          <w:tcPr>
            <w:tcW w:w="3704" w:type="dxa"/>
          </w:tcPr>
          <w:p w14:paraId="51576BB2" w14:textId="77777777" w:rsidR="007A3AFC" w:rsidRPr="00A1600B" w:rsidRDefault="007A3AFC">
            <w:pPr>
              <w:pStyle w:val="TableTextMidBullet2"/>
              <w:keepNext w:val="0"/>
              <w:rPr>
                <w:rFonts w:asciiTheme="minorHAnsi" w:hAnsiTheme="minorHAnsi"/>
              </w:rPr>
            </w:pPr>
          </w:p>
        </w:tc>
        <w:tc>
          <w:tcPr>
            <w:tcW w:w="903" w:type="dxa"/>
          </w:tcPr>
          <w:p w14:paraId="51576BB3" w14:textId="77777777" w:rsidR="007A3AFC" w:rsidRPr="00A1600B" w:rsidRDefault="007A3AFC">
            <w:pPr>
              <w:pStyle w:val="TableTextMidBullet2"/>
              <w:keepNext w:val="0"/>
              <w:rPr>
                <w:rFonts w:asciiTheme="minorHAnsi" w:hAnsiTheme="minorHAnsi"/>
              </w:rPr>
            </w:pPr>
          </w:p>
        </w:tc>
        <w:tc>
          <w:tcPr>
            <w:tcW w:w="3699" w:type="dxa"/>
            <w:tcBorders>
              <w:top w:val="single" w:sz="4" w:space="0" w:color="auto"/>
            </w:tcBorders>
          </w:tcPr>
          <w:p w14:paraId="51576BB4" w14:textId="77777777" w:rsidR="007A3AFC" w:rsidRPr="00A1600B" w:rsidRDefault="005F3891">
            <w:pPr>
              <w:pStyle w:val="TableTextMidBullet2"/>
              <w:keepNext w:val="0"/>
              <w:rPr>
                <w:rFonts w:asciiTheme="minorHAnsi" w:hAnsiTheme="minorHAnsi"/>
              </w:rPr>
            </w:pPr>
            <w:r w:rsidRPr="00A1600B">
              <w:rPr>
                <w:rFonts w:asciiTheme="minorHAnsi" w:hAnsiTheme="minorHAnsi"/>
              </w:rPr>
              <w:t>Signature of party</w:t>
            </w:r>
          </w:p>
        </w:tc>
      </w:tr>
      <w:tr w:rsidR="007D4D83" w14:paraId="51576BB9" w14:textId="77777777">
        <w:tc>
          <w:tcPr>
            <w:tcW w:w="3704" w:type="dxa"/>
            <w:tcBorders>
              <w:bottom w:val="single" w:sz="4" w:space="0" w:color="auto"/>
            </w:tcBorders>
          </w:tcPr>
          <w:p w14:paraId="51576BB6" w14:textId="77777777" w:rsidR="007A3AFC" w:rsidRPr="00A1600B" w:rsidRDefault="007A3AFC">
            <w:pPr>
              <w:pStyle w:val="TableTextMidBullet2"/>
              <w:keepNext w:val="0"/>
              <w:rPr>
                <w:rFonts w:asciiTheme="minorHAnsi" w:hAnsiTheme="minorHAnsi"/>
              </w:rPr>
            </w:pPr>
          </w:p>
        </w:tc>
        <w:tc>
          <w:tcPr>
            <w:tcW w:w="903" w:type="dxa"/>
          </w:tcPr>
          <w:p w14:paraId="51576BB7" w14:textId="77777777" w:rsidR="007A3AFC" w:rsidRPr="00A1600B" w:rsidRDefault="007A3AFC">
            <w:pPr>
              <w:pStyle w:val="TableTextMidBullet2"/>
              <w:keepNext w:val="0"/>
              <w:rPr>
                <w:rFonts w:asciiTheme="minorHAnsi" w:hAnsiTheme="minorHAnsi"/>
              </w:rPr>
            </w:pPr>
          </w:p>
        </w:tc>
        <w:tc>
          <w:tcPr>
            <w:tcW w:w="3699" w:type="dxa"/>
          </w:tcPr>
          <w:p w14:paraId="51576BB8" w14:textId="77777777" w:rsidR="007A3AFC" w:rsidRPr="00A1600B" w:rsidRDefault="007A3AFC">
            <w:pPr>
              <w:pStyle w:val="TableTextMidBullet2"/>
              <w:keepNext w:val="0"/>
              <w:rPr>
                <w:rFonts w:asciiTheme="minorHAnsi" w:hAnsiTheme="minorHAnsi"/>
              </w:rPr>
            </w:pPr>
          </w:p>
        </w:tc>
      </w:tr>
      <w:tr w:rsidR="007D4D83" w14:paraId="51576BBD" w14:textId="77777777">
        <w:trPr>
          <w:trHeight w:val="63"/>
        </w:trPr>
        <w:tc>
          <w:tcPr>
            <w:tcW w:w="3704" w:type="dxa"/>
            <w:tcBorders>
              <w:top w:val="single" w:sz="4" w:space="0" w:color="auto"/>
            </w:tcBorders>
          </w:tcPr>
          <w:p w14:paraId="51576BBA" w14:textId="77777777" w:rsidR="007A3AFC" w:rsidRPr="00A1600B" w:rsidRDefault="005F3891">
            <w:pPr>
              <w:pStyle w:val="TableTextMidBullet2"/>
              <w:keepNext w:val="0"/>
              <w:rPr>
                <w:rFonts w:asciiTheme="minorHAnsi" w:hAnsiTheme="minorHAnsi"/>
              </w:rPr>
            </w:pPr>
            <w:r w:rsidRPr="00A1600B">
              <w:rPr>
                <w:rFonts w:asciiTheme="minorHAnsi" w:hAnsiTheme="minorHAnsi"/>
              </w:rPr>
              <w:t>Signature of witness</w:t>
            </w:r>
          </w:p>
        </w:tc>
        <w:tc>
          <w:tcPr>
            <w:tcW w:w="903" w:type="dxa"/>
          </w:tcPr>
          <w:p w14:paraId="51576BBB" w14:textId="77777777" w:rsidR="007A3AFC" w:rsidRPr="00A1600B" w:rsidRDefault="007A3AFC">
            <w:pPr>
              <w:pStyle w:val="TableTextMidBullet2"/>
              <w:keepNext w:val="0"/>
              <w:rPr>
                <w:rFonts w:asciiTheme="minorHAnsi" w:hAnsiTheme="minorHAnsi"/>
              </w:rPr>
            </w:pPr>
          </w:p>
        </w:tc>
        <w:tc>
          <w:tcPr>
            <w:tcW w:w="3699" w:type="dxa"/>
          </w:tcPr>
          <w:p w14:paraId="51576BBC" w14:textId="77777777" w:rsidR="007A3AFC" w:rsidRPr="00A1600B" w:rsidRDefault="007A3AFC">
            <w:pPr>
              <w:pStyle w:val="TableTextMidBullet2"/>
              <w:keepNext w:val="0"/>
              <w:rPr>
                <w:rFonts w:asciiTheme="minorHAnsi" w:hAnsiTheme="minorHAnsi"/>
              </w:rPr>
            </w:pPr>
          </w:p>
        </w:tc>
      </w:tr>
      <w:tr w:rsidR="007D4D83" w14:paraId="51576BC1" w14:textId="77777777">
        <w:trPr>
          <w:trHeight w:val="87"/>
        </w:trPr>
        <w:tc>
          <w:tcPr>
            <w:tcW w:w="3704" w:type="dxa"/>
            <w:tcBorders>
              <w:bottom w:val="single" w:sz="4" w:space="0" w:color="auto"/>
            </w:tcBorders>
          </w:tcPr>
          <w:p w14:paraId="51576BBE" w14:textId="77777777" w:rsidR="007A3AFC" w:rsidRPr="00A1600B" w:rsidRDefault="007A3AFC">
            <w:pPr>
              <w:pStyle w:val="TableTextMidBullet2"/>
              <w:keepNext w:val="0"/>
              <w:rPr>
                <w:rFonts w:asciiTheme="minorHAnsi" w:hAnsiTheme="minorHAnsi"/>
              </w:rPr>
            </w:pPr>
          </w:p>
        </w:tc>
        <w:tc>
          <w:tcPr>
            <w:tcW w:w="903" w:type="dxa"/>
          </w:tcPr>
          <w:p w14:paraId="51576BBF" w14:textId="77777777" w:rsidR="007A3AFC" w:rsidRPr="00A1600B" w:rsidRDefault="007A3AFC">
            <w:pPr>
              <w:pStyle w:val="TableTextMidBullet2"/>
              <w:keepNext w:val="0"/>
              <w:rPr>
                <w:rFonts w:asciiTheme="minorHAnsi" w:hAnsiTheme="minorHAnsi"/>
              </w:rPr>
            </w:pPr>
          </w:p>
        </w:tc>
        <w:tc>
          <w:tcPr>
            <w:tcW w:w="3699" w:type="dxa"/>
          </w:tcPr>
          <w:p w14:paraId="51576BC0" w14:textId="77777777" w:rsidR="007A3AFC" w:rsidRPr="00A1600B" w:rsidRDefault="007A3AFC">
            <w:pPr>
              <w:pStyle w:val="TableTextMidBullet2"/>
              <w:keepNext w:val="0"/>
              <w:rPr>
                <w:rFonts w:asciiTheme="minorHAnsi" w:hAnsiTheme="minorHAnsi"/>
              </w:rPr>
            </w:pPr>
          </w:p>
        </w:tc>
      </w:tr>
      <w:tr w:rsidR="007D4D83" w14:paraId="51576BC5" w14:textId="77777777">
        <w:tc>
          <w:tcPr>
            <w:tcW w:w="3704" w:type="dxa"/>
            <w:tcBorders>
              <w:top w:val="single" w:sz="4" w:space="0" w:color="auto"/>
            </w:tcBorders>
          </w:tcPr>
          <w:p w14:paraId="51576BC2" w14:textId="77777777" w:rsidR="007A3AFC" w:rsidRPr="00A1600B" w:rsidRDefault="005F3891">
            <w:pPr>
              <w:pStyle w:val="TableTextMidBullet2"/>
              <w:keepNext w:val="0"/>
              <w:rPr>
                <w:rFonts w:asciiTheme="minorHAnsi" w:hAnsiTheme="minorHAnsi"/>
              </w:rPr>
            </w:pPr>
            <w:r w:rsidRPr="00A1600B">
              <w:rPr>
                <w:rFonts w:asciiTheme="minorHAnsi" w:hAnsiTheme="minorHAnsi"/>
              </w:rPr>
              <w:t>Name of witness</w:t>
            </w:r>
          </w:p>
        </w:tc>
        <w:tc>
          <w:tcPr>
            <w:tcW w:w="903" w:type="dxa"/>
          </w:tcPr>
          <w:p w14:paraId="51576BC3" w14:textId="77777777" w:rsidR="007A3AFC" w:rsidRPr="00A1600B" w:rsidRDefault="007A3AFC">
            <w:pPr>
              <w:pStyle w:val="TableTextMidBullet2"/>
              <w:keepNext w:val="0"/>
              <w:rPr>
                <w:rFonts w:asciiTheme="minorHAnsi" w:hAnsiTheme="minorHAnsi"/>
              </w:rPr>
            </w:pPr>
          </w:p>
        </w:tc>
        <w:tc>
          <w:tcPr>
            <w:tcW w:w="3699" w:type="dxa"/>
          </w:tcPr>
          <w:p w14:paraId="51576BC4" w14:textId="77777777" w:rsidR="007A3AFC" w:rsidRPr="00A1600B" w:rsidRDefault="007A3AFC">
            <w:pPr>
              <w:pStyle w:val="TableTextMidBullet2"/>
              <w:keepNext w:val="0"/>
              <w:rPr>
                <w:rFonts w:asciiTheme="minorHAnsi" w:hAnsiTheme="minorHAnsi"/>
              </w:rPr>
            </w:pPr>
          </w:p>
        </w:tc>
      </w:tr>
    </w:tbl>
    <w:p w14:paraId="51576BC6" w14:textId="77777777" w:rsidR="007A3AFC" w:rsidRDefault="007A3AFC"/>
    <w:p w14:paraId="51576BC7" w14:textId="77777777" w:rsidR="007A3AFC" w:rsidRPr="00A1600B" w:rsidRDefault="007A3AFC">
      <w:pPr>
        <w:pStyle w:val="TableTextMidBullet2"/>
        <w:rPr>
          <w:rFonts w:asciiTheme="minorHAnsi" w:hAnsiTheme="minorHAnsi"/>
        </w:rPr>
      </w:pPr>
    </w:p>
    <w:tbl>
      <w:tblPr>
        <w:tblStyle w:val="TableGrid"/>
        <w:tblW w:w="0" w:type="auto"/>
        <w:tblLook w:val="04A0" w:firstRow="1" w:lastRow="0" w:firstColumn="1" w:lastColumn="0" w:noHBand="0" w:noVBand="1"/>
      </w:tblPr>
      <w:tblGrid>
        <w:gridCol w:w="8908"/>
      </w:tblGrid>
      <w:tr w:rsidR="007D4D83" w14:paraId="51576BC9" w14:textId="77777777">
        <w:tc>
          <w:tcPr>
            <w:tcW w:w="9242" w:type="dxa"/>
            <w:shd w:val="clear" w:color="auto" w:fill="D9D9D9" w:themeFill="background1" w:themeFillShade="D9"/>
          </w:tcPr>
          <w:p w14:paraId="51576BC8" w14:textId="77777777" w:rsidR="007A3AFC" w:rsidRPr="00A1600B" w:rsidRDefault="005F3891">
            <w:pPr>
              <w:pStyle w:val="TableTextMidBullet2"/>
              <w:spacing w:before="120"/>
              <w:rPr>
                <w:rFonts w:asciiTheme="minorHAnsi" w:hAnsiTheme="minorHAnsi"/>
                <w:shd w:val="clear" w:color="auto" w:fill="D9D9D9"/>
              </w:rPr>
            </w:pPr>
            <w:r w:rsidRPr="00A1600B">
              <w:rPr>
                <w:rFonts w:asciiTheme="minorHAnsi" w:hAnsiTheme="minorHAnsi"/>
                <w:b/>
                <w:shd w:val="clear" w:color="auto" w:fill="D9D9D9" w:themeFill="background1" w:themeFillShade="D9"/>
              </w:rPr>
              <w:t>Option 2:  Execution block for company incorporated under the Corporations Act.</w:t>
            </w:r>
          </w:p>
        </w:tc>
      </w:tr>
    </w:tbl>
    <w:p w14:paraId="51576BCA" w14:textId="77777777" w:rsidR="007A3AFC" w:rsidRDefault="007A3AFC">
      <w:pPr>
        <w:rPr>
          <w:shd w:val="clear" w:color="auto" w:fill="D9D9D9"/>
        </w:rPr>
      </w:pPr>
    </w:p>
    <w:tbl>
      <w:tblPr>
        <w:tblStyle w:val="ExecutionClause1"/>
        <w:tblW w:w="0" w:type="auto"/>
        <w:tblLook w:val="04A0" w:firstRow="1" w:lastRow="0" w:firstColumn="1" w:lastColumn="0" w:noHBand="0" w:noVBand="1"/>
      </w:tblPr>
      <w:tblGrid>
        <w:gridCol w:w="3687"/>
        <w:gridCol w:w="898"/>
        <w:gridCol w:w="3721"/>
      </w:tblGrid>
      <w:tr w:rsidR="007D4D83" w14:paraId="51576BCE" w14:textId="77777777">
        <w:tc>
          <w:tcPr>
            <w:tcW w:w="3687" w:type="dxa"/>
          </w:tcPr>
          <w:p w14:paraId="51576BCB" w14:textId="77777777" w:rsidR="007A3AFC" w:rsidRPr="00A1600B" w:rsidRDefault="005F3891">
            <w:pPr>
              <w:pStyle w:val="TableTextMidBullet2"/>
              <w:spacing w:before="120"/>
              <w:rPr>
                <w:rFonts w:asciiTheme="minorHAnsi" w:hAnsiTheme="minorHAnsi"/>
              </w:rPr>
            </w:pPr>
            <w:r w:rsidRPr="00A1600B">
              <w:rPr>
                <w:rFonts w:asciiTheme="minorHAnsi" w:hAnsiTheme="minorHAnsi"/>
                <w:b/>
                <w:caps/>
              </w:rPr>
              <w:t>Executed</w:t>
            </w:r>
            <w:r w:rsidRPr="00A1600B">
              <w:rPr>
                <w:rFonts w:asciiTheme="minorHAnsi" w:hAnsiTheme="minorHAnsi"/>
              </w:rPr>
              <w:t xml:space="preserve"> by [</w:t>
            </w:r>
            <w:r w:rsidRPr="00D01452">
              <w:rPr>
                <w:rFonts w:asciiTheme="minorHAnsi" w:hAnsiTheme="minorHAnsi"/>
                <w:b/>
                <w:highlight w:val="yellow"/>
                <w:shd w:val="clear" w:color="auto" w:fill="D9D9D9" w:themeFill="background1" w:themeFillShade="D9"/>
              </w:rPr>
              <w:t xml:space="preserve">Insert </w:t>
            </w:r>
            <w:r>
              <w:rPr>
                <w:rFonts w:asciiTheme="minorHAnsi" w:hAnsiTheme="minorHAnsi"/>
                <w:b/>
                <w:highlight w:val="yellow"/>
                <w:shd w:val="clear" w:color="auto" w:fill="D9D9D9" w:themeFill="background1" w:themeFillShade="D9"/>
              </w:rPr>
              <w:t>Potential Supplier'</w:t>
            </w:r>
            <w:r w:rsidRPr="00D01452">
              <w:rPr>
                <w:rFonts w:asciiTheme="minorHAnsi" w:hAnsiTheme="minorHAnsi"/>
                <w:b/>
                <w:highlight w:val="yellow"/>
                <w:shd w:val="clear" w:color="auto" w:fill="D9D9D9" w:themeFill="background1" w:themeFillShade="D9"/>
              </w:rPr>
              <w:t>s full name, and ACN/ ABN if it has one</w:t>
            </w:r>
            <w:r w:rsidRPr="00A1600B">
              <w:rPr>
                <w:rFonts w:asciiTheme="minorHAnsi" w:hAnsiTheme="minorHAnsi"/>
              </w:rPr>
              <w:t xml:space="preserve">] in accordance with section 127 of the </w:t>
            </w:r>
            <w:r w:rsidRPr="00A1600B">
              <w:rPr>
                <w:rFonts w:asciiTheme="minorHAnsi" w:hAnsiTheme="minorHAnsi"/>
                <w:i/>
              </w:rPr>
              <w:t>Corporations Act 2001</w:t>
            </w:r>
            <w:r w:rsidRPr="00A1600B">
              <w:rPr>
                <w:rFonts w:asciiTheme="minorHAnsi" w:hAnsiTheme="minorHAnsi"/>
              </w:rPr>
              <w:t xml:space="preserve"> (</w:t>
            </w:r>
            <w:proofErr w:type="spellStart"/>
            <w:r w:rsidRPr="00A1600B">
              <w:rPr>
                <w:rFonts w:asciiTheme="minorHAnsi" w:hAnsiTheme="minorHAnsi"/>
              </w:rPr>
              <w:t>Cth</w:t>
            </w:r>
            <w:proofErr w:type="spellEnd"/>
            <w:r w:rsidRPr="00A1600B">
              <w:rPr>
                <w:rFonts w:asciiTheme="minorHAnsi" w:hAnsiTheme="minorHAnsi"/>
              </w:rPr>
              <w:t>):</w:t>
            </w:r>
          </w:p>
        </w:tc>
        <w:tc>
          <w:tcPr>
            <w:tcW w:w="898" w:type="dxa"/>
          </w:tcPr>
          <w:p w14:paraId="51576BCC" w14:textId="77777777" w:rsidR="007A3AFC" w:rsidRPr="00A1600B" w:rsidRDefault="007A3AFC">
            <w:pPr>
              <w:pStyle w:val="TableTextMidBullet2"/>
              <w:rPr>
                <w:rFonts w:asciiTheme="minorHAnsi" w:hAnsiTheme="minorHAnsi"/>
              </w:rPr>
            </w:pPr>
          </w:p>
        </w:tc>
        <w:tc>
          <w:tcPr>
            <w:tcW w:w="3721" w:type="dxa"/>
          </w:tcPr>
          <w:p w14:paraId="51576BCD" w14:textId="77777777" w:rsidR="007A3AFC" w:rsidRPr="00A1600B" w:rsidRDefault="007A3AFC">
            <w:pPr>
              <w:pStyle w:val="TableTextMidBullet2"/>
              <w:rPr>
                <w:rFonts w:asciiTheme="minorHAnsi" w:hAnsiTheme="minorHAnsi"/>
              </w:rPr>
            </w:pPr>
          </w:p>
        </w:tc>
      </w:tr>
      <w:tr w:rsidR="007D4D83" w14:paraId="51576BD2" w14:textId="77777777">
        <w:tc>
          <w:tcPr>
            <w:tcW w:w="3687" w:type="dxa"/>
            <w:tcBorders>
              <w:bottom w:val="single" w:sz="4" w:space="0" w:color="auto"/>
            </w:tcBorders>
          </w:tcPr>
          <w:p w14:paraId="51576BCF" w14:textId="77777777" w:rsidR="007A3AFC" w:rsidRPr="00A1600B" w:rsidRDefault="007A3AFC">
            <w:pPr>
              <w:pStyle w:val="TableTextMidBullet2"/>
              <w:rPr>
                <w:rFonts w:asciiTheme="minorHAnsi" w:hAnsiTheme="minorHAnsi"/>
              </w:rPr>
            </w:pPr>
          </w:p>
        </w:tc>
        <w:tc>
          <w:tcPr>
            <w:tcW w:w="898" w:type="dxa"/>
          </w:tcPr>
          <w:p w14:paraId="51576BD0" w14:textId="77777777" w:rsidR="007A3AFC" w:rsidRPr="00A1600B" w:rsidRDefault="007A3AFC">
            <w:pPr>
              <w:pStyle w:val="TableTextMidBullet2"/>
              <w:rPr>
                <w:rFonts w:asciiTheme="minorHAnsi" w:hAnsiTheme="minorHAnsi"/>
              </w:rPr>
            </w:pPr>
          </w:p>
        </w:tc>
        <w:tc>
          <w:tcPr>
            <w:tcW w:w="3721" w:type="dxa"/>
            <w:tcBorders>
              <w:bottom w:val="single" w:sz="4" w:space="0" w:color="auto"/>
            </w:tcBorders>
          </w:tcPr>
          <w:p w14:paraId="51576BD1" w14:textId="77777777" w:rsidR="007A3AFC" w:rsidRPr="00A1600B" w:rsidRDefault="007A3AFC">
            <w:pPr>
              <w:pStyle w:val="TableTextMidBullet2"/>
              <w:rPr>
                <w:rFonts w:asciiTheme="minorHAnsi" w:hAnsiTheme="minorHAnsi"/>
              </w:rPr>
            </w:pPr>
          </w:p>
        </w:tc>
      </w:tr>
      <w:tr w:rsidR="007D4D83" w14:paraId="51576BD6" w14:textId="77777777">
        <w:tc>
          <w:tcPr>
            <w:tcW w:w="3687" w:type="dxa"/>
            <w:tcBorders>
              <w:top w:val="single" w:sz="4" w:space="0" w:color="auto"/>
            </w:tcBorders>
          </w:tcPr>
          <w:p w14:paraId="51576BD3" w14:textId="77777777" w:rsidR="007A3AFC" w:rsidRPr="00A1600B" w:rsidRDefault="005F3891">
            <w:pPr>
              <w:pStyle w:val="TableTextMidBullet2"/>
              <w:rPr>
                <w:rFonts w:asciiTheme="minorHAnsi" w:hAnsiTheme="minorHAnsi"/>
              </w:rPr>
            </w:pPr>
            <w:r w:rsidRPr="00A1600B">
              <w:rPr>
                <w:rFonts w:asciiTheme="minorHAnsi" w:hAnsiTheme="minorHAnsi"/>
              </w:rPr>
              <w:t>Signature of director</w:t>
            </w:r>
          </w:p>
        </w:tc>
        <w:tc>
          <w:tcPr>
            <w:tcW w:w="898" w:type="dxa"/>
          </w:tcPr>
          <w:p w14:paraId="51576BD4" w14:textId="77777777" w:rsidR="007A3AFC" w:rsidRPr="00A1600B" w:rsidRDefault="007A3AFC">
            <w:pPr>
              <w:pStyle w:val="TableTextMidBullet2"/>
              <w:rPr>
                <w:rFonts w:asciiTheme="minorHAnsi" w:hAnsiTheme="minorHAnsi"/>
              </w:rPr>
            </w:pPr>
          </w:p>
        </w:tc>
        <w:tc>
          <w:tcPr>
            <w:tcW w:w="3721" w:type="dxa"/>
            <w:tcBorders>
              <w:top w:val="single" w:sz="4" w:space="0" w:color="auto"/>
            </w:tcBorders>
          </w:tcPr>
          <w:p w14:paraId="51576BD5" w14:textId="77777777" w:rsidR="007A3AFC" w:rsidRPr="00A1600B" w:rsidRDefault="005F3891">
            <w:pPr>
              <w:pStyle w:val="TableTextMidBullet2"/>
              <w:rPr>
                <w:rFonts w:asciiTheme="minorHAnsi" w:hAnsiTheme="minorHAnsi"/>
              </w:rPr>
            </w:pPr>
            <w:r w:rsidRPr="00A1600B">
              <w:rPr>
                <w:rFonts w:asciiTheme="minorHAnsi" w:hAnsiTheme="minorHAnsi"/>
              </w:rPr>
              <w:t>Signature of director/secretary</w:t>
            </w:r>
          </w:p>
        </w:tc>
      </w:tr>
      <w:tr w:rsidR="007D4D83" w14:paraId="51576BDA" w14:textId="77777777">
        <w:tc>
          <w:tcPr>
            <w:tcW w:w="3687" w:type="dxa"/>
            <w:tcBorders>
              <w:bottom w:val="single" w:sz="4" w:space="0" w:color="auto"/>
            </w:tcBorders>
          </w:tcPr>
          <w:p w14:paraId="51576BD7" w14:textId="77777777" w:rsidR="007A3AFC" w:rsidRPr="00A1600B" w:rsidRDefault="007A3AFC">
            <w:pPr>
              <w:pStyle w:val="TableTextMidBullet2"/>
              <w:rPr>
                <w:rFonts w:asciiTheme="minorHAnsi" w:hAnsiTheme="minorHAnsi"/>
              </w:rPr>
            </w:pPr>
          </w:p>
        </w:tc>
        <w:tc>
          <w:tcPr>
            <w:tcW w:w="898" w:type="dxa"/>
          </w:tcPr>
          <w:p w14:paraId="51576BD8" w14:textId="77777777" w:rsidR="007A3AFC" w:rsidRPr="00A1600B" w:rsidRDefault="007A3AFC">
            <w:pPr>
              <w:pStyle w:val="TableTextMidBullet2"/>
              <w:rPr>
                <w:rFonts w:asciiTheme="minorHAnsi" w:hAnsiTheme="minorHAnsi"/>
              </w:rPr>
            </w:pPr>
          </w:p>
        </w:tc>
        <w:tc>
          <w:tcPr>
            <w:tcW w:w="3721" w:type="dxa"/>
            <w:tcBorders>
              <w:bottom w:val="single" w:sz="4" w:space="0" w:color="auto"/>
            </w:tcBorders>
          </w:tcPr>
          <w:p w14:paraId="51576BD9" w14:textId="77777777" w:rsidR="007A3AFC" w:rsidRPr="00A1600B" w:rsidRDefault="007A3AFC">
            <w:pPr>
              <w:pStyle w:val="TableTextMidBullet2"/>
              <w:rPr>
                <w:rFonts w:asciiTheme="minorHAnsi" w:hAnsiTheme="minorHAnsi"/>
              </w:rPr>
            </w:pPr>
          </w:p>
        </w:tc>
      </w:tr>
      <w:tr w:rsidR="007D4D83" w14:paraId="51576BDE" w14:textId="77777777">
        <w:tc>
          <w:tcPr>
            <w:tcW w:w="3687" w:type="dxa"/>
            <w:tcBorders>
              <w:top w:val="single" w:sz="4" w:space="0" w:color="auto"/>
            </w:tcBorders>
          </w:tcPr>
          <w:p w14:paraId="51576BDB" w14:textId="77777777" w:rsidR="007A3AFC" w:rsidRPr="00A1600B" w:rsidRDefault="005F3891">
            <w:pPr>
              <w:pStyle w:val="TableTextMidBullet2"/>
              <w:rPr>
                <w:rFonts w:asciiTheme="minorHAnsi" w:hAnsiTheme="minorHAnsi"/>
              </w:rPr>
            </w:pPr>
            <w:r w:rsidRPr="00A1600B">
              <w:rPr>
                <w:rFonts w:asciiTheme="minorHAnsi" w:hAnsiTheme="minorHAnsi"/>
              </w:rPr>
              <w:t>Name</w:t>
            </w:r>
          </w:p>
        </w:tc>
        <w:tc>
          <w:tcPr>
            <w:tcW w:w="898" w:type="dxa"/>
          </w:tcPr>
          <w:p w14:paraId="51576BDC" w14:textId="77777777" w:rsidR="007A3AFC" w:rsidRPr="00A1600B" w:rsidRDefault="007A3AFC">
            <w:pPr>
              <w:pStyle w:val="TableTextMidBullet2"/>
              <w:rPr>
                <w:rFonts w:asciiTheme="minorHAnsi" w:hAnsiTheme="minorHAnsi"/>
              </w:rPr>
            </w:pPr>
          </w:p>
        </w:tc>
        <w:tc>
          <w:tcPr>
            <w:tcW w:w="3721" w:type="dxa"/>
            <w:tcBorders>
              <w:top w:val="single" w:sz="4" w:space="0" w:color="auto"/>
            </w:tcBorders>
          </w:tcPr>
          <w:p w14:paraId="51576BDD" w14:textId="77777777" w:rsidR="007A3AFC" w:rsidRPr="00A1600B" w:rsidRDefault="005F3891">
            <w:pPr>
              <w:pStyle w:val="TableTextMidBullet2"/>
              <w:rPr>
                <w:rFonts w:asciiTheme="minorHAnsi" w:hAnsiTheme="minorHAnsi"/>
              </w:rPr>
            </w:pPr>
            <w:r w:rsidRPr="00A1600B">
              <w:rPr>
                <w:rFonts w:asciiTheme="minorHAnsi" w:hAnsiTheme="minorHAnsi"/>
              </w:rPr>
              <w:t>Name</w:t>
            </w:r>
          </w:p>
        </w:tc>
      </w:tr>
    </w:tbl>
    <w:p w14:paraId="51576BDF" w14:textId="77777777" w:rsidR="007A3AFC" w:rsidRPr="00A1600B" w:rsidRDefault="007A3AFC"/>
    <w:p w14:paraId="51576BE0" w14:textId="77777777" w:rsidR="007A3AFC" w:rsidRPr="00A1600B" w:rsidRDefault="005F3891">
      <w:r w:rsidRPr="00A1600B">
        <w:br w:type="page"/>
      </w:r>
    </w:p>
    <w:tbl>
      <w:tblPr>
        <w:tblStyle w:val="TableGrid"/>
        <w:tblW w:w="0" w:type="auto"/>
        <w:tblLook w:val="04A0" w:firstRow="1" w:lastRow="0" w:firstColumn="1" w:lastColumn="0" w:noHBand="0" w:noVBand="1"/>
      </w:tblPr>
      <w:tblGrid>
        <w:gridCol w:w="8908"/>
      </w:tblGrid>
      <w:tr w:rsidR="007D4D83" w14:paraId="51576BE2" w14:textId="77777777">
        <w:tc>
          <w:tcPr>
            <w:tcW w:w="9242" w:type="dxa"/>
            <w:shd w:val="clear" w:color="auto" w:fill="D9D9D9" w:themeFill="background1" w:themeFillShade="D9"/>
          </w:tcPr>
          <w:p w14:paraId="51576BE1" w14:textId="77777777" w:rsidR="007A3AFC" w:rsidRPr="00A1600B" w:rsidRDefault="005F3891">
            <w:pPr>
              <w:rPr>
                <w:rFonts w:asciiTheme="minorHAnsi" w:hAnsiTheme="minorHAnsi"/>
                <w:shd w:val="clear" w:color="auto" w:fill="D9D9D9"/>
              </w:rPr>
            </w:pPr>
            <w:r w:rsidRPr="00A1600B">
              <w:rPr>
                <w:rFonts w:asciiTheme="minorHAnsi" w:eastAsia="Times New Roman" w:hAnsiTheme="minorHAnsi" w:cs="Arial"/>
                <w:b/>
                <w:shd w:val="clear" w:color="auto" w:fill="D9D9D9" w:themeFill="background1" w:themeFillShade="D9"/>
                <w:lang w:eastAsia="en-AU"/>
              </w:rPr>
              <w:lastRenderedPageBreak/>
              <w:t>Option 3:  Execution block for a partnership.  A partner can execute a deed on behalf of the partnership if it is authorised under a power of attorney.</w:t>
            </w:r>
          </w:p>
        </w:tc>
      </w:tr>
    </w:tbl>
    <w:p w14:paraId="51576BE3" w14:textId="77777777" w:rsidR="007A3AFC" w:rsidRDefault="007A3AFC">
      <w:pPr>
        <w:rPr>
          <w:shd w:val="clear" w:color="auto" w:fill="D9D9D9"/>
        </w:rPr>
      </w:pPr>
    </w:p>
    <w:tbl>
      <w:tblPr>
        <w:tblStyle w:val="ExecutionClause"/>
        <w:tblW w:w="0" w:type="auto"/>
        <w:tblLook w:val="04A0" w:firstRow="1" w:lastRow="0" w:firstColumn="1" w:lastColumn="0" w:noHBand="0" w:noVBand="1"/>
      </w:tblPr>
      <w:tblGrid>
        <w:gridCol w:w="3878"/>
        <w:gridCol w:w="958"/>
        <w:gridCol w:w="3878"/>
      </w:tblGrid>
      <w:tr w:rsidR="007D4D83" w14:paraId="51576BE7" w14:textId="77777777">
        <w:tc>
          <w:tcPr>
            <w:tcW w:w="3878" w:type="dxa"/>
          </w:tcPr>
          <w:p w14:paraId="51576BE4" w14:textId="77777777" w:rsidR="007A3AFC" w:rsidRPr="00A1600B" w:rsidRDefault="005F3891">
            <w:pPr>
              <w:pStyle w:val="ExecutionNormal"/>
              <w:spacing w:before="120"/>
              <w:rPr>
                <w:rStyle w:val="ExecutionBold"/>
              </w:rPr>
            </w:pPr>
            <w:r w:rsidRPr="00A1600B">
              <w:rPr>
                <w:rFonts w:asciiTheme="minorHAnsi" w:hAnsiTheme="minorHAnsi"/>
                <w:b/>
              </w:rPr>
              <w:t xml:space="preserve">SIGNED, SEALED AND DELIVERED </w:t>
            </w:r>
            <w:r w:rsidRPr="00A1600B">
              <w:t xml:space="preserve">for </w:t>
            </w:r>
            <w:r w:rsidRPr="00A1600B">
              <w:rPr>
                <w:rStyle w:val="ExecutionBold"/>
                <w:b w:val="0"/>
              </w:rPr>
              <w:t>[</w:t>
            </w:r>
            <w:r w:rsidRPr="00D01452">
              <w:rPr>
                <w:rFonts w:asciiTheme="minorHAnsi" w:eastAsia="Times New Roman" w:hAnsiTheme="minorHAnsi" w:cs="Arial"/>
                <w:b/>
                <w:szCs w:val="18"/>
                <w:highlight w:val="yellow"/>
                <w:shd w:val="clear" w:color="auto" w:fill="D9D9D9" w:themeFill="background1" w:themeFillShade="D9"/>
                <w:lang w:eastAsia="en-AU"/>
              </w:rPr>
              <w:t xml:space="preserve">Insert </w:t>
            </w:r>
            <w:r>
              <w:rPr>
                <w:rFonts w:asciiTheme="minorHAnsi" w:eastAsia="Times New Roman" w:hAnsiTheme="minorHAnsi" w:cs="Arial"/>
                <w:b/>
                <w:szCs w:val="18"/>
                <w:highlight w:val="yellow"/>
                <w:shd w:val="clear" w:color="auto" w:fill="D9D9D9" w:themeFill="background1" w:themeFillShade="D9"/>
                <w:lang w:eastAsia="en-AU"/>
              </w:rPr>
              <w:t>Potential Supplier'</w:t>
            </w:r>
            <w:r w:rsidRPr="00D01452">
              <w:rPr>
                <w:rFonts w:asciiTheme="minorHAnsi" w:eastAsia="Times New Roman" w:hAnsiTheme="minorHAnsi" w:cs="Arial"/>
                <w:b/>
                <w:szCs w:val="18"/>
                <w:highlight w:val="yellow"/>
                <w:shd w:val="clear" w:color="auto" w:fill="D9D9D9" w:themeFill="background1" w:themeFillShade="D9"/>
                <w:lang w:eastAsia="en-AU"/>
              </w:rPr>
              <w:t>s full name and ABN</w:t>
            </w:r>
            <w:r w:rsidRPr="00A1600B">
              <w:rPr>
                <w:rStyle w:val="ExecutionBold"/>
                <w:b w:val="0"/>
              </w:rPr>
              <w:t>]</w:t>
            </w:r>
            <w:r w:rsidRPr="00A1600B">
              <w:rPr>
                <w:rStyle w:val="ExecutionBold"/>
              </w:rPr>
              <w:t xml:space="preserve"> </w:t>
            </w:r>
            <w:r w:rsidRPr="00A1600B">
              <w:t>under power of attorney in the presence of:</w:t>
            </w:r>
          </w:p>
        </w:tc>
        <w:tc>
          <w:tcPr>
            <w:tcW w:w="958" w:type="dxa"/>
          </w:tcPr>
          <w:p w14:paraId="51576BE5" w14:textId="77777777" w:rsidR="007A3AFC" w:rsidRPr="00A1600B" w:rsidRDefault="007A3AFC"/>
        </w:tc>
        <w:tc>
          <w:tcPr>
            <w:tcW w:w="3878" w:type="dxa"/>
            <w:tcBorders>
              <w:bottom w:val="single" w:sz="4" w:space="0" w:color="auto"/>
            </w:tcBorders>
          </w:tcPr>
          <w:p w14:paraId="51576BE6" w14:textId="77777777" w:rsidR="007A3AFC" w:rsidRPr="00A1600B" w:rsidRDefault="007A3AFC"/>
        </w:tc>
      </w:tr>
      <w:tr w:rsidR="007D4D83" w14:paraId="51576BEB" w14:textId="77777777">
        <w:tc>
          <w:tcPr>
            <w:tcW w:w="3878" w:type="dxa"/>
          </w:tcPr>
          <w:p w14:paraId="51576BE8" w14:textId="77777777" w:rsidR="007A3AFC" w:rsidRPr="00A1600B" w:rsidRDefault="007A3AFC">
            <w:pPr>
              <w:pStyle w:val="Execution7pt"/>
              <w:rPr>
                <w:sz w:val="18"/>
                <w:szCs w:val="18"/>
              </w:rPr>
            </w:pPr>
          </w:p>
        </w:tc>
        <w:tc>
          <w:tcPr>
            <w:tcW w:w="958" w:type="dxa"/>
          </w:tcPr>
          <w:p w14:paraId="51576BE9" w14:textId="77777777" w:rsidR="007A3AFC" w:rsidRPr="00A1600B" w:rsidRDefault="007A3AFC">
            <w:pPr>
              <w:pStyle w:val="Execution7pt"/>
              <w:rPr>
                <w:sz w:val="18"/>
                <w:szCs w:val="18"/>
              </w:rPr>
            </w:pPr>
          </w:p>
        </w:tc>
        <w:tc>
          <w:tcPr>
            <w:tcW w:w="3878" w:type="dxa"/>
            <w:tcBorders>
              <w:top w:val="single" w:sz="4" w:space="0" w:color="auto"/>
            </w:tcBorders>
          </w:tcPr>
          <w:p w14:paraId="51576BEA" w14:textId="77777777" w:rsidR="007A3AFC" w:rsidRPr="00A1600B" w:rsidRDefault="005F3891">
            <w:pPr>
              <w:pStyle w:val="Execution7pt"/>
              <w:rPr>
                <w:sz w:val="18"/>
                <w:szCs w:val="18"/>
              </w:rPr>
            </w:pPr>
            <w:r w:rsidRPr="00A1600B">
              <w:rPr>
                <w:sz w:val="18"/>
                <w:szCs w:val="18"/>
              </w:rPr>
              <w:t xml:space="preserve">Signature of attorney </w:t>
            </w:r>
          </w:p>
        </w:tc>
      </w:tr>
      <w:tr w:rsidR="007D4D83" w14:paraId="51576BEF" w14:textId="77777777">
        <w:tc>
          <w:tcPr>
            <w:tcW w:w="3878" w:type="dxa"/>
            <w:tcBorders>
              <w:bottom w:val="single" w:sz="4" w:space="0" w:color="auto"/>
            </w:tcBorders>
          </w:tcPr>
          <w:p w14:paraId="51576BEC" w14:textId="77777777" w:rsidR="007A3AFC" w:rsidRPr="00A1600B" w:rsidRDefault="007A3AFC">
            <w:pPr>
              <w:pStyle w:val="Execution24B4"/>
              <w:rPr>
                <w:szCs w:val="18"/>
              </w:rPr>
            </w:pPr>
          </w:p>
        </w:tc>
        <w:tc>
          <w:tcPr>
            <w:tcW w:w="958" w:type="dxa"/>
          </w:tcPr>
          <w:p w14:paraId="51576BED" w14:textId="77777777" w:rsidR="007A3AFC" w:rsidRPr="00A1600B" w:rsidRDefault="007A3AFC">
            <w:pPr>
              <w:pStyle w:val="Execution24B4"/>
              <w:rPr>
                <w:szCs w:val="18"/>
              </w:rPr>
            </w:pPr>
          </w:p>
        </w:tc>
        <w:tc>
          <w:tcPr>
            <w:tcW w:w="3878" w:type="dxa"/>
            <w:tcBorders>
              <w:bottom w:val="single" w:sz="4" w:space="0" w:color="auto"/>
            </w:tcBorders>
          </w:tcPr>
          <w:p w14:paraId="51576BEE" w14:textId="77777777" w:rsidR="007A3AFC" w:rsidRPr="00A1600B" w:rsidRDefault="007A3AFC">
            <w:pPr>
              <w:pStyle w:val="Execution24B4"/>
              <w:rPr>
                <w:szCs w:val="18"/>
              </w:rPr>
            </w:pPr>
          </w:p>
        </w:tc>
      </w:tr>
      <w:tr w:rsidR="007D4D83" w14:paraId="51576BF3" w14:textId="77777777">
        <w:tc>
          <w:tcPr>
            <w:tcW w:w="3878" w:type="dxa"/>
            <w:tcBorders>
              <w:top w:val="single" w:sz="4" w:space="0" w:color="auto"/>
            </w:tcBorders>
          </w:tcPr>
          <w:p w14:paraId="51576BF0" w14:textId="77777777" w:rsidR="007A3AFC" w:rsidRPr="00A1600B" w:rsidRDefault="005F3891">
            <w:pPr>
              <w:pStyle w:val="Execution7pt"/>
              <w:rPr>
                <w:sz w:val="18"/>
                <w:szCs w:val="18"/>
              </w:rPr>
            </w:pPr>
            <w:r w:rsidRPr="00A1600B">
              <w:rPr>
                <w:sz w:val="18"/>
                <w:szCs w:val="18"/>
              </w:rPr>
              <w:t>Signature of witness</w:t>
            </w:r>
          </w:p>
        </w:tc>
        <w:tc>
          <w:tcPr>
            <w:tcW w:w="958" w:type="dxa"/>
          </w:tcPr>
          <w:p w14:paraId="51576BF1" w14:textId="77777777" w:rsidR="007A3AFC" w:rsidRPr="00A1600B" w:rsidRDefault="007A3AFC">
            <w:pPr>
              <w:pStyle w:val="Execution7pt"/>
              <w:rPr>
                <w:sz w:val="18"/>
                <w:szCs w:val="18"/>
              </w:rPr>
            </w:pPr>
          </w:p>
        </w:tc>
        <w:tc>
          <w:tcPr>
            <w:tcW w:w="3878" w:type="dxa"/>
            <w:tcBorders>
              <w:top w:val="single" w:sz="4" w:space="0" w:color="auto"/>
            </w:tcBorders>
          </w:tcPr>
          <w:p w14:paraId="51576BF2" w14:textId="77777777" w:rsidR="007A3AFC" w:rsidRPr="00A1600B" w:rsidRDefault="005F3891">
            <w:pPr>
              <w:pStyle w:val="Execution7pt"/>
              <w:rPr>
                <w:sz w:val="18"/>
                <w:szCs w:val="18"/>
              </w:rPr>
            </w:pPr>
            <w:r w:rsidRPr="00A1600B">
              <w:rPr>
                <w:sz w:val="18"/>
                <w:szCs w:val="18"/>
              </w:rPr>
              <w:t>Name</w:t>
            </w:r>
          </w:p>
        </w:tc>
      </w:tr>
      <w:tr w:rsidR="007D4D83" w14:paraId="51576BF7" w14:textId="77777777">
        <w:tc>
          <w:tcPr>
            <w:tcW w:w="3878" w:type="dxa"/>
            <w:tcBorders>
              <w:bottom w:val="single" w:sz="4" w:space="0" w:color="auto"/>
            </w:tcBorders>
          </w:tcPr>
          <w:p w14:paraId="51576BF4" w14:textId="77777777" w:rsidR="007A3AFC" w:rsidRPr="00A1600B" w:rsidRDefault="007A3AFC">
            <w:pPr>
              <w:pStyle w:val="Execution24B4"/>
              <w:rPr>
                <w:szCs w:val="18"/>
              </w:rPr>
            </w:pPr>
          </w:p>
        </w:tc>
        <w:tc>
          <w:tcPr>
            <w:tcW w:w="958" w:type="dxa"/>
          </w:tcPr>
          <w:p w14:paraId="51576BF5" w14:textId="77777777" w:rsidR="007A3AFC" w:rsidRPr="00A1600B" w:rsidRDefault="007A3AFC">
            <w:pPr>
              <w:pStyle w:val="Execution24B4"/>
              <w:rPr>
                <w:szCs w:val="18"/>
              </w:rPr>
            </w:pPr>
          </w:p>
        </w:tc>
        <w:tc>
          <w:tcPr>
            <w:tcW w:w="3878" w:type="dxa"/>
            <w:tcBorders>
              <w:bottom w:val="single" w:sz="4" w:space="0" w:color="auto"/>
            </w:tcBorders>
          </w:tcPr>
          <w:p w14:paraId="51576BF6" w14:textId="77777777" w:rsidR="007A3AFC" w:rsidRPr="00A1600B" w:rsidRDefault="007A3AFC">
            <w:pPr>
              <w:pStyle w:val="Execution24B4"/>
              <w:rPr>
                <w:szCs w:val="18"/>
              </w:rPr>
            </w:pPr>
          </w:p>
        </w:tc>
      </w:tr>
      <w:tr w:rsidR="007D4D83" w14:paraId="51576BFB" w14:textId="77777777">
        <w:tc>
          <w:tcPr>
            <w:tcW w:w="3878" w:type="dxa"/>
            <w:tcBorders>
              <w:top w:val="single" w:sz="4" w:space="0" w:color="auto"/>
            </w:tcBorders>
          </w:tcPr>
          <w:p w14:paraId="51576BF8" w14:textId="77777777" w:rsidR="007A3AFC" w:rsidRPr="00A1600B" w:rsidRDefault="005F3891">
            <w:pPr>
              <w:pStyle w:val="Execution7pt"/>
              <w:rPr>
                <w:sz w:val="18"/>
                <w:szCs w:val="18"/>
              </w:rPr>
            </w:pPr>
            <w:r w:rsidRPr="00A1600B">
              <w:rPr>
                <w:sz w:val="18"/>
                <w:szCs w:val="18"/>
              </w:rPr>
              <w:t>Name</w:t>
            </w:r>
          </w:p>
        </w:tc>
        <w:tc>
          <w:tcPr>
            <w:tcW w:w="958" w:type="dxa"/>
          </w:tcPr>
          <w:p w14:paraId="51576BF9" w14:textId="77777777" w:rsidR="007A3AFC" w:rsidRPr="00A1600B" w:rsidRDefault="007A3AFC">
            <w:pPr>
              <w:pStyle w:val="Execution7pt"/>
              <w:rPr>
                <w:sz w:val="18"/>
                <w:szCs w:val="18"/>
              </w:rPr>
            </w:pPr>
          </w:p>
        </w:tc>
        <w:tc>
          <w:tcPr>
            <w:tcW w:w="3878" w:type="dxa"/>
            <w:tcBorders>
              <w:top w:val="single" w:sz="4" w:space="0" w:color="auto"/>
            </w:tcBorders>
          </w:tcPr>
          <w:p w14:paraId="51576BFA" w14:textId="77777777" w:rsidR="007A3AFC" w:rsidRPr="00A1600B" w:rsidRDefault="005F3891">
            <w:pPr>
              <w:pStyle w:val="Execution7pt"/>
              <w:rPr>
                <w:sz w:val="18"/>
                <w:szCs w:val="18"/>
              </w:rPr>
            </w:pPr>
            <w:r w:rsidRPr="00A1600B">
              <w:rPr>
                <w:sz w:val="18"/>
                <w:szCs w:val="18"/>
              </w:rPr>
              <w:t>Date</w:t>
            </w:r>
          </w:p>
        </w:tc>
      </w:tr>
    </w:tbl>
    <w:p w14:paraId="51576BFC" w14:textId="77777777" w:rsidR="007A3AFC" w:rsidRDefault="007A3AFC"/>
    <w:p w14:paraId="51576BFD" w14:textId="77777777" w:rsidR="007A3AFC" w:rsidRPr="00A1600B" w:rsidRDefault="007A3AFC"/>
    <w:tbl>
      <w:tblPr>
        <w:tblStyle w:val="TableGrid"/>
        <w:tblW w:w="0" w:type="auto"/>
        <w:tblLook w:val="04A0" w:firstRow="1" w:lastRow="0" w:firstColumn="1" w:lastColumn="0" w:noHBand="0" w:noVBand="1"/>
      </w:tblPr>
      <w:tblGrid>
        <w:gridCol w:w="8908"/>
      </w:tblGrid>
      <w:tr w:rsidR="007D4D83" w14:paraId="51576BFF" w14:textId="77777777">
        <w:tc>
          <w:tcPr>
            <w:tcW w:w="9242" w:type="dxa"/>
            <w:shd w:val="clear" w:color="auto" w:fill="D9D9D9" w:themeFill="background1" w:themeFillShade="D9"/>
          </w:tcPr>
          <w:p w14:paraId="51576BFE" w14:textId="77777777" w:rsidR="007A3AFC" w:rsidRPr="00A1600B" w:rsidRDefault="005F3891">
            <w:pPr>
              <w:rPr>
                <w:shd w:val="clear" w:color="auto" w:fill="D9D9D9"/>
              </w:rPr>
            </w:pPr>
            <w:r w:rsidRPr="00A1600B">
              <w:rPr>
                <w:rFonts w:asciiTheme="minorHAnsi" w:eastAsia="Times New Roman" w:hAnsiTheme="minorHAnsi" w:cs="Arial"/>
                <w:b/>
                <w:shd w:val="clear" w:color="auto" w:fill="D9D9D9" w:themeFill="background1" w:themeFillShade="D9"/>
                <w:lang w:eastAsia="en-AU"/>
              </w:rPr>
              <w:t>Option 4:  Execution block for a natural person executing the deed in their capacity as the trustee of a trust.</w:t>
            </w:r>
          </w:p>
        </w:tc>
      </w:tr>
    </w:tbl>
    <w:p w14:paraId="51576C00" w14:textId="77777777" w:rsidR="007A3AFC" w:rsidRDefault="007A3AFC">
      <w:pPr>
        <w:rPr>
          <w:shd w:val="clear" w:color="auto" w:fill="D9D9D9"/>
        </w:rPr>
      </w:pPr>
    </w:p>
    <w:tbl>
      <w:tblPr>
        <w:tblStyle w:val="ExecutionClause"/>
        <w:tblW w:w="0" w:type="auto"/>
        <w:tblLook w:val="04A0" w:firstRow="1" w:lastRow="0" w:firstColumn="1" w:lastColumn="0" w:noHBand="0" w:noVBand="1"/>
      </w:tblPr>
      <w:tblGrid>
        <w:gridCol w:w="3704"/>
        <w:gridCol w:w="903"/>
        <w:gridCol w:w="3699"/>
      </w:tblGrid>
      <w:tr w:rsidR="007D4D83" w14:paraId="51576C04" w14:textId="77777777">
        <w:tc>
          <w:tcPr>
            <w:tcW w:w="3704" w:type="dxa"/>
          </w:tcPr>
          <w:p w14:paraId="51576C01" w14:textId="77777777" w:rsidR="007A3AFC" w:rsidRPr="00A1600B" w:rsidRDefault="005F3891">
            <w:pPr>
              <w:pStyle w:val="TableTextMidBullet2"/>
              <w:spacing w:before="120"/>
              <w:rPr>
                <w:rFonts w:asciiTheme="minorHAnsi" w:hAnsiTheme="minorHAnsi"/>
              </w:rPr>
            </w:pPr>
            <w:r w:rsidRPr="00A1600B">
              <w:rPr>
                <w:rFonts w:asciiTheme="minorHAnsi" w:hAnsiTheme="minorHAnsi"/>
                <w:b/>
              </w:rPr>
              <w:t>SIGNED, SEALED AND DELIVERED</w:t>
            </w:r>
            <w:r w:rsidRPr="00A1600B">
              <w:rPr>
                <w:rFonts w:asciiTheme="minorHAnsi" w:hAnsiTheme="minorHAnsi"/>
              </w:rPr>
              <w:t xml:space="preserve"> by [</w:t>
            </w:r>
            <w:r w:rsidRPr="00D01452">
              <w:rPr>
                <w:rFonts w:asciiTheme="minorHAnsi" w:hAnsiTheme="minorHAnsi"/>
                <w:b/>
                <w:highlight w:val="yellow"/>
                <w:shd w:val="clear" w:color="auto" w:fill="D9D9D9" w:themeFill="background1" w:themeFillShade="D9"/>
              </w:rPr>
              <w:t xml:space="preserve">Insert </w:t>
            </w:r>
            <w:r>
              <w:rPr>
                <w:rFonts w:asciiTheme="minorHAnsi" w:hAnsiTheme="minorHAnsi"/>
                <w:b/>
                <w:highlight w:val="yellow"/>
                <w:shd w:val="clear" w:color="auto" w:fill="D9D9D9" w:themeFill="background1" w:themeFillShade="D9"/>
              </w:rPr>
              <w:t>Potential Supplier'</w:t>
            </w:r>
            <w:r w:rsidRPr="00D01452">
              <w:rPr>
                <w:rFonts w:asciiTheme="minorHAnsi" w:hAnsiTheme="minorHAnsi"/>
                <w:b/>
                <w:highlight w:val="yellow"/>
                <w:shd w:val="clear" w:color="auto" w:fill="D9D9D9" w:themeFill="background1" w:themeFillShade="D9"/>
              </w:rPr>
              <w:t>s full name</w:t>
            </w:r>
            <w:r w:rsidRPr="00A1600B">
              <w:rPr>
                <w:rFonts w:asciiTheme="minorHAnsi" w:hAnsiTheme="minorHAnsi"/>
              </w:rPr>
              <w:t>] acting as trustee of the [</w:t>
            </w:r>
            <w:r w:rsidRPr="00D01452">
              <w:rPr>
                <w:rFonts w:asciiTheme="minorHAnsi" w:hAnsiTheme="minorHAnsi"/>
                <w:b/>
                <w:highlight w:val="yellow"/>
                <w:shd w:val="clear" w:color="auto" w:fill="D9D9D9" w:themeFill="background1" w:themeFillShade="D9"/>
              </w:rPr>
              <w:t>Insert name of the trust</w:t>
            </w:r>
            <w:r w:rsidRPr="00A1600B">
              <w:rPr>
                <w:rFonts w:asciiTheme="minorHAnsi" w:hAnsiTheme="minorHAnsi"/>
              </w:rPr>
              <w:t>] in the presence of:</w:t>
            </w:r>
          </w:p>
        </w:tc>
        <w:tc>
          <w:tcPr>
            <w:tcW w:w="903" w:type="dxa"/>
          </w:tcPr>
          <w:p w14:paraId="51576C02" w14:textId="77777777" w:rsidR="007A3AFC" w:rsidRPr="00A1600B" w:rsidRDefault="007A3AFC">
            <w:pPr>
              <w:pStyle w:val="TableTextMidBullet2"/>
              <w:rPr>
                <w:rFonts w:asciiTheme="minorHAnsi" w:hAnsiTheme="minorHAnsi"/>
              </w:rPr>
            </w:pPr>
          </w:p>
        </w:tc>
        <w:tc>
          <w:tcPr>
            <w:tcW w:w="3699" w:type="dxa"/>
            <w:tcBorders>
              <w:bottom w:val="single" w:sz="4" w:space="0" w:color="auto"/>
            </w:tcBorders>
          </w:tcPr>
          <w:p w14:paraId="51576C03" w14:textId="77777777" w:rsidR="007A3AFC" w:rsidRPr="00A1600B" w:rsidRDefault="007A3AFC">
            <w:pPr>
              <w:pStyle w:val="TableTextMidBullet2"/>
              <w:rPr>
                <w:rFonts w:asciiTheme="minorHAnsi" w:hAnsiTheme="minorHAnsi"/>
              </w:rPr>
            </w:pPr>
          </w:p>
        </w:tc>
      </w:tr>
      <w:tr w:rsidR="007D4D83" w14:paraId="51576C08" w14:textId="77777777">
        <w:tc>
          <w:tcPr>
            <w:tcW w:w="3704" w:type="dxa"/>
          </w:tcPr>
          <w:p w14:paraId="51576C05" w14:textId="77777777" w:rsidR="007A3AFC" w:rsidRPr="00A1600B" w:rsidRDefault="007A3AFC">
            <w:pPr>
              <w:pStyle w:val="TableTextMidBullet2"/>
              <w:keepNext w:val="0"/>
              <w:rPr>
                <w:rFonts w:asciiTheme="minorHAnsi" w:hAnsiTheme="minorHAnsi"/>
              </w:rPr>
            </w:pPr>
          </w:p>
        </w:tc>
        <w:tc>
          <w:tcPr>
            <w:tcW w:w="903" w:type="dxa"/>
          </w:tcPr>
          <w:p w14:paraId="51576C06" w14:textId="77777777" w:rsidR="007A3AFC" w:rsidRPr="00A1600B" w:rsidRDefault="007A3AFC">
            <w:pPr>
              <w:pStyle w:val="TableTextMidBullet2"/>
              <w:keepNext w:val="0"/>
              <w:rPr>
                <w:rFonts w:asciiTheme="minorHAnsi" w:hAnsiTheme="minorHAnsi"/>
              </w:rPr>
            </w:pPr>
          </w:p>
        </w:tc>
        <w:tc>
          <w:tcPr>
            <w:tcW w:w="3699" w:type="dxa"/>
            <w:tcBorders>
              <w:top w:val="single" w:sz="4" w:space="0" w:color="auto"/>
            </w:tcBorders>
          </w:tcPr>
          <w:p w14:paraId="51576C07" w14:textId="77777777" w:rsidR="007A3AFC" w:rsidRPr="00A1600B" w:rsidRDefault="005F3891">
            <w:pPr>
              <w:pStyle w:val="TableTextMidBullet2"/>
              <w:keepNext w:val="0"/>
              <w:rPr>
                <w:rFonts w:asciiTheme="minorHAnsi" w:hAnsiTheme="minorHAnsi"/>
              </w:rPr>
            </w:pPr>
            <w:r w:rsidRPr="00A1600B">
              <w:rPr>
                <w:rFonts w:asciiTheme="minorHAnsi" w:hAnsiTheme="minorHAnsi"/>
              </w:rPr>
              <w:t>Signature of party</w:t>
            </w:r>
          </w:p>
        </w:tc>
      </w:tr>
      <w:tr w:rsidR="007D4D83" w14:paraId="51576C0C" w14:textId="77777777">
        <w:tc>
          <w:tcPr>
            <w:tcW w:w="3704" w:type="dxa"/>
            <w:tcBorders>
              <w:bottom w:val="single" w:sz="4" w:space="0" w:color="auto"/>
            </w:tcBorders>
          </w:tcPr>
          <w:p w14:paraId="51576C09" w14:textId="77777777" w:rsidR="007A3AFC" w:rsidRPr="00A1600B" w:rsidRDefault="007A3AFC">
            <w:pPr>
              <w:pStyle w:val="TableTextMidBullet2"/>
              <w:keepNext w:val="0"/>
              <w:rPr>
                <w:rFonts w:asciiTheme="minorHAnsi" w:hAnsiTheme="minorHAnsi"/>
              </w:rPr>
            </w:pPr>
          </w:p>
        </w:tc>
        <w:tc>
          <w:tcPr>
            <w:tcW w:w="903" w:type="dxa"/>
          </w:tcPr>
          <w:p w14:paraId="51576C0A" w14:textId="77777777" w:rsidR="007A3AFC" w:rsidRPr="00A1600B" w:rsidRDefault="007A3AFC">
            <w:pPr>
              <w:pStyle w:val="TableTextMidBullet2"/>
              <w:keepNext w:val="0"/>
              <w:rPr>
                <w:rFonts w:asciiTheme="minorHAnsi" w:hAnsiTheme="minorHAnsi"/>
              </w:rPr>
            </w:pPr>
          </w:p>
        </w:tc>
        <w:tc>
          <w:tcPr>
            <w:tcW w:w="3699" w:type="dxa"/>
          </w:tcPr>
          <w:p w14:paraId="51576C0B" w14:textId="77777777" w:rsidR="007A3AFC" w:rsidRPr="00A1600B" w:rsidRDefault="007A3AFC">
            <w:pPr>
              <w:pStyle w:val="TableTextMidBullet2"/>
              <w:keepNext w:val="0"/>
              <w:rPr>
                <w:rFonts w:asciiTheme="minorHAnsi" w:hAnsiTheme="minorHAnsi"/>
              </w:rPr>
            </w:pPr>
          </w:p>
        </w:tc>
      </w:tr>
      <w:tr w:rsidR="007D4D83" w14:paraId="51576C10" w14:textId="77777777">
        <w:trPr>
          <w:trHeight w:val="63"/>
        </w:trPr>
        <w:tc>
          <w:tcPr>
            <w:tcW w:w="3704" w:type="dxa"/>
            <w:tcBorders>
              <w:top w:val="single" w:sz="4" w:space="0" w:color="auto"/>
            </w:tcBorders>
          </w:tcPr>
          <w:p w14:paraId="51576C0D" w14:textId="77777777" w:rsidR="007A3AFC" w:rsidRPr="00A1600B" w:rsidRDefault="005F3891">
            <w:pPr>
              <w:pStyle w:val="TableTextMidBullet2"/>
              <w:keepNext w:val="0"/>
              <w:rPr>
                <w:rFonts w:asciiTheme="minorHAnsi" w:hAnsiTheme="minorHAnsi"/>
              </w:rPr>
            </w:pPr>
            <w:r w:rsidRPr="00A1600B">
              <w:rPr>
                <w:rFonts w:asciiTheme="minorHAnsi" w:hAnsiTheme="minorHAnsi"/>
              </w:rPr>
              <w:t>Signature of witness</w:t>
            </w:r>
          </w:p>
        </w:tc>
        <w:tc>
          <w:tcPr>
            <w:tcW w:w="903" w:type="dxa"/>
          </w:tcPr>
          <w:p w14:paraId="51576C0E" w14:textId="77777777" w:rsidR="007A3AFC" w:rsidRPr="00A1600B" w:rsidRDefault="007A3AFC">
            <w:pPr>
              <w:pStyle w:val="TableTextMidBullet2"/>
              <w:keepNext w:val="0"/>
              <w:rPr>
                <w:rFonts w:asciiTheme="minorHAnsi" w:hAnsiTheme="minorHAnsi"/>
              </w:rPr>
            </w:pPr>
          </w:p>
        </w:tc>
        <w:tc>
          <w:tcPr>
            <w:tcW w:w="3699" w:type="dxa"/>
          </w:tcPr>
          <w:p w14:paraId="51576C0F" w14:textId="77777777" w:rsidR="007A3AFC" w:rsidRPr="00A1600B" w:rsidRDefault="007A3AFC">
            <w:pPr>
              <w:pStyle w:val="TableTextMidBullet2"/>
              <w:keepNext w:val="0"/>
              <w:rPr>
                <w:rFonts w:asciiTheme="minorHAnsi" w:hAnsiTheme="minorHAnsi"/>
              </w:rPr>
            </w:pPr>
          </w:p>
        </w:tc>
      </w:tr>
      <w:tr w:rsidR="007D4D83" w14:paraId="51576C14" w14:textId="77777777">
        <w:trPr>
          <w:trHeight w:val="87"/>
        </w:trPr>
        <w:tc>
          <w:tcPr>
            <w:tcW w:w="3704" w:type="dxa"/>
            <w:tcBorders>
              <w:bottom w:val="single" w:sz="4" w:space="0" w:color="auto"/>
            </w:tcBorders>
          </w:tcPr>
          <w:p w14:paraId="51576C11" w14:textId="77777777" w:rsidR="007A3AFC" w:rsidRPr="00A1600B" w:rsidRDefault="007A3AFC">
            <w:pPr>
              <w:pStyle w:val="TableTextMidBullet2"/>
              <w:keepNext w:val="0"/>
              <w:rPr>
                <w:rFonts w:asciiTheme="minorHAnsi" w:hAnsiTheme="minorHAnsi"/>
              </w:rPr>
            </w:pPr>
          </w:p>
        </w:tc>
        <w:tc>
          <w:tcPr>
            <w:tcW w:w="903" w:type="dxa"/>
          </w:tcPr>
          <w:p w14:paraId="51576C12" w14:textId="77777777" w:rsidR="007A3AFC" w:rsidRPr="00A1600B" w:rsidRDefault="007A3AFC">
            <w:pPr>
              <w:pStyle w:val="TableTextMidBullet2"/>
              <w:keepNext w:val="0"/>
              <w:rPr>
                <w:rFonts w:asciiTheme="minorHAnsi" w:hAnsiTheme="minorHAnsi"/>
              </w:rPr>
            </w:pPr>
          </w:p>
        </w:tc>
        <w:tc>
          <w:tcPr>
            <w:tcW w:w="3699" w:type="dxa"/>
            <w:tcBorders>
              <w:bottom w:val="single" w:sz="4" w:space="0" w:color="auto"/>
            </w:tcBorders>
          </w:tcPr>
          <w:p w14:paraId="51576C13" w14:textId="77777777" w:rsidR="007A3AFC" w:rsidRPr="00A1600B" w:rsidRDefault="007A3AFC">
            <w:pPr>
              <w:pStyle w:val="TableTextMidBullet2"/>
              <w:keepNext w:val="0"/>
              <w:rPr>
                <w:rFonts w:asciiTheme="minorHAnsi" w:hAnsiTheme="minorHAnsi"/>
              </w:rPr>
            </w:pPr>
          </w:p>
        </w:tc>
      </w:tr>
      <w:tr w:rsidR="007D4D83" w14:paraId="51576C18" w14:textId="77777777">
        <w:tc>
          <w:tcPr>
            <w:tcW w:w="3704" w:type="dxa"/>
            <w:tcBorders>
              <w:top w:val="single" w:sz="4" w:space="0" w:color="auto"/>
            </w:tcBorders>
          </w:tcPr>
          <w:p w14:paraId="51576C15" w14:textId="77777777" w:rsidR="007A3AFC" w:rsidRPr="00A1600B" w:rsidRDefault="005F3891">
            <w:pPr>
              <w:pStyle w:val="TableTextMidBullet2"/>
              <w:keepNext w:val="0"/>
              <w:rPr>
                <w:rFonts w:asciiTheme="minorHAnsi" w:hAnsiTheme="minorHAnsi"/>
              </w:rPr>
            </w:pPr>
            <w:r w:rsidRPr="00A1600B">
              <w:rPr>
                <w:rFonts w:asciiTheme="minorHAnsi" w:hAnsiTheme="minorHAnsi"/>
              </w:rPr>
              <w:t>Name of witness</w:t>
            </w:r>
          </w:p>
        </w:tc>
        <w:tc>
          <w:tcPr>
            <w:tcW w:w="903" w:type="dxa"/>
          </w:tcPr>
          <w:p w14:paraId="51576C16" w14:textId="77777777" w:rsidR="007A3AFC" w:rsidRPr="00A1600B" w:rsidRDefault="007A3AFC">
            <w:pPr>
              <w:pStyle w:val="TableTextMidBullet2"/>
              <w:keepNext w:val="0"/>
              <w:rPr>
                <w:rFonts w:asciiTheme="minorHAnsi" w:hAnsiTheme="minorHAnsi"/>
              </w:rPr>
            </w:pPr>
          </w:p>
        </w:tc>
        <w:tc>
          <w:tcPr>
            <w:tcW w:w="3699" w:type="dxa"/>
            <w:tcBorders>
              <w:top w:val="single" w:sz="4" w:space="0" w:color="auto"/>
            </w:tcBorders>
          </w:tcPr>
          <w:p w14:paraId="51576C17" w14:textId="77777777" w:rsidR="007A3AFC" w:rsidRPr="00A1600B" w:rsidRDefault="005F3891">
            <w:pPr>
              <w:pStyle w:val="TableTextMidBullet2"/>
              <w:keepNext w:val="0"/>
              <w:rPr>
                <w:rFonts w:asciiTheme="minorHAnsi" w:hAnsiTheme="minorHAnsi"/>
              </w:rPr>
            </w:pPr>
            <w:r w:rsidRPr="00A1600B">
              <w:rPr>
                <w:rFonts w:asciiTheme="minorHAnsi" w:hAnsiTheme="minorHAnsi"/>
              </w:rPr>
              <w:t>Date</w:t>
            </w:r>
          </w:p>
        </w:tc>
      </w:tr>
    </w:tbl>
    <w:p w14:paraId="51576C19" w14:textId="77777777" w:rsidR="007A3AFC" w:rsidRDefault="007A3AFC"/>
    <w:p w14:paraId="51576C1A" w14:textId="77777777" w:rsidR="007A3AFC" w:rsidRDefault="005F3891">
      <w:pPr>
        <w:rPr>
          <w:rFonts w:asciiTheme="minorHAnsi" w:hAnsiTheme="minorHAnsi"/>
        </w:rPr>
      </w:pPr>
      <w:r>
        <w:rPr>
          <w:rFonts w:asciiTheme="minorHAnsi" w:hAnsiTheme="minorHAnsi"/>
        </w:rPr>
        <w:br w:type="page"/>
      </w:r>
    </w:p>
    <w:p w14:paraId="51576C1B" w14:textId="77777777" w:rsidR="007A3AFC" w:rsidRPr="00A1600B" w:rsidRDefault="007A3AFC">
      <w:pPr>
        <w:rPr>
          <w:rFonts w:asciiTheme="minorHAnsi" w:hAnsiTheme="minorHAnsi"/>
        </w:rPr>
      </w:pPr>
    </w:p>
    <w:tbl>
      <w:tblPr>
        <w:tblStyle w:val="TableGrid"/>
        <w:tblW w:w="0" w:type="auto"/>
        <w:tblLook w:val="04A0" w:firstRow="1" w:lastRow="0" w:firstColumn="1" w:lastColumn="0" w:noHBand="0" w:noVBand="1"/>
      </w:tblPr>
      <w:tblGrid>
        <w:gridCol w:w="8908"/>
      </w:tblGrid>
      <w:tr w:rsidR="007D4D83" w14:paraId="51576C1D" w14:textId="77777777">
        <w:tc>
          <w:tcPr>
            <w:tcW w:w="9242" w:type="dxa"/>
            <w:shd w:val="clear" w:color="auto" w:fill="D9D9D9" w:themeFill="background1" w:themeFillShade="D9"/>
          </w:tcPr>
          <w:p w14:paraId="51576C1C" w14:textId="77777777" w:rsidR="007A3AFC" w:rsidRPr="00A1600B" w:rsidRDefault="005F3891">
            <w:pPr>
              <w:rPr>
                <w:shd w:val="clear" w:color="auto" w:fill="D9D9D9"/>
              </w:rPr>
            </w:pPr>
            <w:r w:rsidRPr="00A1600B">
              <w:rPr>
                <w:rFonts w:asciiTheme="minorHAnsi" w:eastAsia="Times New Roman" w:hAnsiTheme="minorHAnsi" w:cs="Arial"/>
                <w:b/>
                <w:shd w:val="clear" w:color="auto" w:fill="D9D9D9" w:themeFill="background1" w:themeFillShade="D9"/>
                <w:lang w:eastAsia="en-AU"/>
              </w:rPr>
              <w:t>Option 5:  Execution block for a corporation executing the deed in their capacity as the trustee of a trust.</w:t>
            </w:r>
          </w:p>
        </w:tc>
      </w:tr>
    </w:tbl>
    <w:p w14:paraId="51576C1E" w14:textId="77777777" w:rsidR="007A3AFC" w:rsidRDefault="007A3AFC">
      <w:pPr>
        <w:rPr>
          <w:shd w:val="clear" w:color="auto" w:fill="D9D9D9"/>
        </w:rPr>
      </w:pPr>
    </w:p>
    <w:tbl>
      <w:tblPr>
        <w:tblStyle w:val="ExecutionClause1"/>
        <w:tblW w:w="0" w:type="auto"/>
        <w:tblLook w:val="04A0" w:firstRow="1" w:lastRow="0" w:firstColumn="1" w:lastColumn="0" w:noHBand="0" w:noVBand="1"/>
      </w:tblPr>
      <w:tblGrid>
        <w:gridCol w:w="3687"/>
        <w:gridCol w:w="898"/>
        <w:gridCol w:w="3721"/>
      </w:tblGrid>
      <w:tr w:rsidR="007D4D83" w14:paraId="51576C22" w14:textId="77777777">
        <w:tc>
          <w:tcPr>
            <w:tcW w:w="3687" w:type="dxa"/>
          </w:tcPr>
          <w:p w14:paraId="51576C1F" w14:textId="77777777" w:rsidR="007A3AFC" w:rsidRPr="00A1600B" w:rsidRDefault="005F3891">
            <w:pPr>
              <w:pStyle w:val="TableTextMidBullet2"/>
              <w:spacing w:before="120"/>
              <w:rPr>
                <w:rFonts w:asciiTheme="minorHAnsi" w:hAnsiTheme="minorHAnsi"/>
              </w:rPr>
            </w:pPr>
            <w:r w:rsidRPr="00A1600B">
              <w:rPr>
                <w:rFonts w:asciiTheme="minorHAnsi" w:hAnsiTheme="minorHAnsi"/>
                <w:b/>
                <w:caps/>
              </w:rPr>
              <w:t>Executed</w:t>
            </w:r>
            <w:r w:rsidRPr="00A1600B">
              <w:rPr>
                <w:rFonts w:asciiTheme="minorHAnsi" w:hAnsiTheme="minorHAnsi"/>
              </w:rPr>
              <w:t xml:space="preserve"> by [</w:t>
            </w:r>
            <w:r w:rsidRPr="00D01452">
              <w:rPr>
                <w:rFonts w:asciiTheme="minorHAnsi" w:hAnsiTheme="minorHAnsi"/>
                <w:b/>
                <w:highlight w:val="yellow"/>
                <w:shd w:val="clear" w:color="auto" w:fill="D9D9D9" w:themeFill="background1" w:themeFillShade="D9"/>
              </w:rPr>
              <w:t xml:space="preserve">Insert </w:t>
            </w:r>
            <w:r>
              <w:rPr>
                <w:rFonts w:asciiTheme="minorHAnsi" w:hAnsiTheme="minorHAnsi"/>
                <w:b/>
                <w:highlight w:val="yellow"/>
                <w:shd w:val="clear" w:color="auto" w:fill="D9D9D9" w:themeFill="background1" w:themeFillShade="D9"/>
              </w:rPr>
              <w:t>Potential Supplier'</w:t>
            </w:r>
            <w:r w:rsidRPr="00D01452">
              <w:rPr>
                <w:rFonts w:asciiTheme="minorHAnsi" w:hAnsiTheme="minorHAnsi"/>
                <w:b/>
                <w:highlight w:val="yellow"/>
                <w:shd w:val="clear" w:color="auto" w:fill="D9D9D9" w:themeFill="background1" w:themeFillShade="D9"/>
              </w:rPr>
              <w:t>s full name, and ACN/ ABN if it has one</w:t>
            </w:r>
            <w:r w:rsidRPr="00A1600B">
              <w:rPr>
                <w:rFonts w:asciiTheme="minorHAnsi" w:hAnsiTheme="minorHAnsi"/>
              </w:rPr>
              <w:t>] acting as trustee of the [</w:t>
            </w:r>
            <w:r w:rsidRPr="00D01452">
              <w:rPr>
                <w:rFonts w:asciiTheme="minorHAnsi" w:hAnsiTheme="minorHAnsi"/>
                <w:b/>
                <w:highlight w:val="yellow"/>
                <w:shd w:val="clear" w:color="auto" w:fill="D9D9D9" w:themeFill="background1" w:themeFillShade="D9"/>
              </w:rPr>
              <w:t>Insert name of the trust</w:t>
            </w:r>
            <w:r w:rsidRPr="00A1600B">
              <w:rPr>
                <w:rFonts w:asciiTheme="minorHAnsi" w:hAnsiTheme="minorHAnsi"/>
              </w:rPr>
              <w:t>]:</w:t>
            </w:r>
          </w:p>
        </w:tc>
        <w:tc>
          <w:tcPr>
            <w:tcW w:w="898" w:type="dxa"/>
          </w:tcPr>
          <w:p w14:paraId="51576C20" w14:textId="77777777" w:rsidR="007A3AFC" w:rsidRPr="00A1600B" w:rsidRDefault="007A3AFC">
            <w:pPr>
              <w:pStyle w:val="TableTextMidBullet2"/>
              <w:rPr>
                <w:rFonts w:asciiTheme="minorHAnsi" w:hAnsiTheme="minorHAnsi"/>
              </w:rPr>
            </w:pPr>
          </w:p>
        </w:tc>
        <w:tc>
          <w:tcPr>
            <w:tcW w:w="3721" w:type="dxa"/>
          </w:tcPr>
          <w:p w14:paraId="51576C21" w14:textId="77777777" w:rsidR="007A3AFC" w:rsidRPr="00A1600B" w:rsidRDefault="007A3AFC">
            <w:pPr>
              <w:pStyle w:val="TableTextMidBullet2"/>
              <w:rPr>
                <w:rFonts w:asciiTheme="minorHAnsi" w:hAnsiTheme="minorHAnsi"/>
              </w:rPr>
            </w:pPr>
          </w:p>
        </w:tc>
      </w:tr>
      <w:tr w:rsidR="007D4D83" w14:paraId="51576C26" w14:textId="77777777">
        <w:tc>
          <w:tcPr>
            <w:tcW w:w="3687" w:type="dxa"/>
            <w:tcBorders>
              <w:bottom w:val="single" w:sz="4" w:space="0" w:color="auto"/>
            </w:tcBorders>
          </w:tcPr>
          <w:p w14:paraId="51576C23" w14:textId="77777777" w:rsidR="007A3AFC" w:rsidRPr="00A1600B" w:rsidRDefault="007A3AFC">
            <w:pPr>
              <w:pStyle w:val="TableTextMidBullet2"/>
              <w:rPr>
                <w:rFonts w:asciiTheme="minorHAnsi" w:hAnsiTheme="minorHAnsi"/>
              </w:rPr>
            </w:pPr>
          </w:p>
        </w:tc>
        <w:tc>
          <w:tcPr>
            <w:tcW w:w="898" w:type="dxa"/>
          </w:tcPr>
          <w:p w14:paraId="51576C24" w14:textId="77777777" w:rsidR="007A3AFC" w:rsidRPr="00A1600B" w:rsidRDefault="007A3AFC">
            <w:pPr>
              <w:pStyle w:val="TableTextMidBullet2"/>
              <w:rPr>
                <w:rFonts w:asciiTheme="minorHAnsi" w:hAnsiTheme="minorHAnsi"/>
              </w:rPr>
            </w:pPr>
          </w:p>
        </w:tc>
        <w:tc>
          <w:tcPr>
            <w:tcW w:w="3721" w:type="dxa"/>
            <w:tcBorders>
              <w:bottom w:val="single" w:sz="4" w:space="0" w:color="auto"/>
            </w:tcBorders>
          </w:tcPr>
          <w:p w14:paraId="51576C25" w14:textId="77777777" w:rsidR="007A3AFC" w:rsidRPr="00A1600B" w:rsidRDefault="007A3AFC">
            <w:pPr>
              <w:pStyle w:val="TableTextMidBullet2"/>
              <w:rPr>
                <w:rFonts w:asciiTheme="minorHAnsi" w:hAnsiTheme="minorHAnsi"/>
              </w:rPr>
            </w:pPr>
          </w:p>
        </w:tc>
      </w:tr>
      <w:tr w:rsidR="007D4D83" w14:paraId="51576C2A" w14:textId="77777777">
        <w:tc>
          <w:tcPr>
            <w:tcW w:w="3687" w:type="dxa"/>
            <w:tcBorders>
              <w:top w:val="single" w:sz="4" w:space="0" w:color="auto"/>
            </w:tcBorders>
          </w:tcPr>
          <w:p w14:paraId="51576C27" w14:textId="77777777" w:rsidR="007A3AFC" w:rsidRPr="00A1600B" w:rsidRDefault="005F3891">
            <w:pPr>
              <w:pStyle w:val="TableTextMidBullet2"/>
              <w:rPr>
                <w:rFonts w:asciiTheme="minorHAnsi" w:hAnsiTheme="minorHAnsi"/>
              </w:rPr>
            </w:pPr>
            <w:r w:rsidRPr="00A1600B">
              <w:rPr>
                <w:rFonts w:asciiTheme="minorHAnsi" w:hAnsiTheme="minorHAnsi"/>
              </w:rPr>
              <w:t>Signature of director</w:t>
            </w:r>
          </w:p>
        </w:tc>
        <w:tc>
          <w:tcPr>
            <w:tcW w:w="898" w:type="dxa"/>
          </w:tcPr>
          <w:p w14:paraId="51576C28" w14:textId="77777777" w:rsidR="007A3AFC" w:rsidRPr="00A1600B" w:rsidRDefault="007A3AFC">
            <w:pPr>
              <w:pStyle w:val="TableTextMidBullet2"/>
              <w:rPr>
                <w:rFonts w:asciiTheme="minorHAnsi" w:hAnsiTheme="minorHAnsi"/>
              </w:rPr>
            </w:pPr>
          </w:p>
        </w:tc>
        <w:tc>
          <w:tcPr>
            <w:tcW w:w="3721" w:type="dxa"/>
            <w:tcBorders>
              <w:top w:val="single" w:sz="4" w:space="0" w:color="auto"/>
            </w:tcBorders>
          </w:tcPr>
          <w:p w14:paraId="51576C29" w14:textId="77777777" w:rsidR="007A3AFC" w:rsidRPr="00A1600B" w:rsidRDefault="005F3891">
            <w:pPr>
              <w:pStyle w:val="TableTextMidBullet2"/>
              <w:rPr>
                <w:rFonts w:asciiTheme="minorHAnsi" w:hAnsiTheme="minorHAnsi"/>
              </w:rPr>
            </w:pPr>
            <w:r w:rsidRPr="00A1600B">
              <w:rPr>
                <w:rFonts w:asciiTheme="minorHAnsi" w:hAnsiTheme="minorHAnsi"/>
              </w:rPr>
              <w:t>Signature of director/secretary</w:t>
            </w:r>
          </w:p>
        </w:tc>
      </w:tr>
      <w:tr w:rsidR="007D4D83" w14:paraId="51576C2E" w14:textId="77777777">
        <w:tc>
          <w:tcPr>
            <w:tcW w:w="3687" w:type="dxa"/>
            <w:tcBorders>
              <w:bottom w:val="single" w:sz="4" w:space="0" w:color="auto"/>
            </w:tcBorders>
          </w:tcPr>
          <w:p w14:paraId="51576C2B" w14:textId="77777777" w:rsidR="007A3AFC" w:rsidRPr="00A1600B" w:rsidRDefault="007A3AFC">
            <w:pPr>
              <w:pStyle w:val="TableTextMidBullet2"/>
              <w:rPr>
                <w:rFonts w:asciiTheme="minorHAnsi" w:hAnsiTheme="minorHAnsi"/>
              </w:rPr>
            </w:pPr>
          </w:p>
        </w:tc>
        <w:tc>
          <w:tcPr>
            <w:tcW w:w="898" w:type="dxa"/>
          </w:tcPr>
          <w:p w14:paraId="51576C2C" w14:textId="77777777" w:rsidR="007A3AFC" w:rsidRPr="00A1600B" w:rsidRDefault="007A3AFC">
            <w:pPr>
              <w:pStyle w:val="TableTextMidBullet2"/>
              <w:rPr>
                <w:rFonts w:asciiTheme="minorHAnsi" w:hAnsiTheme="minorHAnsi"/>
              </w:rPr>
            </w:pPr>
          </w:p>
        </w:tc>
        <w:tc>
          <w:tcPr>
            <w:tcW w:w="3721" w:type="dxa"/>
            <w:tcBorders>
              <w:bottom w:val="single" w:sz="4" w:space="0" w:color="auto"/>
            </w:tcBorders>
          </w:tcPr>
          <w:p w14:paraId="51576C2D" w14:textId="77777777" w:rsidR="007A3AFC" w:rsidRPr="00A1600B" w:rsidRDefault="007A3AFC">
            <w:pPr>
              <w:pStyle w:val="TableTextMidBullet2"/>
              <w:rPr>
                <w:rFonts w:asciiTheme="minorHAnsi" w:hAnsiTheme="minorHAnsi"/>
              </w:rPr>
            </w:pPr>
          </w:p>
        </w:tc>
      </w:tr>
      <w:tr w:rsidR="007D4D83" w14:paraId="51576C32" w14:textId="77777777">
        <w:tc>
          <w:tcPr>
            <w:tcW w:w="3687" w:type="dxa"/>
            <w:tcBorders>
              <w:top w:val="single" w:sz="4" w:space="0" w:color="auto"/>
            </w:tcBorders>
          </w:tcPr>
          <w:p w14:paraId="51576C2F" w14:textId="77777777" w:rsidR="007A3AFC" w:rsidRPr="00A1600B" w:rsidRDefault="005F3891">
            <w:pPr>
              <w:pStyle w:val="TableTextMidBullet2"/>
              <w:rPr>
                <w:rFonts w:asciiTheme="minorHAnsi" w:hAnsiTheme="minorHAnsi"/>
              </w:rPr>
            </w:pPr>
            <w:r w:rsidRPr="00A1600B">
              <w:rPr>
                <w:rFonts w:asciiTheme="minorHAnsi" w:hAnsiTheme="minorHAnsi"/>
              </w:rPr>
              <w:t>Name</w:t>
            </w:r>
          </w:p>
        </w:tc>
        <w:tc>
          <w:tcPr>
            <w:tcW w:w="898" w:type="dxa"/>
          </w:tcPr>
          <w:p w14:paraId="51576C30" w14:textId="77777777" w:rsidR="007A3AFC" w:rsidRPr="00A1600B" w:rsidRDefault="007A3AFC">
            <w:pPr>
              <w:pStyle w:val="TableTextMidBullet2"/>
              <w:rPr>
                <w:rFonts w:asciiTheme="minorHAnsi" w:hAnsiTheme="minorHAnsi"/>
              </w:rPr>
            </w:pPr>
          </w:p>
        </w:tc>
        <w:tc>
          <w:tcPr>
            <w:tcW w:w="3721" w:type="dxa"/>
            <w:tcBorders>
              <w:top w:val="single" w:sz="4" w:space="0" w:color="auto"/>
            </w:tcBorders>
          </w:tcPr>
          <w:p w14:paraId="51576C31" w14:textId="77777777" w:rsidR="007A3AFC" w:rsidRPr="00A1600B" w:rsidRDefault="005F3891">
            <w:pPr>
              <w:pStyle w:val="TableTextMidBullet2"/>
              <w:rPr>
                <w:rFonts w:asciiTheme="minorHAnsi" w:hAnsiTheme="minorHAnsi"/>
              </w:rPr>
            </w:pPr>
            <w:r w:rsidRPr="00A1600B">
              <w:rPr>
                <w:rFonts w:asciiTheme="minorHAnsi" w:hAnsiTheme="minorHAnsi"/>
              </w:rPr>
              <w:t>Name</w:t>
            </w:r>
          </w:p>
        </w:tc>
      </w:tr>
      <w:tr w:rsidR="007D4D83" w14:paraId="51576C36" w14:textId="77777777">
        <w:tc>
          <w:tcPr>
            <w:tcW w:w="3687" w:type="dxa"/>
            <w:tcBorders>
              <w:bottom w:val="single" w:sz="4" w:space="0" w:color="auto"/>
            </w:tcBorders>
          </w:tcPr>
          <w:p w14:paraId="51576C33" w14:textId="77777777" w:rsidR="007A3AFC" w:rsidRPr="00A1600B" w:rsidRDefault="007A3AFC">
            <w:pPr>
              <w:pStyle w:val="TableTextMidBullet2"/>
              <w:rPr>
                <w:rFonts w:asciiTheme="minorHAnsi" w:hAnsiTheme="minorHAnsi"/>
              </w:rPr>
            </w:pPr>
          </w:p>
        </w:tc>
        <w:tc>
          <w:tcPr>
            <w:tcW w:w="898" w:type="dxa"/>
          </w:tcPr>
          <w:p w14:paraId="51576C34" w14:textId="77777777" w:rsidR="007A3AFC" w:rsidRPr="00A1600B" w:rsidRDefault="007A3AFC">
            <w:pPr>
              <w:pStyle w:val="TableTextMidBullet2"/>
              <w:rPr>
                <w:rFonts w:asciiTheme="minorHAnsi" w:hAnsiTheme="minorHAnsi"/>
              </w:rPr>
            </w:pPr>
          </w:p>
        </w:tc>
        <w:tc>
          <w:tcPr>
            <w:tcW w:w="3721" w:type="dxa"/>
          </w:tcPr>
          <w:p w14:paraId="51576C35" w14:textId="77777777" w:rsidR="007A3AFC" w:rsidRPr="00A1600B" w:rsidRDefault="007A3AFC">
            <w:pPr>
              <w:pStyle w:val="TableTextMidBullet2"/>
              <w:rPr>
                <w:rFonts w:asciiTheme="minorHAnsi" w:hAnsiTheme="minorHAnsi"/>
              </w:rPr>
            </w:pPr>
          </w:p>
        </w:tc>
      </w:tr>
    </w:tbl>
    <w:p w14:paraId="51576C37" w14:textId="77777777" w:rsidR="007A3AFC" w:rsidRDefault="007A3AFC"/>
    <w:p w14:paraId="51576C38" w14:textId="77777777" w:rsidR="007A3AFC" w:rsidRPr="00A1600B" w:rsidRDefault="005F3891">
      <w:pPr>
        <w:rPr>
          <w:rFonts w:asciiTheme="minorHAnsi" w:hAnsiTheme="minorHAnsi"/>
        </w:rPr>
      </w:pPr>
      <w:r w:rsidRPr="00A1600B">
        <w:rPr>
          <w:rFonts w:asciiTheme="minorHAnsi" w:hAnsiTheme="minorHAnsi"/>
        </w:rPr>
        <w:t>Date</w:t>
      </w:r>
    </w:p>
    <w:p w14:paraId="51576C39" w14:textId="77777777" w:rsidR="007A3AFC" w:rsidRPr="00A1600B" w:rsidRDefault="005F3891">
      <w:pPr>
        <w:rPr>
          <w:rFonts w:asciiTheme="minorHAnsi" w:hAnsiTheme="minorHAnsi"/>
        </w:rPr>
      </w:pPr>
      <w:r w:rsidRPr="00A1600B">
        <w:rPr>
          <w:rFonts w:asciiTheme="minorHAnsi" w:hAnsiTheme="minorHAnsi"/>
        </w:rPr>
        <w:br w:type="page"/>
      </w:r>
    </w:p>
    <w:p w14:paraId="51576C3A" w14:textId="77777777" w:rsidR="007A3AFC" w:rsidRPr="00A1600B" w:rsidRDefault="005F3891">
      <w:pPr>
        <w:pStyle w:val="ListParagraph"/>
        <w:numPr>
          <w:ilvl w:val="0"/>
          <w:numId w:val="29"/>
        </w:numPr>
        <w:jc w:val="center"/>
        <w:rPr>
          <w:b/>
        </w:rPr>
      </w:pPr>
      <w:r w:rsidRPr="00A1600B">
        <w:rPr>
          <w:b/>
        </w:rPr>
        <w:lastRenderedPageBreak/>
        <w:t xml:space="preserve"> </w:t>
      </w:r>
      <w:bookmarkStart w:id="296" w:name="_Ref12458889"/>
      <w:r w:rsidRPr="00A1600B">
        <w:rPr>
          <w:b/>
        </w:rPr>
        <w:t>Contract Delivery</w:t>
      </w:r>
      <w:bookmarkEnd w:id="296"/>
    </w:p>
    <w:p w14:paraId="51576C3B" w14:textId="77777777" w:rsidR="007A3AFC" w:rsidRPr="00A1600B" w:rsidRDefault="005F3891">
      <w:pPr>
        <w:pStyle w:val="sch2"/>
        <w:numPr>
          <w:ilvl w:val="1"/>
          <w:numId w:val="40"/>
        </w:numPr>
        <w:spacing w:before="240"/>
        <w:rPr>
          <w:b/>
        </w:rPr>
      </w:pPr>
      <w:r w:rsidRPr="00A1600B">
        <w:rPr>
          <w:b/>
        </w:rPr>
        <w:t>Proposed Contract delivery</w:t>
      </w:r>
    </w:p>
    <w:p w14:paraId="51576C3C" w14:textId="77777777" w:rsidR="007A3AFC" w:rsidRPr="00A1600B" w:rsidRDefault="005F3891" w:rsidP="006B5987">
      <w:pPr>
        <w:pStyle w:val="Indent1"/>
      </w:pPr>
      <w:r>
        <w:t>Potential Supplier</w:t>
      </w:r>
      <w:r w:rsidRPr="00A1600B">
        <w:t xml:space="preserve">s are to explain in detail how they would provide the </w:t>
      </w:r>
      <w:r>
        <w:t>Goods and/or Services</w:t>
      </w:r>
      <w:r w:rsidRPr="00A1600B">
        <w:t>, including:</w:t>
      </w:r>
    </w:p>
    <w:p w14:paraId="51576C3D" w14:textId="48921F61" w:rsidR="007A3AFC" w:rsidRPr="00A1600B" w:rsidRDefault="005F3891" w:rsidP="0084153B">
      <w:pPr>
        <w:pStyle w:val="Levela"/>
        <w:numPr>
          <w:ilvl w:val="2"/>
          <w:numId w:val="113"/>
        </w:numPr>
      </w:pPr>
      <w:r w:rsidRPr="00A1600B">
        <w:t>details of the Goods and</w:t>
      </w:r>
      <w:r>
        <w:t>/or</w:t>
      </w:r>
      <w:r w:rsidRPr="00A1600B">
        <w:t xml:space="preserve"> Services proposed to be provided as part of their proposed solution for satisfying the requirements of </w:t>
      </w:r>
      <w:r w:rsidRPr="00A1600B">
        <w:fldChar w:fldCharType="begin"/>
      </w:r>
      <w:r w:rsidRPr="00A1600B">
        <w:instrText xml:space="preserve"> REF _Ref9944193 \w \h </w:instrText>
      </w:r>
      <w:r w:rsidR="00714E5C">
        <w:instrText xml:space="preserve"> \* MERGEFORMAT </w:instrText>
      </w:r>
      <w:r w:rsidRPr="00A1600B">
        <w:fldChar w:fldCharType="separate"/>
      </w:r>
      <w:r w:rsidRPr="46126448">
        <w:rPr>
          <w:cs/>
        </w:rPr>
        <w:t>‎</w:t>
      </w:r>
      <w:r>
        <w:t>Schedule 1</w:t>
      </w:r>
      <w:r w:rsidRPr="00A1600B">
        <w:fldChar w:fldCharType="end"/>
      </w:r>
      <w:r w:rsidRPr="00A1600B">
        <w:t xml:space="preserve"> – Statement of Requirements;</w:t>
      </w:r>
    </w:p>
    <w:p w14:paraId="51576C3E" w14:textId="77777777" w:rsidR="007A3AFC" w:rsidRPr="00A1600B" w:rsidRDefault="005F3891" w:rsidP="006B5987">
      <w:pPr>
        <w:pStyle w:val="Levela"/>
      </w:pPr>
      <w:r>
        <w:t>details of any key activities, Milestones and Deliverables;</w:t>
      </w:r>
    </w:p>
    <w:p w14:paraId="51576C3F" w14:textId="77777777" w:rsidR="007A3AFC" w:rsidRPr="00A1600B" w:rsidRDefault="005F3891">
      <w:pPr>
        <w:pStyle w:val="Levela"/>
      </w:pPr>
      <w:r>
        <w:t>how they would remove or mitigate significant risks;</w:t>
      </w:r>
    </w:p>
    <w:p w14:paraId="51576C40" w14:textId="77777777" w:rsidR="007A3AFC" w:rsidRPr="00A1600B" w:rsidRDefault="005F3891">
      <w:pPr>
        <w:pStyle w:val="Levela"/>
      </w:pPr>
      <w:r>
        <w:t>how they would manage or meet any time constraints;</w:t>
      </w:r>
    </w:p>
    <w:p w14:paraId="51576C41" w14:textId="77777777" w:rsidR="007A3AFC" w:rsidRPr="00A1600B" w:rsidRDefault="005F3891">
      <w:pPr>
        <w:pStyle w:val="Levela"/>
      </w:pPr>
      <w:r>
        <w:t>any significant assumptions or limitations; and</w:t>
      </w:r>
    </w:p>
    <w:p w14:paraId="51576C42" w14:textId="77777777" w:rsidR="007A3AFC" w:rsidRPr="00A1600B" w:rsidRDefault="005F3891" w:rsidP="0084153B">
      <w:pPr>
        <w:pStyle w:val="Levela"/>
      </w:pPr>
      <w:r>
        <w:t xml:space="preserve">the procedures and processes that they would implement to perform and manage delivery of the Goods and/or Services. </w:t>
      </w:r>
    </w:p>
    <w:p w14:paraId="51576C43" w14:textId="77777777" w:rsidR="007A3AFC" w:rsidRPr="00FC4C35" w:rsidRDefault="005F3891">
      <w:pPr>
        <w:pStyle w:val="sch2"/>
        <w:spacing w:before="240"/>
        <w:rPr>
          <w:b/>
        </w:rPr>
      </w:pPr>
      <w:r w:rsidRPr="00FC4C35">
        <w:rPr>
          <w:b/>
        </w:rPr>
        <w:t>Mandatory requirements</w:t>
      </w:r>
    </w:p>
    <w:p w14:paraId="51576C44" w14:textId="77777777" w:rsidR="007A3AFC" w:rsidRDefault="005F3891">
      <w:pPr>
        <w:pStyle w:val="Indent1"/>
      </w:pPr>
      <w:r>
        <w:t>Potential Supplier</w:t>
      </w:r>
      <w:r w:rsidRPr="00FC4C35">
        <w:t xml:space="preserve">s must explain how they will satisfy the mandatory requirements (if any) as set out in section </w:t>
      </w:r>
      <w:r w:rsidRPr="00FC4C35">
        <w:fldChar w:fldCharType="begin"/>
      </w:r>
      <w:r w:rsidRPr="00FC4C35">
        <w:instrText xml:space="preserve"> REF _Ref12195245 \w \h  \* MERGEFORMAT </w:instrText>
      </w:r>
      <w:r w:rsidRPr="00FC4C35">
        <w:fldChar w:fldCharType="separate"/>
      </w:r>
      <w:r>
        <w:rPr>
          <w:rFonts w:hint="cs"/>
          <w:cs/>
        </w:rPr>
        <w:t>‎</w:t>
      </w:r>
      <w:r>
        <w:t>2.2</w:t>
      </w:r>
      <w:r w:rsidRPr="00FC4C35">
        <w:fldChar w:fldCharType="end"/>
      </w:r>
      <w:r w:rsidRPr="00FC4C35">
        <w:t xml:space="preserve"> of </w:t>
      </w:r>
      <w:r w:rsidRPr="00FC4C35">
        <w:fldChar w:fldCharType="begin"/>
      </w:r>
      <w:r w:rsidRPr="00FC4C35">
        <w:instrText xml:space="preserve"> REF _Ref9944193 \w \h  \* MERGEFORMAT </w:instrText>
      </w:r>
      <w:r w:rsidRPr="00FC4C35">
        <w:fldChar w:fldCharType="separate"/>
      </w:r>
      <w:r>
        <w:rPr>
          <w:rFonts w:hint="cs"/>
          <w:cs/>
        </w:rPr>
        <w:t>‎</w:t>
      </w:r>
      <w:r>
        <w:t>Schedule 1</w:t>
      </w:r>
      <w:r w:rsidRPr="00FC4C35">
        <w:fldChar w:fldCharType="end"/>
      </w:r>
      <w:r w:rsidRPr="00FC4C35">
        <w:t xml:space="preserve"> – Statement of Requirements.</w:t>
      </w:r>
    </w:p>
    <w:p w14:paraId="51576C45" w14:textId="77777777" w:rsidR="007A3AFC" w:rsidRDefault="005F3891">
      <w:pPr>
        <w:pStyle w:val="sch2"/>
        <w:spacing w:before="240"/>
        <w:rPr>
          <w:b/>
        </w:rPr>
      </w:pPr>
      <w:bookmarkStart w:id="297" w:name="_Ref73822255"/>
      <w:bookmarkStart w:id="298" w:name="_Ref73822778"/>
      <w:bookmarkStart w:id="299" w:name="_Ref73823273"/>
      <w:bookmarkStart w:id="300" w:name="_Toc75192954"/>
      <w:r w:rsidRPr="002D492C">
        <w:rPr>
          <w:b/>
        </w:rPr>
        <w:t>Modern Slavery Act</w:t>
      </w:r>
      <w:bookmarkEnd w:id="297"/>
      <w:bookmarkEnd w:id="298"/>
      <w:bookmarkEnd w:id="299"/>
      <w:bookmarkEnd w:id="300"/>
    </w:p>
    <w:p w14:paraId="51576C4A" w14:textId="77777777" w:rsidR="007A3AFC" w:rsidRDefault="005F3891">
      <w:pPr>
        <w:pStyle w:val="Indent1"/>
      </w:pPr>
      <w:r>
        <w:t>Provide details of how you (as Potential Supplier) identify, assess and address risks of Modern Slavery practices in the operations and supply chains used in the provision of the Goods and/or Services.</w:t>
      </w:r>
    </w:p>
    <w:p w14:paraId="51576C51" w14:textId="77777777" w:rsidR="007A3AFC" w:rsidRPr="00D41A57" w:rsidRDefault="005F3891">
      <w:pPr>
        <w:pStyle w:val="sch2"/>
        <w:spacing w:before="240"/>
        <w:rPr>
          <w:b/>
        </w:rPr>
      </w:pPr>
      <w:r w:rsidRPr="00D41A57">
        <w:rPr>
          <w:b/>
        </w:rPr>
        <w:t>Facilities and assistance</w:t>
      </w:r>
    </w:p>
    <w:p w14:paraId="51576C52" w14:textId="77777777" w:rsidR="007A3AFC" w:rsidRPr="00A1600B" w:rsidRDefault="005F3891">
      <w:pPr>
        <w:pStyle w:val="sch2"/>
        <w:numPr>
          <w:ilvl w:val="0"/>
          <w:numId w:val="0"/>
        </w:numPr>
        <w:spacing w:before="240"/>
        <w:ind w:left="782"/>
        <w:rPr>
          <w:b/>
        </w:rPr>
      </w:pPr>
      <w:r>
        <w:t>Potential Supplier</w:t>
      </w:r>
      <w:r w:rsidRPr="00D41A57">
        <w:t xml:space="preserve">s are to provide details of any facilities or assistance they will require from the </w:t>
      </w:r>
      <w:r>
        <w:t>Customer</w:t>
      </w:r>
      <w:r w:rsidRPr="00D41A57">
        <w:t xml:space="preserve"> </w:t>
      </w:r>
      <w:proofErr w:type="gramStart"/>
      <w:r w:rsidRPr="00D41A57">
        <w:t>in order to</w:t>
      </w:r>
      <w:proofErr w:type="gramEnd"/>
      <w:r w:rsidRPr="00D41A57">
        <w:t xml:space="preserve"> provide the </w:t>
      </w:r>
      <w:r>
        <w:t>Goods and/or Services</w:t>
      </w:r>
      <w:r w:rsidRPr="00D41A57">
        <w:t>.</w:t>
      </w:r>
    </w:p>
    <w:p w14:paraId="51576C53" w14:textId="78DD1277" w:rsidR="007A3AFC" w:rsidRDefault="005F3891">
      <w:pPr>
        <w:pStyle w:val="sch2"/>
        <w:spacing w:before="240"/>
        <w:rPr>
          <w:b/>
        </w:rPr>
      </w:pPr>
      <w:r>
        <w:rPr>
          <w:b/>
        </w:rPr>
        <w:t xml:space="preserve">Work health </w:t>
      </w:r>
      <w:r w:rsidR="000F016A">
        <w:rPr>
          <w:b/>
        </w:rPr>
        <w:t>and</w:t>
      </w:r>
      <w:r>
        <w:rPr>
          <w:b/>
        </w:rPr>
        <w:t xml:space="preserve"> safety risk management</w:t>
      </w:r>
    </w:p>
    <w:p w14:paraId="51576C56" w14:textId="77777777" w:rsidR="007A3AFC" w:rsidRPr="00607374" w:rsidRDefault="005F3891" w:rsidP="00005DF5">
      <w:pPr>
        <w:pStyle w:val="sch2"/>
        <w:numPr>
          <w:ilvl w:val="0"/>
          <w:numId w:val="0"/>
        </w:numPr>
        <w:ind w:left="782"/>
      </w:pPr>
      <w:r w:rsidRPr="00607374">
        <w:t>Potential Suppliers are to provide detail</w:t>
      </w:r>
      <w:r>
        <w:t>s</w:t>
      </w:r>
      <w:r w:rsidRPr="00607374">
        <w:t xml:space="preserve"> of</w:t>
      </w:r>
      <w:r>
        <w:t xml:space="preserve"> </w:t>
      </w:r>
      <w:r w:rsidRPr="00607374">
        <w:t xml:space="preserve">any key health and safety risks </w:t>
      </w:r>
      <w:r>
        <w:t xml:space="preserve">arising from </w:t>
      </w:r>
      <w:r w:rsidRPr="00607374">
        <w:t>the provisioning of the Goods and</w:t>
      </w:r>
      <w:r>
        <w:t>/or</w:t>
      </w:r>
      <w:r w:rsidRPr="00607374">
        <w:t xml:space="preserve"> Services and the</w:t>
      </w:r>
      <w:r>
        <w:t xml:space="preserve"> Potential Tenderer's</w:t>
      </w:r>
      <w:r w:rsidRPr="00607374">
        <w:t xml:space="preserve"> proposed methods to mitigate them</w:t>
      </w:r>
      <w:r>
        <w:t>.</w:t>
      </w:r>
    </w:p>
    <w:p w14:paraId="51576C57" w14:textId="77777777" w:rsidR="007A3AFC" w:rsidRPr="00005DF5" w:rsidRDefault="005F3891">
      <w:pPr>
        <w:pStyle w:val="sch2"/>
        <w:spacing w:before="240"/>
        <w:rPr>
          <w:b/>
          <w:highlight w:val="yellow"/>
        </w:rPr>
      </w:pPr>
      <w:r w:rsidRPr="00005DF5">
        <w:rPr>
          <w:b/>
          <w:highlight w:val="yellow"/>
        </w:rPr>
        <w:t>Benefit to the Australian Economy</w:t>
      </w:r>
    </w:p>
    <w:tbl>
      <w:tblPr>
        <w:tblStyle w:val="TableGrid"/>
        <w:tblW w:w="0" w:type="auto"/>
        <w:tblInd w:w="782" w:type="dxa"/>
        <w:shd w:val="clear" w:color="auto" w:fill="000000" w:themeFill="text1"/>
        <w:tblLook w:val="04A0" w:firstRow="1" w:lastRow="0" w:firstColumn="1" w:lastColumn="0" w:noHBand="0" w:noVBand="1"/>
      </w:tblPr>
      <w:tblGrid>
        <w:gridCol w:w="8234"/>
      </w:tblGrid>
      <w:tr w:rsidR="007D4D83" w14:paraId="51576C5A" w14:textId="77777777">
        <w:tc>
          <w:tcPr>
            <w:tcW w:w="9242" w:type="dxa"/>
            <w:shd w:val="clear" w:color="auto" w:fill="000000" w:themeFill="text1"/>
          </w:tcPr>
          <w:p w14:paraId="51576C58" w14:textId="77777777" w:rsidR="007A3AFC" w:rsidRPr="00A1600B" w:rsidRDefault="005F3891" w:rsidP="00005DF5">
            <w:pPr>
              <w:pStyle w:val="Level11fo"/>
              <w:shd w:val="clear" w:color="auto" w:fill="FFFF00"/>
              <w:ind w:left="0"/>
              <w:rPr>
                <w:b/>
              </w:rPr>
            </w:pPr>
            <w:r w:rsidRPr="00A1600B">
              <w:rPr>
                <w:b/>
              </w:rPr>
              <w:t xml:space="preserve">Note to </w:t>
            </w:r>
            <w:r>
              <w:rPr>
                <w:b/>
              </w:rPr>
              <w:t>Potential Supplier</w:t>
            </w:r>
            <w:r w:rsidRPr="00A1600B">
              <w:rPr>
                <w:b/>
              </w:rPr>
              <w:t xml:space="preserve">s: </w:t>
            </w:r>
            <w:proofErr w:type="gramStart"/>
            <w:r w:rsidRPr="00A1600B">
              <w:rPr>
                <w:b/>
              </w:rPr>
              <w:t>the</w:t>
            </w:r>
            <w:proofErr w:type="gramEnd"/>
            <w:r w:rsidRPr="00A1600B">
              <w:rPr>
                <w:b/>
              </w:rPr>
              <w:t xml:space="preserve"> Department of Finance has issued guidance on the matters that may be </w:t>
            </w:r>
            <w:proofErr w:type="gramStart"/>
            <w:r w:rsidRPr="00A1600B">
              <w:rPr>
                <w:b/>
              </w:rPr>
              <w:t>taken into account</w:t>
            </w:r>
            <w:proofErr w:type="gramEnd"/>
            <w:r w:rsidRPr="00A1600B">
              <w:rPr>
                <w:b/>
              </w:rPr>
              <w:t xml:space="preserve"> when considering the benefit to the Australian economy as part of the value for money assessment. </w:t>
            </w:r>
          </w:p>
          <w:p w14:paraId="51576C59" w14:textId="77777777" w:rsidR="007A3AFC" w:rsidRPr="00FF06D1" w:rsidRDefault="005F3891" w:rsidP="00005DF5">
            <w:pPr>
              <w:pStyle w:val="Level11fo"/>
              <w:shd w:val="clear" w:color="auto" w:fill="FFFF00"/>
              <w:ind w:left="0"/>
              <w:rPr>
                <w:b/>
                <w:color w:val="0000FF"/>
              </w:rPr>
            </w:pPr>
            <w:r w:rsidRPr="00A1600B">
              <w:rPr>
                <w:b/>
              </w:rPr>
              <w:t xml:space="preserve">This guidance can be located here: </w:t>
            </w:r>
            <w:hyperlink r:id="rId41" w:history="1">
              <w:r w:rsidRPr="00E00B32">
                <w:rPr>
                  <w:rStyle w:val="Hyperlink"/>
                  <w:b/>
                </w:rPr>
                <w:t>https://www.finance.gov.au/sites/default/files/2020-08/consideration-of-broader-economic-benefits-in-procurement.pdf</w:t>
              </w:r>
            </w:hyperlink>
          </w:p>
        </w:tc>
      </w:tr>
    </w:tbl>
    <w:p w14:paraId="51576C5B" w14:textId="77777777" w:rsidR="007A3AFC" w:rsidRPr="00A1600B" w:rsidRDefault="005F3891">
      <w:pPr>
        <w:pStyle w:val="sch4"/>
        <w:spacing w:before="120"/>
      </w:pPr>
      <w:r>
        <w:t>Potential Supplier</w:t>
      </w:r>
      <w:r w:rsidRPr="00A1600B">
        <w:t>s are to provide a summary of how their proposal will provide an economic benefit to the Australian economy and give details of how any strategy related to this will be implemented.</w:t>
      </w:r>
    </w:p>
    <w:p w14:paraId="51576C5C" w14:textId="77777777" w:rsidR="007A3AFC" w:rsidRPr="00A1600B" w:rsidRDefault="005F3891">
      <w:pPr>
        <w:pStyle w:val="sch4"/>
      </w:pPr>
      <w:r w:rsidRPr="00A1600B">
        <w:t xml:space="preserve">Examples of benefits to the Australian economy include: </w:t>
      </w:r>
    </w:p>
    <w:p w14:paraId="51576C5D" w14:textId="77777777" w:rsidR="007A3AFC" w:rsidRPr="00A1600B" w:rsidRDefault="005F3891">
      <w:pPr>
        <w:pStyle w:val="sch5"/>
      </w:pPr>
      <w:r w:rsidRPr="00A1600B">
        <w:lastRenderedPageBreak/>
        <w:t>employing workers in Australia;</w:t>
      </w:r>
    </w:p>
    <w:p w14:paraId="51576C5E" w14:textId="77777777" w:rsidR="007A3AFC" w:rsidRPr="00A1600B" w:rsidRDefault="005F3891">
      <w:pPr>
        <w:pStyle w:val="sch5"/>
      </w:pPr>
      <w:r w:rsidRPr="00A1600B">
        <w:t>providing skills and training that benefits Australian communities;</w:t>
      </w:r>
    </w:p>
    <w:p w14:paraId="51576C5F" w14:textId="77777777" w:rsidR="007A3AFC" w:rsidRPr="00A1600B" w:rsidRDefault="005F3891">
      <w:pPr>
        <w:pStyle w:val="sch5"/>
      </w:pPr>
      <w:r w:rsidRPr="00A1600B">
        <w:t xml:space="preserve">paying additional taxes in Australia; </w:t>
      </w:r>
    </w:p>
    <w:p w14:paraId="51576C60" w14:textId="77777777" w:rsidR="007A3AFC" w:rsidRPr="00A1600B" w:rsidRDefault="005F3891">
      <w:pPr>
        <w:pStyle w:val="sch5"/>
      </w:pPr>
      <w:r w:rsidRPr="00A1600B">
        <w:t>transferring technology to Australian businesses; or</w:t>
      </w:r>
    </w:p>
    <w:p w14:paraId="51576C61" w14:textId="77777777" w:rsidR="007A3AFC" w:rsidRDefault="005F3891">
      <w:pPr>
        <w:pStyle w:val="sch5"/>
        <w:keepNext/>
      </w:pPr>
      <w:r w:rsidRPr="00A1600B">
        <w:t xml:space="preserve">any positive effects on the international competitiveness of Australian businesses. </w:t>
      </w:r>
    </w:p>
    <w:p w14:paraId="51576C62" w14:textId="77777777" w:rsidR="007A3AFC" w:rsidRDefault="005F3891">
      <w:pPr>
        <w:pStyle w:val="sch5"/>
      </w:pPr>
      <w:r>
        <w:br w:type="page"/>
      </w:r>
    </w:p>
    <w:p w14:paraId="51576C63" w14:textId="77777777" w:rsidR="007A3AFC" w:rsidRPr="00A1600B" w:rsidRDefault="005F3891">
      <w:pPr>
        <w:pStyle w:val="ListParagraph"/>
        <w:numPr>
          <w:ilvl w:val="0"/>
          <w:numId w:val="29"/>
        </w:numPr>
        <w:jc w:val="center"/>
        <w:rPr>
          <w:b/>
        </w:rPr>
      </w:pPr>
      <w:r w:rsidRPr="00A1600B">
        <w:rPr>
          <w:b/>
        </w:rPr>
        <w:lastRenderedPageBreak/>
        <w:t xml:space="preserve"> </w:t>
      </w:r>
      <w:bookmarkStart w:id="301" w:name="_Ref12458900"/>
      <w:r w:rsidRPr="00A1600B">
        <w:rPr>
          <w:b/>
        </w:rPr>
        <w:t>Experience</w:t>
      </w:r>
      <w:bookmarkEnd w:id="301"/>
    </w:p>
    <w:p w14:paraId="51576C64" w14:textId="77777777" w:rsidR="007A3AFC" w:rsidRPr="00A1600B" w:rsidRDefault="005F3891">
      <w:pPr>
        <w:pStyle w:val="sch2"/>
        <w:numPr>
          <w:ilvl w:val="1"/>
          <w:numId w:val="52"/>
        </w:numPr>
        <w:rPr>
          <w:b/>
        </w:rPr>
      </w:pPr>
      <w:r w:rsidRPr="00A1600B">
        <w:rPr>
          <w:b/>
        </w:rPr>
        <w:t>Prior experience</w:t>
      </w:r>
    </w:p>
    <w:p w14:paraId="51576C65" w14:textId="77777777" w:rsidR="007A3AFC" w:rsidRPr="00A1600B" w:rsidRDefault="005F3891">
      <w:pPr>
        <w:pStyle w:val="Level11fo"/>
      </w:pPr>
      <w:r>
        <w:t>Potential Supplier</w:t>
      </w:r>
      <w:r w:rsidRPr="00A1600B">
        <w:t>s are to provide details of:</w:t>
      </w:r>
    </w:p>
    <w:p w14:paraId="51576C66" w14:textId="77777777" w:rsidR="007A3AFC" w:rsidRPr="00A1600B" w:rsidRDefault="005F3891" w:rsidP="00147328">
      <w:pPr>
        <w:pStyle w:val="Levela"/>
        <w:numPr>
          <w:ilvl w:val="2"/>
          <w:numId w:val="162"/>
        </w:numPr>
      </w:pPr>
      <w:r>
        <w:t xml:space="preserve">any prior experience in providing Goods and/or Services </w:t>
      </w:r>
      <w:proofErr w:type="gramStart"/>
      <w:r>
        <w:t>similar to</w:t>
      </w:r>
      <w:proofErr w:type="gramEnd"/>
      <w:r>
        <w:t xml:space="preserve"> the Goods and/or Services; </w:t>
      </w:r>
    </w:p>
    <w:p w14:paraId="51576C67" w14:textId="541A4CB3" w:rsidR="007A3AFC" w:rsidRPr="00A1600B" w:rsidRDefault="005F3891">
      <w:pPr>
        <w:pStyle w:val="Levela"/>
      </w:pPr>
      <w:r>
        <w:t xml:space="preserve">a summary of their past performance in providing those Goods and/or Services </w:t>
      </w:r>
      <w:proofErr w:type="gramStart"/>
      <w:r>
        <w:t>similar to</w:t>
      </w:r>
      <w:proofErr w:type="gramEnd"/>
      <w:r>
        <w:t xml:space="preserve"> the Goods and/or Services; and </w:t>
      </w:r>
    </w:p>
    <w:p w14:paraId="51576C68" w14:textId="77777777" w:rsidR="007A3AFC" w:rsidRPr="00A1600B" w:rsidRDefault="005F3891">
      <w:pPr>
        <w:pStyle w:val="Levela"/>
      </w:pPr>
      <w:r>
        <w:t xml:space="preserve">the technical capability and skills they hold </w:t>
      </w:r>
      <w:proofErr w:type="gramStart"/>
      <w:r>
        <w:t>as a result of</w:t>
      </w:r>
      <w:proofErr w:type="gramEnd"/>
      <w:r>
        <w:t xml:space="preserve"> that prior experience. </w:t>
      </w:r>
    </w:p>
    <w:p w14:paraId="51576C69" w14:textId="0A4B7E71" w:rsidR="007A3AFC" w:rsidRPr="00D41A57" w:rsidRDefault="005F3891">
      <w:pPr>
        <w:pStyle w:val="Levelafo"/>
        <w:ind w:left="782"/>
      </w:pPr>
      <w:r>
        <w:t>Potential Supplier</w:t>
      </w:r>
      <w:r w:rsidRPr="00A1600B">
        <w:t xml:space="preserve">s may provide a maximum of </w:t>
      </w:r>
      <w:r w:rsidRPr="00A23321">
        <w:t>3</w:t>
      </w:r>
      <w:r w:rsidRPr="00A1600B">
        <w:t xml:space="preserve"> relevant case studies when providing details of </w:t>
      </w:r>
      <w:r w:rsidRPr="00D41A57">
        <w:t xml:space="preserve">their relevant prior experience. </w:t>
      </w:r>
    </w:p>
    <w:p w14:paraId="51576C6A" w14:textId="77777777" w:rsidR="007A3AFC" w:rsidRPr="00D41A57" w:rsidRDefault="005F3891">
      <w:pPr>
        <w:pStyle w:val="sch2"/>
        <w:numPr>
          <w:ilvl w:val="1"/>
          <w:numId w:val="52"/>
        </w:numPr>
        <w:rPr>
          <w:b/>
        </w:rPr>
      </w:pPr>
      <w:r w:rsidRPr="00D41A57">
        <w:rPr>
          <w:b/>
        </w:rPr>
        <w:t>Qualifications, licences and accreditations</w:t>
      </w:r>
    </w:p>
    <w:p w14:paraId="51576C6B" w14:textId="77777777" w:rsidR="007A3AFC" w:rsidRPr="00A1600B" w:rsidRDefault="005F3891">
      <w:pPr>
        <w:pStyle w:val="Indent1"/>
      </w:pPr>
      <w:r>
        <w:t>Potential Supplier</w:t>
      </w:r>
      <w:r w:rsidRPr="00D41A57">
        <w:t xml:space="preserve">s are to provide details of any qualifications, licences or accreditations they hold which are relevant to the delivery of the </w:t>
      </w:r>
      <w:r>
        <w:t>Goods and/or Services</w:t>
      </w:r>
      <w:r w:rsidRPr="00D41A57">
        <w:t>.</w:t>
      </w:r>
    </w:p>
    <w:p w14:paraId="51576C6C" w14:textId="77777777" w:rsidR="007A3AFC" w:rsidRPr="00A1600B" w:rsidRDefault="005F3891">
      <w:pPr>
        <w:pStyle w:val="sch2"/>
        <w:numPr>
          <w:ilvl w:val="1"/>
          <w:numId w:val="52"/>
        </w:numPr>
        <w:rPr>
          <w:b/>
        </w:rPr>
      </w:pPr>
      <w:r>
        <w:rPr>
          <w:b/>
        </w:rPr>
        <w:t>Potential Supplier</w:t>
      </w:r>
      <w:r w:rsidRPr="00A1600B">
        <w:rPr>
          <w:b/>
        </w:rPr>
        <w:t xml:space="preserve"> referees</w:t>
      </w:r>
    </w:p>
    <w:p w14:paraId="51576C6D" w14:textId="2D1FE589" w:rsidR="007A3AFC" w:rsidRPr="00A1600B" w:rsidRDefault="005F3891">
      <w:pPr>
        <w:pStyle w:val="Levela"/>
        <w:numPr>
          <w:ilvl w:val="0"/>
          <w:numId w:val="0"/>
        </w:numPr>
        <w:ind w:left="782"/>
      </w:pPr>
      <w:r>
        <w:t>Potential Supplier</w:t>
      </w:r>
      <w:r w:rsidRPr="00A1600B">
        <w:t xml:space="preserve">s are to provide the following contact details for at least </w:t>
      </w:r>
      <w:r w:rsidRPr="00A23321">
        <w:t>3</w:t>
      </w:r>
      <w:r w:rsidRPr="00A1600B">
        <w:t xml:space="preserve"> previous clients of the </w:t>
      </w:r>
      <w:r>
        <w:t>Potential Supplier</w:t>
      </w:r>
      <w:r w:rsidRPr="00A1600B">
        <w:t xml:space="preserve"> who are prepared to act as referees for the </w:t>
      </w:r>
      <w:r>
        <w:t>Potential Supplier</w:t>
      </w:r>
      <w:r w:rsidRPr="00A1600B">
        <w:t>, in accordance with</w:t>
      </w:r>
      <w:r>
        <w:t xml:space="preserve"> </w:t>
      </w:r>
      <w:r>
        <w:fldChar w:fldCharType="begin"/>
      </w:r>
      <w:r>
        <w:instrText xml:space="preserve"> REF _Ref84032207 \h </w:instrText>
      </w:r>
      <w:r>
        <w:fldChar w:fldCharType="separate"/>
      </w:r>
      <w:r>
        <w:t>Table C - Referees</w:t>
      </w:r>
      <w:r>
        <w:fldChar w:fldCharType="end"/>
      </w:r>
      <w:r w:rsidRPr="00A1600B">
        <w:t>.</w:t>
      </w:r>
    </w:p>
    <w:p w14:paraId="51576C6E" w14:textId="77777777" w:rsidR="007A3AFC" w:rsidRPr="006F4068" w:rsidRDefault="005F3891">
      <w:pPr>
        <w:pStyle w:val="Heading1"/>
      </w:pPr>
      <w:bookmarkStart w:id="302" w:name="_Ref84032207"/>
      <w:r>
        <w:t>Table C - Referees</w:t>
      </w:r>
      <w:bookmarkEnd w:id="302"/>
    </w:p>
    <w:tbl>
      <w:tblPr>
        <w:tblStyle w:val="AABlackTable1"/>
        <w:tblW w:w="0" w:type="auto"/>
        <w:tblLook w:val="05A0" w:firstRow="1" w:lastRow="0" w:firstColumn="1" w:lastColumn="1" w:noHBand="0" w:noVBand="1"/>
      </w:tblPr>
      <w:tblGrid>
        <w:gridCol w:w="947"/>
        <w:gridCol w:w="1967"/>
        <w:gridCol w:w="1517"/>
        <w:gridCol w:w="1453"/>
        <w:gridCol w:w="1637"/>
        <w:gridCol w:w="1387"/>
      </w:tblGrid>
      <w:tr w:rsidR="007D4D83" w14:paraId="51576C75"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shd w:val="clear" w:color="auto" w:fill="000000" w:themeFill="text1"/>
          </w:tcPr>
          <w:p w14:paraId="51576C6F" w14:textId="77777777" w:rsidR="007A3AFC" w:rsidRPr="00A1600B" w:rsidRDefault="005F3891">
            <w:pPr>
              <w:pStyle w:val="Levelafo"/>
              <w:ind w:left="0"/>
              <w:jc w:val="center"/>
            </w:pPr>
            <w:r w:rsidRPr="00A1600B">
              <w:t>Item No.</w:t>
            </w:r>
          </w:p>
        </w:tc>
        <w:tc>
          <w:tcPr>
            <w:tcW w:w="1967" w:type="dxa"/>
            <w:shd w:val="clear" w:color="auto" w:fill="000000" w:themeFill="text1"/>
          </w:tcPr>
          <w:p w14:paraId="51576C70" w14:textId="77777777" w:rsidR="007A3AFC" w:rsidRPr="00A1600B" w:rsidRDefault="005F3891">
            <w:pPr>
              <w:pStyle w:val="Levelafo"/>
              <w:ind w:left="0"/>
              <w:jc w:val="center"/>
              <w:cnfStyle w:val="100000000000" w:firstRow="1" w:lastRow="0" w:firstColumn="0" w:lastColumn="0" w:oddVBand="0" w:evenVBand="0" w:oddHBand="0" w:evenHBand="0" w:firstRowFirstColumn="0" w:firstRowLastColumn="0" w:lastRowFirstColumn="0" w:lastRowLastColumn="0"/>
            </w:pPr>
            <w:r w:rsidRPr="00A1600B">
              <w:t>Name of referee and their organisation</w:t>
            </w:r>
          </w:p>
        </w:tc>
        <w:tc>
          <w:tcPr>
            <w:tcW w:w="1517" w:type="dxa"/>
            <w:shd w:val="clear" w:color="auto" w:fill="000000" w:themeFill="text1"/>
          </w:tcPr>
          <w:p w14:paraId="51576C71" w14:textId="77777777" w:rsidR="007A3AFC" w:rsidRPr="00A1600B" w:rsidRDefault="005F3891">
            <w:pPr>
              <w:pStyle w:val="Levelafo"/>
              <w:ind w:left="0"/>
              <w:jc w:val="center"/>
              <w:cnfStyle w:val="100000000000" w:firstRow="1" w:lastRow="0" w:firstColumn="0" w:lastColumn="0" w:oddVBand="0" w:evenVBand="0" w:oddHBand="0" w:evenHBand="0" w:firstRowFirstColumn="0" w:firstRowLastColumn="0" w:lastRowFirstColumn="0" w:lastRowLastColumn="0"/>
            </w:pPr>
            <w:r w:rsidRPr="00A1600B">
              <w:t>Position of referee</w:t>
            </w:r>
          </w:p>
        </w:tc>
        <w:tc>
          <w:tcPr>
            <w:tcW w:w="1453" w:type="dxa"/>
            <w:shd w:val="clear" w:color="auto" w:fill="000000" w:themeFill="text1"/>
          </w:tcPr>
          <w:p w14:paraId="51576C72" w14:textId="77777777" w:rsidR="007A3AFC" w:rsidRPr="00A1600B" w:rsidRDefault="005F3891">
            <w:pPr>
              <w:pStyle w:val="Levelafo"/>
              <w:ind w:left="0"/>
              <w:jc w:val="center"/>
              <w:cnfStyle w:val="100000000000" w:firstRow="1" w:lastRow="0" w:firstColumn="0" w:lastColumn="0" w:oddVBand="0" w:evenVBand="0" w:oddHBand="0" w:evenHBand="0" w:firstRowFirstColumn="0" w:firstRowLastColumn="0" w:lastRowFirstColumn="0" w:lastRowLastColumn="0"/>
            </w:pPr>
            <w:r w:rsidRPr="00A1600B">
              <w:t xml:space="preserve">Referee number </w:t>
            </w:r>
          </w:p>
        </w:tc>
        <w:tc>
          <w:tcPr>
            <w:tcW w:w="1637" w:type="dxa"/>
            <w:shd w:val="clear" w:color="auto" w:fill="000000" w:themeFill="text1"/>
          </w:tcPr>
          <w:p w14:paraId="51576C73" w14:textId="77777777" w:rsidR="007A3AFC" w:rsidRPr="00A1600B" w:rsidRDefault="005F3891">
            <w:pPr>
              <w:pStyle w:val="Levelafo"/>
              <w:ind w:left="0"/>
              <w:jc w:val="center"/>
              <w:cnfStyle w:val="100000000000" w:firstRow="1" w:lastRow="0" w:firstColumn="0" w:lastColumn="0" w:oddVBand="0" w:evenVBand="0" w:oddHBand="0" w:evenHBand="0" w:firstRowFirstColumn="0" w:firstRowLastColumn="0" w:lastRowFirstColumn="0" w:lastRowLastColumn="0"/>
            </w:pPr>
            <w:r w:rsidRPr="00A1600B">
              <w:t>Referee email</w:t>
            </w:r>
          </w:p>
        </w:tc>
        <w:tc>
          <w:tcPr>
            <w:cnfStyle w:val="000100000000" w:firstRow="0" w:lastRow="0" w:firstColumn="0" w:lastColumn="1" w:oddVBand="0" w:evenVBand="0" w:oddHBand="0" w:evenHBand="0" w:firstRowFirstColumn="0" w:firstRowLastColumn="0" w:lastRowFirstColumn="0" w:lastRowLastColumn="0"/>
            <w:tcW w:w="1387" w:type="dxa"/>
            <w:shd w:val="clear" w:color="auto" w:fill="000000" w:themeFill="text1"/>
          </w:tcPr>
          <w:p w14:paraId="51576C74" w14:textId="77777777" w:rsidR="007A3AFC" w:rsidRPr="00A1600B" w:rsidRDefault="005F3891">
            <w:pPr>
              <w:pStyle w:val="Levelafo"/>
              <w:ind w:left="0"/>
              <w:jc w:val="center"/>
            </w:pPr>
            <w:r w:rsidRPr="00A1600B">
              <w:t>Relevant Project</w:t>
            </w:r>
          </w:p>
        </w:tc>
      </w:tr>
      <w:tr w:rsidR="007D4D83" w14:paraId="51576C7C" w14:textId="77777777" w:rsidTr="007D4D83">
        <w:tc>
          <w:tcPr>
            <w:cnfStyle w:val="001000000000" w:firstRow="0" w:lastRow="0" w:firstColumn="1" w:lastColumn="0" w:oddVBand="0" w:evenVBand="0" w:oddHBand="0" w:evenHBand="0" w:firstRowFirstColumn="0" w:firstRowLastColumn="0" w:lastRowFirstColumn="0" w:lastRowLastColumn="0"/>
            <w:tcW w:w="947" w:type="dxa"/>
            <w:shd w:val="clear" w:color="auto" w:fill="D9D9D9" w:themeFill="background1" w:themeFillShade="D9"/>
          </w:tcPr>
          <w:p w14:paraId="51576C76" w14:textId="77777777" w:rsidR="007A3AFC" w:rsidRPr="00A1600B" w:rsidRDefault="007A3AFC" w:rsidP="005F3891">
            <w:pPr>
              <w:pStyle w:val="Levelafo"/>
              <w:numPr>
                <w:ilvl w:val="0"/>
                <w:numId w:val="68"/>
              </w:numPr>
              <w:jc w:val="center"/>
              <w:rPr>
                <w:b/>
              </w:rPr>
            </w:pPr>
          </w:p>
        </w:tc>
        <w:tc>
          <w:tcPr>
            <w:tcW w:w="1967" w:type="dxa"/>
            <w:shd w:val="clear" w:color="auto" w:fill="D9D9D9" w:themeFill="background1" w:themeFillShade="D9"/>
          </w:tcPr>
          <w:p w14:paraId="51576C77"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rPr>
                <w:b/>
              </w:rPr>
            </w:pPr>
          </w:p>
        </w:tc>
        <w:tc>
          <w:tcPr>
            <w:tcW w:w="1517" w:type="dxa"/>
          </w:tcPr>
          <w:p w14:paraId="51576C78"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tcW w:w="1453" w:type="dxa"/>
          </w:tcPr>
          <w:p w14:paraId="51576C79"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tcW w:w="1637" w:type="dxa"/>
          </w:tcPr>
          <w:p w14:paraId="51576C7A"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87" w:type="dxa"/>
          </w:tcPr>
          <w:p w14:paraId="51576C7B" w14:textId="77777777" w:rsidR="007A3AFC" w:rsidRPr="00A1600B" w:rsidRDefault="007A3AFC">
            <w:pPr>
              <w:pStyle w:val="Levelafo"/>
              <w:ind w:left="0"/>
            </w:pPr>
          </w:p>
        </w:tc>
      </w:tr>
      <w:tr w:rsidR="007D4D83" w14:paraId="51576C83" w14:textId="77777777" w:rsidTr="007D4D83">
        <w:tc>
          <w:tcPr>
            <w:cnfStyle w:val="001000000000" w:firstRow="0" w:lastRow="0" w:firstColumn="1" w:lastColumn="0" w:oddVBand="0" w:evenVBand="0" w:oddHBand="0" w:evenHBand="0" w:firstRowFirstColumn="0" w:firstRowLastColumn="0" w:lastRowFirstColumn="0" w:lastRowLastColumn="0"/>
            <w:tcW w:w="947" w:type="dxa"/>
            <w:shd w:val="clear" w:color="auto" w:fill="D9D9D9" w:themeFill="background1" w:themeFillShade="D9"/>
          </w:tcPr>
          <w:p w14:paraId="51576C7D" w14:textId="77777777" w:rsidR="007A3AFC" w:rsidRPr="00A1600B" w:rsidRDefault="007A3AFC" w:rsidP="005F3891">
            <w:pPr>
              <w:pStyle w:val="Levelafo"/>
              <w:numPr>
                <w:ilvl w:val="0"/>
                <w:numId w:val="68"/>
              </w:numPr>
              <w:jc w:val="center"/>
              <w:rPr>
                <w:b/>
              </w:rPr>
            </w:pPr>
          </w:p>
        </w:tc>
        <w:tc>
          <w:tcPr>
            <w:tcW w:w="1967" w:type="dxa"/>
            <w:shd w:val="clear" w:color="auto" w:fill="D9D9D9" w:themeFill="background1" w:themeFillShade="D9"/>
          </w:tcPr>
          <w:p w14:paraId="51576C7E"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rPr>
                <w:b/>
              </w:rPr>
            </w:pPr>
          </w:p>
        </w:tc>
        <w:tc>
          <w:tcPr>
            <w:tcW w:w="1517" w:type="dxa"/>
          </w:tcPr>
          <w:p w14:paraId="51576C7F"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tcW w:w="1453" w:type="dxa"/>
          </w:tcPr>
          <w:p w14:paraId="51576C80"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tcW w:w="1637" w:type="dxa"/>
          </w:tcPr>
          <w:p w14:paraId="51576C81"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87" w:type="dxa"/>
          </w:tcPr>
          <w:p w14:paraId="51576C82" w14:textId="77777777" w:rsidR="007A3AFC" w:rsidRPr="00A1600B" w:rsidRDefault="007A3AFC">
            <w:pPr>
              <w:pStyle w:val="Levelafo"/>
              <w:ind w:left="0"/>
            </w:pPr>
          </w:p>
        </w:tc>
      </w:tr>
      <w:tr w:rsidR="007D4D83" w14:paraId="51576C8A" w14:textId="77777777" w:rsidTr="007D4D83">
        <w:tc>
          <w:tcPr>
            <w:cnfStyle w:val="001000000000" w:firstRow="0" w:lastRow="0" w:firstColumn="1" w:lastColumn="0" w:oddVBand="0" w:evenVBand="0" w:oddHBand="0" w:evenHBand="0" w:firstRowFirstColumn="0" w:firstRowLastColumn="0" w:lastRowFirstColumn="0" w:lastRowLastColumn="0"/>
            <w:tcW w:w="947" w:type="dxa"/>
            <w:shd w:val="clear" w:color="auto" w:fill="D9D9D9" w:themeFill="background1" w:themeFillShade="D9"/>
          </w:tcPr>
          <w:p w14:paraId="51576C84" w14:textId="77777777" w:rsidR="007A3AFC" w:rsidRPr="00A1600B" w:rsidRDefault="007A3AFC" w:rsidP="005F3891">
            <w:pPr>
              <w:pStyle w:val="Levelafo"/>
              <w:numPr>
                <w:ilvl w:val="0"/>
                <w:numId w:val="68"/>
              </w:numPr>
              <w:jc w:val="center"/>
              <w:rPr>
                <w:b/>
              </w:rPr>
            </w:pPr>
          </w:p>
        </w:tc>
        <w:tc>
          <w:tcPr>
            <w:tcW w:w="1967" w:type="dxa"/>
            <w:shd w:val="clear" w:color="auto" w:fill="D9D9D9" w:themeFill="background1" w:themeFillShade="D9"/>
          </w:tcPr>
          <w:p w14:paraId="51576C85"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rPr>
                <w:b/>
              </w:rPr>
            </w:pPr>
          </w:p>
        </w:tc>
        <w:tc>
          <w:tcPr>
            <w:tcW w:w="1517" w:type="dxa"/>
          </w:tcPr>
          <w:p w14:paraId="51576C86"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tcW w:w="1453" w:type="dxa"/>
          </w:tcPr>
          <w:p w14:paraId="51576C87"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tcW w:w="1637" w:type="dxa"/>
          </w:tcPr>
          <w:p w14:paraId="51576C88" w14:textId="77777777" w:rsidR="007A3AFC" w:rsidRPr="00A1600B" w:rsidRDefault="007A3AFC">
            <w:pPr>
              <w:pStyle w:val="Levelafo"/>
              <w:ind w:left="0"/>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87" w:type="dxa"/>
          </w:tcPr>
          <w:p w14:paraId="51576C89" w14:textId="77777777" w:rsidR="007A3AFC" w:rsidRPr="00A1600B" w:rsidRDefault="007A3AFC">
            <w:pPr>
              <w:pStyle w:val="Levelafo"/>
              <w:ind w:left="0"/>
            </w:pPr>
          </w:p>
        </w:tc>
      </w:tr>
    </w:tbl>
    <w:p w14:paraId="51576C8B" w14:textId="77777777" w:rsidR="007A3AFC" w:rsidRPr="00A1600B" w:rsidRDefault="007A3AFC">
      <w:pPr>
        <w:pStyle w:val="Levelafo"/>
        <w:ind w:left="782"/>
      </w:pPr>
    </w:p>
    <w:p w14:paraId="51576C8C" w14:textId="77777777" w:rsidR="007A3AFC" w:rsidRPr="00A1600B" w:rsidRDefault="005F3891">
      <w:r w:rsidRPr="00A1600B">
        <w:br w:type="page"/>
      </w:r>
    </w:p>
    <w:p w14:paraId="51576C8D" w14:textId="77777777" w:rsidR="007A3AFC" w:rsidRPr="00A1600B" w:rsidRDefault="005F3891">
      <w:pPr>
        <w:pStyle w:val="ListParagraph"/>
        <w:numPr>
          <w:ilvl w:val="0"/>
          <w:numId w:val="29"/>
        </w:numPr>
        <w:jc w:val="center"/>
        <w:rPr>
          <w:b/>
        </w:rPr>
      </w:pPr>
      <w:r w:rsidRPr="00A1600B">
        <w:rPr>
          <w:b/>
        </w:rPr>
        <w:lastRenderedPageBreak/>
        <w:t xml:space="preserve"> </w:t>
      </w:r>
      <w:bookmarkStart w:id="303" w:name="_Ref12458909"/>
      <w:r w:rsidRPr="00A1600B">
        <w:rPr>
          <w:b/>
        </w:rPr>
        <w:t>Specified Personnel</w:t>
      </w:r>
      <w:bookmarkEnd w:id="303"/>
    </w:p>
    <w:p w14:paraId="51576C90" w14:textId="77777777" w:rsidR="007A3AFC" w:rsidRPr="00A1600B" w:rsidRDefault="005F3891">
      <w:pPr>
        <w:pStyle w:val="sch4"/>
        <w:spacing w:before="120"/>
      </w:pPr>
      <w:r>
        <w:t>Potential Supplier</w:t>
      </w:r>
      <w:r w:rsidRPr="00A1600B">
        <w:t xml:space="preserve">s are to provide information regarding any specified personnel who will be involved in the delivery of the </w:t>
      </w:r>
      <w:r>
        <w:t xml:space="preserve">Goods and/or Services </w:t>
      </w:r>
      <w:r w:rsidRPr="00A1600B">
        <w:t xml:space="preserve">by completing </w:t>
      </w:r>
      <w:r>
        <w:fldChar w:fldCharType="begin"/>
      </w:r>
      <w:r>
        <w:instrText xml:space="preserve"> REF _Ref84032244 \h </w:instrText>
      </w:r>
      <w:r>
        <w:fldChar w:fldCharType="separate"/>
      </w:r>
      <w:r>
        <w:t>Table D – Specified Personnel</w:t>
      </w:r>
      <w:r>
        <w:fldChar w:fldCharType="end"/>
      </w:r>
    </w:p>
    <w:p w14:paraId="51576C91" w14:textId="77777777" w:rsidR="007A3AFC" w:rsidRPr="006F4068" w:rsidRDefault="005F3891">
      <w:pPr>
        <w:pStyle w:val="Heading1"/>
      </w:pPr>
      <w:bookmarkStart w:id="304" w:name="_Ref84032244"/>
      <w:r>
        <w:t>Table D – Specified Personnel</w:t>
      </w:r>
      <w:bookmarkEnd w:id="304"/>
    </w:p>
    <w:tbl>
      <w:tblPr>
        <w:tblStyle w:val="AABlackTable1"/>
        <w:tblW w:w="0" w:type="auto"/>
        <w:tblLook w:val="05A0" w:firstRow="1" w:lastRow="0" w:firstColumn="1" w:lastColumn="1" w:noHBand="0" w:noVBand="1"/>
      </w:tblPr>
      <w:tblGrid>
        <w:gridCol w:w="992"/>
        <w:gridCol w:w="1701"/>
        <w:gridCol w:w="1282"/>
        <w:gridCol w:w="1515"/>
        <w:gridCol w:w="1558"/>
        <w:gridCol w:w="1860"/>
      </w:tblGrid>
      <w:tr w:rsidR="007D4D83" w14:paraId="51576C98"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51576C92" w14:textId="77777777" w:rsidR="007A3AFC" w:rsidRPr="00A1600B" w:rsidRDefault="005F3891">
            <w:pPr>
              <w:jc w:val="center"/>
            </w:pPr>
            <w:r w:rsidRPr="00A1600B">
              <w:t>Item No.</w:t>
            </w:r>
          </w:p>
        </w:tc>
        <w:tc>
          <w:tcPr>
            <w:tcW w:w="1701" w:type="dxa"/>
          </w:tcPr>
          <w:p w14:paraId="51576C93"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Specified Personnel</w:t>
            </w:r>
          </w:p>
        </w:tc>
        <w:tc>
          <w:tcPr>
            <w:tcW w:w="1282" w:type="dxa"/>
          </w:tcPr>
          <w:p w14:paraId="51576C94"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Position Title</w:t>
            </w:r>
          </w:p>
        </w:tc>
        <w:tc>
          <w:tcPr>
            <w:tcW w:w="1515" w:type="dxa"/>
          </w:tcPr>
          <w:p w14:paraId="51576C95"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Role</w:t>
            </w:r>
          </w:p>
        </w:tc>
        <w:tc>
          <w:tcPr>
            <w:tcW w:w="1558" w:type="dxa"/>
          </w:tcPr>
          <w:p w14:paraId="51576C96"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Availability % of time allocated to this project</w:t>
            </w:r>
          </w:p>
        </w:tc>
        <w:tc>
          <w:tcPr>
            <w:cnfStyle w:val="000100000000" w:firstRow="0" w:lastRow="0" w:firstColumn="0" w:lastColumn="1" w:oddVBand="0" w:evenVBand="0" w:oddHBand="0" w:evenHBand="0" w:firstRowFirstColumn="0" w:firstRowLastColumn="0" w:lastRowFirstColumn="0" w:lastRowLastColumn="0"/>
            <w:tcW w:w="1860" w:type="dxa"/>
          </w:tcPr>
          <w:p w14:paraId="51576C97" w14:textId="77777777" w:rsidR="007A3AFC" w:rsidRPr="00A1600B" w:rsidRDefault="005F3891">
            <w:pPr>
              <w:jc w:val="center"/>
            </w:pPr>
            <w:r w:rsidRPr="00A1600B">
              <w:t>Skills and Expertise</w:t>
            </w:r>
          </w:p>
        </w:tc>
      </w:tr>
      <w:tr w:rsidR="007D4D83" w14:paraId="51576C9F"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D9D9D9" w:themeFill="background1" w:themeFillShade="D9"/>
          </w:tcPr>
          <w:p w14:paraId="51576C99" w14:textId="77777777" w:rsidR="007A3AFC" w:rsidRPr="00A1600B" w:rsidRDefault="007A3AFC" w:rsidP="005F3891">
            <w:pPr>
              <w:pStyle w:val="Levelafo"/>
              <w:numPr>
                <w:ilvl w:val="0"/>
                <w:numId w:val="69"/>
              </w:numPr>
              <w:jc w:val="center"/>
              <w:rPr>
                <w:b/>
              </w:rPr>
            </w:pPr>
          </w:p>
        </w:tc>
        <w:tc>
          <w:tcPr>
            <w:tcW w:w="1701" w:type="dxa"/>
            <w:shd w:val="clear" w:color="auto" w:fill="D9D9D9" w:themeFill="background1" w:themeFillShade="D9"/>
          </w:tcPr>
          <w:p w14:paraId="51576C9A"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1282" w:type="dxa"/>
          </w:tcPr>
          <w:p w14:paraId="51576C9B"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515" w:type="dxa"/>
          </w:tcPr>
          <w:p w14:paraId="51576C9C"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558" w:type="dxa"/>
          </w:tcPr>
          <w:p w14:paraId="51576C9D"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860" w:type="dxa"/>
          </w:tcPr>
          <w:p w14:paraId="51576C9E" w14:textId="77777777" w:rsidR="007A3AFC" w:rsidRPr="00A1600B" w:rsidRDefault="007A3AFC"/>
        </w:tc>
      </w:tr>
      <w:tr w:rsidR="007D4D83" w14:paraId="51576CA6"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D9D9D9" w:themeFill="background1" w:themeFillShade="D9"/>
          </w:tcPr>
          <w:p w14:paraId="51576CA0" w14:textId="77777777" w:rsidR="007A3AFC" w:rsidRPr="00A1600B" w:rsidRDefault="007A3AFC" w:rsidP="005F3891">
            <w:pPr>
              <w:pStyle w:val="Levelafo"/>
              <w:numPr>
                <w:ilvl w:val="0"/>
                <w:numId w:val="69"/>
              </w:numPr>
              <w:jc w:val="center"/>
              <w:rPr>
                <w:b/>
              </w:rPr>
            </w:pPr>
          </w:p>
        </w:tc>
        <w:tc>
          <w:tcPr>
            <w:tcW w:w="1701" w:type="dxa"/>
            <w:shd w:val="clear" w:color="auto" w:fill="D9D9D9" w:themeFill="background1" w:themeFillShade="D9"/>
          </w:tcPr>
          <w:p w14:paraId="51576CA1"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1282" w:type="dxa"/>
          </w:tcPr>
          <w:p w14:paraId="51576CA2"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515" w:type="dxa"/>
          </w:tcPr>
          <w:p w14:paraId="51576CA3"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558" w:type="dxa"/>
          </w:tcPr>
          <w:p w14:paraId="51576CA4"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860" w:type="dxa"/>
          </w:tcPr>
          <w:p w14:paraId="51576CA5" w14:textId="77777777" w:rsidR="007A3AFC" w:rsidRPr="00A1600B" w:rsidRDefault="007A3AFC"/>
        </w:tc>
      </w:tr>
    </w:tbl>
    <w:p w14:paraId="51576CA7" w14:textId="77777777" w:rsidR="007A3AFC" w:rsidRPr="00A1600B" w:rsidRDefault="005F3891">
      <w:pPr>
        <w:pStyle w:val="sch4"/>
        <w:spacing w:before="240"/>
      </w:pPr>
      <w:r>
        <w:t>Potential Supplier</w:t>
      </w:r>
      <w:r w:rsidRPr="00A1600B">
        <w:t>s are to provide supporting information (</w:t>
      </w:r>
      <w:proofErr w:type="spellStart"/>
      <w:r w:rsidRPr="00A1600B">
        <w:t>eg</w:t>
      </w:r>
      <w:proofErr w:type="spellEnd"/>
      <w:r w:rsidRPr="00A1600B">
        <w:t xml:space="preserve"> CVs) for specified personnel. </w:t>
      </w:r>
    </w:p>
    <w:p w14:paraId="51576CA8" w14:textId="77777777" w:rsidR="007A3AFC" w:rsidRPr="00A1600B" w:rsidRDefault="005F3891">
      <w:r w:rsidRPr="00A1600B">
        <w:br w:type="page"/>
      </w:r>
    </w:p>
    <w:p w14:paraId="51576CA9" w14:textId="77777777" w:rsidR="007A3AFC" w:rsidRPr="00A1600B" w:rsidRDefault="005F3891">
      <w:pPr>
        <w:pStyle w:val="ListParagraph"/>
        <w:numPr>
          <w:ilvl w:val="0"/>
          <w:numId w:val="29"/>
        </w:numPr>
        <w:jc w:val="center"/>
        <w:rPr>
          <w:b/>
        </w:rPr>
      </w:pPr>
      <w:bookmarkStart w:id="305" w:name="_Ref90226811"/>
      <w:r>
        <w:rPr>
          <w:b/>
        </w:rPr>
        <w:lastRenderedPageBreak/>
        <w:t>Environmental Sustainability</w:t>
      </w:r>
      <w:bookmarkEnd w:id="305"/>
    </w:p>
    <w:p w14:paraId="51576CAC" w14:textId="25617C74" w:rsidR="007A3AFC" w:rsidRPr="00FA4468" w:rsidRDefault="005F3891" w:rsidP="005F3891">
      <w:pPr>
        <w:pStyle w:val="sch2"/>
        <w:numPr>
          <w:ilvl w:val="1"/>
          <w:numId w:val="105"/>
        </w:numPr>
        <w:spacing w:before="220"/>
        <w:rPr>
          <w:b/>
        </w:rPr>
      </w:pPr>
      <w:r w:rsidRPr="00FA4468">
        <w:rPr>
          <w:b/>
        </w:rPr>
        <w:t>Reduce environmental impacts and/or use Recycled Content</w:t>
      </w:r>
      <w:r w:rsidR="00781202">
        <w:rPr>
          <w:b/>
        </w:rPr>
        <w:t xml:space="preserve"> – Not used</w:t>
      </w:r>
    </w:p>
    <w:p w14:paraId="51576CB6" w14:textId="309C5D92" w:rsidR="007A3AFC" w:rsidRPr="00273EB7" w:rsidRDefault="005F3891" w:rsidP="00B86F5E">
      <w:pPr>
        <w:pStyle w:val="sch2"/>
        <w:numPr>
          <w:ilvl w:val="1"/>
          <w:numId w:val="105"/>
        </w:numPr>
        <w:rPr>
          <w:b/>
        </w:rPr>
      </w:pPr>
      <w:r w:rsidRPr="00273EB7">
        <w:rPr>
          <w:b/>
        </w:rPr>
        <w:t>Environmental Management Practices</w:t>
      </w:r>
      <w:r w:rsidR="00781202">
        <w:rPr>
          <w:b/>
        </w:rPr>
        <w:t xml:space="preserve"> – Not used</w:t>
      </w:r>
    </w:p>
    <w:p w14:paraId="51576CBC" w14:textId="77777777" w:rsidR="007A3AFC" w:rsidRPr="00A72898" w:rsidRDefault="005F3891" w:rsidP="00B86F5E">
      <w:pPr>
        <w:pStyle w:val="sch2"/>
        <w:numPr>
          <w:ilvl w:val="1"/>
          <w:numId w:val="105"/>
        </w:numPr>
        <w:rPr>
          <w:b/>
        </w:rPr>
      </w:pPr>
      <w:r w:rsidRPr="00A72898">
        <w:rPr>
          <w:b/>
        </w:rPr>
        <w:t>Environmental Sustainability Plan</w:t>
      </w:r>
    </w:p>
    <w:p w14:paraId="5A0C4C5C" w14:textId="77777777" w:rsidR="00545968" w:rsidRDefault="005F3891" w:rsidP="005F3891">
      <w:pPr>
        <w:pStyle w:val="sch4"/>
        <w:numPr>
          <w:ilvl w:val="3"/>
          <w:numId w:val="103"/>
        </w:numPr>
        <w:spacing w:before="220"/>
      </w:pPr>
      <w:r w:rsidRPr="00A72898">
        <w:t>Potential Suppliers should include a draft Environmental Sustainability Plan</w:t>
      </w:r>
      <w:r>
        <w:t xml:space="preserve"> in their Tenders</w:t>
      </w:r>
      <w:r w:rsidRPr="00A72898">
        <w:t xml:space="preserve"> to demonstrate how </w:t>
      </w:r>
      <w:r>
        <w:t>the Potential Supplier</w:t>
      </w:r>
      <w:r w:rsidRPr="00A72898">
        <w:t xml:space="preserve"> will satisfy the environmental sustainability requirements</w:t>
      </w:r>
      <w:r>
        <w:t xml:space="preserve"> specified at </w:t>
      </w:r>
      <w:r w:rsidRPr="00D41A57">
        <w:t xml:space="preserve">section </w:t>
      </w:r>
      <w:r>
        <w:fldChar w:fldCharType="begin"/>
      </w:r>
      <w:r>
        <w:instrText xml:space="preserve"> REF _Ref73307180 \w \h </w:instrText>
      </w:r>
      <w:r>
        <w:fldChar w:fldCharType="separate"/>
      </w:r>
      <w:r>
        <w:rPr>
          <w:rFonts w:hint="cs"/>
          <w:cs/>
        </w:rPr>
        <w:t>‎</w:t>
      </w:r>
      <w:r>
        <w:t>2.5</w:t>
      </w:r>
      <w:r>
        <w:fldChar w:fldCharType="end"/>
      </w:r>
      <w:r w:rsidRPr="00D41A57">
        <w:t xml:space="preserve"> of </w:t>
      </w:r>
      <w:r w:rsidRPr="00D41A57">
        <w:fldChar w:fldCharType="begin"/>
      </w:r>
      <w:r w:rsidRPr="00D41A57">
        <w:instrText xml:space="preserve"> REF _Ref9944193 \w \h  \* MERGEFORMAT </w:instrText>
      </w:r>
      <w:r w:rsidRPr="00D41A57">
        <w:fldChar w:fldCharType="separate"/>
      </w:r>
      <w:r>
        <w:rPr>
          <w:rFonts w:hint="cs"/>
          <w:cs/>
        </w:rPr>
        <w:t>‎</w:t>
      </w:r>
      <w:r>
        <w:t>Schedule 1</w:t>
      </w:r>
      <w:r w:rsidRPr="00D41A57">
        <w:fldChar w:fldCharType="end"/>
      </w:r>
      <w:r w:rsidRPr="00D41A57">
        <w:t xml:space="preserve"> – Statement of Requirements</w:t>
      </w:r>
      <w:r w:rsidRPr="00A72898">
        <w:t>, including:</w:t>
      </w:r>
      <w:r>
        <w:t xml:space="preserve"> </w:t>
      </w:r>
    </w:p>
    <w:p w14:paraId="22EA92C8" w14:textId="5CE9C9EE" w:rsidR="00315736" w:rsidRDefault="00315736" w:rsidP="00541C47">
      <w:pPr>
        <w:pStyle w:val="sch5"/>
      </w:pPr>
      <w:r>
        <w:t xml:space="preserve">Under contractual arrangement, suppliers will act in accordance with the </w:t>
      </w:r>
      <w:r w:rsidR="00665F1D">
        <w:t>department’s</w:t>
      </w:r>
      <w:r>
        <w:t xml:space="preserve"> instructions;</w:t>
      </w:r>
    </w:p>
    <w:p w14:paraId="1C0DC7D1" w14:textId="3F958FE6" w:rsidR="00315736" w:rsidRDefault="00315736" w:rsidP="00541C47">
      <w:pPr>
        <w:pStyle w:val="sch5"/>
      </w:pPr>
      <w:r>
        <w:t>All GEMS products that pass stage 1 check testing process are sent to a third-party contractor for auction where they are offered for sale to the public;</w:t>
      </w:r>
    </w:p>
    <w:p w14:paraId="57B76980" w14:textId="1C109E7D" w:rsidR="00315736" w:rsidRDefault="00315736" w:rsidP="00541C47">
      <w:pPr>
        <w:pStyle w:val="sch5"/>
      </w:pPr>
      <w:r>
        <w:t>GEMS products that fail stage 1 check testing are either;</w:t>
      </w:r>
    </w:p>
    <w:p w14:paraId="325745C4" w14:textId="1F3C89A8" w:rsidR="00315736" w:rsidRDefault="00315736" w:rsidP="00AF2356">
      <w:pPr>
        <w:pStyle w:val="Indent2"/>
        <w:numPr>
          <w:ilvl w:val="4"/>
          <w:numId w:val="135"/>
        </w:numPr>
      </w:pPr>
      <w:r>
        <w:t>sent to a third-party contractor for destruction – (as required by law), or</w:t>
      </w:r>
    </w:p>
    <w:p w14:paraId="56D0D6E2" w14:textId="7079C69F" w:rsidR="00545968" w:rsidRPr="00545968" w:rsidRDefault="00315736" w:rsidP="00AF2356">
      <w:pPr>
        <w:pStyle w:val="Indent2"/>
        <w:numPr>
          <w:ilvl w:val="4"/>
          <w:numId w:val="135"/>
        </w:numPr>
      </w:pPr>
      <w:r>
        <w:t>on request by the supplier, dispatched to the supplier for their research and development purposes only.</w:t>
      </w:r>
    </w:p>
    <w:p w14:paraId="51576CC8" w14:textId="6579DE78" w:rsidR="007A3AFC" w:rsidRPr="00FF739A" w:rsidRDefault="005F3891" w:rsidP="00FF739A">
      <w:pPr>
        <w:pStyle w:val="sch2"/>
        <w:numPr>
          <w:ilvl w:val="1"/>
          <w:numId w:val="105"/>
        </w:numPr>
        <w:rPr>
          <w:b/>
          <w:bCs/>
          <w:lang w:eastAsia="ja-JP"/>
        </w:rPr>
      </w:pPr>
      <w:bookmarkStart w:id="306" w:name="_Toc85723445"/>
      <w:r w:rsidRPr="00FF739A">
        <w:rPr>
          <w:b/>
          <w:bCs/>
          <w:lang w:eastAsia="ja-JP"/>
        </w:rPr>
        <w:t>Minimising waste to landfill</w:t>
      </w:r>
      <w:bookmarkEnd w:id="306"/>
      <w:r w:rsidR="0088078E" w:rsidRPr="00FF739A">
        <w:rPr>
          <w:b/>
          <w:bCs/>
          <w:lang w:eastAsia="ja-JP"/>
        </w:rPr>
        <w:t xml:space="preserve"> – Not used</w:t>
      </w:r>
    </w:p>
    <w:p w14:paraId="51576CD1" w14:textId="144FC8D8" w:rsidR="007A3AFC" w:rsidRPr="007D7AD9" w:rsidRDefault="005F3891" w:rsidP="00FF739A">
      <w:pPr>
        <w:pStyle w:val="sch2"/>
        <w:numPr>
          <w:ilvl w:val="1"/>
          <w:numId w:val="105"/>
        </w:numPr>
        <w:rPr>
          <w:b/>
          <w:bCs/>
          <w:lang w:eastAsia="ja-JP"/>
        </w:rPr>
      </w:pPr>
      <w:r w:rsidRPr="007D7AD9">
        <w:rPr>
          <w:b/>
          <w:bCs/>
          <w:lang w:eastAsia="ja-JP"/>
        </w:rPr>
        <w:t>Use of Recycled Content</w:t>
      </w:r>
      <w:r w:rsidR="0088078E">
        <w:rPr>
          <w:b/>
          <w:bCs/>
          <w:lang w:eastAsia="ja-JP"/>
        </w:rPr>
        <w:t xml:space="preserve"> – Not used</w:t>
      </w:r>
    </w:p>
    <w:p w14:paraId="51576CDD" w14:textId="1086B7F8" w:rsidR="007A3AFC" w:rsidRDefault="005F3891">
      <w:pPr>
        <w:rPr>
          <w:b/>
        </w:rPr>
      </w:pPr>
      <w:r>
        <w:rPr>
          <w:b/>
        </w:rPr>
        <w:br w:type="page"/>
      </w:r>
    </w:p>
    <w:p w14:paraId="5C0D522E" w14:textId="24D69037" w:rsidR="005F3891" w:rsidRDefault="005F3891" w:rsidP="46126448">
      <w:pPr>
        <w:pStyle w:val="ListParagraph"/>
        <w:numPr>
          <w:ilvl w:val="0"/>
          <w:numId w:val="29"/>
        </w:numPr>
        <w:jc w:val="center"/>
        <w:rPr>
          <w:b/>
          <w:bCs/>
        </w:rPr>
      </w:pPr>
      <w:r w:rsidRPr="46126448">
        <w:rPr>
          <w:b/>
          <w:bCs/>
        </w:rPr>
        <w:lastRenderedPageBreak/>
        <w:t xml:space="preserve"> </w:t>
      </w:r>
      <w:bookmarkStart w:id="307" w:name="_Ref12458915"/>
      <w:r w:rsidRPr="46126448">
        <w:rPr>
          <w:b/>
          <w:bCs/>
        </w:rPr>
        <w:t>Price and Payment</w:t>
      </w:r>
      <w:bookmarkEnd w:id="307"/>
      <w:r w:rsidRPr="46126448">
        <w:rPr>
          <w:b/>
          <w:bCs/>
        </w:rPr>
        <w:t xml:space="preserve"> </w:t>
      </w:r>
    </w:p>
    <w:p w14:paraId="19D3A3E1" w14:textId="656D746E" w:rsidR="00D557FB" w:rsidRPr="00D557FB" w:rsidRDefault="00D557FB" w:rsidP="00D557FB">
      <w:pPr>
        <w:jc w:val="center"/>
        <w:rPr>
          <w:b/>
          <w:bCs/>
        </w:rPr>
      </w:pPr>
      <w:r w:rsidRPr="00D557FB">
        <w:rPr>
          <w:b/>
          <w:bCs/>
          <w:noProof/>
        </w:rPr>
        <mc:AlternateContent>
          <mc:Choice Requires="wps">
            <w:drawing>
              <wp:inline distT="0" distB="0" distL="0" distR="0" wp14:anchorId="33187A7A" wp14:editId="714DF281">
                <wp:extent cx="4945380" cy="419100"/>
                <wp:effectExtent l="0" t="0" r="2667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5380" cy="419100"/>
                        </a:xfrm>
                        <a:prstGeom prst="rect">
                          <a:avLst/>
                        </a:prstGeom>
                        <a:solidFill>
                          <a:schemeClr val="accent2"/>
                        </a:solidFill>
                        <a:ln w="9525">
                          <a:solidFill>
                            <a:srgbClr val="000000"/>
                          </a:solidFill>
                          <a:miter lim="800000"/>
                          <a:headEnd/>
                          <a:tailEnd/>
                        </a:ln>
                      </wps:spPr>
                      <wps:txbx>
                        <w:txbxContent>
                          <w:p w14:paraId="5AEEF9DC" w14:textId="168B68E3" w:rsidR="00D557FB" w:rsidRPr="00D557FB" w:rsidRDefault="00D557FB">
                            <w:pPr>
                              <w:rPr>
                                <w:b/>
                                <w:bCs/>
                              </w:rPr>
                            </w:pPr>
                            <w:r w:rsidRPr="004863DA">
                              <w:rPr>
                                <w:b/>
                                <w:bCs/>
                                <w:highlight w:val="yellow"/>
                              </w:rPr>
                              <w:t>Note to Tenderers: This Attachment 7, Price and Payment needs to be submitted as a separate document to the rest of the tender submission.</w:t>
                            </w:r>
                            <w:r w:rsidRPr="00D557FB">
                              <w:rPr>
                                <w:b/>
                                <w:bCs/>
                              </w:rPr>
                              <w:t xml:space="preserve"> </w:t>
                            </w:r>
                          </w:p>
                        </w:txbxContent>
                      </wps:txbx>
                      <wps:bodyPr rot="0" vert="horz" wrap="square" lIns="91440" tIns="45720" rIns="91440" bIns="45720" anchor="t" anchorCtr="0">
                        <a:noAutofit/>
                      </wps:bodyPr>
                    </wps:wsp>
                  </a:graphicData>
                </a:graphic>
              </wp:inline>
            </w:drawing>
          </mc:Choice>
          <mc:Fallback>
            <w:pict>
              <v:shapetype w14:anchorId="33187A7A" id="_x0000_t202" coordsize="21600,21600" o:spt="202" path="m,l,21600r21600,l21600,xe">
                <v:stroke joinstyle="miter"/>
                <v:path gradientshapeok="t" o:connecttype="rect"/>
              </v:shapetype>
              <v:shape id="Text Box 2" o:spid="_x0000_s1026" type="#_x0000_t202" style="width:389.4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" fillcolor="#b2b2b2 [3205]">
                <v:textbox>
                  <w:txbxContent>
                    <w:p w14:paraId="5AEEF9DC" w14:textId="168B68E3" w:rsidR="00D557FB" w:rsidRPr="00D557FB" w:rsidRDefault="00D557FB">
                      <w:pPr>
                        <w:rPr>
                          <w:b/>
                          <w:bCs/>
                        </w:rPr>
                      </w:pPr>
                      <w:r w:rsidRPr="004863DA">
                        <w:rPr>
                          <w:b/>
                          <w:bCs/>
                          <w:highlight w:val="yellow"/>
                        </w:rPr>
                        <w:t>Note to Tenderers: This Attachment 7, Price and Payment needs to be submitted as a separate document to the rest of the tender submission.</w:t>
                      </w:r>
                      <w:r w:rsidRPr="00D557FB">
                        <w:rPr>
                          <w:b/>
                          <w:bCs/>
                        </w:rPr>
                        <w:t xml:space="preserve"> </w:t>
                      </w:r>
                    </w:p>
                  </w:txbxContent>
                </v:textbox>
                <w10:anchorlock/>
              </v:shape>
            </w:pict>
          </mc:Fallback>
        </mc:AlternateContent>
      </w:r>
    </w:p>
    <w:p w14:paraId="51576CDF" w14:textId="77777777" w:rsidR="007A3AFC" w:rsidRPr="00FA4468" w:rsidRDefault="005F3891" w:rsidP="005F3891">
      <w:pPr>
        <w:pStyle w:val="sch2"/>
        <w:numPr>
          <w:ilvl w:val="1"/>
          <w:numId w:val="104"/>
        </w:numPr>
        <w:rPr>
          <w:b/>
        </w:rPr>
      </w:pPr>
      <w:r w:rsidRPr="00FA4468">
        <w:rPr>
          <w:b/>
        </w:rPr>
        <w:t xml:space="preserve">Proposed price </w:t>
      </w:r>
    </w:p>
    <w:p w14:paraId="51576CE0" w14:textId="77777777" w:rsidR="007A3AFC" w:rsidRPr="00A1600B" w:rsidRDefault="005F3891" w:rsidP="004863DA">
      <w:pPr>
        <w:pStyle w:val="Levela"/>
        <w:numPr>
          <w:ilvl w:val="2"/>
          <w:numId w:val="165"/>
        </w:numPr>
      </w:pPr>
      <w:r>
        <w:t>Potential Suppliers are to provide their proposed price for the delivery of the Goods and/or Services.  Prices are to:</w:t>
      </w:r>
    </w:p>
    <w:p w14:paraId="51576CE5" w14:textId="12DFB7AF" w:rsidR="007A3AFC" w:rsidRPr="00A1600B" w:rsidRDefault="005F3891" w:rsidP="008C3AD5">
      <w:pPr>
        <w:pStyle w:val="Leveli"/>
        <w:numPr>
          <w:ilvl w:val="3"/>
          <w:numId w:val="229"/>
        </w:numPr>
      </w:pPr>
      <w:r>
        <w:t xml:space="preserve">be </w:t>
      </w:r>
      <w:r w:rsidRPr="008C3AD5">
        <w:rPr>
          <w:b/>
        </w:rPr>
        <w:t>stated in Australian dollars</w:t>
      </w:r>
      <w:r>
        <w:t>;</w:t>
      </w:r>
    </w:p>
    <w:p w14:paraId="51576CE6" w14:textId="1CC181D3" w:rsidR="007A3AFC" w:rsidRPr="00A1600B" w:rsidRDefault="005F3891">
      <w:pPr>
        <w:pStyle w:val="Leveli"/>
      </w:pPr>
      <w:r>
        <w:t xml:space="preserve">be inclusive of all costs and expenses of complying with the requirements of the draft </w:t>
      </w:r>
      <w:r w:rsidR="00FF4155">
        <w:t xml:space="preserve">Deed </w:t>
      </w:r>
      <w:r>
        <w:t xml:space="preserve">(including any amounts payable from time to time as superannuation contributions made on behalf of the Potential Supplier's personnel); </w:t>
      </w:r>
    </w:p>
    <w:p w14:paraId="51576CE7" w14:textId="77777777" w:rsidR="007A3AFC" w:rsidRPr="00A1600B" w:rsidRDefault="005F3891">
      <w:pPr>
        <w:pStyle w:val="Leveli"/>
      </w:pPr>
      <w:r>
        <w:t xml:space="preserve">specify the discounts offered (if any); </w:t>
      </w:r>
    </w:p>
    <w:p w14:paraId="51576CE8" w14:textId="77777777" w:rsidR="007A3AFC" w:rsidRPr="00A1600B" w:rsidRDefault="005F3891">
      <w:pPr>
        <w:pStyle w:val="Leveli"/>
      </w:pPr>
      <w:r>
        <w:t xml:space="preserve">identify all assumptions and caveats; </w:t>
      </w:r>
    </w:p>
    <w:p w14:paraId="51576CE9" w14:textId="77777777" w:rsidR="007A3AFC" w:rsidRPr="00A1600B" w:rsidRDefault="005F3891">
      <w:pPr>
        <w:pStyle w:val="Leveli"/>
      </w:pPr>
      <w:r>
        <w:t>be inclusive of all Australian (Federal, State and local government) and overseas taxes and charges; and</w:t>
      </w:r>
    </w:p>
    <w:p w14:paraId="51576CEA" w14:textId="77777777" w:rsidR="007A3AFC" w:rsidRPr="00A1600B" w:rsidRDefault="005F3891">
      <w:pPr>
        <w:pStyle w:val="Leveli"/>
      </w:pPr>
      <w:r>
        <w:t xml:space="preserve">state whether GST will be payable for each item of the Goods and/or Services and where GST applies, the amount GST payable is to be clearly and separately identified. </w:t>
      </w:r>
    </w:p>
    <w:p w14:paraId="51576CEB" w14:textId="77777777" w:rsidR="007A3AFC" w:rsidRDefault="005F3891">
      <w:pPr>
        <w:pStyle w:val="Levela"/>
      </w:pPr>
      <w:r>
        <w:t xml:space="preserve">Potential Suppliers are to provide an explanation of how the proposed price was reached and include details of any assumptions which the proposed price relies on.  </w:t>
      </w:r>
    </w:p>
    <w:p w14:paraId="51576CEC" w14:textId="77777777" w:rsidR="007A3AFC" w:rsidRPr="00D41A57" w:rsidRDefault="005F3891">
      <w:pPr>
        <w:pStyle w:val="Levela"/>
      </w:pPr>
      <w:r>
        <w:t>Potential Suppliers from the public sector should:</w:t>
      </w:r>
    </w:p>
    <w:p w14:paraId="51576CED" w14:textId="77777777" w:rsidR="007A3AFC" w:rsidRPr="00D41A57" w:rsidRDefault="005F3891">
      <w:pPr>
        <w:pStyle w:val="Leveli"/>
      </w:pPr>
      <w:r>
        <w:t>note that competitive neutrality requires that government businesses should not enjoy net competitive advantages over their private sector competitors by virtue of public sector ownership.</w:t>
      </w:r>
    </w:p>
    <w:p w14:paraId="51576CEE" w14:textId="77777777" w:rsidR="007A3AFC" w:rsidRPr="00D41A57" w:rsidRDefault="005F3891">
      <w:pPr>
        <w:pStyle w:val="Leveli"/>
      </w:pPr>
      <w:r>
        <w:t>demonstrate in their tender that competitive neutrality requirements have been met, including:</w:t>
      </w:r>
    </w:p>
    <w:p w14:paraId="51576CEF" w14:textId="77777777" w:rsidR="007A3AFC" w:rsidRPr="00D41A57" w:rsidRDefault="005F3891">
      <w:pPr>
        <w:pStyle w:val="LevelA0"/>
      </w:pPr>
      <w:r>
        <w:t>payment of relevant taxes and charges;</w:t>
      </w:r>
    </w:p>
    <w:p w14:paraId="51576CF0" w14:textId="77777777" w:rsidR="007A3AFC" w:rsidRPr="00D41A57" w:rsidRDefault="005F3891">
      <w:pPr>
        <w:pStyle w:val="LevelA0"/>
      </w:pPr>
      <w:r>
        <w:t>rates of return; and</w:t>
      </w:r>
    </w:p>
    <w:p w14:paraId="51576CF1" w14:textId="77777777" w:rsidR="007A3AFC" w:rsidRPr="00D41A57" w:rsidRDefault="005F3891">
      <w:pPr>
        <w:pStyle w:val="LevelA0"/>
      </w:pPr>
      <w:r>
        <w:t>cost of funds.</w:t>
      </w:r>
    </w:p>
    <w:p w14:paraId="51576CF2" w14:textId="77777777" w:rsidR="007A3AFC" w:rsidRPr="00A1600B" w:rsidRDefault="005F3891">
      <w:pPr>
        <w:pStyle w:val="sch2"/>
        <w:numPr>
          <w:ilvl w:val="1"/>
          <w:numId w:val="42"/>
        </w:numPr>
        <w:rPr>
          <w:b/>
        </w:rPr>
      </w:pPr>
      <w:r w:rsidRPr="00A1600B">
        <w:rPr>
          <w:b/>
        </w:rPr>
        <w:t>Payment arrangements</w:t>
      </w:r>
    </w:p>
    <w:p w14:paraId="51576CF3" w14:textId="77777777" w:rsidR="007A3AFC" w:rsidRPr="00A1600B" w:rsidRDefault="005F3891">
      <w:pPr>
        <w:pStyle w:val="Level11fo"/>
      </w:pPr>
      <w:r>
        <w:t>Potential Supplier</w:t>
      </w:r>
      <w:r w:rsidRPr="00A1600B">
        <w:t>s are to provide details of their proposed payment arrangements, including:</w:t>
      </w:r>
    </w:p>
    <w:p w14:paraId="51576CF4" w14:textId="77777777" w:rsidR="007A3AFC" w:rsidRPr="00A1600B" w:rsidRDefault="005F3891" w:rsidP="00DF307F">
      <w:pPr>
        <w:pStyle w:val="Levela"/>
        <w:numPr>
          <w:ilvl w:val="2"/>
          <w:numId w:val="113"/>
        </w:numPr>
      </w:pPr>
      <w:r>
        <w:t xml:space="preserve">any dates or milestones on which payments will be made; </w:t>
      </w:r>
    </w:p>
    <w:p w14:paraId="51576CF5" w14:textId="77777777" w:rsidR="007A3AFC" w:rsidRPr="00A1600B" w:rsidRDefault="005F3891">
      <w:pPr>
        <w:pStyle w:val="Levela"/>
      </w:pPr>
      <w:r>
        <w:t>the amounts for each payment; and</w:t>
      </w:r>
    </w:p>
    <w:p w14:paraId="51576CF6" w14:textId="24E58797" w:rsidR="00D01331" w:rsidRDefault="005F3891">
      <w:pPr>
        <w:pStyle w:val="Levela"/>
      </w:pPr>
      <w:r>
        <w:t>whether any mobilisation payments are required.</w:t>
      </w:r>
      <w:r w:rsidR="00D01331">
        <w:br w:type="page"/>
      </w:r>
    </w:p>
    <w:p w14:paraId="51576CF8" w14:textId="398589D5" w:rsidR="007A3AFC" w:rsidRPr="00A1600B" w:rsidRDefault="005F3891">
      <w:pPr>
        <w:pStyle w:val="ListParagraph"/>
        <w:numPr>
          <w:ilvl w:val="0"/>
          <w:numId w:val="29"/>
        </w:numPr>
        <w:jc w:val="center"/>
        <w:rPr>
          <w:b/>
        </w:rPr>
      </w:pPr>
      <w:bookmarkStart w:id="308" w:name="_Ref12458921"/>
      <w:r w:rsidRPr="46126448">
        <w:rPr>
          <w:b/>
          <w:bCs/>
        </w:rPr>
        <w:lastRenderedPageBreak/>
        <w:t>Financial Capacity</w:t>
      </w:r>
      <w:bookmarkEnd w:id="308"/>
      <w:r w:rsidRPr="46126448">
        <w:rPr>
          <w:b/>
          <w:bCs/>
        </w:rPr>
        <w:t xml:space="preserve"> </w:t>
      </w:r>
    </w:p>
    <w:p w14:paraId="51576CF9" w14:textId="77777777" w:rsidR="007A3AFC" w:rsidRPr="00A1600B" w:rsidRDefault="005F3891">
      <w:pPr>
        <w:pStyle w:val="sch2"/>
        <w:numPr>
          <w:ilvl w:val="1"/>
          <w:numId w:val="48"/>
        </w:numPr>
      </w:pPr>
      <w:r w:rsidRPr="00A1600B">
        <w:rPr>
          <w:b/>
        </w:rPr>
        <w:t>Financial information</w:t>
      </w:r>
    </w:p>
    <w:p w14:paraId="51576CFA" w14:textId="0764AE00" w:rsidR="007A3AFC" w:rsidRPr="00A1600B" w:rsidRDefault="005F3891" w:rsidP="004E7CB1">
      <w:pPr>
        <w:pStyle w:val="Levela"/>
        <w:numPr>
          <w:ilvl w:val="2"/>
          <w:numId w:val="232"/>
        </w:numPr>
      </w:pPr>
      <w:r>
        <w:t>Potential Suppliers are to provide as part of their tender a copy of their most recent audited annual financial statements.  These financial statements are to include:</w:t>
      </w:r>
    </w:p>
    <w:p w14:paraId="51576CFB" w14:textId="77777777" w:rsidR="007A3AFC" w:rsidRPr="00A1600B" w:rsidRDefault="005F3891" w:rsidP="00C44C19">
      <w:pPr>
        <w:pStyle w:val="Leveli"/>
        <w:numPr>
          <w:ilvl w:val="3"/>
          <w:numId w:val="110"/>
        </w:numPr>
      </w:pPr>
      <w:r>
        <w:t>the Potential Supplier's balance sheet;</w:t>
      </w:r>
    </w:p>
    <w:p w14:paraId="51576CFC" w14:textId="77777777" w:rsidR="007A3AFC" w:rsidRPr="00A1600B" w:rsidRDefault="005F3891">
      <w:pPr>
        <w:pStyle w:val="Leveli"/>
      </w:pPr>
      <w:r>
        <w:t>a profit and loss statement; and</w:t>
      </w:r>
    </w:p>
    <w:p w14:paraId="51576CFD" w14:textId="77777777" w:rsidR="007A3AFC" w:rsidRPr="00A1600B" w:rsidRDefault="005F3891">
      <w:pPr>
        <w:pStyle w:val="Leveli"/>
      </w:pPr>
      <w:r>
        <w:t>a copy of the auditor's statement.</w:t>
      </w:r>
    </w:p>
    <w:p w14:paraId="51576CFE" w14:textId="77777777" w:rsidR="007A3AFC" w:rsidRPr="00A1600B" w:rsidRDefault="005F3891">
      <w:pPr>
        <w:pStyle w:val="Levela"/>
        <w:numPr>
          <w:ilvl w:val="2"/>
          <w:numId w:val="49"/>
        </w:numPr>
      </w:pPr>
      <w:r>
        <w:t xml:space="preserve">Potential Suppliers are to provide details of any matters, such as petitions, claims, actions, judgments, undischarged bankruptcy, liquidation or administration, which could affect their performance of the Contract. </w:t>
      </w:r>
    </w:p>
    <w:p w14:paraId="51576CFF" w14:textId="77777777" w:rsidR="007A3AFC" w:rsidRPr="00D41A57" w:rsidRDefault="005F3891">
      <w:pPr>
        <w:pStyle w:val="Levela"/>
      </w:pPr>
      <w:r>
        <w:t>Potential Suppliers are to indicate whether they have any reasonable grounds to believe that they will not be able to pay their debts when they become due and payable in the foreseeable future.</w:t>
      </w:r>
    </w:p>
    <w:p w14:paraId="51576D00" w14:textId="77777777" w:rsidR="007A3AFC" w:rsidRPr="00A1600B" w:rsidRDefault="005F3891">
      <w:pPr>
        <w:pStyle w:val="sch2"/>
        <w:numPr>
          <w:ilvl w:val="1"/>
          <w:numId w:val="48"/>
        </w:numPr>
        <w:rPr>
          <w:b/>
        </w:rPr>
      </w:pPr>
      <w:r w:rsidRPr="00A1600B">
        <w:rPr>
          <w:b/>
        </w:rPr>
        <w:t>Insurances</w:t>
      </w:r>
    </w:p>
    <w:p w14:paraId="51576D01" w14:textId="2DF3D37A" w:rsidR="007A3AFC" w:rsidRPr="00A1600B" w:rsidRDefault="005F3891">
      <w:pPr>
        <w:pStyle w:val="sch4"/>
      </w:pPr>
      <w:r>
        <w:t>Potential Supplier</w:t>
      </w:r>
      <w:r w:rsidRPr="00A1600B">
        <w:t>s are to indicate</w:t>
      </w:r>
      <w:r>
        <w:t xml:space="preserve"> </w:t>
      </w:r>
      <w:r w:rsidRPr="00A1600B">
        <w:t xml:space="preserve">any non-compliances with the insurance provisions of the </w:t>
      </w:r>
      <w:r>
        <w:t>d</w:t>
      </w:r>
      <w:r w:rsidRPr="00A1600B">
        <w:t xml:space="preserve">raft </w:t>
      </w:r>
      <w:r w:rsidR="00FF4155">
        <w:t xml:space="preserve">Deed </w:t>
      </w:r>
      <w:r w:rsidRPr="00A1600B">
        <w:t xml:space="preserve">at </w:t>
      </w:r>
      <w:r w:rsidRPr="00A1600B">
        <w:fldChar w:fldCharType="begin"/>
      </w:r>
      <w:r w:rsidRPr="00A1600B">
        <w:instrText xml:space="preserve"> REF _Ref12215261 \r \h </w:instrText>
      </w:r>
      <w:r w:rsidRPr="00A1600B">
        <w:fldChar w:fldCharType="separate"/>
      </w:r>
      <w:r>
        <w:rPr>
          <w:rFonts w:hint="cs"/>
          <w:cs/>
        </w:rPr>
        <w:t>‎</w:t>
      </w:r>
      <w:r>
        <w:t>Schedule 2</w:t>
      </w:r>
      <w:r w:rsidRPr="00A1600B">
        <w:fldChar w:fldCharType="end"/>
      </w:r>
      <w:r>
        <w:t xml:space="preserve"> - </w:t>
      </w:r>
      <w:r>
        <w:fldChar w:fldCharType="begin"/>
      </w:r>
      <w:r>
        <w:instrText xml:space="preserve"> REF _Ref12458933 \w \h </w:instrText>
      </w:r>
      <w:r>
        <w:fldChar w:fldCharType="separate"/>
      </w:r>
      <w:r>
        <w:rPr>
          <w:rFonts w:hint="cs"/>
          <w:cs/>
        </w:rPr>
        <w:t>‎</w:t>
      </w:r>
      <w:r>
        <w:t>Attachment 9:</w:t>
      </w:r>
      <w:r>
        <w:fldChar w:fldCharType="end"/>
      </w:r>
      <w:r>
        <w:t xml:space="preserve"> </w:t>
      </w:r>
      <w:r w:rsidRPr="00FF06D1">
        <w:rPr>
          <w:bCs/>
        </w:rPr>
        <w:t xml:space="preserve">Statement of non-compliance with the draft </w:t>
      </w:r>
      <w:r w:rsidR="00FF4155">
        <w:rPr>
          <w:bCs/>
        </w:rPr>
        <w:t>Deed</w:t>
      </w:r>
      <w:r w:rsidRPr="00A1600B">
        <w:t>.</w:t>
      </w:r>
    </w:p>
    <w:p w14:paraId="51576D02" w14:textId="77777777" w:rsidR="007A3AFC" w:rsidRPr="00A1600B" w:rsidRDefault="005F3891">
      <w:pPr>
        <w:pStyle w:val="sch4"/>
      </w:pPr>
      <w:r w:rsidRPr="00A1600B">
        <w:t xml:space="preserve">Prior to the execution of any resultant Contract, the </w:t>
      </w:r>
      <w:r>
        <w:t>Customer</w:t>
      </w:r>
      <w:r w:rsidRPr="00A1600B">
        <w:t xml:space="preserve"> may require the preferred </w:t>
      </w:r>
      <w:r>
        <w:t>Potential Supplier</w:t>
      </w:r>
      <w:r w:rsidRPr="00A1600B">
        <w:t xml:space="preserve"> to provide copies of the insurance policies required under the </w:t>
      </w:r>
      <w:r w:rsidRPr="004411E5">
        <w:t>Contract.</w:t>
      </w:r>
    </w:p>
    <w:p w14:paraId="51576D03" w14:textId="77777777" w:rsidR="007A3AFC" w:rsidRPr="00D41A57" w:rsidRDefault="005F3891">
      <w:pPr>
        <w:pStyle w:val="sch2"/>
        <w:numPr>
          <w:ilvl w:val="1"/>
          <w:numId w:val="48"/>
        </w:numPr>
      </w:pPr>
      <w:r w:rsidRPr="00D41A57">
        <w:rPr>
          <w:b/>
        </w:rPr>
        <w:t xml:space="preserve">Investigations </w:t>
      </w:r>
    </w:p>
    <w:p w14:paraId="51576D04" w14:textId="77777777" w:rsidR="007A3AFC" w:rsidRPr="00A1600B" w:rsidRDefault="005F3891">
      <w:pPr>
        <w:pStyle w:val="Indent1"/>
      </w:pPr>
      <w:r>
        <w:t>Potential Supplier</w:t>
      </w:r>
      <w:r w:rsidRPr="00D41A57">
        <w:t>s are to provide details of whether they are aware that they are under investigation, or the subject of court proceedings, in relation to a possible or actual breach of any relevant legislation, and if applicable, provide details of the same.</w:t>
      </w:r>
      <w:r w:rsidRPr="00A1600B">
        <w:t xml:space="preserve"> </w:t>
      </w:r>
    </w:p>
    <w:p w14:paraId="51576D05" w14:textId="77777777" w:rsidR="007A3AFC" w:rsidRPr="00A1600B" w:rsidRDefault="005F3891">
      <w:r w:rsidRPr="00A1600B">
        <w:br w:type="page"/>
      </w:r>
    </w:p>
    <w:p w14:paraId="51576D06" w14:textId="7E04CBA1" w:rsidR="007A3AFC" w:rsidRPr="00A1600B" w:rsidRDefault="005F3891">
      <w:pPr>
        <w:pStyle w:val="ListParagraph"/>
        <w:numPr>
          <w:ilvl w:val="0"/>
          <w:numId w:val="29"/>
        </w:numPr>
        <w:jc w:val="center"/>
        <w:rPr>
          <w:b/>
        </w:rPr>
      </w:pPr>
      <w:r w:rsidRPr="46126448">
        <w:rPr>
          <w:b/>
          <w:bCs/>
        </w:rPr>
        <w:lastRenderedPageBreak/>
        <w:t xml:space="preserve"> </w:t>
      </w:r>
      <w:bookmarkStart w:id="309" w:name="_Ref12458933"/>
      <w:r w:rsidRPr="46126448">
        <w:rPr>
          <w:b/>
          <w:bCs/>
        </w:rPr>
        <w:t xml:space="preserve">Statement of non-compliance with the draft </w:t>
      </w:r>
      <w:bookmarkEnd w:id="309"/>
      <w:r w:rsidR="00103B19">
        <w:rPr>
          <w:b/>
          <w:bCs/>
        </w:rPr>
        <w:t>Deed</w:t>
      </w:r>
    </w:p>
    <w:p w14:paraId="51576D07" w14:textId="77777777" w:rsidR="007A3AFC" w:rsidRPr="00FF06D1" w:rsidRDefault="005F3891" w:rsidP="005F3891">
      <w:pPr>
        <w:pStyle w:val="sch2"/>
        <w:numPr>
          <w:ilvl w:val="1"/>
          <w:numId w:val="93"/>
        </w:numPr>
        <w:rPr>
          <w:b/>
        </w:rPr>
      </w:pPr>
      <w:r w:rsidRPr="00FF06D1">
        <w:rPr>
          <w:b/>
        </w:rPr>
        <w:t>Statement of non-compliance</w:t>
      </w:r>
    </w:p>
    <w:p w14:paraId="51576D08" w14:textId="77777777" w:rsidR="007A3AFC" w:rsidRPr="00A1600B" w:rsidRDefault="005F3891" w:rsidP="007864DE">
      <w:pPr>
        <w:pStyle w:val="Levela"/>
        <w:numPr>
          <w:ilvl w:val="2"/>
          <w:numId w:val="166"/>
        </w:numPr>
      </w:pPr>
      <w:r>
        <w:t xml:space="preserve">Potential Suppliers are to identify in </w:t>
      </w:r>
      <w:r>
        <w:fldChar w:fldCharType="begin"/>
      </w:r>
      <w:r>
        <w:instrText xml:space="preserve"> REF _Ref84032306 \h </w:instrText>
      </w:r>
      <w:r>
        <w:fldChar w:fldCharType="separate"/>
      </w:r>
      <w:r>
        <w:t>Table E – Statement of Non-Compliance</w:t>
      </w:r>
      <w:r>
        <w:fldChar w:fldCharType="end"/>
      </w:r>
      <w:r>
        <w:t xml:space="preserve"> below:</w:t>
      </w:r>
    </w:p>
    <w:p w14:paraId="51576D09" w14:textId="1904D74D" w:rsidR="007A3AFC" w:rsidRPr="00A1600B" w:rsidRDefault="005F3891" w:rsidP="000C2A09">
      <w:pPr>
        <w:pStyle w:val="Leveli"/>
        <w:numPr>
          <w:ilvl w:val="3"/>
          <w:numId w:val="198"/>
        </w:numPr>
      </w:pPr>
      <w:r>
        <w:t xml:space="preserve">any non-compliance with the draft </w:t>
      </w:r>
      <w:r w:rsidR="00103B19">
        <w:t>Deed</w:t>
      </w:r>
      <w:r>
        <w:t>;</w:t>
      </w:r>
    </w:p>
    <w:p w14:paraId="51576D0A" w14:textId="77777777" w:rsidR="007A3AFC" w:rsidRPr="00A1600B" w:rsidRDefault="005F3891">
      <w:pPr>
        <w:pStyle w:val="Leveli"/>
      </w:pPr>
      <w:r>
        <w:t>an explanation of the extent, reason and impact of any non-compliance; and</w:t>
      </w:r>
    </w:p>
    <w:p w14:paraId="51576D0B" w14:textId="69C46988" w:rsidR="007A3AFC" w:rsidRPr="00A1600B" w:rsidRDefault="005F3891">
      <w:pPr>
        <w:pStyle w:val="Leveli"/>
      </w:pPr>
      <w:r>
        <w:t xml:space="preserve">any proposed drafting amendments to draft </w:t>
      </w:r>
      <w:r w:rsidR="00103B19">
        <w:t>Deed</w:t>
      </w:r>
      <w:r>
        <w:t>, including any deletions or new clauses.</w:t>
      </w:r>
    </w:p>
    <w:p w14:paraId="51576D0C" w14:textId="49CE353D" w:rsidR="007A3AFC" w:rsidRPr="00A1600B" w:rsidRDefault="005F3891">
      <w:pPr>
        <w:pStyle w:val="Levelifo"/>
        <w:ind w:left="1406"/>
      </w:pPr>
      <w:r w:rsidRPr="00A1600B">
        <w:t>Any non-compliance</w:t>
      </w:r>
      <w:r>
        <w:t>s</w:t>
      </w:r>
      <w:r w:rsidRPr="00A1600B">
        <w:t xml:space="preserve"> with the draft </w:t>
      </w:r>
      <w:r w:rsidR="00103B19">
        <w:t>Deed</w:t>
      </w:r>
      <w:r w:rsidR="00103B19" w:rsidRPr="00A1600B">
        <w:t xml:space="preserve"> </w:t>
      </w:r>
      <w:r>
        <w:t>are</w:t>
      </w:r>
      <w:r w:rsidRPr="00A1600B">
        <w:t xml:space="preserve"> to be listed in the order in which the clauses appear in the draft </w:t>
      </w:r>
      <w:r w:rsidR="00103B19">
        <w:t>Deed</w:t>
      </w:r>
      <w:r w:rsidRPr="00A1600B">
        <w:t>.</w:t>
      </w:r>
    </w:p>
    <w:p w14:paraId="51576D0D" w14:textId="77777777" w:rsidR="007A3AFC" w:rsidRPr="00A1600B" w:rsidRDefault="005F3891">
      <w:pPr>
        <w:pStyle w:val="Levela"/>
      </w:pPr>
      <w:r>
        <w:t xml:space="preserve">A Potential Supplier will be deemed to be fully compliant with any clause not listed in </w:t>
      </w:r>
      <w:r>
        <w:fldChar w:fldCharType="begin"/>
      </w:r>
      <w:r>
        <w:instrText xml:space="preserve"> REF _Ref84032306 \h </w:instrText>
      </w:r>
      <w:r>
        <w:fldChar w:fldCharType="separate"/>
      </w:r>
      <w:r>
        <w:t>Table E – Statement of Non-Compliance</w:t>
      </w:r>
      <w:r>
        <w:fldChar w:fldCharType="end"/>
      </w:r>
      <w:r>
        <w:t xml:space="preserve">. </w:t>
      </w:r>
    </w:p>
    <w:p w14:paraId="51576D0E" w14:textId="77777777" w:rsidR="007A3AFC" w:rsidRPr="00330176" w:rsidRDefault="005F3891">
      <w:pPr>
        <w:pStyle w:val="Heading1"/>
      </w:pPr>
      <w:bookmarkStart w:id="310" w:name="_Ref84032306"/>
      <w:r>
        <w:t>Table E – Statement of Non-Compliance</w:t>
      </w:r>
      <w:bookmarkEnd w:id="310"/>
    </w:p>
    <w:tbl>
      <w:tblPr>
        <w:tblStyle w:val="AABlackTable1"/>
        <w:tblW w:w="8425" w:type="dxa"/>
        <w:tblInd w:w="817" w:type="dxa"/>
        <w:tblLayout w:type="fixed"/>
        <w:tblLook w:val="05A0" w:firstRow="1" w:lastRow="0" w:firstColumn="1" w:lastColumn="1" w:noHBand="0" w:noVBand="1"/>
      </w:tblPr>
      <w:tblGrid>
        <w:gridCol w:w="992"/>
        <w:gridCol w:w="1418"/>
        <w:gridCol w:w="1021"/>
        <w:gridCol w:w="1956"/>
        <w:gridCol w:w="1559"/>
        <w:gridCol w:w="1479"/>
      </w:tblGrid>
      <w:tr w:rsidR="007D4D83" w14:paraId="51576D15"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51576D0F" w14:textId="77777777" w:rsidR="007A3AFC" w:rsidRPr="00A1600B" w:rsidRDefault="005F3891">
            <w:pPr>
              <w:jc w:val="center"/>
            </w:pPr>
            <w:r w:rsidRPr="00A1600B">
              <w:t>Item No.</w:t>
            </w:r>
          </w:p>
        </w:tc>
        <w:tc>
          <w:tcPr>
            <w:tcW w:w="1418" w:type="dxa"/>
          </w:tcPr>
          <w:p w14:paraId="51576D10"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Clause Heading</w:t>
            </w:r>
          </w:p>
        </w:tc>
        <w:tc>
          <w:tcPr>
            <w:tcW w:w="1021" w:type="dxa"/>
          </w:tcPr>
          <w:p w14:paraId="51576D11"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Clause No.</w:t>
            </w:r>
          </w:p>
        </w:tc>
        <w:tc>
          <w:tcPr>
            <w:tcW w:w="1956" w:type="dxa"/>
          </w:tcPr>
          <w:p w14:paraId="51576D12"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Non-compliance</w:t>
            </w:r>
          </w:p>
        </w:tc>
        <w:tc>
          <w:tcPr>
            <w:tcW w:w="1559" w:type="dxa"/>
          </w:tcPr>
          <w:p w14:paraId="51576D13"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Reason</w:t>
            </w:r>
          </w:p>
        </w:tc>
        <w:tc>
          <w:tcPr>
            <w:cnfStyle w:val="000100000000" w:firstRow="0" w:lastRow="0" w:firstColumn="0" w:lastColumn="1" w:oddVBand="0" w:evenVBand="0" w:oddHBand="0" w:evenHBand="0" w:firstRowFirstColumn="0" w:firstRowLastColumn="0" w:lastRowFirstColumn="0" w:lastRowLastColumn="0"/>
            <w:tcW w:w="1479" w:type="dxa"/>
          </w:tcPr>
          <w:p w14:paraId="51576D14" w14:textId="77777777" w:rsidR="007A3AFC" w:rsidRPr="00A1600B" w:rsidRDefault="005F3891">
            <w:pPr>
              <w:jc w:val="center"/>
            </w:pPr>
            <w:r w:rsidRPr="00A1600B">
              <w:t>Proposed Amendment</w:t>
            </w:r>
          </w:p>
        </w:tc>
      </w:tr>
      <w:tr w:rsidR="007D4D83" w14:paraId="51576D1C"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D9D9D9" w:themeFill="background1" w:themeFillShade="D9"/>
          </w:tcPr>
          <w:p w14:paraId="51576D16" w14:textId="77777777" w:rsidR="007A3AFC" w:rsidRPr="00A1600B" w:rsidRDefault="007A3AFC" w:rsidP="005F3891">
            <w:pPr>
              <w:pStyle w:val="Levelafo"/>
              <w:numPr>
                <w:ilvl w:val="0"/>
                <w:numId w:val="70"/>
              </w:numPr>
              <w:jc w:val="center"/>
              <w:rPr>
                <w:b/>
              </w:rPr>
            </w:pPr>
          </w:p>
        </w:tc>
        <w:tc>
          <w:tcPr>
            <w:tcW w:w="1418" w:type="dxa"/>
            <w:shd w:val="clear" w:color="auto" w:fill="D9D9D9" w:themeFill="background1" w:themeFillShade="D9"/>
          </w:tcPr>
          <w:p w14:paraId="51576D17"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1021" w:type="dxa"/>
          </w:tcPr>
          <w:p w14:paraId="51576D18"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956" w:type="dxa"/>
          </w:tcPr>
          <w:p w14:paraId="51576D19"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559" w:type="dxa"/>
          </w:tcPr>
          <w:p w14:paraId="51576D1A"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479" w:type="dxa"/>
          </w:tcPr>
          <w:p w14:paraId="51576D1B" w14:textId="77777777" w:rsidR="007A3AFC" w:rsidRPr="00A1600B" w:rsidRDefault="007A3AFC"/>
        </w:tc>
      </w:tr>
      <w:tr w:rsidR="007D4D83" w14:paraId="51576D23"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D9D9D9" w:themeFill="background1" w:themeFillShade="D9"/>
          </w:tcPr>
          <w:p w14:paraId="51576D1D" w14:textId="77777777" w:rsidR="007A3AFC" w:rsidRPr="00A1600B" w:rsidRDefault="007A3AFC" w:rsidP="005F3891">
            <w:pPr>
              <w:pStyle w:val="Levelafo"/>
              <w:numPr>
                <w:ilvl w:val="0"/>
                <w:numId w:val="70"/>
              </w:numPr>
              <w:jc w:val="center"/>
              <w:rPr>
                <w:b/>
              </w:rPr>
            </w:pPr>
          </w:p>
        </w:tc>
        <w:tc>
          <w:tcPr>
            <w:tcW w:w="1418" w:type="dxa"/>
            <w:shd w:val="clear" w:color="auto" w:fill="D9D9D9" w:themeFill="background1" w:themeFillShade="D9"/>
          </w:tcPr>
          <w:p w14:paraId="51576D1E"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rPr>
                <w:b/>
              </w:rPr>
            </w:pPr>
          </w:p>
        </w:tc>
        <w:tc>
          <w:tcPr>
            <w:tcW w:w="1021" w:type="dxa"/>
          </w:tcPr>
          <w:p w14:paraId="51576D1F"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956" w:type="dxa"/>
          </w:tcPr>
          <w:p w14:paraId="51576D20"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559" w:type="dxa"/>
          </w:tcPr>
          <w:p w14:paraId="51576D21"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479" w:type="dxa"/>
          </w:tcPr>
          <w:p w14:paraId="51576D22" w14:textId="77777777" w:rsidR="007A3AFC" w:rsidRPr="00A1600B" w:rsidRDefault="007A3AFC"/>
        </w:tc>
      </w:tr>
    </w:tbl>
    <w:p w14:paraId="51576D24" w14:textId="77777777" w:rsidR="007A3AFC" w:rsidRPr="00A1600B" w:rsidRDefault="007A3AFC"/>
    <w:p w14:paraId="51576D25" w14:textId="77777777" w:rsidR="007A3AFC" w:rsidRPr="00A1600B" w:rsidRDefault="005F3891">
      <w:pPr>
        <w:pStyle w:val="sch2"/>
        <w:numPr>
          <w:ilvl w:val="1"/>
          <w:numId w:val="43"/>
        </w:numPr>
        <w:rPr>
          <w:b/>
        </w:rPr>
      </w:pPr>
      <w:r w:rsidRPr="00A1600B">
        <w:rPr>
          <w:b/>
        </w:rPr>
        <w:t>Confidential Information</w:t>
      </w:r>
    </w:p>
    <w:p w14:paraId="51576D26" w14:textId="4B36F125" w:rsidR="007A3AFC" w:rsidRPr="006E764E" w:rsidRDefault="005F3891" w:rsidP="00C44C19">
      <w:pPr>
        <w:pStyle w:val="Levela"/>
        <w:numPr>
          <w:ilvl w:val="2"/>
          <w:numId w:val="200"/>
        </w:numPr>
        <w:rPr>
          <w:bCs/>
        </w:rPr>
      </w:pPr>
      <w:r w:rsidRPr="006E764E">
        <w:t xml:space="preserve">Potential Suppliers are to include in </w:t>
      </w:r>
      <w:r w:rsidRPr="006E764E">
        <w:fldChar w:fldCharType="begin"/>
      </w:r>
      <w:r w:rsidRPr="006E764E">
        <w:instrText xml:space="preserve"> REF _Ref84032352 \h </w:instrText>
      </w:r>
      <w:r w:rsidR="00FC6C9A" w:rsidRPr="006E764E">
        <w:instrText xml:space="preserve"> \* MERGEFORMAT </w:instrText>
      </w:r>
      <w:r w:rsidRPr="006E764E">
        <w:fldChar w:fldCharType="separate"/>
      </w:r>
      <w:r w:rsidRPr="006E764E">
        <w:t>Table F – Confidential Information</w:t>
      </w:r>
      <w:r w:rsidRPr="006E764E">
        <w:fldChar w:fldCharType="end"/>
      </w:r>
      <w:r w:rsidRPr="006E764E">
        <w:t xml:space="preserve"> below:</w:t>
      </w:r>
    </w:p>
    <w:p w14:paraId="51576D27" w14:textId="5A5B18ED" w:rsidR="007A3AFC" w:rsidRPr="006E764E" w:rsidRDefault="005F3891" w:rsidP="00C44C19">
      <w:pPr>
        <w:pStyle w:val="Leveli"/>
      </w:pPr>
      <w:r w:rsidRPr="006E764E">
        <w:t>a list of all Contract clauses they consider to be Confidential Information;</w:t>
      </w:r>
    </w:p>
    <w:p w14:paraId="51576D28" w14:textId="77777777" w:rsidR="007A3AFC" w:rsidRPr="00A1600B" w:rsidRDefault="005F3891" w:rsidP="005F3891">
      <w:pPr>
        <w:pStyle w:val="Leveli"/>
        <w:numPr>
          <w:ilvl w:val="3"/>
          <w:numId w:val="59"/>
        </w:numPr>
      </w:pPr>
      <w:r>
        <w:t>the specified period of confidentiality (</w:t>
      </w:r>
      <w:proofErr w:type="spellStart"/>
      <w:r>
        <w:t>ie</w:t>
      </w:r>
      <w:proofErr w:type="spellEnd"/>
      <w:r>
        <w:t xml:space="preserve"> the duration of the Contract); and</w:t>
      </w:r>
    </w:p>
    <w:p w14:paraId="51576D29" w14:textId="77777777" w:rsidR="007A3AFC" w:rsidRPr="00A1600B" w:rsidRDefault="005F3891" w:rsidP="005F3891">
      <w:pPr>
        <w:pStyle w:val="Leveli"/>
        <w:numPr>
          <w:ilvl w:val="3"/>
          <w:numId w:val="59"/>
        </w:numPr>
      </w:pPr>
      <w:r>
        <w:t>the reason for confidentiality.</w:t>
      </w:r>
    </w:p>
    <w:p w14:paraId="51576D2A" w14:textId="77777777" w:rsidR="007A3AFC" w:rsidRPr="00D41A57" w:rsidRDefault="005F3891">
      <w:pPr>
        <w:pStyle w:val="Levela"/>
      </w:pPr>
      <w:r>
        <w:t xml:space="preserve">All four criteria of the 'Confidentiality Test' must be met </w:t>
      </w:r>
      <w:proofErr w:type="gramStart"/>
      <w:r>
        <w:t>in order for</w:t>
      </w:r>
      <w:proofErr w:type="gramEnd"/>
      <w:r>
        <w:t xml:space="preserve"> the Potential Supplier's commercial information to be treated as confidential information.  The Commonwealth's policy on the identification of confidential information, including the 'Confidentiality Test' can be found at: </w:t>
      </w:r>
      <w:hyperlink r:id="rId42">
        <w:r w:rsidRPr="46126448">
          <w:rPr>
            <w:rStyle w:val="Hyperlink"/>
          </w:rPr>
          <w:t>https://www.finance.gov.au/government/procurement/buying-australian-government/confidentiality-throughout-procurement-cycle</w:t>
        </w:r>
      </w:hyperlink>
      <w:r w:rsidRPr="46126448">
        <w:rPr>
          <w:rStyle w:val="Hyperlink"/>
          <w:color w:val="auto"/>
          <w:u w:val="none"/>
        </w:rPr>
        <w:t>.</w:t>
      </w:r>
    </w:p>
    <w:p w14:paraId="51576D2B" w14:textId="77777777" w:rsidR="007A3AFC" w:rsidRPr="006F4068" w:rsidRDefault="005F3891">
      <w:pPr>
        <w:pStyle w:val="Heading1"/>
      </w:pPr>
      <w:bookmarkStart w:id="311" w:name="_Ref84032352"/>
      <w:r>
        <w:t>Table F – Confidential Information</w:t>
      </w:r>
      <w:bookmarkEnd w:id="311"/>
    </w:p>
    <w:tbl>
      <w:tblPr>
        <w:tblStyle w:val="AABlackTable1"/>
        <w:tblW w:w="8425" w:type="dxa"/>
        <w:tblInd w:w="817" w:type="dxa"/>
        <w:tblLayout w:type="fixed"/>
        <w:tblLook w:val="05A0" w:firstRow="1" w:lastRow="0" w:firstColumn="1" w:lastColumn="1" w:noHBand="0" w:noVBand="1"/>
      </w:tblPr>
      <w:tblGrid>
        <w:gridCol w:w="992"/>
        <w:gridCol w:w="1418"/>
        <w:gridCol w:w="992"/>
        <w:gridCol w:w="1985"/>
        <w:gridCol w:w="3038"/>
      </w:tblGrid>
      <w:tr w:rsidR="007D4D83" w14:paraId="51576D31" w14:textId="77777777" w:rsidTr="007D4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51576D2C" w14:textId="77777777" w:rsidR="007A3AFC" w:rsidRPr="00A1600B" w:rsidRDefault="005F3891">
            <w:pPr>
              <w:jc w:val="center"/>
            </w:pPr>
            <w:r w:rsidRPr="00A1600B">
              <w:t>Item No.</w:t>
            </w:r>
          </w:p>
        </w:tc>
        <w:tc>
          <w:tcPr>
            <w:tcW w:w="1418" w:type="dxa"/>
          </w:tcPr>
          <w:p w14:paraId="51576D2D"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Clause Heading</w:t>
            </w:r>
          </w:p>
        </w:tc>
        <w:tc>
          <w:tcPr>
            <w:tcW w:w="992" w:type="dxa"/>
          </w:tcPr>
          <w:p w14:paraId="51576D2E"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pPr>
            <w:r w:rsidRPr="00A1600B">
              <w:t>Clause No.</w:t>
            </w:r>
          </w:p>
        </w:tc>
        <w:tc>
          <w:tcPr>
            <w:tcW w:w="1985" w:type="dxa"/>
          </w:tcPr>
          <w:p w14:paraId="51576D2F" w14:textId="77777777" w:rsidR="007A3AFC" w:rsidRPr="00A1600B" w:rsidRDefault="005F3891">
            <w:pPr>
              <w:jc w:val="center"/>
              <w:cnfStyle w:val="100000000000" w:firstRow="1" w:lastRow="0" w:firstColumn="0" w:lastColumn="0" w:oddVBand="0" w:evenVBand="0" w:oddHBand="0" w:evenHBand="0" w:firstRowFirstColumn="0" w:firstRowLastColumn="0" w:lastRowFirstColumn="0" w:lastRowLastColumn="0"/>
              <w:rPr>
                <w:rFonts w:cs="Arial"/>
              </w:rPr>
            </w:pPr>
            <w:r w:rsidRPr="00A1600B">
              <w:t>Period of confidentiality</w:t>
            </w:r>
          </w:p>
        </w:tc>
        <w:tc>
          <w:tcPr>
            <w:cnfStyle w:val="000100000000" w:firstRow="0" w:lastRow="0" w:firstColumn="0" w:lastColumn="1" w:oddVBand="0" w:evenVBand="0" w:oddHBand="0" w:evenHBand="0" w:firstRowFirstColumn="0" w:firstRowLastColumn="0" w:lastRowFirstColumn="0" w:lastRowLastColumn="0"/>
            <w:tcW w:w="3038" w:type="dxa"/>
          </w:tcPr>
          <w:p w14:paraId="51576D30" w14:textId="77777777" w:rsidR="007A3AFC" w:rsidRPr="00A1600B" w:rsidRDefault="005F3891">
            <w:pPr>
              <w:jc w:val="center"/>
              <w:rPr>
                <w:rFonts w:cs="Arial"/>
              </w:rPr>
            </w:pPr>
            <w:r w:rsidRPr="00A1600B">
              <w:rPr>
                <w:rFonts w:cs="Arial"/>
              </w:rPr>
              <w:t>Reason for confidentiality</w:t>
            </w:r>
          </w:p>
        </w:tc>
      </w:tr>
      <w:tr w:rsidR="007D4D83" w14:paraId="51576D37"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000000" w:themeFill="text1"/>
          </w:tcPr>
          <w:p w14:paraId="51576D32" w14:textId="77777777" w:rsidR="007A3AFC" w:rsidRPr="00A1600B" w:rsidRDefault="005F3891">
            <w:pPr>
              <w:jc w:val="center"/>
              <w:rPr>
                <w:b/>
              </w:rPr>
            </w:pPr>
            <w:r w:rsidRPr="00A1600B">
              <w:rPr>
                <w:b/>
              </w:rPr>
              <w:t>(a)</w:t>
            </w:r>
          </w:p>
        </w:tc>
        <w:tc>
          <w:tcPr>
            <w:tcW w:w="1418" w:type="dxa"/>
            <w:shd w:val="clear" w:color="auto" w:fill="000000" w:themeFill="text1"/>
          </w:tcPr>
          <w:p w14:paraId="51576D33" w14:textId="77777777" w:rsidR="007A3AFC" w:rsidRPr="00A1600B" w:rsidRDefault="005F3891">
            <w:pPr>
              <w:jc w:val="center"/>
              <w:cnfStyle w:val="000000000000" w:firstRow="0" w:lastRow="0" w:firstColumn="0" w:lastColumn="0" w:oddVBand="0" w:evenVBand="0" w:oddHBand="0" w:evenHBand="0" w:firstRowFirstColumn="0" w:firstRowLastColumn="0" w:lastRowFirstColumn="0" w:lastRowLastColumn="0"/>
              <w:rPr>
                <w:b/>
              </w:rPr>
            </w:pPr>
            <w:r w:rsidRPr="00A1600B">
              <w:rPr>
                <w:b/>
              </w:rPr>
              <w:t>(b)</w:t>
            </w:r>
          </w:p>
        </w:tc>
        <w:tc>
          <w:tcPr>
            <w:tcW w:w="992" w:type="dxa"/>
            <w:shd w:val="clear" w:color="auto" w:fill="000000" w:themeFill="text1"/>
          </w:tcPr>
          <w:p w14:paraId="51576D34" w14:textId="77777777" w:rsidR="007A3AFC" w:rsidRPr="00A1600B" w:rsidRDefault="005F3891">
            <w:pPr>
              <w:jc w:val="center"/>
              <w:cnfStyle w:val="000000000000" w:firstRow="0" w:lastRow="0" w:firstColumn="0" w:lastColumn="0" w:oddVBand="0" w:evenVBand="0" w:oddHBand="0" w:evenHBand="0" w:firstRowFirstColumn="0" w:firstRowLastColumn="0" w:lastRowFirstColumn="0" w:lastRowLastColumn="0"/>
              <w:rPr>
                <w:rFonts w:cs="Arial"/>
                <w:b/>
              </w:rPr>
            </w:pPr>
            <w:r w:rsidRPr="00A1600B">
              <w:rPr>
                <w:rFonts w:cs="Arial"/>
                <w:b/>
              </w:rPr>
              <w:t>(c)</w:t>
            </w:r>
          </w:p>
        </w:tc>
        <w:tc>
          <w:tcPr>
            <w:tcW w:w="1985" w:type="dxa"/>
            <w:shd w:val="clear" w:color="auto" w:fill="000000" w:themeFill="text1"/>
          </w:tcPr>
          <w:p w14:paraId="51576D35" w14:textId="77777777" w:rsidR="007A3AFC" w:rsidRPr="00A1600B" w:rsidRDefault="005F3891">
            <w:pPr>
              <w:jc w:val="center"/>
              <w:cnfStyle w:val="000000000000" w:firstRow="0" w:lastRow="0" w:firstColumn="0" w:lastColumn="0" w:oddVBand="0" w:evenVBand="0" w:oddHBand="0" w:evenHBand="0" w:firstRowFirstColumn="0" w:firstRowLastColumn="0" w:lastRowFirstColumn="0" w:lastRowLastColumn="0"/>
              <w:rPr>
                <w:rFonts w:cs="Arial"/>
                <w:b/>
              </w:rPr>
            </w:pPr>
            <w:r w:rsidRPr="00A1600B">
              <w:rPr>
                <w:rFonts w:cs="Arial"/>
                <w:b/>
              </w:rPr>
              <w:t>(d)</w:t>
            </w:r>
          </w:p>
        </w:tc>
        <w:tc>
          <w:tcPr>
            <w:cnfStyle w:val="000100000000" w:firstRow="0" w:lastRow="0" w:firstColumn="0" w:lastColumn="1" w:oddVBand="0" w:evenVBand="0" w:oddHBand="0" w:evenHBand="0" w:firstRowFirstColumn="0" w:firstRowLastColumn="0" w:lastRowFirstColumn="0" w:lastRowLastColumn="0"/>
            <w:tcW w:w="3038" w:type="dxa"/>
            <w:shd w:val="clear" w:color="auto" w:fill="000000" w:themeFill="text1"/>
          </w:tcPr>
          <w:p w14:paraId="51576D36" w14:textId="77777777" w:rsidR="007A3AFC" w:rsidRPr="00A1600B" w:rsidRDefault="005F3891">
            <w:pPr>
              <w:jc w:val="center"/>
              <w:rPr>
                <w:rFonts w:cs="Arial"/>
                <w:b/>
              </w:rPr>
            </w:pPr>
            <w:r w:rsidRPr="00A1600B">
              <w:rPr>
                <w:rFonts w:cs="Arial"/>
                <w:b/>
              </w:rPr>
              <w:t>(e)</w:t>
            </w:r>
          </w:p>
        </w:tc>
      </w:tr>
      <w:tr w:rsidR="007D4D83" w14:paraId="51576D3D"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D9D9D9" w:themeFill="background1" w:themeFillShade="D9"/>
          </w:tcPr>
          <w:p w14:paraId="51576D38" w14:textId="77777777" w:rsidR="007A3AFC" w:rsidRPr="00A1600B" w:rsidRDefault="007A3AFC" w:rsidP="005F3891">
            <w:pPr>
              <w:pStyle w:val="Levelafo"/>
              <w:numPr>
                <w:ilvl w:val="0"/>
                <w:numId w:val="71"/>
              </w:numPr>
              <w:jc w:val="center"/>
              <w:rPr>
                <w:b/>
              </w:rPr>
            </w:pPr>
          </w:p>
        </w:tc>
        <w:tc>
          <w:tcPr>
            <w:tcW w:w="1418" w:type="dxa"/>
            <w:shd w:val="clear" w:color="auto" w:fill="D9D9D9" w:themeFill="background1" w:themeFillShade="D9"/>
          </w:tcPr>
          <w:p w14:paraId="51576D39"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992" w:type="dxa"/>
          </w:tcPr>
          <w:p w14:paraId="51576D3A"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985" w:type="dxa"/>
          </w:tcPr>
          <w:p w14:paraId="51576D3B"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3038" w:type="dxa"/>
          </w:tcPr>
          <w:p w14:paraId="51576D3C" w14:textId="77777777" w:rsidR="007A3AFC" w:rsidRPr="00A1600B" w:rsidRDefault="007A3AFC"/>
        </w:tc>
      </w:tr>
      <w:tr w:rsidR="007D4D83" w14:paraId="51576D43" w14:textId="77777777" w:rsidTr="007D4D83">
        <w:tc>
          <w:tcPr>
            <w:cnfStyle w:val="001000000000" w:firstRow="0" w:lastRow="0" w:firstColumn="1" w:lastColumn="0" w:oddVBand="0" w:evenVBand="0" w:oddHBand="0" w:evenHBand="0" w:firstRowFirstColumn="0" w:firstRowLastColumn="0" w:lastRowFirstColumn="0" w:lastRowLastColumn="0"/>
            <w:tcW w:w="992" w:type="dxa"/>
            <w:shd w:val="clear" w:color="auto" w:fill="D9D9D9" w:themeFill="background1" w:themeFillShade="D9"/>
          </w:tcPr>
          <w:p w14:paraId="51576D3E" w14:textId="77777777" w:rsidR="007A3AFC" w:rsidRPr="00A1600B" w:rsidRDefault="007A3AFC" w:rsidP="005F3891">
            <w:pPr>
              <w:pStyle w:val="Levelafo"/>
              <w:numPr>
                <w:ilvl w:val="0"/>
                <w:numId w:val="71"/>
              </w:numPr>
              <w:jc w:val="center"/>
              <w:rPr>
                <w:b/>
              </w:rPr>
            </w:pPr>
          </w:p>
        </w:tc>
        <w:tc>
          <w:tcPr>
            <w:tcW w:w="1418" w:type="dxa"/>
            <w:shd w:val="clear" w:color="auto" w:fill="D9D9D9" w:themeFill="background1" w:themeFillShade="D9"/>
          </w:tcPr>
          <w:p w14:paraId="51576D3F"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992" w:type="dxa"/>
          </w:tcPr>
          <w:p w14:paraId="51576D40"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tcW w:w="1985" w:type="dxa"/>
          </w:tcPr>
          <w:p w14:paraId="51576D41" w14:textId="77777777" w:rsidR="007A3AFC" w:rsidRPr="00A1600B" w:rsidRDefault="007A3AFC">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3038" w:type="dxa"/>
          </w:tcPr>
          <w:p w14:paraId="51576D42" w14:textId="77777777" w:rsidR="007A3AFC" w:rsidRPr="00A1600B" w:rsidRDefault="007A3AFC"/>
        </w:tc>
      </w:tr>
    </w:tbl>
    <w:p w14:paraId="51576D44" w14:textId="77777777" w:rsidR="007A3AFC" w:rsidRPr="002873B5" w:rsidRDefault="005F3891" w:rsidP="005F3891">
      <w:pPr>
        <w:pStyle w:val="Levelafo"/>
        <w:numPr>
          <w:ilvl w:val="0"/>
          <w:numId w:val="71"/>
        </w:numPr>
        <w:jc w:val="center"/>
        <w:rPr>
          <w:b/>
        </w:rPr>
      </w:pPr>
      <w:r>
        <w:br w:type="page"/>
      </w:r>
    </w:p>
    <w:p w14:paraId="3F0BF68D" w14:textId="77777777" w:rsidR="00462188" w:rsidRDefault="00462188" w:rsidP="00462188">
      <w:pPr>
        <w:pStyle w:val="ListParagraph"/>
        <w:numPr>
          <w:ilvl w:val="0"/>
          <w:numId w:val="29"/>
        </w:numPr>
        <w:jc w:val="center"/>
        <w:rPr>
          <w:b/>
        </w:rPr>
      </w:pPr>
      <w:bookmarkStart w:id="312" w:name="_Ref84024014"/>
      <w:r w:rsidRPr="46126448">
        <w:rPr>
          <w:b/>
          <w:bCs/>
        </w:rPr>
        <w:lastRenderedPageBreak/>
        <w:t>Shadow Economy Policy – Statement of Tax Records</w:t>
      </w:r>
    </w:p>
    <w:p w14:paraId="48FE486D" w14:textId="77777777" w:rsidR="00462188" w:rsidRPr="00923BA4" w:rsidRDefault="00462188" w:rsidP="00462188">
      <w:pPr>
        <w:pStyle w:val="sch2"/>
        <w:numPr>
          <w:ilvl w:val="1"/>
          <w:numId w:val="88"/>
        </w:numPr>
      </w:pPr>
      <w:r>
        <w:rPr>
          <w:b/>
          <w:bCs/>
        </w:rPr>
        <w:t>Shadow</w:t>
      </w:r>
      <w:r w:rsidRPr="5B9BB059">
        <w:rPr>
          <w:b/>
          <w:bCs/>
        </w:rPr>
        <w:t xml:space="preserve"> Economy Policy</w:t>
      </w:r>
    </w:p>
    <w:p w14:paraId="7855B0D7" w14:textId="77777777" w:rsidR="00462188" w:rsidRPr="00923BA4" w:rsidRDefault="00462188" w:rsidP="00462188">
      <w:pPr>
        <w:pStyle w:val="Levela"/>
        <w:numPr>
          <w:ilvl w:val="0"/>
          <w:numId w:val="0"/>
        </w:numPr>
        <w:spacing w:before="120"/>
        <w:ind w:left="1406" w:hanging="624"/>
      </w:pPr>
      <w:r>
        <w:t>Potential Supplier</w:t>
      </w:r>
      <w:r w:rsidRPr="00923BA4">
        <w:t>s are to:</w:t>
      </w:r>
    </w:p>
    <w:p w14:paraId="0A6E2397" w14:textId="77777777" w:rsidR="00462188" w:rsidRPr="00923BA4" w:rsidRDefault="00462188" w:rsidP="00C44C19">
      <w:pPr>
        <w:pStyle w:val="Levela"/>
        <w:numPr>
          <w:ilvl w:val="2"/>
          <w:numId w:val="203"/>
        </w:numPr>
      </w:pPr>
      <w:r>
        <w:t xml:space="preserve">provide as part of their tender </w:t>
      </w:r>
      <w:proofErr w:type="gramStart"/>
      <w:r>
        <w:t>all of</w:t>
      </w:r>
      <w:proofErr w:type="gramEnd"/>
      <w:r>
        <w:t xml:space="preserve"> the STRs required under column (c) of </w:t>
      </w:r>
      <w:r>
        <w:fldChar w:fldCharType="begin"/>
      </w:r>
      <w:r>
        <w:instrText xml:space="preserve"> REF _Ref84032385 \h </w:instrText>
      </w:r>
      <w:r>
        <w:fldChar w:fldCharType="separate"/>
      </w:r>
      <w:r>
        <w:t>Table G – Statement of Tax Records</w:t>
      </w:r>
      <w:r>
        <w:fldChar w:fldCharType="end"/>
      </w:r>
      <w:r>
        <w:t>, depending on which type of legal entity the Potential Supplier is; and</w:t>
      </w:r>
    </w:p>
    <w:p w14:paraId="3E581885" w14:textId="77777777" w:rsidR="00462188" w:rsidRPr="00291592" w:rsidRDefault="00462188" w:rsidP="00462188">
      <w:pPr>
        <w:pStyle w:val="Levela"/>
        <w:numPr>
          <w:ilvl w:val="2"/>
          <w:numId w:val="59"/>
        </w:numPr>
      </w:pPr>
      <w:r>
        <w:t xml:space="preserve">obtain and hold </w:t>
      </w:r>
      <w:proofErr w:type="gramStart"/>
      <w:r>
        <w:t>all of</w:t>
      </w:r>
      <w:proofErr w:type="gramEnd"/>
      <w:r>
        <w:t xml:space="preserve"> the STRs required under column (c) of </w:t>
      </w:r>
      <w:r>
        <w:fldChar w:fldCharType="begin"/>
      </w:r>
      <w:r>
        <w:instrText xml:space="preserve"> REF _Ref84032385 \h </w:instrText>
      </w:r>
      <w:r>
        <w:fldChar w:fldCharType="separate"/>
      </w:r>
      <w:r>
        <w:t>Table G – Statement of Tax Records</w:t>
      </w:r>
      <w:r>
        <w:fldChar w:fldCharType="end"/>
      </w:r>
      <w:r>
        <w:t xml:space="preserve"> for a Subcontractor depending on which type of legal entity the Subcontractor is.</w:t>
      </w:r>
    </w:p>
    <w:p w14:paraId="54B176CA" w14:textId="77777777" w:rsidR="00462188" w:rsidRPr="006F4068" w:rsidRDefault="00462188" w:rsidP="00462188">
      <w:pPr>
        <w:pStyle w:val="Heading1"/>
      </w:pPr>
      <w:bookmarkStart w:id="313" w:name="_Ref84032385"/>
      <w:r>
        <w:t>Table G – Statement of Tax Records</w:t>
      </w:r>
      <w:bookmarkEnd w:id="313"/>
    </w:p>
    <w:tbl>
      <w:tblPr>
        <w:tblStyle w:val="AABlackTable1"/>
        <w:tblW w:w="0" w:type="auto"/>
        <w:tblInd w:w="1526" w:type="dxa"/>
        <w:tblLook w:val="05A0" w:firstRow="1" w:lastRow="0" w:firstColumn="1" w:lastColumn="1" w:noHBand="0" w:noVBand="1"/>
      </w:tblPr>
      <w:tblGrid>
        <w:gridCol w:w="1105"/>
        <w:gridCol w:w="2349"/>
        <w:gridCol w:w="4036"/>
      </w:tblGrid>
      <w:tr w:rsidR="00462188" w14:paraId="4C44DE4E" w14:textId="77777777" w:rsidTr="001040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5" w:type="dxa"/>
          </w:tcPr>
          <w:p w14:paraId="3727005F" w14:textId="77777777" w:rsidR="00462188" w:rsidRPr="00A1600B" w:rsidRDefault="00462188" w:rsidP="00104068">
            <w:pPr>
              <w:jc w:val="center"/>
            </w:pPr>
            <w:r w:rsidRPr="00A1600B">
              <w:t>Item No.</w:t>
            </w:r>
          </w:p>
        </w:tc>
        <w:tc>
          <w:tcPr>
            <w:tcW w:w="2349" w:type="dxa"/>
          </w:tcPr>
          <w:p w14:paraId="6E45FFF2" w14:textId="77777777" w:rsidR="00462188" w:rsidRPr="00A1600B" w:rsidRDefault="00462188" w:rsidP="00104068">
            <w:pPr>
              <w:jc w:val="center"/>
              <w:cnfStyle w:val="100000000000" w:firstRow="1" w:lastRow="0" w:firstColumn="0" w:lastColumn="0" w:oddVBand="0" w:evenVBand="0" w:oddHBand="0" w:evenHBand="0" w:firstRowFirstColumn="0" w:firstRowLastColumn="0" w:lastRowFirstColumn="0" w:lastRowLastColumn="0"/>
            </w:pPr>
            <w:r w:rsidRPr="00A1600B">
              <w:t>Legal Entity Type</w:t>
            </w:r>
          </w:p>
        </w:tc>
        <w:tc>
          <w:tcPr>
            <w:cnfStyle w:val="000100000000" w:firstRow="0" w:lastRow="0" w:firstColumn="0" w:lastColumn="1" w:oddVBand="0" w:evenVBand="0" w:oddHBand="0" w:evenHBand="0" w:firstRowFirstColumn="0" w:firstRowLastColumn="0" w:lastRowFirstColumn="0" w:lastRowLastColumn="0"/>
            <w:tcW w:w="4036" w:type="dxa"/>
          </w:tcPr>
          <w:p w14:paraId="0E78D30A" w14:textId="77777777" w:rsidR="00462188" w:rsidRPr="00A1600B" w:rsidRDefault="00462188" w:rsidP="00104068">
            <w:pPr>
              <w:jc w:val="center"/>
            </w:pPr>
            <w:r w:rsidRPr="00A1600B">
              <w:t>STRs required</w:t>
            </w:r>
          </w:p>
        </w:tc>
      </w:tr>
      <w:tr w:rsidR="00462188" w14:paraId="7CFAC038" w14:textId="77777777" w:rsidTr="001040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05" w:type="dxa"/>
            <w:shd w:val="clear" w:color="auto" w:fill="000000" w:themeFill="text2"/>
          </w:tcPr>
          <w:p w14:paraId="09112E9B" w14:textId="77777777" w:rsidR="00462188" w:rsidRPr="00A1600B" w:rsidRDefault="00462188" w:rsidP="00104068">
            <w:pPr>
              <w:spacing w:before="0" w:after="220"/>
              <w:jc w:val="center"/>
            </w:pPr>
            <w:r w:rsidRPr="00A1600B">
              <w:t>(a)</w:t>
            </w:r>
          </w:p>
        </w:tc>
        <w:tc>
          <w:tcPr>
            <w:tcW w:w="2349" w:type="dxa"/>
            <w:shd w:val="clear" w:color="auto" w:fill="000000" w:themeFill="text2"/>
          </w:tcPr>
          <w:p w14:paraId="7335A2BC" w14:textId="77777777" w:rsidR="00462188" w:rsidRPr="00A1600B" w:rsidRDefault="00462188" w:rsidP="00104068">
            <w:pPr>
              <w:spacing w:before="0" w:after="220"/>
              <w:jc w:val="center"/>
              <w:cnfStyle w:val="100000000000" w:firstRow="1" w:lastRow="0" w:firstColumn="0" w:lastColumn="0" w:oddVBand="0" w:evenVBand="0" w:oddHBand="0" w:evenHBand="0" w:firstRowFirstColumn="0" w:firstRowLastColumn="0" w:lastRowFirstColumn="0" w:lastRowLastColumn="0"/>
            </w:pPr>
            <w:r w:rsidRPr="00A1600B">
              <w:t>(b)</w:t>
            </w:r>
          </w:p>
        </w:tc>
        <w:tc>
          <w:tcPr>
            <w:cnfStyle w:val="000100000000" w:firstRow="0" w:lastRow="0" w:firstColumn="0" w:lastColumn="1" w:oddVBand="0" w:evenVBand="0" w:oddHBand="0" w:evenHBand="0" w:firstRowFirstColumn="0" w:firstRowLastColumn="0" w:lastRowFirstColumn="0" w:lastRowLastColumn="0"/>
            <w:tcW w:w="4036" w:type="dxa"/>
            <w:shd w:val="clear" w:color="auto" w:fill="000000" w:themeFill="text2"/>
          </w:tcPr>
          <w:p w14:paraId="6BB0E980" w14:textId="77777777" w:rsidR="00462188" w:rsidRPr="00A1600B" w:rsidRDefault="00462188" w:rsidP="00104068">
            <w:pPr>
              <w:spacing w:before="0" w:after="220"/>
              <w:jc w:val="center"/>
            </w:pPr>
            <w:r w:rsidRPr="00A1600B">
              <w:t>(c)</w:t>
            </w:r>
          </w:p>
        </w:tc>
      </w:tr>
      <w:tr w:rsidR="00462188" w14:paraId="7B008ECD" w14:textId="77777777" w:rsidTr="00104068">
        <w:tc>
          <w:tcPr>
            <w:cnfStyle w:val="001000000000" w:firstRow="0" w:lastRow="0" w:firstColumn="1" w:lastColumn="0" w:oddVBand="0" w:evenVBand="0" w:oddHBand="0" w:evenHBand="0" w:firstRowFirstColumn="0" w:firstRowLastColumn="0" w:lastRowFirstColumn="0" w:lastRowLastColumn="0"/>
            <w:tcW w:w="1105" w:type="dxa"/>
            <w:shd w:val="clear" w:color="auto" w:fill="D9D9D9" w:themeFill="background1" w:themeFillShade="D9"/>
          </w:tcPr>
          <w:p w14:paraId="3AAD13C3" w14:textId="77777777" w:rsidR="00462188" w:rsidRPr="00A1600B" w:rsidRDefault="00462188" w:rsidP="00104068">
            <w:pPr>
              <w:pStyle w:val="ListParagraph"/>
              <w:numPr>
                <w:ilvl w:val="0"/>
                <w:numId w:val="72"/>
              </w:numPr>
              <w:jc w:val="center"/>
              <w:rPr>
                <w:b/>
              </w:rPr>
            </w:pPr>
          </w:p>
        </w:tc>
        <w:tc>
          <w:tcPr>
            <w:tcW w:w="2349" w:type="dxa"/>
            <w:shd w:val="clear" w:color="auto" w:fill="D9D9D9" w:themeFill="background1" w:themeFillShade="D9"/>
          </w:tcPr>
          <w:p w14:paraId="1CDBFD94" w14:textId="77777777" w:rsidR="00462188" w:rsidRPr="00A1600B" w:rsidRDefault="00462188" w:rsidP="00104068">
            <w:pPr>
              <w:spacing w:before="120" w:after="220"/>
              <w:cnfStyle w:val="000000000000" w:firstRow="0" w:lastRow="0" w:firstColumn="0" w:lastColumn="0" w:oddVBand="0" w:evenVBand="0" w:oddHBand="0" w:evenHBand="0" w:firstRowFirstColumn="0" w:firstRowLastColumn="0" w:lastRowFirstColumn="0" w:lastRowLastColumn="0"/>
              <w:rPr>
                <w:b/>
              </w:rPr>
            </w:pPr>
            <w:r w:rsidRPr="00A1600B">
              <w:rPr>
                <w:b/>
              </w:rPr>
              <w:t>A body corporate or natural person</w:t>
            </w:r>
          </w:p>
        </w:tc>
        <w:tc>
          <w:tcPr>
            <w:cnfStyle w:val="000100000000" w:firstRow="0" w:lastRow="0" w:firstColumn="0" w:lastColumn="1" w:oddVBand="0" w:evenVBand="0" w:oddHBand="0" w:evenHBand="0" w:firstRowFirstColumn="0" w:firstRowLastColumn="0" w:lastRowFirstColumn="0" w:lastRowLastColumn="0"/>
            <w:tcW w:w="4036" w:type="dxa"/>
            <w:vAlign w:val="center"/>
          </w:tcPr>
          <w:p w14:paraId="3E9BD329" w14:textId="77777777" w:rsidR="00462188" w:rsidRPr="00A1600B" w:rsidRDefault="00462188" w:rsidP="00104068">
            <w:pPr>
              <w:spacing w:before="120" w:after="120"/>
              <w:jc w:val="both"/>
            </w:pPr>
            <w:r w:rsidRPr="00A1600B">
              <w:t>A satisfactory and valid STR in respect of that body corporate or person.</w:t>
            </w:r>
          </w:p>
        </w:tc>
      </w:tr>
      <w:tr w:rsidR="00462188" w14:paraId="016A4858" w14:textId="77777777" w:rsidTr="00104068">
        <w:trPr>
          <w:cantSplit/>
        </w:trPr>
        <w:tc>
          <w:tcPr>
            <w:cnfStyle w:val="001000000000" w:firstRow="0" w:lastRow="0" w:firstColumn="1" w:lastColumn="0" w:oddVBand="0" w:evenVBand="0" w:oddHBand="0" w:evenHBand="0" w:firstRowFirstColumn="0" w:firstRowLastColumn="0" w:lastRowFirstColumn="0" w:lastRowLastColumn="0"/>
            <w:tcW w:w="1105" w:type="dxa"/>
            <w:shd w:val="clear" w:color="auto" w:fill="D9D9D9" w:themeFill="background1" w:themeFillShade="D9"/>
          </w:tcPr>
          <w:p w14:paraId="5F73568A" w14:textId="77777777" w:rsidR="00462188" w:rsidRPr="00A1600B" w:rsidRDefault="00462188" w:rsidP="00104068">
            <w:pPr>
              <w:pStyle w:val="ListParagraph"/>
              <w:numPr>
                <w:ilvl w:val="0"/>
                <w:numId w:val="72"/>
              </w:numPr>
              <w:jc w:val="center"/>
              <w:rPr>
                <w:b/>
              </w:rPr>
            </w:pPr>
          </w:p>
        </w:tc>
        <w:tc>
          <w:tcPr>
            <w:tcW w:w="2349" w:type="dxa"/>
            <w:shd w:val="clear" w:color="auto" w:fill="D9D9D9" w:themeFill="background1" w:themeFillShade="D9"/>
          </w:tcPr>
          <w:p w14:paraId="66CBE6F0" w14:textId="77777777" w:rsidR="00462188" w:rsidRPr="00A1600B" w:rsidRDefault="00462188" w:rsidP="00104068">
            <w:pPr>
              <w:spacing w:before="120" w:after="220"/>
              <w:cnfStyle w:val="000000000000" w:firstRow="0" w:lastRow="0" w:firstColumn="0" w:lastColumn="0" w:oddVBand="0" w:evenVBand="0" w:oddHBand="0" w:evenHBand="0" w:firstRowFirstColumn="0" w:firstRowLastColumn="0" w:lastRowFirstColumn="0" w:lastRowLastColumn="0"/>
              <w:rPr>
                <w:b/>
              </w:rPr>
            </w:pPr>
            <w:r w:rsidRPr="00A1600B">
              <w:rPr>
                <w:b/>
              </w:rPr>
              <w:t>A partner acting for and on behalf of a partnership</w:t>
            </w:r>
          </w:p>
        </w:tc>
        <w:tc>
          <w:tcPr>
            <w:cnfStyle w:val="000100000000" w:firstRow="0" w:lastRow="0" w:firstColumn="0" w:lastColumn="1" w:oddVBand="0" w:evenVBand="0" w:oddHBand="0" w:evenHBand="0" w:firstRowFirstColumn="0" w:firstRowLastColumn="0" w:lastRowFirstColumn="0" w:lastRowLastColumn="0"/>
            <w:tcW w:w="4036" w:type="dxa"/>
            <w:vAlign w:val="center"/>
          </w:tcPr>
          <w:p w14:paraId="37677A3A" w14:textId="77777777" w:rsidR="00462188" w:rsidRPr="00A1600B" w:rsidRDefault="00462188" w:rsidP="00104068">
            <w:pPr>
              <w:spacing w:before="120" w:after="120"/>
              <w:jc w:val="both"/>
            </w:pPr>
            <w:r w:rsidRPr="00A1600B">
              <w:t>A satisfactory and valid STR:</w:t>
            </w:r>
          </w:p>
          <w:p w14:paraId="17C8D246" w14:textId="77777777" w:rsidR="00462188" w:rsidRPr="00A1600B" w:rsidRDefault="00462188" w:rsidP="00C44C19">
            <w:pPr>
              <w:pStyle w:val="Leveli"/>
              <w:numPr>
                <w:ilvl w:val="1"/>
                <w:numId w:val="218"/>
              </w:numPr>
            </w:pPr>
            <w:r>
              <w:t>on behalf of the partnership; and</w:t>
            </w:r>
          </w:p>
          <w:p w14:paraId="0E377AAF" w14:textId="77777777" w:rsidR="00462188" w:rsidRPr="00A1600B" w:rsidRDefault="00462188" w:rsidP="00C44C19">
            <w:pPr>
              <w:pStyle w:val="Leveli"/>
              <w:numPr>
                <w:ilvl w:val="1"/>
                <w:numId w:val="218"/>
              </w:numPr>
            </w:pPr>
            <w:r>
              <w:t>in respect of each partner in the partnership that will be directly involved in the delivery of any resultant Contract.</w:t>
            </w:r>
          </w:p>
        </w:tc>
      </w:tr>
      <w:tr w:rsidR="00462188" w14:paraId="56D7C2B1" w14:textId="77777777" w:rsidTr="00104068">
        <w:trPr>
          <w:cantSplit/>
        </w:trPr>
        <w:tc>
          <w:tcPr>
            <w:cnfStyle w:val="001000000000" w:firstRow="0" w:lastRow="0" w:firstColumn="1" w:lastColumn="0" w:oddVBand="0" w:evenVBand="0" w:oddHBand="0" w:evenHBand="0" w:firstRowFirstColumn="0" w:firstRowLastColumn="0" w:lastRowFirstColumn="0" w:lastRowLastColumn="0"/>
            <w:tcW w:w="1105" w:type="dxa"/>
            <w:shd w:val="clear" w:color="auto" w:fill="D9D9D9" w:themeFill="background1" w:themeFillShade="D9"/>
          </w:tcPr>
          <w:p w14:paraId="6566175B" w14:textId="77777777" w:rsidR="00462188" w:rsidRPr="00A1600B" w:rsidRDefault="00462188" w:rsidP="00104068">
            <w:pPr>
              <w:pStyle w:val="ListParagraph"/>
              <w:numPr>
                <w:ilvl w:val="0"/>
                <w:numId w:val="72"/>
              </w:numPr>
              <w:jc w:val="center"/>
              <w:rPr>
                <w:b/>
              </w:rPr>
            </w:pPr>
          </w:p>
        </w:tc>
        <w:tc>
          <w:tcPr>
            <w:tcW w:w="2349" w:type="dxa"/>
            <w:shd w:val="clear" w:color="auto" w:fill="D9D9D9" w:themeFill="background1" w:themeFillShade="D9"/>
          </w:tcPr>
          <w:p w14:paraId="189AF187" w14:textId="77777777" w:rsidR="00462188" w:rsidRPr="00A1600B" w:rsidRDefault="00462188" w:rsidP="00104068">
            <w:pPr>
              <w:spacing w:before="120" w:after="220"/>
              <w:cnfStyle w:val="000000000000" w:firstRow="0" w:lastRow="0" w:firstColumn="0" w:lastColumn="0" w:oddVBand="0" w:evenVBand="0" w:oddHBand="0" w:evenHBand="0" w:firstRowFirstColumn="0" w:firstRowLastColumn="0" w:lastRowFirstColumn="0" w:lastRowLastColumn="0"/>
              <w:rPr>
                <w:b/>
              </w:rPr>
            </w:pPr>
            <w:r w:rsidRPr="00A1600B">
              <w:rPr>
                <w:b/>
              </w:rPr>
              <w:t>A trustee acting in its capacity as trustee of a trust</w:t>
            </w:r>
          </w:p>
        </w:tc>
        <w:tc>
          <w:tcPr>
            <w:cnfStyle w:val="000100000000" w:firstRow="0" w:lastRow="0" w:firstColumn="0" w:lastColumn="1" w:oddVBand="0" w:evenVBand="0" w:oddHBand="0" w:evenHBand="0" w:firstRowFirstColumn="0" w:firstRowLastColumn="0" w:lastRowFirstColumn="0" w:lastRowLastColumn="0"/>
            <w:tcW w:w="4036" w:type="dxa"/>
            <w:vAlign w:val="center"/>
          </w:tcPr>
          <w:p w14:paraId="0B308377" w14:textId="77777777" w:rsidR="00462188" w:rsidRPr="00A1600B" w:rsidRDefault="00462188" w:rsidP="00104068">
            <w:pPr>
              <w:spacing w:before="120" w:after="120"/>
            </w:pPr>
            <w:r w:rsidRPr="00A1600B">
              <w:t>A satisfactory and valid STR in respect of the:</w:t>
            </w:r>
          </w:p>
          <w:p w14:paraId="5F302147" w14:textId="06DD3C15" w:rsidR="00462188" w:rsidRPr="00E86E47" w:rsidRDefault="00462188" w:rsidP="00C44C19">
            <w:pPr>
              <w:pStyle w:val="Leveli"/>
              <w:numPr>
                <w:ilvl w:val="1"/>
                <w:numId w:val="221"/>
              </w:numPr>
            </w:pPr>
            <w:r>
              <w:t>trustee; and</w:t>
            </w:r>
          </w:p>
          <w:p w14:paraId="547991B5" w14:textId="705699B7" w:rsidR="00462188" w:rsidRPr="00A1600B" w:rsidRDefault="00462188" w:rsidP="00C44C19">
            <w:pPr>
              <w:pStyle w:val="Leveli"/>
              <w:numPr>
                <w:ilvl w:val="1"/>
                <w:numId w:val="221"/>
              </w:numPr>
            </w:pPr>
            <w:r>
              <w:t>the trust.</w:t>
            </w:r>
          </w:p>
        </w:tc>
      </w:tr>
      <w:tr w:rsidR="00462188" w14:paraId="569B4702" w14:textId="77777777" w:rsidTr="00104068">
        <w:trPr>
          <w:cantSplit/>
        </w:trPr>
        <w:tc>
          <w:tcPr>
            <w:cnfStyle w:val="001000000000" w:firstRow="0" w:lastRow="0" w:firstColumn="1" w:lastColumn="0" w:oddVBand="0" w:evenVBand="0" w:oddHBand="0" w:evenHBand="0" w:firstRowFirstColumn="0" w:firstRowLastColumn="0" w:lastRowFirstColumn="0" w:lastRowLastColumn="0"/>
            <w:tcW w:w="1105" w:type="dxa"/>
            <w:shd w:val="clear" w:color="auto" w:fill="D9D9D9" w:themeFill="background1" w:themeFillShade="D9"/>
          </w:tcPr>
          <w:p w14:paraId="2E54D665" w14:textId="77777777" w:rsidR="00462188" w:rsidRPr="00A1600B" w:rsidRDefault="00462188" w:rsidP="00104068">
            <w:pPr>
              <w:pStyle w:val="ListParagraph"/>
              <w:numPr>
                <w:ilvl w:val="0"/>
                <w:numId w:val="72"/>
              </w:numPr>
              <w:jc w:val="center"/>
              <w:rPr>
                <w:b/>
              </w:rPr>
            </w:pPr>
          </w:p>
        </w:tc>
        <w:tc>
          <w:tcPr>
            <w:tcW w:w="2349" w:type="dxa"/>
            <w:shd w:val="clear" w:color="auto" w:fill="D9D9D9" w:themeFill="background1" w:themeFillShade="D9"/>
          </w:tcPr>
          <w:p w14:paraId="07B1AF38" w14:textId="77777777" w:rsidR="00462188" w:rsidRPr="00A1600B" w:rsidRDefault="00462188" w:rsidP="00104068">
            <w:pPr>
              <w:spacing w:before="120" w:after="220"/>
              <w:cnfStyle w:val="000000000000" w:firstRow="0" w:lastRow="0" w:firstColumn="0" w:lastColumn="0" w:oddVBand="0" w:evenVBand="0" w:oddHBand="0" w:evenHBand="0" w:firstRowFirstColumn="0" w:firstRowLastColumn="0" w:lastRowFirstColumn="0" w:lastRowLastColumn="0"/>
              <w:rPr>
                <w:b/>
              </w:rPr>
            </w:pPr>
            <w:r w:rsidRPr="00A1600B">
              <w:rPr>
                <w:b/>
              </w:rPr>
              <w:t>A member of a Consolidated Group</w:t>
            </w:r>
          </w:p>
        </w:tc>
        <w:tc>
          <w:tcPr>
            <w:cnfStyle w:val="000100000000" w:firstRow="0" w:lastRow="0" w:firstColumn="0" w:lastColumn="1" w:oddVBand="0" w:evenVBand="0" w:oddHBand="0" w:evenHBand="0" w:firstRowFirstColumn="0" w:firstRowLastColumn="0" w:lastRowFirstColumn="0" w:lastRowLastColumn="0"/>
            <w:tcW w:w="4036" w:type="dxa"/>
            <w:vAlign w:val="center"/>
          </w:tcPr>
          <w:p w14:paraId="469BB89B" w14:textId="77777777" w:rsidR="00462188" w:rsidRPr="00A1600B" w:rsidRDefault="00462188" w:rsidP="00104068">
            <w:pPr>
              <w:spacing w:before="120" w:after="120"/>
            </w:pPr>
            <w:r w:rsidRPr="00A1600B">
              <w:t>A satisfactory and valid STR in respect of:</w:t>
            </w:r>
          </w:p>
          <w:p w14:paraId="5F05F42A" w14:textId="6DAA8F97" w:rsidR="00462188" w:rsidRPr="00E86E47" w:rsidRDefault="00462188" w:rsidP="00C44C19">
            <w:pPr>
              <w:pStyle w:val="Leveli"/>
              <w:numPr>
                <w:ilvl w:val="1"/>
                <w:numId w:val="222"/>
              </w:numPr>
            </w:pPr>
            <w:r>
              <w:t>the relevant member of the Consolidated Group; and</w:t>
            </w:r>
          </w:p>
          <w:p w14:paraId="0274D1A5" w14:textId="38D6D074" w:rsidR="00462188" w:rsidRPr="00A1600B" w:rsidRDefault="00462188" w:rsidP="00C44C19">
            <w:pPr>
              <w:pStyle w:val="Leveli"/>
              <w:numPr>
                <w:ilvl w:val="1"/>
                <w:numId w:val="222"/>
              </w:numPr>
            </w:pPr>
            <w:r>
              <w:t>the head company in the Consolidated Group.</w:t>
            </w:r>
          </w:p>
        </w:tc>
      </w:tr>
      <w:tr w:rsidR="00462188" w14:paraId="08632359" w14:textId="77777777" w:rsidTr="00104068">
        <w:trPr>
          <w:cantSplit/>
        </w:trPr>
        <w:tc>
          <w:tcPr>
            <w:cnfStyle w:val="001000000000" w:firstRow="0" w:lastRow="0" w:firstColumn="1" w:lastColumn="0" w:oddVBand="0" w:evenVBand="0" w:oddHBand="0" w:evenHBand="0" w:firstRowFirstColumn="0" w:firstRowLastColumn="0" w:lastRowFirstColumn="0" w:lastRowLastColumn="0"/>
            <w:tcW w:w="1105" w:type="dxa"/>
            <w:shd w:val="clear" w:color="auto" w:fill="D9D9D9" w:themeFill="background1" w:themeFillShade="D9"/>
          </w:tcPr>
          <w:p w14:paraId="1E000E0B" w14:textId="77777777" w:rsidR="00462188" w:rsidRPr="00A1600B" w:rsidRDefault="00462188" w:rsidP="00104068">
            <w:pPr>
              <w:pStyle w:val="ListParagraph"/>
              <w:numPr>
                <w:ilvl w:val="0"/>
                <w:numId w:val="72"/>
              </w:numPr>
              <w:jc w:val="center"/>
              <w:rPr>
                <w:b/>
              </w:rPr>
            </w:pPr>
          </w:p>
        </w:tc>
        <w:tc>
          <w:tcPr>
            <w:tcW w:w="2349" w:type="dxa"/>
            <w:shd w:val="clear" w:color="auto" w:fill="D9D9D9" w:themeFill="background1" w:themeFillShade="D9"/>
          </w:tcPr>
          <w:p w14:paraId="03277F36" w14:textId="77777777" w:rsidR="00462188" w:rsidRPr="00A1600B" w:rsidRDefault="00462188" w:rsidP="00104068">
            <w:pPr>
              <w:spacing w:before="120" w:after="220"/>
              <w:cnfStyle w:val="000000000000" w:firstRow="0" w:lastRow="0" w:firstColumn="0" w:lastColumn="0" w:oddVBand="0" w:evenVBand="0" w:oddHBand="0" w:evenHBand="0" w:firstRowFirstColumn="0" w:firstRowLastColumn="0" w:lastRowFirstColumn="0" w:lastRowLastColumn="0"/>
              <w:rPr>
                <w:b/>
              </w:rPr>
            </w:pPr>
            <w:r w:rsidRPr="00A1600B">
              <w:rPr>
                <w:b/>
              </w:rPr>
              <w:t>A member of a GST Group</w:t>
            </w:r>
          </w:p>
        </w:tc>
        <w:tc>
          <w:tcPr>
            <w:cnfStyle w:val="000100000000" w:firstRow="0" w:lastRow="0" w:firstColumn="0" w:lastColumn="1" w:oddVBand="0" w:evenVBand="0" w:oddHBand="0" w:evenHBand="0" w:firstRowFirstColumn="0" w:firstRowLastColumn="0" w:lastRowFirstColumn="0" w:lastRowLastColumn="0"/>
            <w:tcW w:w="4036" w:type="dxa"/>
            <w:vAlign w:val="center"/>
          </w:tcPr>
          <w:p w14:paraId="1D47EB79" w14:textId="77777777" w:rsidR="00462188" w:rsidRPr="00A1600B" w:rsidRDefault="00462188" w:rsidP="00104068">
            <w:pPr>
              <w:spacing w:before="120" w:after="120"/>
            </w:pPr>
            <w:r w:rsidRPr="00A1600B">
              <w:t>A satisfactory and valid STR in respect of the:</w:t>
            </w:r>
          </w:p>
          <w:p w14:paraId="6B2144EB" w14:textId="4553E223" w:rsidR="00462188" w:rsidRPr="00A1600B" w:rsidRDefault="00462188" w:rsidP="00C44C19">
            <w:pPr>
              <w:pStyle w:val="Leveli"/>
              <w:numPr>
                <w:ilvl w:val="1"/>
                <w:numId w:val="223"/>
              </w:numPr>
            </w:pPr>
            <w:r>
              <w:t>GST Group member; and</w:t>
            </w:r>
          </w:p>
          <w:p w14:paraId="765DD28B" w14:textId="3E173ED8" w:rsidR="00462188" w:rsidRPr="00A1600B" w:rsidRDefault="00462188" w:rsidP="00C44C19">
            <w:pPr>
              <w:pStyle w:val="Leveli"/>
              <w:numPr>
                <w:ilvl w:val="1"/>
                <w:numId w:val="223"/>
              </w:numPr>
            </w:pPr>
            <w:r>
              <w:t>GST Group representative.</w:t>
            </w:r>
          </w:p>
        </w:tc>
      </w:tr>
    </w:tbl>
    <w:p w14:paraId="5E4FC2C1" w14:textId="77777777" w:rsidR="00462188" w:rsidRDefault="00462188" w:rsidP="00462188">
      <w:pPr>
        <w:pStyle w:val="Levela"/>
        <w:numPr>
          <w:ilvl w:val="2"/>
          <w:numId w:val="59"/>
        </w:numPr>
        <w:spacing w:before="120"/>
      </w:pPr>
      <w:r w:rsidRPr="00A1600B">
        <w:t xml:space="preserve">If a </w:t>
      </w:r>
      <w:r>
        <w:t>Potential Supplier</w:t>
      </w:r>
      <w:r w:rsidRPr="00A1600B">
        <w:t xml:space="preserve"> has requested any of the STRs required under clause </w:t>
      </w:r>
      <w:r>
        <w:fldChar w:fldCharType="begin"/>
      </w:r>
      <w:r>
        <w:instrText xml:space="preserve"> REF _Ref11604462 \r \h </w:instrText>
      </w:r>
      <w:r>
        <w:fldChar w:fldCharType="separate"/>
      </w:r>
      <w:r w:rsidRPr="46126448">
        <w:rPr>
          <w:cs/>
        </w:rPr>
        <w:t>‎</w:t>
      </w:r>
      <w:r>
        <w:t>5.7</w:t>
      </w:r>
      <w:r>
        <w:fldChar w:fldCharType="end"/>
      </w:r>
      <w:r w:rsidRPr="00A1600B">
        <w:t xml:space="preserve"> of the </w:t>
      </w:r>
      <w:r>
        <w:t>C</w:t>
      </w:r>
      <w:r w:rsidRPr="00A1600B">
        <w:t>onditions of</w:t>
      </w:r>
      <w:r>
        <w:t xml:space="preserve"> Approach to Market</w:t>
      </w:r>
      <w:r w:rsidRPr="00A1600B">
        <w:t xml:space="preserve"> but the STR has not been issued by the Australian Taxation Office prior to the Closing Time, the </w:t>
      </w:r>
      <w:r>
        <w:t>Potential Supplier</w:t>
      </w:r>
      <w:r w:rsidRPr="00A1600B">
        <w:t xml:space="preserve"> is to provide as part of their tender the STR receipt issued by the Australian Taxation Office confirming that the STR was requested prior to the Closing Time</w:t>
      </w:r>
      <w:r>
        <w:t>.</w:t>
      </w:r>
    </w:p>
    <w:p w14:paraId="34EF5382" w14:textId="77777777" w:rsidR="00462188" w:rsidRDefault="00462188" w:rsidP="00462188">
      <w:pPr>
        <w:pStyle w:val="Levela"/>
        <w:numPr>
          <w:ilvl w:val="2"/>
          <w:numId w:val="59"/>
        </w:numPr>
        <w:spacing w:before="120"/>
      </w:pPr>
      <w:r>
        <w:lastRenderedPageBreak/>
        <w:t xml:space="preserve">If the tender includes an STR receipt, the Potential Supplier must subsequently provide </w:t>
      </w:r>
      <w:proofErr w:type="gramStart"/>
      <w:r>
        <w:t>all of</w:t>
      </w:r>
      <w:proofErr w:type="gramEnd"/>
      <w:r>
        <w:t xml:space="preserve"> the required STRs to the Contact Officer (by the email address specified in the ATM Details) within 4 Business Days after the Closing Time.  Potential Suppliers should request a 'read receipt' when providing required STRs by email and follow up with the Contact Officer within 2 Business Days if no 'read receipt' is provided.</w:t>
      </w:r>
    </w:p>
    <w:p w14:paraId="51576D75" w14:textId="76F25EEC" w:rsidR="007A3AFC" w:rsidRPr="00A1600B" w:rsidRDefault="005F3891">
      <w:pPr>
        <w:pStyle w:val="ListParagraph"/>
        <w:numPr>
          <w:ilvl w:val="0"/>
          <w:numId w:val="29"/>
        </w:numPr>
        <w:jc w:val="center"/>
        <w:rPr>
          <w:b/>
        </w:rPr>
      </w:pPr>
      <w:bookmarkStart w:id="314" w:name="_Ref12202366"/>
      <w:bookmarkStart w:id="315" w:name="_Ref83849525"/>
      <w:bookmarkEnd w:id="312"/>
      <w:r w:rsidRPr="46126448">
        <w:rPr>
          <w:b/>
          <w:bCs/>
        </w:rPr>
        <w:t>Indigenous Participation Plan</w:t>
      </w:r>
      <w:bookmarkEnd w:id="314"/>
      <w:bookmarkEnd w:id="315"/>
      <w:r w:rsidR="007F17A7">
        <w:rPr>
          <w:b/>
          <w:bCs/>
        </w:rPr>
        <w:t xml:space="preserve"> – Not used</w:t>
      </w:r>
    </w:p>
    <w:p w14:paraId="5EE628A4" w14:textId="77777777" w:rsidR="00CF6CC2" w:rsidRPr="00A1600B" w:rsidRDefault="005F3891" w:rsidP="00CF6CC2">
      <w:pPr>
        <w:pStyle w:val="ListParagraph"/>
        <w:numPr>
          <w:ilvl w:val="0"/>
          <w:numId w:val="29"/>
        </w:numPr>
        <w:jc w:val="center"/>
        <w:rPr>
          <w:b/>
        </w:rPr>
      </w:pPr>
      <w:r>
        <w:br w:type="page"/>
      </w:r>
      <w:r w:rsidR="00CF6CC2">
        <w:rPr>
          <w:b/>
          <w:bCs/>
        </w:rPr>
        <w:lastRenderedPageBreak/>
        <w:t>Commonwealth Supplier Code of Conduct</w:t>
      </w:r>
    </w:p>
    <w:p w14:paraId="0E43B97F" w14:textId="77777777" w:rsidR="00CF6CC2" w:rsidRDefault="00CF6CC2" w:rsidP="00CF6CC2">
      <w:r>
        <w:t xml:space="preserve">Potential suppliers are to provide as part of this tender response to the following requirements under </w:t>
      </w:r>
      <w:hyperlink r:id="rId43" w:history="1">
        <w:r w:rsidRPr="008F45B7">
          <w:rPr>
            <w:rStyle w:val="Hyperlink"/>
          </w:rPr>
          <w:t>the Code</w:t>
        </w:r>
      </w:hyperlink>
      <w:r>
        <w:t>:</w:t>
      </w:r>
    </w:p>
    <w:p w14:paraId="572FEB24" w14:textId="77777777" w:rsidR="00CF6CC2" w:rsidRDefault="00CF6CC2" w:rsidP="00CF6CC2">
      <w:r>
        <w:t>Expectations of ethical behaviour</w:t>
      </w:r>
    </w:p>
    <w:p w14:paraId="645CB225" w14:textId="77777777" w:rsidR="00CF6CC2" w:rsidRDefault="00CF6CC2" w:rsidP="00CF6CC2">
      <w:pPr>
        <w:pStyle w:val="ListParagraph"/>
        <w:numPr>
          <w:ilvl w:val="1"/>
          <w:numId w:val="117"/>
        </w:numPr>
      </w:pPr>
      <w:r>
        <w:t>Declaration and management of conflicts of interest in connection with Commonwealth contracts</w:t>
      </w:r>
    </w:p>
    <w:p w14:paraId="532B2F20" w14:textId="77777777" w:rsidR="00CF6CC2" w:rsidRDefault="00CF6CC2" w:rsidP="00CF6CC2">
      <w:pPr>
        <w:pStyle w:val="ListParagraph"/>
        <w:numPr>
          <w:ilvl w:val="1"/>
          <w:numId w:val="117"/>
        </w:numPr>
      </w:pPr>
      <w:r>
        <w:t>Upholding business integrity</w:t>
      </w:r>
    </w:p>
    <w:p w14:paraId="3ABBB7DE" w14:textId="77777777" w:rsidR="00CF6CC2" w:rsidRDefault="00CF6CC2" w:rsidP="00CF6CC2">
      <w:pPr>
        <w:pStyle w:val="ListParagraph"/>
        <w:numPr>
          <w:ilvl w:val="1"/>
          <w:numId w:val="117"/>
        </w:numPr>
      </w:pPr>
      <w:r>
        <w:t>Protecting sensitive, privileged and confidential information</w:t>
      </w:r>
    </w:p>
    <w:p w14:paraId="4E897FF0" w14:textId="77777777" w:rsidR="00CF6CC2" w:rsidRDefault="00CF6CC2" w:rsidP="00CF6CC2">
      <w:pPr>
        <w:pStyle w:val="ListParagraph"/>
        <w:numPr>
          <w:ilvl w:val="1"/>
          <w:numId w:val="117"/>
        </w:numPr>
      </w:pPr>
      <w:r>
        <w:t>Emulate the Australian Public Service (APS) Values</w:t>
      </w:r>
    </w:p>
    <w:p w14:paraId="0BFDEE30" w14:textId="77777777" w:rsidR="00CF6CC2" w:rsidRDefault="00CF6CC2" w:rsidP="00CF6CC2">
      <w:r>
        <w:t>Expectations of corporate governance and business practices</w:t>
      </w:r>
    </w:p>
    <w:p w14:paraId="27A74C4E" w14:textId="77777777" w:rsidR="00CF6CC2" w:rsidRDefault="00CF6CC2" w:rsidP="00CF6CC2">
      <w:pPr>
        <w:pStyle w:val="ListParagraph"/>
        <w:numPr>
          <w:ilvl w:val="0"/>
          <w:numId w:val="118"/>
        </w:numPr>
      </w:pPr>
      <w:r>
        <w:t>Demonstrate high standards of professional conduct and corporate citizenship</w:t>
      </w:r>
    </w:p>
    <w:p w14:paraId="58270DE6" w14:textId="77777777" w:rsidR="00CF6CC2" w:rsidRDefault="00CF6CC2" w:rsidP="00CF6CC2">
      <w:pPr>
        <w:pStyle w:val="ListParagraph"/>
        <w:numPr>
          <w:ilvl w:val="0"/>
          <w:numId w:val="118"/>
        </w:numPr>
      </w:pPr>
      <w:r>
        <w:t>Managing risk</w:t>
      </w:r>
    </w:p>
    <w:p w14:paraId="6D4D07EB" w14:textId="77777777" w:rsidR="00CF6CC2" w:rsidRDefault="00CF6CC2" w:rsidP="00CF6CC2">
      <w:pPr>
        <w:pStyle w:val="ListParagraph"/>
        <w:numPr>
          <w:ilvl w:val="0"/>
          <w:numId w:val="118"/>
        </w:numPr>
      </w:pPr>
      <w:r>
        <w:t>Maintaining appropriate records</w:t>
      </w:r>
    </w:p>
    <w:p w14:paraId="3F35BAA2" w14:textId="77777777" w:rsidR="00CF6CC2" w:rsidRDefault="00CF6CC2" w:rsidP="00CF6CC2">
      <w:pPr>
        <w:pStyle w:val="ListParagraph"/>
        <w:numPr>
          <w:ilvl w:val="0"/>
          <w:numId w:val="118"/>
        </w:numPr>
      </w:pPr>
      <w:r>
        <w:t>Meeting taxation obligations</w:t>
      </w:r>
    </w:p>
    <w:p w14:paraId="0B45A0DC" w14:textId="77777777" w:rsidR="00CF6CC2" w:rsidRDefault="00CF6CC2" w:rsidP="00CF6CC2">
      <w:pPr>
        <w:pStyle w:val="ListParagraph"/>
        <w:numPr>
          <w:ilvl w:val="0"/>
          <w:numId w:val="118"/>
        </w:numPr>
      </w:pPr>
      <w:r>
        <w:t>Make prompt payments</w:t>
      </w:r>
    </w:p>
    <w:p w14:paraId="0938E0C1" w14:textId="77777777" w:rsidR="00CF6CC2" w:rsidRDefault="00CF6CC2" w:rsidP="00CF6CC2">
      <w:pPr>
        <w:pStyle w:val="ListParagraph"/>
        <w:numPr>
          <w:ilvl w:val="0"/>
          <w:numId w:val="118"/>
        </w:numPr>
      </w:pPr>
      <w:r>
        <w:t>Undertake and cooperate with audits and assessments</w:t>
      </w:r>
    </w:p>
    <w:p w14:paraId="661314DE" w14:textId="77777777" w:rsidR="00CF6CC2" w:rsidRDefault="00CF6CC2" w:rsidP="00CF6CC2">
      <w:pPr>
        <w:pStyle w:val="ListParagraph"/>
        <w:numPr>
          <w:ilvl w:val="0"/>
          <w:numId w:val="118"/>
        </w:numPr>
      </w:pPr>
      <w:r>
        <w:t>Maintaining sustainable business practices and minimise environmental impacts</w:t>
      </w:r>
    </w:p>
    <w:p w14:paraId="051470CD" w14:textId="77777777" w:rsidR="00CF6CC2" w:rsidRDefault="00CF6CC2" w:rsidP="00CF6CC2">
      <w:r>
        <w:t>Expectations of work health, safety and workplace rights</w:t>
      </w:r>
    </w:p>
    <w:p w14:paraId="7C382E61" w14:textId="77777777" w:rsidR="00CF6CC2" w:rsidRDefault="00CF6CC2" w:rsidP="00CF6CC2">
      <w:pPr>
        <w:pStyle w:val="ListParagraph"/>
        <w:numPr>
          <w:ilvl w:val="0"/>
          <w:numId w:val="119"/>
        </w:numPr>
      </w:pPr>
      <w:r>
        <w:t>Manage workplace health, safety and security</w:t>
      </w:r>
    </w:p>
    <w:p w14:paraId="12582B23" w14:textId="77777777" w:rsidR="00CF6CC2" w:rsidRDefault="00CF6CC2" w:rsidP="00CF6CC2">
      <w:pPr>
        <w:pStyle w:val="ListParagraph"/>
        <w:numPr>
          <w:ilvl w:val="0"/>
          <w:numId w:val="119"/>
        </w:numPr>
      </w:pPr>
      <w:r>
        <w:t>Act to prevent involuntary labour and human rights abuse</w:t>
      </w:r>
    </w:p>
    <w:p w14:paraId="5B7BA6C5" w14:textId="77777777" w:rsidR="00CF6CC2" w:rsidRDefault="00CF6CC2" w:rsidP="00CF6CC2">
      <w:pPr>
        <w:pStyle w:val="ListParagraph"/>
        <w:numPr>
          <w:ilvl w:val="0"/>
          <w:numId w:val="119"/>
        </w:numPr>
      </w:pPr>
      <w:r>
        <w:t>Act to prevent discrimination, harassment and support diversity</w:t>
      </w:r>
    </w:p>
    <w:p w14:paraId="31B9B13A" w14:textId="77777777" w:rsidR="00CF6CC2" w:rsidRDefault="00CF6CC2" w:rsidP="00CF6CC2">
      <w:pPr>
        <w:pStyle w:val="ListParagraph"/>
        <w:numPr>
          <w:ilvl w:val="0"/>
          <w:numId w:val="119"/>
        </w:numPr>
      </w:pPr>
      <w:r>
        <w:t>Respecting employee rights</w:t>
      </w:r>
    </w:p>
    <w:p w14:paraId="3BD0D9DC" w14:textId="77777777" w:rsidR="00CF6CC2" w:rsidRDefault="00CF6CC2" w:rsidP="00CF6CC2">
      <w:pPr>
        <w:pStyle w:val="ListParagraph"/>
        <w:numPr>
          <w:ilvl w:val="0"/>
          <w:numId w:val="119"/>
        </w:numPr>
      </w:pPr>
      <w:r>
        <w:t>Respecting Aboriginal and Torres Strait Islander peoples’ rights</w:t>
      </w:r>
    </w:p>
    <w:p w14:paraId="564293F4" w14:textId="2FCBBC1D" w:rsidR="00A23321" w:rsidRDefault="00A23321">
      <w:r>
        <w:br w:type="page"/>
      </w:r>
    </w:p>
    <w:p w14:paraId="35FC5EAE" w14:textId="77777777" w:rsidR="00CF6CC2" w:rsidRDefault="00CF6CC2" w:rsidP="00CF6CC2"/>
    <w:p w14:paraId="51576DA6" w14:textId="77777777" w:rsidR="007A3AFC" w:rsidRPr="00A1600B" w:rsidRDefault="007A3AFC">
      <w:pPr>
        <w:pStyle w:val="Schedule"/>
      </w:pPr>
      <w:bookmarkStart w:id="316" w:name="_Toc504241373"/>
      <w:bookmarkStart w:id="317" w:name="_Toc504241433"/>
      <w:bookmarkStart w:id="318" w:name="_Toc504376209"/>
      <w:bookmarkStart w:id="319" w:name="_Ref9941155"/>
      <w:bookmarkEnd w:id="316"/>
      <w:bookmarkEnd w:id="317"/>
      <w:bookmarkEnd w:id="318"/>
    </w:p>
    <w:p w14:paraId="51576DA7" w14:textId="72DF51FA" w:rsidR="007A3AFC" w:rsidRPr="00A1600B" w:rsidRDefault="005F3891">
      <w:pPr>
        <w:pStyle w:val="ScheduleHeading0"/>
      </w:pPr>
      <w:bookmarkStart w:id="320" w:name="_Toc232422032"/>
      <w:bookmarkEnd w:id="319"/>
      <w:r w:rsidRPr="00A1600B">
        <w:t xml:space="preserve">Draft </w:t>
      </w:r>
      <w:r w:rsidR="00BF1836">
        <w:t>Deed</w:t>
      </w:r>
      <w:bookmarkEnd w:id="320"/>
    </w:p>
    <w:p w14:paraId="51576DA8" w14:textId="30DE9FDF" w:rsidR="007A3AFC" w:rsidRPr="00A1600B" w:rsidRDefault="00A84E7E">
      <w:r w:rsidRPr="00A84E7E">
        <w:t>The draft Deed of</w:t>
      </w:r>
      <w:r w:rsidR="00BF1836">
        <w:t xml:space="preserve"> </w:t>
      </w:r>
      <w:r w:rsidRPr="00A84E7E">
        <w:t>Standing Offer is provided as Attachment 1</w:t>
      </w:r>
      <w:r w:rsidR="00E446C0">
        <w:t>7</w:t>
      </w:r>
      <w:r w:rsidRPr="00A84E7E">
        <w:t> to this ATM. </w:t>
      </w:r>
    </w:p>
    <w:p w14:paraId="51576DAC" w14:textId="77777777" w:rsidR="007A3AFC" w:rsidRDefault="005F3891">
      <w:r>
        <w:br w:type="page"/>
      </w:r>
    </w:p>
    <w:p w14:paraId="51576DAD" w14:textId="77777777" w:rsidR="007A3AFC" w:rsidRPr="00A1600B" w:rsidRDefault="007A3AFC">
      <w:pPr>
        <w:pStyle w:val="Schedule"/>
      </w:pPr>
      <w:bookmarkStart w:id="321" w:name="_Ref90242027"/>
      <w:bookmarkStart w:id="322" w:name="_Toc86073370"/>
    </w:p>
    <w:p w14:paraId="51576DAE" w14:textId="77777777" w:rsidR="007A3AFC" w:rsidRPr="00A1600B" w:rsidRDefault="005F3891">
      <w:pPr>
        <w:pStyle w:val="ScheduleHeading0"/>
      </w:pPr>
      <w:bookmarkStart w:id="323" w:name="_Toc232422033"/>
      <w:bookmarkEnd w:id="321"/>
      <w:r>
        <w:t>Glossary</w:t>
      </w:r>
      <w:bookmarkEnd w:id="323"/>
    </w:p>
    <w:bookmarkEnd w:id="322"/>
    <w:p w14:paraId="51576DAF" w14:textId="77777777" w:rsidR="007A3AFC" w:rsidRPr="00684AA8" w:rsidRDefault="005F3891" w:rsidP="005F3891">
      <w:pPr>
        <w:pStyle w:val="sch2"/>
        <w:numPr>
          <w:ilvl w:val="1"/>
          <w:numId w:val="109"/>
        </w:numPr>
        <w:rPr>
          <w:b/>
        </w:rPr>
      </w:pPr>
      <w:r w:rsidRPr="00684AA8">
        <w:rPr>
          <w:b/>
        </w:rPr>
        <w:t>Acronyms</w:t>
      </w:r>
    </w:p>
    <w:p w14:paraId="51576DB0" w14:textId="77777777" w:rsidR="007A3AFC" w:rsidRPr="003B7DE4" w:rsidRDefault="005F3891">
      <w:r w:rsidRPr="003B7DE4">
        <w:t xml:space="preserve">In this </w:t>
      </w:r>
      <w:r>
        <w:t>ATM</w:t>
      </w:r>
      <w:r w:rsidRPr="003B7DE4">
        <w:t xml:space="preserve">, unless the contrary intention appears, the following acronyms are used: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2830"/>
        <w:gridCol w:w="6184"/>
      </w:tblGrid>
      <w:tr w:rsidR="007D4D83" w14:paraId="51576DB3" w14:textId="77777777">
        <w:trPr>
          <w:tblHeader/>
        </w:trPr>
        <w:tc>
          <w:tcPr>
            <w:tcW w:w="1570" w:type="pct"/>
            <w:shd w:val="clear" w:color="auto" w:fill="000000" w:themeFill="text1"/>
          </w:tcPr>
          <w:p w14:paraId="51576DB1" w14:textId="77777777" w:rsidR="007A3AFC" w:rsidRPr="003B7DE4" w:rsidRDefault="005F3891">
            <w:pPr>
              <w:rPr>
                <w:b/>
              </w:rPr>
            </w:pPr>
            <w:r w:rsidRPr="003B7DE4">
              <w:rPr>
                <w:b/>
              </w:rPr>
              <w:t>Acronym</w:t>
            </w:r>
          </w:p>
        </w:tc>
        <w:tc>
          <w:tcPr>
            <w:tcW w:w="3430" w:type="pct"/>
            <w:shd w:val="clear" w:color="auto" w:fill="000000" w:themeFill="text1"/>
          </w:tcPr>
          <w:p w14:paraId="51576DB2" w14:textId="77777777" w:rsidR="007A3AFC" w:rsidRPr="003B7DE4" w:rsidRDefault="005F3891">
            <w:pPr>
              <w:rPr>
                <w:b/>
              </w:rPr>
            </w:pPr>
            <w:r w:rsidRPr="003B7DE4">
              <w:rPr>
                <w:b/>
              </w:rPr>
              <w:t>Description</w:t>
            </w:r>
          </w:p>
        </w:tc>
      </w:tr>
      <w:tr w:rsidR="007D4D83" w14:paraId="51576DB6" w14:textId="77777777">
        <w:tc>
          <w:tcPr>
            <w:tcW w:w="1570" w:type="pct"/>
            <w:shd w:val="clear" w:color="auto" w:fill="D9D9D9" w:themeFill="background1" w:themeFillShade="D9"/>
          </w:tcPr>
          <w:p w14:paraId="51576DB4" w14:textId="77777777" w:rsidR="007A3AFC" w:rsidRPr="003B7DE4" w:rsidRDefault="005F3891">
            <w:pPr>
              <w:rPr>
                <w:b/>
                <w:bCs/>
              </w:rPr>
            </w:pPr>
            <w:r w:rsidRPr="003B7DE4">
              <w:rPr>
                <w:b/>
                <w:bCs/>
              </w:rPr>
              <w:t>IPP</w:t>
            </w:r>
          </w:p>
        </w:tc>
        <w:tc>
          <w:tcPr>
            <w:tcW w:w="3430" w:type="pct"/>
          </w:tcPr>
          <w:p w14:paraId="51576DB5" w14:textId="77777777" w:rsidR="007A3AFC" w:rsidRPr="003B7DE4" w:rsidRDefault="005F3891">
            <w:r w:rsidRPr="003B7DE4">
              <w:t>Indigenous Procurement Policy</w:t>
            </w:r>
          </w:p>
        </w:tc>
      </w:tr>
      <w:tr w:rsidR="007D4D83" w14:paraId="51576DB9" w14:textId="77777777">
        <w:tc>
          <w:tcPr>
            <w:tcW w:w="1570" w:type="pct"/>
            <w:shd w:val="clear" w:color="auto" w:fill="D9D9D9" w:themeFill="background1" w:themeFillShade="D9"/>
          </w:tcPr>
          <w:p w14:paraId="51576DB7" w14:textId="77777777" w:rsidR="007A3AFC" w:rsidRPr="003B7DE4" w:rsidRDefault="005F3891">
            <w:pPr>
              <w:rPr>
                <w:b/>
                <w:bCs/>
              </w:rPr>
            </w:pPr>
            <w:r>
              <w:rPr>
                <w:b/>
                <w:bCs/>
              </w:rPr>
              <w:t>ATM</w:t>
            </w:r>
          </w:p>
        </w:tc>
        <w:tc>
          <w:tcPr>
            <w:tcW w:w="3430" w:type="pct"/>
          </w:tcPr>
          <w:p w14:paraId="51576DB8" w14:textId="77777777" w:rsidR="007A3AFC" w:rsidRPr="003B7DE4" w:rsidRDefault="005F3891">
            <w:r>
              <w:t>Approach to Market</w:t>
            </w:r>
          </w:p>
        </w:tc>
      </w:tr>
      <w:tr w:rsidR="007D4D83" w14:paraId="51576DBC" w14:textId="77777777">
        <w:tc>
          <w:tcPr>
            <w:tcW w:w="1570" w:type="pct"/>
            <w:shd w:val="clear" w:color="auto" w:fill="D9D9D9" w:themeFill="background1" w:themeFillShade="D9"/>
          </w:tcPr>
          <w:p w14:paraId="51576DBA" w14:textId="77777777" w:rsidR="007A3AFC" w:rsidRPr="003B7DE4" w:rsidRDefault="005F3891">
            <w:pPr>
              <w:rPr>
                <w:b/>
                <w:bCs/>
              </w:rPr>
            </w:pPr>
            <w:r w:rsidRPr="003B7DE4">
              <w:rPr>
                <w:b/>
                <w:bCs/>
              </w:rPr>
              <w:t>WGE Act</w:t>
            </w:r>
          </w:p>
        </w:tc>
        <w:tc>
          <w:tcPr>
            <w:tcW w:w="3430" w:type="pct"/>
          </w:tcPr>
          <w:p w14:paraId="51576DBB" w14:textId="77777777" w:rsidR="007A3AFC" w:rsidRPr="003B7DE4" w:rsidRDefault="005F3891">
            <w:r w:rsidRPr="003B7DE4">
              <w:rPr>
                <w:i/>
                <w:iCs/>
              </w:rPr>
              <w:t>Workplace Gender Equality Act 2012</w:t>
            </w:r>
            <w:r w:rsidRPr="003B7DE4">
              <w:t xml:space="preserve"> (</w:t>
            </w:r>
            <w:proofErr w:type="spellStart"/>
            <w:r w:rsidRPr="003B7DE4">
              <w:t>Cth</w:t>
            </w:r>
            <w:proofErr w:type="spellEnd"/>
            <w:r w:rsidRPr="003B7DE4">
              <w:t>)</w:t>
            </w:r>
          </w:p>
        </w:tc>
      </w:tr>
    </w:tbl>
    <w:p w14:paraId="51576DBD" w14:textId="77777777" w:rsidR="007A3AFC" w:rsidRPr="003B7DE4" w:rsidRDefault="005F3891">
      <w:pPr>
        <w:numPr>
          <w:ilvl w:val="1"/>
          <w:numId w:val="3"/>
        </w:numPr>
        <w:spacing w:before="220"/>
      </w:pPr>
      <w:r w:rsidRPr="003B7DE4">
        <w:rPr>
          <w:b/>
        </w:rPr>
        <w:t>Definitions</w:t>
      </w:r>
    </w:p>
    <w:p w14:paraId="51576DBE" w14:textId="77777777" w:rsidR="007A3AFC" w:rsidRPr="003B7DE4" w:rsidRDefault="005F3891">
      <w:r w:rsidRPr="003B7DE4">
        <w:t xml:space="preserve">In this </w:t>
      </w:r>
      <w:r>
        <w:t>ATM</w:t>
      </w:r>
      <w:r w:rsidRPr="003B7DE4">
        <w:t xml:space="preserve">, unless the contrary intention appears, the following definitions are used: </w:t>
      </w:r>
    </w:p>
    <w:tbl>
      <w:tblPr>
        <w:tblW w:w="500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2508"/>
        <w:gridCol w:w="6519"/>
      </w:tblGrid>
      <w:tr w:rsidR="007D4D83" w14:paraId="51576DC1" w14:textId="77777777" w:rsidTr="6CA84AF2">
        <w:trPr>
          <w:tblHeader/>
        </w:trPr>
        <w:tc>
          <w:tcPr>
            <w:tcW w:w="1389" w:type="pct"/>
            <w:shd w:val="clear" w:color="auto" w:fill="000000" w:themeFill="text2"/>
          </w:tcPr>
          <w:p w14:paraId="51576DBF" w14:textId="77777777" w:rsidR="007A3AFC" w:rsidRPr="003B7DE4" w:rsidRDefault="005F3891">
            <w:pPr>
              <w:rPr>
                <w:b/>
              </w:rPr>
            </w:pPr>
            <w:r w:rsidRPr="003B7DE4">
              <w:rPr>
                <w:b/>
              </w:rPr>
              <w:t>Defined Term</w:t>
            </w:r>
          </w:p>
        </w:tc>
        <w:tc>
          <w:tcPr>
            <w:tcW w:w="3611" w:type="pct"/>
            <w:shd w:val="clear" w:color="auto" w:fill="000000" w:themeFill="text2"/>
          </w:tcPr>
          <w:p w14:paraId="51576DC0" w14:textId="77777777" w:rsidR="007A3AFC" w:rsidRPr="003B7DE4" w:rsidRDefault="005F3891">
            <w:pPr>
              <w:rPr>
                <w:b/>
              </w:rPr>
            </w:pPr>
            <w:r w:rsidRPr="003B7DE4">
              <w:rPr>
                <w:b/>
              </w:rPr>
              <w:t>Definition</w:t>
            </w:r>
          </w:p>
        </w:tc>
      </w:tr>
      <w:tr w:rsidR="007D4D83" w14:paraId="51576DC4" w14:textId="77777777" w:rsidTr="003607B1">
        <w:tc>
          <w:tcPr>
            <w:tcW w:w="1389" w:type="pct"/>
            <w:shd w:val="clear" w:color="auto" w:fill="D9D9D9" w:themeFill="background1" w:themeFillShade="D9"/>
          </w:tcPr>
          <w:p w14:paraId="51576DC2" w14:textId="77777777" w:rsidR="007A3AFC" w:rsidRPr="003B7DE4" w:rsidRDefault="005F3891">
            <w:pPr>
              <w:rPr>
                <w:b/>
                <w:bCs/>
              </w:rPr>
            </w:pPr>
            <w:r>
              <w:rPr>
                <w:b/>
                <w:bCs/>
              </w:rPr>
              <w:t>ATM</w:t>
            </w:r>
            <w:r w:rsidRPr="003B7DE4">
              <w:rPr>
                <w:b/>
                <w:bCs/>
              </w:rPr>
              <w:t xml:space="preserve"> Details</w:t>
            </w:r>
          </w:p>
        </w:tc>
        <w:tc>
          <w:tcPr>
            <w:tcW w:w="3611" w:type="pct"/>
          </w:tcPr>
          <w:p w14:paraId="51576DC3" w14:textId="77777777" w:rsidR="007A3AFC" w:rsidRPr="003B7DE4" w:rsidRDefault="005F3891">
            <w:r w:rsidRPr="003B7DE4">
              <w:t xml:space="preserve">means the table in clause </w:t>
            </w:r>
            <w:r>
              <w:fldChar w:fldCharType="begin"/>
            </w:r>
            <w:r>
              <w:instrText xml:space="preserve"> REF _Ref12024309 \w \h </w:instrText>
            </w:r>
            <w:r>
              <w:fldChar w:fldCharType="separate"/>
            </w:r>
            <w:r>
              <w:rPr>
                <w:rFonts w:hint="cs"/>
                <w:cs/>
              </w:rPr>
              <w:t>‎</w:t>
            </w:r>
            <w:r>
              <w:t>1</w:t>
            </w:r>
            <w:r>
              <w:fldChar w:fldCharType="end"/>
            </w:r>
            <w:r w:rsidRPr="003B7DE4">
              <w:t>.</w:t>
            </w:r>
          </w:p>
        </w:tc>
      </w:tr>
      <w:tr w:rsidR="007D4D83" w14:paraId="51576DC7" w14:textId="77777777" w:rsidTr="003607B1">
        <w:tc>
          <w:tcPr>
            <w:tcW w:w="1389" w:type="pct"/>
            <w:shd w:val="clear" w:color="auto" w:fill="D9D9D9" w:themeFill="background1" w:themeFillShade="D9"/>
          </w:tcPr>
          <w:p w14:paraId="51576DC5" w14:textId="77777777" w:rsidR="007A3AFC" w:rsidRPr="003B7DE4" w:rsidRDefault="005F3891">
            <w:pPr>
              <w:rPr>
                <w:b/>
              </w:rPr>
            </w:pPr>
            <w:proofErr w:type="spellStart"/>
            <w:r w:rsidRPr="003B7DE4">
              <w:rPr>
                <w:b/>
              </w:rPr>
              <w:t>AusTender</w:t>
            </w:r>
            <w:proofErr w:type="spellEnd"/>
          </w:p>
        </w:tc>
        <w:tc>
          <w:tcPr>
            <w:tcW w:w="3611" w:type="pct"/>
          </w:tcPr>
          <w:p w14:paraId="51576DC6" w14:textId="77777777" w:rsidR="007A3AFC" w:rsidRPr="003B7DE4" w:rsidRDefault="005F3891">
            <w:r w:rsidRPr="003B7DE4">
              <w:t xml:space="preserve">means the Australian Government procurement information system located at: </w:t>
            </w:r>
            <w:hyperlink r:id="rId44" w:history="1">
              <w:r w:rsidRPr="003B7DE4">
                <w:rPr>
                  <w:rStyle w:val="Hyperlink"/>
                </w:rPr>
                <w:t>https://www.tenders.gov.au/</w:t>
              </w:r>
            </w:hyperlink>
            <w:r w:rsidRPr="003B7DE4">
              <w:t xml:space="preserve"> </w:t>
            </w:r>
          </w:p>
        </w:tc>
      </w:tr>
      <w:tr w:rsidR="007D4D83" w14:paraId="51576DCA" w14:textId="77777777" w:rsidTr="003607B1">
        <w:tc>
          <w:tcPr>
            <w:tcW w:w="1389" w:type="pct"/>
            <w:shd w:val="clear" w:color="auto" w:fill="D9D9D9" w:themeFill="background1" w:themeFillShade="D9"/>
          </w:tcPr>
          <w:p w14:paraId="51576DC8" w14:textId="77777777" w:rsidR="007A3AFC" w:rsidRPr="003B7DE4" w:rsidRDefault="005F3891">
            <w:pPr>
              <w:rPr>
                <w:b/>
              </w:rPr>
            </w:pPr>
            <w:r w:rsidRPr="003B7DE4">
              <w:rPr>
                <w:b/>
                <w:bCs/>
              </w:rPr>
              <w:t>Closing Time</w:t>
            </w:r>
          </w:p>
        </w:tc>
        <w:tc>
          <w:tcPr>
            <w:tcW w:w="3611" w:type="pct"/>
          </w:tcPr>
          <w:p w14:paraId="51576DC9" w14:textId="77777777" w:rsidR="007A3AFC" w:rsidRPr="003B7DE4" w:rsidRDefault="005F3891">
            <w:r w:rsidRPr="003B7DE4">
              <w:t xml:space="preserve">means the time set out in Item </w:t>
            </w:r>
            <w:r w:rsidRPr="003B7DE4">
              <w:rPr>
                <w:cs/>
              </w:rPr>
              <w:t>‎</w:t>
            </w:r>
            <w:r>
              <w:rPr>
                <w:cs/>
              </w:rPr>
              <w:fldChar w:fldCharType="begin"/>
            </w:r>
            <w:r>
              <w:instrText xml:space="preserve"> REF _Ref90240684 \r \h </w:instrText>
            </w:r>
            <w:r>
              <w:rPr>
                <w:cs/>
              </w:rPr>
            </w:r>
            <w:r>
              <w:rPr>
                <w:cs/>
              </w:rPr>
              <w:fldChar w:fldCharType="separate"/>
            </w:r>
            <w:r>
              <w:rPr>
                <w:rFonts w:hint="cs"/>
                <w:cs/>
              </w:rPr>
              <w:t>‎</w:t>
            </w:r>
            <w:r>
              <w:t>4</w:t>
            </w:r>
            <w:r>
              <w:rPr>
                <w:cs/>
              </w:rPr>
              <w:fldChar w:fldCharType="end"/>
            </w:r>
            <w:r w:rsidRPr="003B7DE4">
              <w:t xml:space="preserve"> of the </w:t>
            </w:r>
            <w:r>
              <w:t>ATM</w:t>
            </w:r>
            <w:r w:rsidRPr="003B7DE4">
              <w:t xml:space="preserve"> Details.</w:t>
            </w:r>
          </w:p>
        </w:tc>
      </w:tr>
      <w:tr w:rsidR="007D4D83" w14:paraId="51576DCD" w14:textId="77777777" w:rsidTr="003607B1">
        <w:tc>
          <w:tcPr>
            <w:tcW w:w="1389" w:type="pct"/>
            <w:shd w:val="clear" w:color="auto" w:fill="D9D9D9" w:themeFill="background1" w:themeFillShade="D9"/>
          </w:tcPr>
          <w:p w14:paraId="51576DCB" w14:textId="77777777" w:rsidR="007A3AFC" w:rsidRPr="003B7DE4" w:rsidRDefault="005F3891">
            <w:pPr>
              <w:rPr>
                <w:b/>
              </w:rPr>
            </w:pPr>
            <w:r w:rsidRPr="003B7DE4">
              <w:rPr>
                <w:b/>
              </w:rPr>
              <w:t xml:space="preserve">Conditions of </w:t>
            </w:r>
            <w:r>
              <w:rPr>
                <w:b/>
              </w:rPr>
              <w:t>Approach to Market</w:t>
            </w:r>
          </w:p>
        </w:tc>
        <w:tc>
          <w:tcPr>
            <w:tcW w:w="3611" w:type="pct"/>
          </w:tcPr>
          <w:p w14:paraId="51576DCC" w14:textId="77777777" w:rsidR="007A3AFC" w:rsidRPr="003B7DE4" w:rsidRDefault="005F3891">
            <w:r w:rsidRPr="003B7DE4">
              <w:t xml:space="preserve">means clauses </w:t>
            </w:r>
            <w:r w:rsidRPr="003B7DE4">
              <w:fldChar w:fldCharType="begin"/>
            </w:r>
            <w:r w:rsidRPr="003B7DE4">
              <w:instrText xml:space="preserve"> REF _Ref12024309 \r \h </w:instrText>
            </w:r>
            <w:r w:rsidRPr="003B7DE4">
              <w:fldChar w:fldCharType="separate"/>
            </w:r>
            <w:r>
              <w:rPr>
                <w:rFonts w:hint="cs"/>
                <w:cs/>
              </w:rPr>
              <w:t>‎</w:t>
            </w:r>
            <w:r>
              <w:t>1</w:t>
            </w:r>
            <w:r w:rsidRPr="003B7DE4">
              <w:fldChar w:fldCharType="end"/>
            </w:r>
            <w:r w:rsidRPr="003B7DE4">
              <w:t xml:space="preserve"> to </w:t>
            </w:r>
            <w:r>
              <w:fldChar w:fldCharType="begin"/>
            </w:r>
            <w:r>
              <w:instrText xml:space="preserve"> REF _Ref90240792 \w \h </w:instrText>
            </w:r>
            <w:r>
              <w:fldChar w:fldCharType="separate"/>
            </w:r>
            <w:r>
              <w:rPr>
                <w:rFonts w:hint="cs"/>
                <w:cs/>
              </w:rPr>
              <w:t>‎</w:t>
            </w:r>
            <w:r>
              <w:t>6</w:t>
            </w:r>
            <w:r>
              <w:fldChar w:fldCharType="end"/>
            </w:r>
            <w:r w:rsidRPr="003B7DE4">
              <w:t xml:space="preserve"> of this </w:t>
            </w:r>
            <w:r>
              <w:t>ATM</w:t>
            </w:r>
            <w:r w:rsidRPr="003B7DE4">
              <w:t>.</w:t>
            </w:r>
          </w:p>
        </w:tc>
      </w:tr>
      <w:tr w:rsidR="007D4D83" w14:paraId="51576DD0" w14:textId="77777777" w:rsidTr="003607B1">
        <w:tc>
          <w:tcPr>
            <w:tcW w:w="1389" w:type="pct"/>
            <w:shd w:val="clear" w:color="auto" w:fill="D9D9D9" w:themeFill="background1" w:themeFillShade="D9"/>
          </w:tcPr>
          <w:p w14:paraId="51576DCE" w14:textId="77777777" w:rsidR="007A3AFC" w:rsidRPr="003B7DE4" w:rsidRDefault="005F3891">
            <w:pPr>
              <w:rPr>
                <w:b/>
              </w:rPr>
            </w:pPr>
            <w:r w:rsidRPr="003B7DE4">
              <w:rPr>
                <w:b/>
              </w:rPr>
              <w:t>Contact Officer</w:t>
            </w:r>
          </w:p>
        </w:tc>
        <w:tc>
          <w:tcPr>
            <w:tcW w:w="3611" w:type="pct"/>
          </w:tcPr>
          <w:p w14:paraId="51576DCF" w14:textId="77777777" w:rsidR="007A3AFC" w:rsidRPr="003B7DE4" w:rsidRDefault="005F3891">
            <w:r w:rsidRPr="003B7DE4">
              <w:t xml:space="preserve">means the person occupying the role set out in Item </w:t>
            </w:r>
            <w:r>
              <w:fldChar w:fldCharType="begin"/>
            </w:r>
            <w:r>
              <w:instrText xml:space="preserve"> REF _Ref91168939 \r \h </w:instrText>
            </w:r>
            <w:r>
              <w:fldChar w:fldCharType="separate"/>
            </w:r>
            <w:r>
              <w:rPr>
                <w:rFonts w:hint="cs"/>
                <w:cs/>
              </w:rPr>
              <w:t>‎</w:t>
            </w:r>
            <w:r>
              <w:t>3</w:t>
            </w:r>
            <w:r>
              <w:fldChar w:fldCharType="end"/>
            </w:r>
            <w:r w:rsidRPr="003B7DE4">
              <w:t xml:space="preserve"> of the </w:t>
            </w:r>
            <w:r>
              <w:t>ATM</w:t>
            </w:r>
            <w:r w:rsidRPr="003B7DE4">
              <w:t xml:space="preserve"> Details.</w:t>
            </w:r>
          </w:p>
        </w:tc>
      </w:tr>
      <w:tr w:rsidR="007D4D83" w14:paraId="51576DD3" w14:textId="77777777" w:rsidTr="003607B1">
        <w:tc>
          <w:tcPr>
            <w:tcW w:w="1389" w:type="pct"/>
            <w:shd w:val="clear" w:color="auto" w:fill="D9D9D9" w:themeFill="background1" w:themeFillShade="D9"/>
          </w:tcPr>
          <w:p w14:paraId="51576DD1" w14:textId="33E2F163" w:rsidR="007A3AFC" w:rsidRPr="003B7DE4" w:rsidRDefault="00E04D6B">
            <w:pPr>
              <w:rPr>
                <w:b/>
              </w:rPr>
            </w:pPr>
            <w:r>
              <w:rPr>
                <w:b/>
              </w:rPr>
              <w:t>Deed</w:t>
            </w:r>
          </w:p>
        </w:tc>
        <w:tc>
          <w:tcPr>
            <w:tcW w:w="3611" w:type="pct"/>
          </w:tcPr>
          <w:p w14:paraId="51576DD2" w14:textId="6D0B9717" w:rsidR="007A3AFC" w:rsidRPr="003B7DE4" w:rsidRDefault="005F3891">
            <w:r w:rsidRPr="003B7DE4">
              <w:t xml:space="preserve">means the resultant </w:t>
            </w:r>
            <w:r w:rsidR="00E04D6B">
              <w:t>Deed</w:t>
            </w:r>
            <w:r w:rsidR="79CF5594">
              <w:t xml:space="preserve"> </w:t>
            </w:r>
            <w:r w:rsidRPr="003B7DE4">
              <w:t xml:space="preserve">(if any) that the Customer will </w:t>
            </w:r>
            <w:proofErr w:type="gramStart"/>
            <w:r w:rsidRPr="003B7DE4">
              <w:t>enter into</w:t>
            </w:r>
            <w:proofErr w:type="gramEnd"/>
            <w:r w:rsidRPr="003B7DE4">
              <w:t xml:space="preserve"> with a Potential Supplier </w:t>
            </w:r>
            <w:proofErr w:type="gramStart"/>
            <w:r w:rsidRPr="003B7DE4">
              <w:t>as a result of</w:t>
            </w:r>
            <w:proofErr w:type="gramEnd"/>
            <w:r w:rsidRPr="003B7DE4">
              <w:t xml:space="preserve"> this </w:t>
            </w:r>
            <w:r>
              <w:t>ATM</w:t>
            </w:r>
            <w:r w:rsidRPr="003B7DE4">
              <w:t xml:space="preserve"> process.</w:t>
            </w:r>
          </w:p>
        </w:tc>
      </w:tr>
      <w:tr w:rsidR="007D4D83" w14:paraId="51576DD6" w14:textId="77777777" w:rsidTr="003607B1">
        <w:tc>
          <w:tcPr>
            <w:tcW w:w="1389" w:type="pct"/>
            <w:shd w:val="clear" w:color="auto" w:fill="D9D9D9" w:themeFill="background1" w:themeFillShade="D9"/>
          </w:tcPr>
          <w:p w14:paraId="51576DD4" w14:textId="77777777" w:rsidR="007A3AFC" w:rsidRPr="003B7DE4" w:rsidRDefault="005F3891">
            <w:pPr>
              <w:rPr>
                <w:b/>
                <w:bCs/>
              </w:rPr>
            </w:pPr>
            <w:r w:rsidRPr="003B7DE4">
              <w:rPr>
                <w:b/>
              </w:rPr>
              <w:t>Customer</w:t>
            </w:r>
          </w:p>
        </w:tc>
        <w:tc>
          <w:tcPr>
            <w:tcW w:w="3611" w:type="pct"/>
          </w:tcPr>
          <w:p w14:paraId="51576DD5" w14:textId="53A5ECEE" w:rsidR="007A3AFC" w:rsidRPr="003B7DE4" w:rsidRDefault="005F3891">
            <w:r w:rsidRPr="003B7DE4">
              <w:t xml:space="preserve">means the Commonwealth of Australia as represented by the </w:t>
            </w:r>
            <w:r w:rsidRPr="003B7DE4">
              <w:rPr>
                <w:b/>
              </w:rPr>
              <w:t xml:space="preserve">Department of </w:t>
            </w:r>
            <w:r w:rsidR="00A13D29">
              <w:rPr>
                <w:b/>
              </w:rPr>
              <w:t>Climate Change, Ener</w:t>
            </w:r>
            <w:r w:rsidR="007B4863">
              <w:rPr>
                <w:b/>
              </w:rPr>
              <w:t>g</w:t>
            </w:r>
            <w:r w:rsidR="00A13D29">
              <w:rPr>
                <w:b/>
              </w:rPr>
              <w:t>y, the Environment and Water</w:t>
            </w:r>
            <w:r w:rsidRPr="003B7DE4">
              <w:t xml:space="preserve"> ABN </w:t>
            </w:r>
            <w:r w:rsidR="00A13D29">
              <w:t>63 573 932 849.</w:t>
            </w:r>
          </w:p>
        </w:tc>
      </w:tr>
      <w:tr w:rsidR="007D4D83" w14:paraId="51576DD9" w14:textId="77777777" w:rsidTr="003607B1">
        <w:tc>
          <w:tcPr>
            <w:tcW w:w="1389" w:type="pct"/>
            <w:shd w:val="clear" w:color="auto" w:fill="D9D9D9" w:themeFill="background1" w:themeFillShade="D9"/>
          </w:tcPr>
          <w:p w14:paraId="51576DD7" w14:textId="77777777" w:rsidR="007A3AFC" w:rsidRPr="003B7DE4" w:rsidRDefault="005F3891" w:rsidP="005870AE">
            <w:pPr>
              <w:jc w:val="left"/>
              <w:rPr>
                <w:b/>
                <w:bCs/>
              </w:rPr>
            </w:pPr>
            <w:r w:rsidRPr="003B7DE4">
              <w:rPr>
                <w:b/>
                <w:bCs/>
              </w:rPr>
              <w:t>Deadline for Submission of Potential Suppliers' Questions</w:t>
            </w:r>
          </w:p>
        </w:tc>
        <w:tc>
          <w:tcPr>
            <w:tcW w:w="3611" w:type="pct"/>
          </w:tcPr>
          <w:p w14:paraId="51576DD8" w14:textId="77777777" w:rsidR="007A3AFC" w:rsidRPr="003B7DE4" w:rsidRDefault="005F3891">
            <w:r w:rsidRPr="003B7DE4">
              <w:t xml:space="preserve">means the time set out in Item </w:t>
            </w:r>
            <w:r>
              <w:rPr>
                <w:cs/>
              </w:rPr>
              <w:fldChar w:fldCharType="begin"/>
            </w:r>
            <w:r>
              <w:instrText xml:space="preserve"> REF _Ref90241046 \w \h </w:instrText>
            </w:r>
            <w:r>
              <w:rPr>
                <w:cs/>
              </w:rPr>
            </w:r>
            <w:r>
              <w:rPr>
                <w:cs/>
              </w:rPr>
              <w:fldChar w:fldCharType="separate"/>
            </w:r>
            <w:r>
              <w:rPr>
                <w:rFonts w:hint="cs"/>
                <w:cs/>
              </w:rPr>
              <w:t>‎</w:t>
            </w:r>
            <w:r>
              <w:t>5</w:t>
            </w:r>
            <w:r>
              <w:rPr>
                <w:cs/>
              </w:rPr>
              <w:fldChar w:fldCharType="end"/>
            </w:r>
            <w:r w:rsidRPr="003B7DE4">
              <w:t xml:space="preserve"> of the </w:t>
            </w:r>
            <w:r>
              <w:t>ATM</w:t>
            </w:r>
            <w:r w:rsidRPr="003B7DE4">
              <w:t xml:space="preserve"> Details.</w:t>
            </w:r>
          </w:p>
        </w:tc>
      </w:tr>
      <w:tr w:rsidR="007D4D83" w14:paraId="51576DDC" w14:textId="77777777" w:rsidTr="003607B1">
        <w:tc>
          <w:tcPr>
            <w:tcW w:w="1389" w:type="pct"/>
            <w:shd w:val="clear" w:color="auto" w:fill="D9D9D9" w:themeFill="background1" w:themeFillShade="D9"/>
          </w:tcPr>
          <w:p w14:paraId="51576DDA" w14:textId="77777777" w:rsidR="007A3AFC" w:rsidRPr="003B7DE4" w:rsidRDefault="005F3891">
            <w:pPr>
              <w:rPr>
                <w:b/>
                <w:bCs/>
              </w:rPr>
            </w:pPr>
            <w:r w:rsidRPr="003B7DE4">
              <w:rPr>
                <w:b/>
                <w:bCs/>
              </w:rPr>
              <w:t>Goods and/or Services</w:t>
            </w:r>
          </w:p>
        </w:tc>
        <w:tc>
          <w:tcPr>
            <w:tcW w:w="3611" w:type="pct"/>
          </w:tcPr>
          <w:p w14:paraId="51576DDB" w14:textId="27FD2043" w:rsidR="007A3AFC" w:rsidRPr="003B7DE4" w:rsidRDefault="005F3891">
            <w:r w:rsidRPr="003B7DE4">
              <w:t xml:space="preserve">means the goods and/or services required by the Customer which are more fully described in the Statement of Requirements and the draft </w:t>
            </w:r>
            <w:r w:rsidR="004E75B0">
              <w:t>Deed</w:t>
            </w:r>
            <w:r w:rsidRPr="003B7DE4">
              <w:t>.</w:t>
            </w:r>
          </w:p>
        </w:tc>
      </w:tr>
      <w:tr w:rsidR="007D4D83" w14:paraId="51576DDF" w14:textId="77777777" w:rsidTr="003607B1">
        <w:tc>
          <w:tcPr>
            <w:tcW w:w="1389" w:type="pct"/>
            <w:shd w:val="clear" w:color="auto" w:fill="D9D9D9" w:themeFill="background1" w:themeFillShade="D9"/>
          </w:tcPr>
          <w:p w14:paraId="51576DDD" w14:textId="77777777" w:rsidR="007A3AFC" w:rsidRPr="003B7DE4" w:rsidRDefault="005F3891">
            <w:pPr>
              <w:rPr>
                <w:b/>
                <w:bCs/>
              </w:rPr>
            </w:pPr>
            <w:r w:rsidRPr="003B7DE4">
              <w:rPr>
                <w:b/>
              </w:rPr>
              <w:t>Indigenous Enterprise</w:t>
            </w:r>
          </w:p>
        </w:tc>
        <w:tc>
          <w:tcPr>
            <w:tcW w:w="3611" w:type="pct"/>
          </w:tcPr>
          <w:p w14:paraId="51576DDE" w14:textId="77777777" w:rsidR="007A3AFC" w:rsidRPr="003B7DE4" w:rsidRDefault="005F3891">
            <w:r w:rsidRPr="003B7DE4">
              <w:t>means an organisation that is 50 percent or more Indigenous owned that is operating a business.  Supply Nation maintains a list of enterprises that meet the definition of 'Indigenous Enterprises' (</w:t>
            </w:r>
            <w:hyperlink r:id="rId45" w:history="1">
              <w:r w:rsidRPr="003B7DE4">
                <w:rPr>
                  <w:rStyle w:val="Hyperlink"/>
                </w:rPr>
                <w:t>www.supplynation.org.au</w:t>
              </w:r>
            </w:hyperlink>
            <w:r w:rsidRPr="003B7DE4">
              <w:t>).</w:t>
            </w:r>
          </w:p>
        </w:tc>
      </w:tr>
      <w:tr w:rsidR="007D4D83" w14:paraId="51576DE2" w14:textId="77777777" w:rsidTr="003607B1">
        <w:tc>
          <w:tcPr>
            <w:tcW w:w="1389" w:type="pct"/>
            <w:shd w:val="clear" w:color="auto" w:fill="D9D9D9" w:themeFill="background1" w:themeFillShade="D9"/>
          </w:tcPr>
          <w:p w14:paraId="51576DE0" w14:textId="77777777" w:rsidR="007A3AFC" w:rsidRPr="003B7DE4" w:rsidRDefault="005F3891">
            <w:pPr>
              <w:rPr>
                <w:b/>
                <w:bCs/>
              </w:rPr>
            </w:pPr>
            <w:r w:rsidRPr="003B7DE4">
              <w:rPr>
                <w:b/>
                <w:bCs/>
              </w:rPr>
              <w:lastRenderedPageBreak/>
              <w:t>Indigenous Procurement Policy</w:t>
            </w:r>
          </w:p>
        </w:tc>
        <w:tc>
          <w:tcPr>
            <w:tcW w:w="3611" w:type="pct"/>
          </w:tcPr>
          <w:p w14:paraId="51576DE1" w14:textId="31394461" w:rsidR="007A3AFC" w:rsidRPr="003B7DE4" w:rsidRDefault="005F3891">
            <w:r w:rsidRPr="003B7DE4">
              <w:t>means the Indigenous Procurement Policy of the Commonwealth, as amended from time to time (</w:t>
            </w:r>
            <w:hyperlink r:id="rId46" w:history="1">
              <w:r w:rsidR="00AE50A1" w:rsidRPr="00D44E34">
                <w:rPr>
                  <w:rStyle w:val="Hyperlink"/>
                </w:rPr>
                <w:t>https://www.niaa.gov.au/sites/default/files/publications/indigenous-procurement-policy.pdf</w:t>
              </w:r>
            </w:hyperlink>
            <w:r w:rsidR="00AE50A1">
              <w:t xml:space="preserve"> )</w:t>
            </w:r>
          </w:p>
        </w:tc>
      </w:tr>
      <w:tr w:rsidR="007D4D83" w14:paraId="51576DE5" w14:textId="77777777" w:rsidTr="003607B1">
        <w:tc>
          <w:tcPr>
            <w:tcW w:w="1389" w:type="pct"/>
            <w:shd w:val="clear" w:color="auto" w:fill="D9D9D9" w:themeFill="background1" w:themeFillShade="D9"/>
          </w:tcPr>
          <w:p w14:paraId="51576DE3" w14:textId="77777777" w:rsidR="007A3AFC" w:rsidRPr="003B7DE4" w:rsidRDefault="005F3891">
            <w:pPr>
              <w:rPr>
                <w:b/>
                <w:bCs/>
              </w:rPr>
            </w:pPr>
            <w:r w:rsidRPr="003B7DE4">
              <w:rPr>
                <w:b/>
                <w:bCs/>
              </w:rPr>
              <w:t>Insolvency Event</w:t>
            </w:r>
          </w:p>
        </w:tc>
        <w:tc>
          <w:tcPr>
            <w:tcW w:w="3611" w:type="pct"/>
          </w:tcPr>
          <w:p w14:paraId="51576DE4" w14:textId="34CB61CA" w:rsidR="007A3AFC" w:rsidRPr="003B7DE4" w:rsidRDefault="005F3891">
            <w:r w:rsidRPr="003B7DE4">
              <w:t xml:space="preserve">has the meaning set out in the draft </w:t>
            </w:r>
            <w:r w:rsidR="004E75B0">
              <w:t>Deed</w:t>
            </w:r>
            <w:r w:rsidRPr="003B7DE4">
              <w:t>.</w:t>
            </w:r>
          </w:p>
        </w:tc>
      </w:tr>
      <w:tr w:rsidR="007D4D83" w14:paraId="51576DE8" w14:textId="77777777" w:rsidTr="003607B1">
        <w:tc>
          <w:tcPr>
            <w:tcW w:w="1389" w:type="pct"/>
            <w:shd w:val="clear" w:color="auto" w:fill="D9D9D9" w:themeFill="background1" w:themeFillShade="D9"/>
          </w:tcPr>
          <w:p w14:paraId="51576DE6" w14:textId="77777777" w:rsidR="007A3AFC" w:rsidRPr="003B7DE4" w:rsidRDefault="005F3891">
            <w:pPr>
              <w:rPr>
                <w:b/>
                <w:bCs/>
              </w:rPr>
            </w:pPr>
            <w:r w:rsidRPr="003B7DE4">
              <w:rPr>
                <w:b/>
                <w:bCs/>
              </w:rPr>
              <w:t>Potential Supplier</w:t>
            </w:r>
          </w:p>
        </w:tc>
        <w:tc>
          <w:tcPr>
            <w:tcW w:w="3611" w:type="pct"/>
          </w:tcPr>
          <w:p w14:paraId="51576DE7" w14:textId="77777777" w:rsidR="007A3AFC" w:rsidRPr="003B7DE4" w:rsidRDefault="005F3891">
            <w:r w:rsidRPr="003B7DE4">
              <w:t xml:space="preserve">means a person or entity that submits or intends to submit a tender in response to this </w:t>
            </w:r>
            <w:r>
              <w:t>ATM</w:t>
            </w:r>
            <w:r w:rsidRPr="003B7DE4">
              <w:t>.</w:t>
            </w:r>
          </w:p>
        </w:tc>
      </w:tr>
      <w:tr w:rsidR="007D4D83" w14:paraId="51576DEB" w14:textId="77777777" w:rsidTr="003607B1">
        <w:tc>
          <w:tcPr>
            <w:tcW w:w="1389" w:type="pct"/>
            <w:shd w:val="clear" w:color="auto" w:fill="D9D9D9" w:themeFill="background1" w:themeFillShade="D9"/>
          </w:tcPr>
          <w:p w14:paraId="51576DE9" w14:textId="77777777" w:rsidR="007A3AFC" w:rsidRPr="003B7DE4" w:rsidRDefault="005F3891" w:rsidP="005870AE">
            <w:pPr>
              <w:jc w:val="left"/>
              <w:rPr>
                <w:b/>
                <w:bCs/>
              </w:rPr>
            </w:pPr>
            <w:r w:rsidRPr="003B7DE4">
              <w:rPr>
                <w:b/>
                <w:bCs/>
              </w:rPr>
              <w:t>Potential Supplier's Deed</w:t>
            </w:r>
          </w:p>
        </w:tc>
        <w:tc>
          <w:tcPr>
            <w:tcW w:w="3611" w:type="pct"/>
          </w:tcPr>
          <w:p w14:paraId="51576DEA" w14:textId="3085A56F" w:rsidR="007A3AFC" w:rsidRPr="003B7DE4" w:rsidRDefault="005F3891">
            <w:r w:rsidRPr="003B7DE4">
              <w:t xml:space="preserve">means a deed which is substantially in the form set out in </w:t>
            </w:r>
            <w:r>
              <w:fldChar w:fldCharType="begin"/>
            </w:r>
            <w:r>
              <w:instrText xml:space="preserve"> REF _Ref72401862 \w \h </w:instrText>
            </w:r>
            <w:r w:rsidR="00D61D76">
              <w:instrText xml:space="preserve"> \* MERGEFORMAT </w:instrText>
            </w:r>
            <w:r>
              <w:fldChar w:fldCharType="separate"/>
            </w:r>
            <w:r>
              <w:rPr>
                <w:rFonts w:hint="cs"/>
                <w:cs/>
              </w:rPr>
              <w:t>‎</w:t>
            </w:r>
            <w:r>
              <w:t>Attachment 2:</w:t>
            </w:r>
            <w:r>
              <w:fldChar w:fldCharType="end"/>
            </w:r>
            <w:r>
              <w:t xml:space="preserve"> </w:t>
            </w:r>
            <w:r w:rsidRPr="003B7DE4">
              <w:t>to the Tender Response Form.</w:t>
            </w:r>
          </w:p>
        </w:tc>
      </w:tr>
      <w:tr w:rsidR="007D4D83" w14:paraId="51576DEE" w14:textId="77777777" w:rsidTr="003607B1">
        <w:tc>
          <w:tcPr>
            <w:tcW w:w="1389" w:type="pct"/>
            <w:shd w:val="clear" w:color="auto" w:fill="D9D9D9" w:themeFill="background1" w:themeFillShade="D9"/>
          </w:tcPr>
          <w:p w14:paraId="51576DEC" w14:textId="77777777" w:rsidR="007A3AFC" w:rsidRPr="003B7DE4" w:rsidRDefault="005F3891" w:rsidP="005870AE">
            <w:pPr>
              <w:jc w:val="left"/>
              <w:rPr>
                <w:b/>
                <w:bCs/>
              </w:rPr>
            </w:pPr>
            <w:r w:rsidRPr="003B7DE4">
              <w:rPr>
                <w:b/>
                <w:bCs/>
              </w:rPr>
              <w:t>Statement of Requirements</w:t>
            </w:r>
          </w:p>
        </w:tc>
        <w:tc>
          <w:tcPr>
            <w:tcW w:w="3611" w:type="pct"/>
          </w:tcPr>
          <w:p w14:paraId="51576DED" w14:textId="4F9DC1FC" w:rsidR="007A3AFC" w:rsidRPr="003B7DE4" w:rsidRDefault="005F3891">
            <w:r w:rsidRPr="003B7DE4">
              <w:t xml:space="preserve">means the document set out at </w:t>
            </w:r>
            <w:r w:rsidR="002A364E">
              <w:t xml:space="preserve">Schedule </w:t>
            </w:r>
            <w:r w:rsidR="00955808">
              <w:t>1</w:t>
            </w:r>
            <w:r w:rsidRPr="003B7DE4">
              <w:t>.</w:t>
            </w:r>
          </w:p>
        </w:tc>
      </w:tr>
      <w:tr w:rsidR="007D4D83" w14:paraId="51576DF1" w14:textId="77777777" w:rsidTr="003607B1">
        <w:tc>
          <w:tcPr>
            <w:tcW w:w="1389" w:type="pct"/>
            <w:shd w:val="clear" w:color="auto" w:fill="D9D9D9" w:themeFill="background1" w:themeFillShade="D9"/>
          </w:tcPr>
          <w:p w14:paraId="51576DEF" w14:textId="77777777" w:rsidR="007A3AFC" w:rsidRPr="003B7DE4" w:rsidRDefault="005F3891">
            <w:pPr>
              <w:rPr>
                <w:b/>
                <w:bCs/>
              </w:rPr>
            </w:pPr>
            <w:r w:rsidRPr="003B7DE4">
              <w:rPr>
                <w:b/>
                <w:bCs/>
              </w:rPr>
              <w:t>Supplier</w:t>
            </w:r>
          </w:p>
        </w:tc>
        <w:tc>
          <w:tcPr>
            <w:tcW w:w="3611" w:type="pct"/>
          </w:tcPr>
          <w:p w14:paraId="51576DF0" w14:textId="797345BD" w:rsidR="007A3AFC" w:rsidRPr="003B7DE4" w:rsidRDefault="005F3891">
            <w:r w:rsidRPr="003B7DE4">
              <w:t xml:space="preserve">means the supplier of the services for the </w:t>
            </w:r>
            <w:r w:rsidR="004E75B0">
              <w:t>Deed</w:t>
            </w:r>
            <w:r w:rsidRPr="003B7DE4">
              <w:t>.</w:t>
            </w:r>
          </w:p>
        </w:tc>
      </w:tr>
      <w:tr w:rsidR="007D4D83" w14:paraId="51576DF4" w14:textId="77777777" w:rsidTr="003607B1">
        <w:tc>
          <w:tcPr>
            <w:tcW w:w="1389" w:type="pct"/>
            <w:shd w:val="clear" w:color="auto" w:fill="D9D9D9" w:themeFill="background1" w:themeFillShade="D9"/>
          </w:tcPr>
          <w:p w14:paraId="51576DF2" w14:textId="77777777" w:rsidR="007A3AFC" w:rsidRPr="003B7DE4" w:rsidRDefault="005F3891">
            <w:pPr>
              <w:rPr>
                <w:b/>
                <w:bCs/>
              </w:rPr>
            </w:pPr>
            <w:r w:rsidRPr="003B7DE4">
              <w:rPr>
                <w:b/>
                <w:bCs/>
              </w:rPr>
              <w:t>Tender Offer Period</w:t>
            </w:r>
          </w:p>
        </w:tc>
        <w:tc>
          <w:tcPr>
            <w:tcW w:w="3611" w:type="pct"/>
          </w:tcPr>
          <w:p w14:paraId="51576DF3" w14:textId="77777777" w:rsidR="007A3AFC" w:rsidRPr="003B7DE4" w:rsidRDefault="005F3891">
            <w:r w:rsidRPr="003B7DE4">
              <w:t xml:space="preserve">means the </w:t>
            </w:r>
            <w:proofErr w:type="gramStart"/>
            <w:r w:rsidRPr="003B7DE4">
              <w:t>period of time</w:t>
            </w:r>
            <w:proofErr w:type="gramEnd"/>
            <w:r w:rsidRPr="003B7DE4">
              <w:t xml:space="preserve"> set out in Item </w:t>
            </w:r>
            <w:r w:rsidRPr="003B7DE4">
              <w:rPr>
                <w:cs/>
              </w:rPr>
              <w:t>‎‎</w:t>
            </w:r>
            <w:r>
              <w:rPr>
                <w:cs/>
              </w:rPr>
              <w:fldChar w:fldCharType="begin"/>
            </w:r>
            <w:r>
              <w:instrText xml:space="preserve"> REF _Ref90241265 \r \h </w:instrText>
            </w:r>
            <w:r>
              <w:rPr>
                <w:cs/>
              </w:rPr>
            </w:r>
            <w:r>
              <w:rPr>
                <w:cs/>
              </w:rPr>
              <w:fldChar w:fldCharType="separate"/>
            </w:r>
            <w:r>
              <w:rPr>
                <w:rFonts w:hint="cs"/>
                <w:cs/>
              </w:rPr>
              <w:t>‎</w:t>
            </w:r>
            <w:r>
              <w:t>7</w:t>
            </w:r>
            <w:r>
              <w:rPr>
                <w:cs/>
              </w:rPr>
              <w:fldChar w:fldCharType="end"/>
            </w:r>
            <w:r w:rsidRPr="003B7DE4">
              <w:t xml:space="preserve"> of the </w:t>
            </w:r>
            <w:r>
              <w:t>ATM</w:t>
            </w:r>
            <w:r w:rsidRPr="003B7DE4">
              <w:t xml:space="preserve"> Details.</w:t>
            </w:r>
          </w:p>
        </w:tc>
      </w:tr>
      <w:tr w:rsidR="007D4D83" w14:paraId="51576DF7" w14:textId="77777777" w:rsidTr="003607B1">
        <w:tc>
          <w:tcPr>
            <w:tcW w:w="1389" w:type="pct"/>
            <w:shd w:val="clear" w:color="auto" w:fill="D9D9D9" w:themeFill="background1" w:themeFillShade="D9"/>
          </w:tcPr>
          <w:p w14:paraId="51576DF5" w14:textId="77777777" w:rsidR="007A3AFC" w:rsidRPr="003B7DE4" w:rsidRDefault="005F3891">
            <w:pPr>
              <w:rPr>
                <w:b/>
                <w:bCs/>
              </w:rPr>
            </w:pPr>
            <w:r w:rsidRPr="003B7DE4">
              <w:rPr>
                <w:b/>
                <w:bCs/>
              </w:rPr>
              <w:t>Tender Response Form</w:t>
            </w:r>
          </w:p>
        </w:tc>
        <w:tc>
          <w:tcPr>
            <w:tcW w:w="3611" w:type="pct"/>
          </w:tcPr>
          <w:p w14:paraId="51576DF6" w14:textId="77777777" w:rsidR="007A3AFC" w:rsidRPr="003B7DE4" w:rsidRDefault="005F3891">
            <w:r w:rsidRPr="003B7DE4">
              <w:t xml:space="preserve">means the tender response form set out in </w:t>
            </w:r>
            <w:r w:rsidRPr="003B7DE4">
              <w:fldChar w:fldCharType="begin"/>
            </w:r>
            <w:r w:rsidRPr="003B7DE4">
              <w:instrText xml:space="preserve"> REF _Ref9941155 \r \h </w:instrText>
            </w:r>
            <w:r w:rsidRPr="003B7DE4">
              <w:fldChar w:fldCharType="separate"/>
            </w:r>
            <w:r>
              <w:rPr>
                <w:rFonts w:hint="cs"/>
                <w:cs/>
              </w:rPr>
              <w:t>‎</w:t>
            </w:r>
            <w:r>
              <w:t>Schedule 3</w:t>
            </w:r>
            <w:r w:rsidRPr="003B7DE4">
              <w:fldChar w:fldCharType="end"/>
            </w:r>
            <w:r w:rsidRPr="003B7DE4">
              <w:t>.</w:t>
            </w:r>
          </w:p>
        </w:tc>
      </w:tr>
    </w:tbl>
    <w:p w14:paraId="51576DFA" w14:textId="77777777" w:rsidR="007A3AFC" w:rsidRDefault="005F3891">
      <w:r>
        <w:br w:type="page"/>
      </w:r>
    </w:p>
    <w:p w14:paraId="51576DFB" w14:textId="77777777" w:rsidR="007A3AFC" w:rsidRPr="00AB455B" w:rsidRDefault="007A3AFC">
      <w:pPr>
        <w:pStyle w:val="Schedule"/>
      </w:pPr>
      <w:bookmarkStart w:id="324" w:name="_Ref90213106"/>
      <w:bookmarkStart w:id="325" w:name="_Toc86073371"/>
    </w:p>
    <w:p w14:paraId="51576DFC" w14:textId="73D82BD0" w:rsidR="007A3AFC" w:rsidRPr="00AB455B" w:rsidRDefault="005F3891">
      <w:pPr>
        <w:pStyle w:val="ScheduleHeading0"/>
      </w:pPr>
      <w:bookmarkStart w:id="326" w:name="_Toc232422034"/>
      <w:bookmarkEnd w:id="324"/>
      <w:r w:rsidRPr="00AB455B">
        <w:t>Guidance on Statement of Tax Records</w:t>
      </w:r>
      <w:bookmarkEnd w:id="325"/>
      <w:bookmarkEnd w:id="326"/>
    </w:p>
    <w:p w14:paraId="51576E00" w14:textId="31D32466" w:rsidR="007A3AFC" w:rsidRPr="00CA345C" w:rsidRDefault="005F3891" w:rsidP="005F3891">
      <w:pPr>
        <w:pStyle w:val="sch2"/>
        <w:numPr>
          <w:ilvl w:val="1"/>
          <w:numId w:val="102"/>
        </w:numPr>
        <w:spacing w:before="220"/>
        <w:rPr>
          <w:b/>
          <w:bCs/>
        </w:rPr>
      </w:pPr>
      <w:r w:rsidRPr="00CA345C">
        <w:rPr>
          <w:b/>
          <w:bCs/>
        </w:rPr>
        <w:t xml:space="preserve">Obtaining a Valid and Satisfactory STR, and other key requirements of the </w:t>
      </w:r>
      <w:r w:rsidR="003D34EA">
        <w:rPr>
          <w:b/>
          <w:bCs/>
        </w:rPr>
        <w:t>Shadow</w:t>
      </w:r>
      <w:r w:rsidRPr="00CA345C">
        <w:rPr>
          <w:b/>
          <w:bCs/>
        </w:rPr>
        <w:t xml:space="preserve"> Economy Procurement Connected Policy</w:t>
      </w:r>
    </w:p>
    <w:p w14:paraId="51576E01" w14:textId="7FD013C3" w:rsidR="007A3AFC" w:rsidRPr="003517D9" w:rsidRDefault="005F3891" w:rsidP="005F3891">
      <w:pPr>
        <w:numPr>
          <w:ilvl w:val="2"/>
          <w:numId w:val="95"/>
        </w:numPr>
        <w:outlineLvl w:val="1"/>
      </w:pPr>
      <w:r w:rsidRPr="003517D9">
        <w:t xml:space="preserve">Failure to fully satisfy the </w:t>
      </w:r>
      <w:r w:rsidR="003D34EA">
        <w:t>Shadow</w:t>
      </w:r>
      <w:r w:rsidRPr="003517D9">
        <w:t xml:space="preserve"> Economy Policy STR tender submission requirements including instructions received with an issued STR </w:t>
      </w:r>
      <w:r w:rsidRPr="003517D9">
        <w:rPr>
          <w:b/>
          <w:bCs/>
        </w:rPr>
        <w:t>must</w:t>
      </w:r>
      <w:r w:rsidRPr="003517D9">
        <w:t xml:space="preserve"> result in the exclusion of your tender from the </w:t>
      </w:r>
      <w:r>
        <w:t>ATM</w:t>
      </w:r>
      <w:r w:rsidRPr="003517D9">
        <w:t xml:space="preserve"> process.</w:t>
      </w:r>
    </w:p>
    <w:p w14:paraId="51576E02" w14:textId="6751CC70" w:rsidR="007A3AFC" w:rsidRPr="003517D9" w:rsidRDefault="005F3891" w:rsidP="005F3891">
      <w:pPr>
        <w:numPr>
          <w:ilvl w:val="2"/>
          <w:numId w:val="95"/>
        </w:numPr>
        <w:outlineLvl w:val="1"/>
      </w:pPr>
      <w:r w:rsidRPr="003517D9">
        <w:t xml:space="preserve">Read this guide thoroughly - it is prepared to provide support by summarising key policy and instruction requirements associated with the </w:t>
      </w:r>
      <w:r w:rsidR="003D34EA">
        <w:t>Shadow</w:t>
      </w:r>
      <w:r w:rsidRPr="003517D9">
        <w:t xml:space="preserve"> Economy Procurement Connected Policy as well as facilitate a time efficient process for obtaining and submitting all STR Statements required for your organisation, ensuring your tender can progress to evaluation. </w:t>
      </w:r>
    </w:p>
    <w:p w14:paraId="51576E03" w14:textId="77777777" w:rsidR="007A3AFC" w:rsidRPr="003517D9" w:rsidRDefault="005F3891" w:rsidP="005F3891">
      <w:pPr>
        <w:numPr>
          <w:ilvl w:val="2"/>
          <w:numId w:val="95"/>
        </w:numPr>
        <w:outlineLvl w:val="1"/>
      </w:pPr>
      <w:r w:rsidRPr="003517D9">
        <w:t xml:space="preserve">This guide does not replace official instruction or guidance from the Australian Taxation Office or from The Treasury. </w:t>
      </w:r>
    </w:p>
    <w:p w14:paraId="51576E04" w14:textId="470C3252" w:rsidR="007A3AFC" w:rsidRPr="003517D9" w:rsidRDefault="005F3891" w:rsidP="005F3891">
      <w:pPr>
        <w:numPr>
          <w:ilvl w:val="2"/>
          <w:numId w:val="95"/>
        </w:numPr>
        <w:outlineLvl w:val="1"/>
      </w:pPr>
      <w:r w:rsidRPr="003517D9">
        <w:t xml:space="preserve">In the event of conflicting guidance or inconsistency with this </w:t>
      </w:r>
      <w:r>
        <w:t>ATM</w:t>
      </w:r>
      <w:r w:rsidRPr="003517D9">
        <w:t xml:space="preserve"> and any guidance or communication from the Australian Taxation Office (</w:t>
      </w:r>
      <w:r w:rsidRPr="003517D9">
        <w:rPr>
          <w:b/>
          <w:bCs/>
        </w:rPr>
        <w:t>ATO</w:t>
      </w:r>
      <w:r w:rsidRPr="003517D9">
        <w:t xml:space="preserve">) or Treasury, please contact </w:t>
      </w:r>
      <w:r w:rsidR="71D3CBBD">
        <w:t>Gill</w:t>
      </w:r>
      <w:r w:rsidR="005D2F66">
        <w:t> </w:t>
      </w:r>
      <w:r w:rsidR="71D3CBBD">
        <w:t>Eborn</w:t>
      </w:r>
      <w:r w:rsidR="00AA7E4A">
        <w:t xml:space="preserve"> at</w:t>
      </w:r>
      <w:r w:rsidR="00291A5F">
        <w:t xml:space="preserve"> </w:t>
      </w:r>
      <w:r w:rsidR="00291A5F" w:rsidRPr="00291A5F">
        <w:t>checktestingtender@dcceew.gov.au</w:t>
      </w:r>
      <w:r w:rsidR="00291A5F">
        <w:t>.</w:t>
      </w:r>
      <w:r w:rsidRPr="003517D9">
        <w:t xml:space="preserve"> </w:t>
      </w:r>
    </w:p>
    <w:p w14:paraId="51576E05" w14:textId="77777777" w:rsidR="007A3AFC" w:rsidRPr="003517D9" w:rsidRDefault="005F3891" w:rsidP="005F3891">
      <w:pPr>
        <w:keepNext/>
        <w:numPr>
          <w:ilvl w:val="1"/>
          <w:numId w:val="95"/>
        </w:numPr>
        <w:outlineLvl w:val="0"/>
        <w:rPr>
          <w:b/>
          <w:bCs/>
        </w:rPr>
      </w:pPr>
      <w:bookmarkStart w:id="327" w:name="What_is_STR"/>
      <w:r w:rsidRPr="003517D9">
        <w:rPr>
          <w:b/>
          <w:bCs/>
        </w:rPr>
        <w:t>What is a Statement of Tax Record (STR)?</w:t>
      </w:r>
      <w:r>
        <w:rPr>
          <w:b/>
          <w:bCs/>
        </w:rPr>
        <w:t xml:space="preserve">  </w:t>
      </w:r>
      <w:r w:rsidRPr="003517D9">
        <w:rPr>
          <w:b/>
          <w:bCs/>
        </w:rPr>
        <w:t>How long is it valid?</w:t>
      </w:r>
      <w:bookmarkEnd w:id="327"/>
    </w:p>
    <w:p w14:paraId="51576E06"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A STR is an official document issued by the ATO that advises whether an applicant has a Satisfactory tax record and therefore if they have complied with their Australian Tax obligations.</w:t>
      </w:r>
    </w:p>
    <w:p w14:paraId="51576E07"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An STR submitted with a tender must be valid at the </w:t>
      </w:r>
      <w:r>
        <w:rPr>
          <w:bdr w:val="none" w:sz="0" w:space="0" w:color="auto" w:frame="1"/>
        </w:rPr>
        <w:t>ATM</w:t>
      </w:r>
      <w:r w:rsidRPr="003517D9">
        <w:rPr>
          <w:bdr w:val="none" w:sz="0" w:space="0" w:color="auto" w:frame="1"/>
        </w:rPr>
        <w:t xml:space="preserve"> closing date.</w:t>
      </w:r>
    </w:p>
    <w:p w14:paraId="51576E08" w14:textId="77777777" w:rsidR="007A3AFC" w:rsidRPr="003517D9" w:rsidRDefault="005F3891" w:rsidP="005F3891">
      <w:pPr>
        <w:numPr>
          <w:ilvl w:val="2"/>
          <w:numId w:val="95"/>
        </w:numPr>
        <w:outlineLvl w:val="1"/>
      </w:pPr>
      <w:r w:rsidRPr="003517D9">
        <w:rPr>
          <w:bdr w:val="none" w:sz="0" w:space="0" w:color="auto" w:frame="1"/>
        </w:rPr>
        <w:t>An STR is valid for:</w:t>
      </w:r>
    </w:p>
    <w:p w14:paraId="51576E09" w14:textId="77777777" w:rsidR="007A3AFC" w:rsidRPr="003517D9" w:rsidRDefault="005F3891" w:rsidP="005F3891">
      <w:pPr>
        <w:numPr>
          <w:ilvl w:val="3"/>
          <w:numId w:val="95"/>
        </w:numPr>
        <w:outlineLvl w:val="2"/>
      </w:pPr>
      <w:r w:rsidRPr="003517D9">
        <w:t>12 months from the time of issue – if you have an Australian tax record of four or more years.</w:t>
      </w:r>
    </w:p>
    <w:p w14:paraId="51576E0A" w14:textId="77777777" w:rsidR="007A3AFC" w:rsidRPr="003517D9" w:rsidRDefault="005F3891" w:rsidP="005F3891">
      <w:pPr>
        <w:numPr>
          <w:ilvl w:val="3"/>
          <w:numId w:val="95"/>
        </w:numPr>
        <w:outlineLvl w:val="2"/>
      </w:pPr>
      <w:r w:rsidRPr="003517D9">
        <w:t>6 months from the time of issue – if you have an Australian tax record of less than four years.</w:t>
      </w:r>
    </w:p>
    <w:p w14:paraId="51576E0B" w14:textId="77777777" w:rsidR="007A3AFC" w:rsidRPr="003517D9" w:rsidRDefault="005F3891">
      <w:pPr>
        <w:spacing w:before="120" w:after="120" w:line="240" w:lineRule="auto"/>
        <w:jc w:val="center"/>
        <w:rPr>
          <w:rFonts w:asciiTheme="minorHAnsi" w:hAnsiTheme="minorHAnsi" w:cstheme="minorHAnsi"/>
          <w:noProof/>
        </w:rPr>
      </w:pPr>
      <w:r w:rsidRPr="003517D9">
        <w:rPr>
          <w:rFonts w:asciiTheme="minorHAnsi" w:hAnsiTheme="minorHAnsi" w:cstheme="minorHAnsi"/>
          <w:noProof/>
        </w:rPr>
        <w:drawing>
          <wp:inline distT="0" distB="0" distL="0" distR="0" wp14:anchorId="51576E8E" wp14:editId="51576E8F">
            <wp:extent cx="4591050" cy="2276475"/>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591050" cy="2276475"/>
                    </a:xfrm>
                    <a:prstGeom prst="rect">
                      <a:avLst/>
                    </a:prstGeom>
                    <a:noFill/>
                    <a:ln w="6350">
                      <a:solidFill>
                        <a:srgbClr val="000000"/>
                      </a:solidFill>
                      <a:miter lim="800000"/>
                      <a:headEnd/>
                      <a:tailEnd/>
                    </a:ln>
                  </pic:spPr>
                </pic:pic>
              </a:graphicData>
            </a:graphic>
          </wp:inline>
        </w:drawing>
      </w:r>
    </w:p>
    <w:p w14:paraId="51576E0C" w14:textId="77777777" w:rsidR="007A3AFC" w:rsidRPr="003517D9" w:rsidRDefault="005F3891" w:rsidP="005F3891">
      <w:pPr>
        <w:keepNext/>
        <w:numPr>
          <w:ilvl w:val="1"/>
          <w:numId w:val="95"/>
        </w:numPr>
        <w:outlineLvl w:val="0"/>
        <w:rPr>
          <w:b/>
          <w:bCs/>
        </w:rPr>
      </w:pPr>
      <w:bookmarkStart w:id="328" w:name="STR_Submission_Requirements"/>
      <w:r w:rsidRPr="003517D9">
        <w:rPr>
          <w:b/>
          <w:bCs/>
        </w:rPr>
        <w:lastRenderedPageBreak/>
        <w:t xml:space="preserve">This </w:t>
      </w:r>
      <w:r>
        <w:rPr>
          <w:b/>
          <w:bCs/>
        </w:rPr>
        <w:t>ATM</w:t>
      </w:r>
      <w:r w:rsidRPr="003517D9">
        <w:rPr>
          <w:b/>
          <w:bCs/>
        </w:rPr>
        <w:t>: Statement of Tax Record tender submission requirements</w:t>
      </w:r>
      <w:bookmarkEnd w:id="328"/>
    </w:p>
    <w:p w14:paraId="51576E0D" w14:textId="77777777" w:rsidR="007A3AFC" w:rsidRPr="003517D9" w:rsidRDefault="005F3891" w:rsidP="005F3891">
      <w:pPr>
        <w:numPr>
          <w:ilvl w:val="2"/>
          <w:numId w:val="95"/>
        </w:numPr>
        <w:outlineLvl w:val="1"/>
      </w:pPr>
      <w:r w:rsidRPr="003517D9">
        <w:t xml:space="preserve">Please ensure you read detail of this requirement within this guide and review additional related conditions for participation requirements that may apply to you regarding the use of subcontractors </w:t>
      </w:r>
    </w:p>
    <w:p w14:paraId="51576E0E"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Potential Suppliers must submit with their Tender either a: </w:t>
      </w:r>
    </w:p>
    <w:p w14:paraId="51576E0F" w14:textId="77777777" w:rsidR="007A3AFC" w:rsidRPr="003517D9" w:rsidRDefault="005F3891" w:rsidP="005F3891">
      <w:pPr>
        <w:numPr>
          <w:ilvl w:val="3"/>
          <w:numId w:val="95"/>
        </w:numPr>
        <w:outlineLvl w:val="2"/>
        <w:rPr>
          <w:bdr w:val="none" w:sz="0" w:space="0" w:color="auto" w:frame="1"/>
          <w:lang w:eastAsia="en-AU"/>
        </w:rPr>
      </w:pPr>
      <w:r w:rsidRPr="003517D9">
        <w:rPr>
          <w:bdr w:val="none" w:sz="0" w:space="0" w:color="auto" w:frame="1"/>
          <w:lang w:eastAsia="en-AU"/>
        </w:rPr>
        <w:t>a Valid and Satisfactory Statement of Tax Record (</w:t>
      </w:r>
      <w:r w:rsidRPr="003517D9">
        <w:rPr>
          <w:b/>
          <w:bdr w:val="none" w:sz="0" w:space="0" w:color="auto" w:frame="1"/>
          <w:lang w:eastAsia="en-AU"/>
        </w:rPr>
        <w:t>STR</w:t>
      </w:r>
      <w:r w:rsidRPr="003517D9">
        <w:rPr>
          <w:bdr w:val="none" w:sz="0" w:space="0" w:color="auto" w:frame="1"/>
          <w:lang w:eastAsia="en-AU"/>
        </w:rPr>
        <w:t>) for the Potential Supplier; or</w:t>
      </w:r>
    </w:p>
    <w:p w14:paraId="51576E10" w14:textId="77777777" w:rsidR="007A3AFC" w:rsidRPr="003517D9" w:rsidRDefault="005F3891" w:rsidP="005F3891">
      <w:pPr>
        <w:numPr>
          <w:ilvl w:val="3"/>
          <w:numId w:val="95"/>
        </w:numPr>
        <w:outlineLvl w:val="2"/>
        <w:rPr>
          <w:bdr w:val="none" w:sz="0" w:space="0" w:color="auto" w:frame="1"/>
          <w:lang w:eastAsia="en-AU"/>
        </w:rPr>
      </w:pPr>
      <w:r w:rsidRPr="003517D9">
        <w:rPr>
          <w:bdr w:val="none" w:sz="0" w:space="0" w:color="auto" w:frame="1"/>
          <w:lang w:eastAsia="en-AU"/>
        </w:rPr>
        <w:t xml:space="preserve">a receipt demonstrating that a STR has been requested from the ATO for the Potential Supplier and the Potential Supplier must provide a Valid and Satisfactory STR </w:t>
      </w:r>
      <w:r w:rsidRPr="003517D9">
        <w:rPr>
          <w:b/>
          <w:bdr w:val="none" w:sz="0" w:space="0" w:color="auto" w:frame="1"/>
          <w:lang w:eastAsia="en-AU"/>
        </w:rPr>
        <w:t>within 4 business days</w:t>
      </w:r>
      <w:r w:rsidRPr="003517D9">
        <w:rPr>
          <w:bdr w:val="none" w:sz="0" w:space="0" w:color="auto" w:frame="1"/>
          <w:lang w:eastAsia="en-AU"/>
        </w:rPr>
        <w:t xml:space="preserve"> from the closing time of the </w:t>
      </w:r>
      <w:r>
        <w:rPr>
          <w:bdr w:val="none" w:sz="0" w:space="0" w:color="auto" w:frame="1"/>
          <w:lang w:eastAsia="en-AU"/>
        </w:rPr>
        <w:t>ATM</w:t>
      </w:r>
      <w:r w:rsidRPr="003517D9">
        <w:rPr>
          <w:bdr w:val="none" w:sz="0" w:space="0" w:color="auto" w:frame="1"/>
          <w:lang w:eastAsia="en-AU"/>
        </w:rPr>
        <w:t>.</w:t>
      </w:r>
    </w:p>
    <w:p w14:paraId="51576E11"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STRs that are forwarded within 4 business days after the closing date, following inclusion of an application receipt with the tender by closing date, must be </w:t>
      </w:r>
      <w:r w:rsidRPr="003517D9">
        <w:rPr>
          <w:b/>
          <w:bdr w:val="none" w:sz="0" w:space="0" w:color="auto" w:frame="1"/>
        </w:rPr>
        <w:t>emailed</w:t>
      </w:r>
      <w:r w:rsidRPr="003517D9">
        <w:rPr>
          <w:bdr w:val="none" w:sz="0" w:space="0" w:color="auto" w:frame="1"/>
        </w:rPr>
        <w:t xml:space="preserve"> as directed in the </w:t>
      </w:r>
      <w:r>
        <w:rPr>
          <w:bdr w:val="none" w:sz="0" w:space="0" w:color="auto" w:frame="1"/>
        </w:rPr>
        <w:t>ATM</w:t>
      </w:r>
      <w:r w:rsidRPr="003517D9">
        <w:rPr>
          <w:bdr w:val="none" w:sz="0" w:space="0" w:color="auto" w:frame="1"/>
        </w:rPr>
        <w:t>.</w:t>
      </w:r>
    </w:p>
    <w:p w14:paraId="51576E12" w14:textId="7FD5A5A4"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Where difficulties arise with the transmission of the document, Potential Suppliers should email </w:t>
      </w:r>
      <w:r w:rsidR="00680DF3" w:rsidRPr="00680DF3">
        <w:rPr>
          <w:bdr w:val="none" w:sz="0" w:space="0" w:color="auto" w:frame="1"/>
        </w:rPr>
        <w:t>checktestingtender</w:t>
      </w:r>
      <w:r w:rsidRPr="00AA1CDE">
        <w:rPr>
          <w:bCs/>
        </w:rPr>
        <w:t>@</w:t>
      </w:r>
      <w:r w:rsidR="000333DD">
        <w:rPr>
          <w:bCs/>
        </w:rPr>
        <w:t>dcceew</w:t>
      </w:r>
      <w:r w:rsidRPr="00AA1CDE">
        <w:rPr>
          <w:bCs/>
        </w:rPr>
        <w:t>.gov.au</w:t>
      </w:r>
      <w:r w:rsidRPr="003517D9">
        <w:rPr>
          <w:bCs/>
        </w:rPr>
        <w:t>.</w:t>
      </w:r>
    </w:p>
    <w:p w14:paraId="51576E13"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The ABN on one of the STRs submitted (if more than one is required, refer steps below) </w:t>
      </w:r>
      <w:r w:rsidRPr="003517D9">
        <w:rPr>
          <w:b/>
          <w:bdr w:val="none" w:sz="0" w:space="0" w:color="auto" w:frame="1"/>
        </w:rPr>
        <w:t>must</w:t>
      </w:r>
      <w:r w:rsidRPr="003517D9">
        <w:rPr>
          <w:bdr w:val="none" w:sz="0" w:space="0" w:color="auto" w:frame="1"/>
        </w:rPr>
        <w:t xml:space="preserve"> match the entity submitting the tender.</w:t>
      </w:r>
    </w:p>
    <w:p w14:paraId="51576E14" w14:textId="77777777" w:rsidR="007A3AFC" w:rsidRPr="003517D9" w:rsidRDefault="005F3891" w:rsidP="005F3891">
      <w:pPr>
        <w:keepNext/>
        <w:numPr>
          <w:ilvl w:val="1"/>
          <w:numId w:val="95"/>
        </w:numPr>
        <w:outlineLvl w:val="0"/>
        <w:rPr>
          <w:b/>
          <w:bCs/>
        </w:rPr>
      </w:pPr>
      <w:bookmarkStart w:id="329" w:name="How_to_Apply"/>
      <w:r w:rsidRPr="003517D9">
        <w:rPr>
          <w:b/>
          <w:bCs/>
        </w:rPr>
        <w:t>Where/How do I obtain a Statement of Tax Record?</w:t>
      </w:r>
    </w:p>
    <w:bookmarkEnd w:id="329"/>
    <w:p w14:paraId="51576E15"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An STR is available on request from the ATO and will be provided within four business days from application. </w:t>
      </w:r>
    </w:p>
    <w:p w14:paraId="51576E16" w14:textId="77777777" w:rsidR="007A3AFC" w:rsidRPr="003517D9" w:rsidRDefault="005F3891" w:rsidP="005F3891">
      <w:pPr>
        <w:numPr>
          <w:ilvl w:val="2"/>
          <w:numId w:val="95"/>
        </w:numPr>
        <w:jc w:val="left"/>
        <w:outlineLvl w:val="1"/>
        <w:rPr>
          <w:b/>
        </w:rPr>
      </w:pPr>
      <w:r w:rsidRPr="003517D9">
        <w:t>The main avenues for application, are:</w:t>
      </w:r>
    </w:p>
    <w:p w14:paraId="51576E17" w14:textId="77777777" w:rsidR="007A3AFC" w:rsidRPr="003517D9" w:rsidRDefault="005F3891" w:rsidP="005F3891">
      <w:pPr>
        <w:numPr>
          <w:ilvl w:val="3"/>
          <w:numId w:val="95"/>
        </w:numPr>
        <w:outlineLvl w:val="2"/>
      </w:pPr>
      <w:r w:rsidRPr="003517D9">
        <w:t>For business – ATO Business Portal</w:t>
      </w:r>
    </w:p>
    <w:p w14:paraId="51576E18" w14:textId="77777777" w:rsidR="007A3AFC" w:rsidRPr="003517D9" w:rsidRDefault="005F3891" w:rsidP="005F3891">
      <w:pPr>
        <w:numPr>
          <w:ilvl w:val="3"/>
          <w:numId w:val="95"/>
        </w:numPr>
        <w:outlineLvl w:val="2"/>
      </w:pPr>
      <w:r w:rsidRPr="003517D9">
        <w:t xml:space="preserve">For sole traders – </w:t>
      </w:r>
      <w:proofErr w:type="spellStart"/>
      <w:r w:rsidRPr="003517D9">
        <w:t>myGov</w:t>
      </w:r>
      <w:proofErr w:type="spellEnd"/>
      <w:r w:rsidRPr="003517D9">
        <w:t xml:space="preserve"> account linked to the ATO</w:t>
      </w:r>
    </w:p>
    <w:p w14:paraId="51576E19" w14:textId="77777777" w:rsidR="007A3AFC" w:rsidRPr="003517D9" w:rsidRDefault="005F3891">
      <w:pPr>
        <w:tabs>
          <w:tab w:val="left" w:pos="2030"/>
        </w:tabs>
        <w:ind w:left="782"/>
        <w:rPr>
          <w:color w:val="0000FF"/>
        </w:rPr>
      </w:pPr>
      <w:r w:rsidRPr="003517D9">
        <w:t xml:space="preserve">Further details, including information on alternative methods of submission, can be found at </w:t>
      </w:r>
      <w:hyperlink r:id="rId48" w:history="1">
        <w:r w:rsidRPr="003517D9">
          <w:rPr>
            <w:rFonts w:asciiTheme="minorHAnsi" w:hAnsiTheme="minorHAnsi" w:cstheme="minorHAnsi"/>
            <w:b/>
            <w:bCs/>
            <w:color w:val="0000FF"/>
            <w:u w:val="single"/>
          </w:rPr>
          <w:t>https://www.ato.gov.au/Business/Bus/Statement-of-tax-record/</w:t>
        </w:r>
      </w:hyperlink>
    </w:p>
    <w:p w14:paraId="51576E1A" w14:textId="77777777" w:rsidR="007A3AFC" w:rsidRPr="003517D9" w:rsidRDefault="005F3891" w:rsidP="005F3891">
      <w:pPr>
        <w:numPr>
          <w:ilvl w:val="2"/>
          <w:numId w:val="95"/>
        </w:numPr>
        <w:outlineLvl w:val="1"/>
        <w:rPr>
          <w:b/>
          <w:bCs/>
          <w:bdr w:val="none" w:sz="0" w:space="0" w:color="auto" w:frame="1"/>
        </w:rPr>
      </w:pPr>
      <w:bookmarkStart w:id="330" w:name="Step1"/>
      <w:r w:rsidRPr="003517D9">
        <w:rPr>
          <w:b/>
          <w:bCs/>
          <w:bdr w:val="none" w:sz="0" w:space="0" w:color="auto" w:frame="1"/>
        </w:rPr>
        <w:t xml:space="preserve">Step 1: Determine if more than one STR is required </w:t>
      </w:r>
      <w:bookmarkEnd w:id="330"/>
    </w:p>
    <w:p w14:paraId="51576E1B" w14:textId="77777777" w:rsidR="007A3AFC" w:rsidRPr="003517D9" w:rsidRDefault="005F3891" w:rsidP="005F3891">
      <w:pPr>
        <w:numPr>
          <w:ilvl w:val="3"/>
          <w:numId w:val="95"/>
        </w:numPr>
        <w:outlineLvl w:val="2"/>
        <w:rPr>
          <w:bdr w:val="none" w:sz="0" w:space="0" w:color="auto" w:frame="1"/>
        </w:rPr>
      </w:pPr>
      <w:r w:rsidRPr="003517D9">
        <w:t>Depending on your organisation structure you may need more than one STR to meet the minimum submission requirements of the tender</w:t>
      </w:r>
      <w:r w:rsidRPr="003517D9">
        <w:rPr>
          <w:bdr w:val="none" w:sz="0" w:space="0" w:color="auto" w:frame="1"/>
        </w:rPr>
        <w:t xml:space="preserve">. </w:t>
      </w:r>
    </w:p>
    <w:p w14:paraId="51576E1C" w14:textId="77777777" w:rsidR="007A3AFC" w:rsidRPr="003517D9" w:rsidRDefault="005F3891" w:rsidP="005F3891">
      <w:pPr>
        <w:numPr>
          <w:ilvl w:val="3"/>
          <w:numId w:val="95"/>
        </w:numPr>
        <w:outlineLvl w:val="2"/>
        <w:rPr>
          <w:bdr w:val="none" w:sz="0" w:space="0" w:color="auto" w:frame="1"/>
        </w:rPr>
      </w:pPr>
      <w:r w:rsidRPr="003517D9">
        <w:rPr>
          <w:bdr w:val="none" w:sz="0" w:space="0" w:color="auto" w:frame="1"/>
        </w:rPr>
        <w:t xml:space="preserve">Table 1 below provides information about the STRs typically required for each organisational structure. </w:t>
      </w:r>
    </w:p>
    <w:p w14:paraId="51576E1D" w14:textId="77777777" w:rsidR="007A3AFC" w:rsidRPr="003517D9" w:rsidRDefault="005F3891" w:rsidP="005F3891">
      <w:pPr>
        <w:numPr>
          <w:ilvl w:val="3"/>
          <w:numId w:val="95"/>
        </w:numPr>
        <w:outlineLvl w:val="2"/>
      </w:pPr>
      <w:r w:rsidRPr="003517D9">
        <w:t>To ensure you have supplied all required STRs in your tender, you should:</w:t>
      </w:r>
    </w:p>
    <w:p w14:paraId="51576E1E" w14:textId="77777777" w:rsidR="007A3AFC" w:rsidRPr="003517D9" w:rsidRDefault="005F3891" w:rsidP="005F3891">
      <w:pPr>
        <w:numPr>
          <w:ilvl w:val="4"/>
          <w:numId w:val="95"/>
        </w:numPr>
        <w:outlineLvl w:val="3"/>
      </w:pPr>
      <w:r w:rsidRPr="003517D9">
        <w:t>Review the table below for guidance; and</w:t>
      </w:r>
    </w:p>
    <w:p w14:paraId="51576E1F" w14:textId="77777777" w:rsidR="007A3AFC" w:rsidRPr="003517D9" w:rsidRDefault="005F3891" w:rsidP="005F3891">
      <w:pPr>
        <w:numPr>
          <w:ilvl w:val="4"/>
          <w:numId w:val="95"/>
        </w:numPr>
        <w:outlineLvl w:val="3"/>
      </w:pPr>
      <w:r w:rsidRPr="003517D9">
        <w:t xml:space="preserve">Comply with any additional requirements stated by the ATO on an STR issued to you, which will be apply specifically to your organisation. </w:t>
      </w:r>
    </w:p>
    <w:p w14:paraId="51576E20" w14:textId="77777777" w:rsidR="007A3AFC" w:rsidRPr="003517D9" w:rsidRDefault="005F3891" w:rsidP="005F3891">
      <w:pPr>
        <w:numPr>
          <w:ilvl w:val="3"/>
          <w:numId w:val="95"/>
        </w:numPr>
        <w:outlineLvl w:val="2"/>
      </w:pPr>
      <w:r w:rsidRPr="003517D9">
        <w:t>You can lodge your initial application for your organisation and the STR issued within 4 days will advise if further STRs are required, or;</w:t>
      </w:r>
    </w:p>
    <w:p w14:paraId="51576E21" w14:textId="77777777" w:rsidR="007A3AFC" w:rsidRPr="003517D9" w:rsidRDefault="005F3891" w:rsidP="005F3891">
      <w:pPr>
        <w:numPr>
          <w:ilvl w:val="3"/>
          <w:numId w:val="95"/>
        </w:numPr>
        <w:outlineLvl w:val="2"/>
      </w:pPr>
      <w:r w:rsidRPr="003517D9">
        <w:t>You can save time within the tender deadline by applying for all likely required STRs simultaneously based on Table 1.</w:t>
      </w:r>
    </w:p>
    <w:p w14:paraId="51576E22" w14:textId="77777777" w:rsidR="007A3AFC" w:rsidRPr="003517D9" w:rsidRDefault="005F3891">
      <w:pPr>
        <w:jc w:val="center"/>
        <w:rPr>
          <w:b/>
          <w:bCs/>
        </w:rPr>
      </w:pPr>
      <w:r w:rsidRPr="003517D9">
        <w:rPr>
          <w:b/>
          <w:bCs/>
        </w:rPr>
        <w:lastRenderedPageBreak/>
        <w:t>Table 1 – Required STR by organisational structure</w:t>
      </w:r>
    </w:p>
    <w:tbl>
      <w:tblPr>
        <w:tblStyle w:val="MPTTableSlate31"/>
        <w:tblW w:w="4794" w:type="pct"/>
        <w:jc w:val="center"/>
        <w:tblLook w:val="04A0" w:firstRow="1" w:lastRow="0" w:firstColumn="1" w:lastColumn="0" w:noHBand="0" w:noVBand="1"/>
      </w:tblPr>
      <w:tblGrid>
        <w:gridCol w:w="3919"/>
        <w:gridCol w:w="4716"/>
      </w:tblGrid>
      <w:tr w:rsidR="007D4D83" w14:paraId="51576E25" w14:textId="77777777" w:rsidTr="007D4D83">
        <w:trPr>
          <w:cnfStyle w:val="100000000000" w:firstRow="1" w:lastRow="0" w:firstColumn="0" w:lastColumn="0" w:oddVBand="0" w:evenVBand="0" w:oddHBand="0" w:evenHBand="0" w:firstRowFirstColumn="0" w:firstRowLastColumn="0" w:lastRowFirstColumn="0" w:lastRowLastColumn="0"/>
          <w:trHeight w:val="746"/>
          <w:jc w:val="center"/>
        </w:trPr>
        <w:tc>
          <w:tcPr>
            <w:tcW w:w="0" w:type="pct"/>
            <w:hideMark/>
          </w:tcPr>
          <w:p w14:paraId="51576E23" w14:textId="77777777" w:rsidR="007A3AFC" w:rsidRPr="003517D9" w:rsidRDefault="005F3891">
            <w:pPr>
              <w:spacing w:before="120"/>
              <w:rPr>
                <w:rFonts w:cstheme="minorHAnsi"/>
              </w:rPr>
            </w:pPr>
            <w:r w:rsidRPr="003517D9">
              <w:rPr>
                <w:rFonts w:cstheme="minorHAnsi"/>
                <w:bdr w:val="none" w:sz="0" w:space="0" w:color="auto" w:frame="1"/>
              </w:rPr>
              <w:t>If the Potential Supplier:</w:t>
            </w:r>
          </w:p>
        </w:tc>
        <w:tc>
          <w:tcPr>
            <w:tcW w:w="0" w:type="pct"/>
            <w:hideMark/>
          </w:tcPr>
          <w:p w14:paraId="51576E24" w14:textId="77777777" w:rsidR="007A3AFC" w:rsidRPr="003517D9" w:rsidRDefault="005F3891">
            <w:pPr>
              <w:spacing w:before="120"/>
              <w:rPr>
                <w:rFonts w:cstheme="minorHAnsi"/>
              </w:rPr>
            </w:pPr>
            <w:r w:rsidRPr="003517D9">
              <w:rPr>
                <w:rFonts w:cstheme="minorHAnsi"/>
                <w:bdr w:val="none" w:sz="0" w:space="0" w:color="auto" w:frame="1"/>
              </w:rPr>
              <w:t>Parties that must submit a Valid and Satisfactory STR</w:t>
            </w:r>
          </w:p>
        </w:tc>
      </w:tr>
      <w:tr w:rsidR="007D4D83" w14:paraId="51576E28" w14:textId="77777777" w:rsidTr="007D4D83">
        <w:trPr>
          <w:trHeight w:val="703"/>
          <w:jc w:val="center"/>
        </w:trPr>
        <w:tc>
          <w:tcPr>
            <w:tcW w:w="0" w:type="pct"/>
            <w:shd w:val="clear" w:color="auto" w:fill="F2F2F2" w:themeFill="background1" w:themeFillShade="F2"/>
            <w:hideMark/>
          </w:tcPr>
          <w:p w14:paraId="51576E26" w14:textId="77777777" w:rsidR="007A3AFC" w:rsidRPr="003517D9" w:rsidRDefault="005F3891">
            <w:pPr>
              <w:rPr>
                <w:rFonts w:cstheme="minorHAnsi"/>
              </w:rPr>
            </w:pPr>
            <w:r w:rsidRPr="003517D9">
              <w:rPr>
                <w:rFonts w:cstheme="minorHAnsi"/>
              </w:rPr>
              <w:t>a. is a body corporate or natural person</w:t>
            </w:r>
          </w:p>
        </w:tc>
        <w:tc>
          <w:tcPr>
            <w:tcW w:w="0" w:type="pct"/>
            <w:hideMark/>
          </w:tcPr>
          <w:p w14:paraId="51576E27" w14:textId="77777777" w:rsidR="007A3AFC" w:rsidRPr="003517D9" w:rsidRDefault="005F3891">
            <w:pPr>
              <w:spacing w:after="120"/>
              <w:rPr>
                <w:rFonts w:cstheme="minorHAnsi"/>
              </w:rPr>
            </w:pPr>
            <w:r w:rsidRPr="003517D9">
              <w:rPr>
                <w:rFonts w:cstheme="minorHAnsi"/>
              </w:rPr>
              <w:t>that body corporate or person.</w:t>
            </w:r>
          </w:p>
        </w:tc>
      </w:tr>
      <w:tr w:rsidR="007D4D83" w14:paraId="51576E2C" w14:textId="77777777" w:rsidTr="007D4D83">
        <w:trPr>
          <w:jc w:val="center"/>
        </w:trPr>
        <w:tc>
          <w:tcPr>
            <w:tcW w:w="0" w:type="pct"/>
            <w:shd w:val="clear" w:color="auto" w:fill="F2F2F2" w:themeFill="background1" w:themeFillShade="F2"/>
          </w:tcPr>
          <w:p w14:paraId="51576E29" w14:textId="77777777" w:rsidR="007A3AFC" w:rsidRPr="003517D9" w:rsidRDefault="005F3891">
            <w:pPr>
              <w:rPr>
                <w:rFonts w:cstheme="minorHAnsi"/>
              </w:rPr>
            </w:pPr>
            <w:r w:rsidRPr="003517D9">
              <w:rPr>
                <w:rFonts w:cstheme="minorHAnsi"/>
              </w:rPr>
              <w:t>b. is a partner acting for and on behalf of a partnership</w:t>
            </w:r>
          </w:p>
        </w:tc>
        <w:tc>
          <w:tcPr>
            <w:tcW w:w="0" w:type="pct"/>
          </w:tcPr>
          <w:p w14:paraId="51576E2A" w14:textId="77777777" w:rsidR="007A3AFC" w:rsidRPr="003517D9" w:rsidRDefault="005F3891" w:rsidP="005F3891">
            <w:pPr>
              <w:numPr>
                <w:ilvl w:val="0"/>
                <w:numId w:val="101"/>
              </w:numPr>
              <w:spacing w:after="120" w:line="276" w:lineRule="auto"/>
              <w:ind w:left="714" w:hanging="357"/>
              <w:rPr>
                <w:rFonts w:eastAsia="Times New Roman" w:cstheme="minorHAnsi"/>
                <w:lang w:eastAsia="en-AU"/>
              </w:rPr>
            </w:pPr>
            <w:r w:rsidRPr="003517D9">
              <w:rPr>
                <w:rFonts w:eastAsia="Times New Roman" w:cstheme="minorHAnsi"/>
                <w:lang w:eastAsia="en-AU"/>
              </w:rPr>
              <w:t xml:space="preserve">on behalf of the partnership; and </w:t>
            </w:r>
          </w:p>
          <w:p w14:paraId="51576E2B" w14:textId="77777777" w:rsidR="007A3AFC" w:rsidRPr="003517D9" w:rsidRDefault="005F3891" w:rsidP="005F3891">
            <w:pPr>
              <w:numPr>
                <w:ilvl w:val="0"/>
                <w:numId w:val="101"/>
              </w:numPr>
              <w:spacing w:after="120" w:line="276" w:lineRule="auto"/>
              <w:ind w:left="714" w:hanging="357"/>
              <w:rPr>
                <w:rFonts w:eastAsia="Times New Roman" w:cstheme="minorHAnsi"/>
                <w:lang w:eastAsia="en-AU"/>
              </w:rPr>
            </w:pPr>
            <w:r w:rsidRPr="003517D9">
              <w:rPr>
                <w:rFonts w:eastAsia="Times New Roman" w:cstheme="minorHAnsi"/>
                <w:lang w:eastAsia="en-AU"/>
              </w:rPr>
              <w:t>by each partner who will be directly involved in the delivery of the contract.</w:t>
            </w:r>
          </w:p>
        </w:tc>
      </w:tr>
      <w:tr w:rsidR="007D4D83" w14:paraId="51576E30" w14:textId="77777777" w:rsidTr="007D4D83">
        <w:trPr>
          <w:jc w:val="center"/>
        </w:trPr>
        <w:tc>
          <w:tcPr>
            <w:tcW w:w="0" w:type="pct"/>
            <w:shd w:val="clear" w:color="auto" w:fill="F2F2F2" w:themeFill="background1" w:themeFillShade="F2"/>
            <w:hideMark/>
          </w:tcPr>
          <w:p w14:paraId="51576E2D" w14:textId="77777777" w:rsidR="007A3AFC" w:rsidRPr="003517D9" w:rsidRDefault="005F3891">
            <w:pPr>
              <w:rPr>
                <w:rFonts w:cstheme="minorHAnsi"/>
              </w:rPr>
            </w:pPr>
            <w:r w:rsidRPr="003517D9">
              <w:rPr>
                <w:rFonts w:cstheme="minorHAnsi"/>
              </w:rPr>
              <w:t>c. is a trustee acting in its capacity as trustee of a trust</w:t>
            </w:r>
          </w:p>
        </w:tc>
        <w:tc>
          <w:tcPr>
            <w:tcW w:w="0" w:type="pct"/>
            <w:hideMark/>
          </w:tcPr>
          <w:p w14:paraId="51576E2E" w14:textId="77777777" w:rsidR="007A3AFC" w:rsidRPr="003517D9" w:rsidRDefault="005F3891" w:rsidP="005F3891">
            <w:pPr>
              <w:numPr>
                <w:ilvl w:val="0"/>
                <w:numId w:val="96"/>
              </w:numPr>
              <w:spacing w:after="120" w:line="276" w:lineRule="auto"/>
              <w:ind w:left="585" w:hanging="284"/>
              <w:rPr>
                <w:rFonts w:eastAsia="Times New Roman" w:cstheme="minorHAnsi"/>
                <w:lang w:eastAsia="en-AU"/>
              </w:rPr>
            </w:pPr>
            <w:r w:rsidRPr="003517D9">
              <w:rPr>
                <w:rFonts w:eastAsia="Times New Roman" w:cstheme="minorHAnsi"/>
                <w:lang w:eastAsia="en-AU"/>
              </w:rPr>
              <w:t>trustee/s; and</w:t>
            </w:r>
          </w:p>
          <w:p w14:paraId="51576E2F" w14:textId="77777777" w:rsidR="007A3AFC" w:rsidRPr="003517D9" w:rsidRDefault="005F3891" w:rsidP="005F3891">
            <w:pPr>
              <w:numPr>
                <w:ilvl w:val="0"/>
                <w:numId w:val="96"/>
              </w:numPr>
              <w:spacing w:after="120" w:line="276" w:lineRule="auto"/>
              <w:ind w:left="585" w:hanging="284"/>
              <w:rPr>
                <w:rFonts w:eastAsia="Times New Roman" w:cstheme="minorHAnsi"/>
                <w:lang w:eastAsia="en-AU"/>
              </w:rPr>
            </w:pPr>
            <w:r w:rsidRPr="003517D9">
              <w:rPr>
                <w:rFonts w:eastAsia="Times New Roman" w:cstheme="minorHAnsi"/>
                <w:lang w:eastAsia="en-AU"/>
              </w:rPr>
              <w:t>the trust.</w:t>
            </w:r>
          </w:p>
        </w:tc>
      </w:tr>
      <w:tr w:rsidR="007D4D83" w14:paraId="51576E34" w14:textId="77777777" w:rsidTr="007D4D83">
        <w:trPr>
          <w:jc w:val="center"/>
        </w:trPr>
        <w:tc>
          <w:tcPr>
            <w:tcW w:w="0" w:type="pct"/>
            <w:shd w:val="clear" w:color="auto" w:fill="F2F2F2" w:themeFill="background1" w:themeFillShade="F2"/>
            <w:hideMark/>
          </w:tcPr>
          <w:p w14:paraId="51576E31" w14:textId="77777777" w:rsidR="007A3AFC" w:rsidRPr="003517D9" w:rsidRDefault="005F3891">
            <w:pPr>
              <w:rPr>
                <w:rFonts w:cstheme="minorHAnsi"/>
              </w:rPr>
            </w:pPr>
            <w:r w:rsidRPr="003517D9">
              <w:rPr>
                <w:rFonts w:cstheme="minorHAnsi"/>
              </w:rPr>
              <w:t xml:space="preserve">d. is a joint venture participant (if applicable to this </w:t>
            </w:r>
            <w:r>
              <w:rPr>
                <w:rFonts w:cstheme="minorHAnsi"/>
              </w:rPr>
              <w:t>ATM</w:t>
            </w:r>
            <w:r w:rsidRPr="003517D9">
              <w:rPr>
                <w:rFonts w:cstheme="minorHAnsi"/>
              </w:rPr>
              <w:t>)</w:t>
            </w:r>
          </w:p>
        </w:tc>
        <w:tc>
          <w:tcPr>
            <w:tcW w:w="0" w:type="pct"/>
            <w:hideMark/>
          </w:tcPr>
          <w:p w14:paraId="51576E32" w14:textId="77777777" w:rsidR="007A3AFC" w:rsidRPr="003517D9" w:rsidRDefault="005F3891" w:rsidP="005F3891">
            <w:pPr>
              <w:numPr>
                <w:ilvl w:val="0"/>
                <w:numId w:val="97"/>
              </w:numPr>
              <w:spacing w:after="120" w:line="276" w:lineRule="auto"/>
              <w:ind w:left="585" w:hanging="284"/>
              <w:rPr>
                <w:rFonts w:eastAsia="Times New Roman" w:cstheme="minorHAnsi"/>
                <w:lang w:eastAsia="en-AU"/>
              </w:rPr>
            </w:pPr>
            <w:r w:rsidRPr="003517D9">
              <w:rPr>
                <w:rFonts w:eastAsia="Times New Roman" w:cstheme="minorHAnsi"/>
                <w:lang w:eastAsia="en-AU"/>
              </w:rPr>
              <w:t>each party to the joint venture; and</w:t>
            </w:r>
          </w:p>
          <w:p w14:paraId="51576E33" w14:textId="77777777" w:rsidR="007A3AFC" w:rsidRPr="003517D9" w:rsidRDefault="005F3891" w:rsidP="005F3891">
            <w:pPr>
              <w:numPr>
                <w:ilvl w:val="0"/>
                <w:numId w:val="97"/>
              </w:numPr>
              <w:spacing w:after="120" w:line="276" w:lineRule="auto"/>
              <w:ind w:left="585" w:hanging="284"/>
              <w:rPr>
                <w:rFonts w:eastAsia="Times New Roman" w:cstheme="minorHAnsi"/>
                <w:lang w:eastAsia="en-AU"/>
              </w:rPr>
            </w:pPr>
            <w:r w:rsidRPr="003517D9">
              <w:rPr>
                <w:rFonts w:eastAsia="Times New Roman" w:cstheme="minorHAnsi"/>
                <w:lang w:eastAsia="en-AU"/>
              </w:rPr>
              <w:t>if the operator of the joint venture is not a participant in the joint venture, the joint venture operator.</w:t>
            </w:r>
          </w:p>
        </w:tc>
      </w:tr>
      <w:tr w:rsidR="007D4D83" w14:paraId="51576E38" w14:textId="77777777" w:rsidTr="007D4D83">
        <w:trPr>
          <w:jc w:val="center"/>
        </w:trPr>
        <w:tc>
          <w:tcPr>
            <w:tcW w:w="0" w:type="pct"/>
            <w:shd w:val="clear" w:color="auto" w:fill="F2F2F2" w:themeFill="background1" w:themeFillShade="F2"/>
            <w:hideMark/>
          </w:tcPr>
          <w:p w14:paraId="51576E35" w14:textId="77777777" w:rsidR="007A3AFC" w:rsidRPr="003517D9" w:rsidRDefault="005F3891">
            <w:pPr>
              <w:rPr>
                <w:rFonts w:cstheme="minorHAnsi"/>
              </w:rPr>
            </w:pPr>
            <w:r w:rsidRPr="003517D9">
              <w:rPr>
                <w:rFonts w:cstheme="minorHAnsi"/>
              </w:rPr>
              <w:t>e. is a member of a Consolidated Group, or a multiple entry consolidated (MEC) group;</w:t>
            </w:r>
          </w:p>
        </w:tc>
        <w:tc>
          <w:tcPr>
            <w:tcW w:w="0" w:type="pct"/>
            <w:hideMark/>
          </w:tcPr>
          <w:p w14:paraId="51576E36" w14:textId="77777777" w:rsidR="007A3AFC" w:rsidRPr="003517D9" w:rsidRDefault="005F3891" w:rsidP="005F3891">
            <w:pPr>
              <w:numPr>
                <w:ilvl w:val="0"/>
                <w:numId w:val="98"/>
              </w:numPr>
              <w:spacing w:after="120" w:line="276" w:lineRule="auto"/>
              <w:ind w:left="585" w:hanging="284"/>
              <w:rPr>
                <w:rFonts w:eastAsia="Times New Roman" w:cstheme="minorHAnsi"/>
                <w:lang w:eastAsia="en-AU"/>
              </w:rPr>
            </w:pPr>
            <w:r w:rsidRPr="003517D9">
              <w:rPr>
                <w:rFonts w:eastAsia="Times New Roman" w:cstheme="minorHAnsi"/>
                <w:lang w:eastAsia="en-AU"/>
              </w:rPr>
              <w:t>the tendering member of the Group; and</w:t>
            </w:r>
          </w:p>
          <w:p w14:paraId="51576E37" w14:textId="77777777" w:rsidR="007A3AFC" w:rsidRPr="003517D9" w:rsidRDefault="005F3891" w:rsidP="005F3891">
            <w:pPr>
              <w:numPr>
                <w:ilvl w:val="0"/>
                <w:numId w:val="98"/>
              </w:numPr>
              <w:spacing w:after="120" w:line="276" w:lineRule="auto"/>
              <w:ind w:left="586" w:hanging="283"/>
              <w:rPr>
                <w:rFonts w:eastAsia="Times New Roman" w:cstheme="minorHAnsi"/>
                <w:lang w:eastAsia="en-AU"/>
              </w:rPr>
            </w:pPr>
            <w:r w:rsidRPr="003517D9">
              <w:rPr>
                <w:rFonts w:eastAsia="Times New Roman" w:cstheme="minorHAnsi"/>
                <w:lang w:eastAsia="en-AU"/>
              </w:rPr>
              <w:t>the head company in the Group.</w:t>
            </w:r>
          </w:p>
        </w:tc>
      </w:tr>
      <w:tr w:rsidR="007D4D83" w14:paraId="51576E3C" w14:textId="77777777" w:rsidTr="007D4D83">
        <w:trPr>
          <w:jc w:val="center"/>
        </w:trPr>
        <w:tc>
          <w:tcPr>
            <w:tcW w:w="0" w:type="pct"/>
            <w:shd w:val="clear" w:color="auto" w:fill="F2F2F2" w:themeFill="background1" w:themeFillShade="F2"/>
            <w:hideMark/>
          </w:tcPr>
          <w:p w14:paraId="51576E39" w14:textId="77777777" w:rsidR="007A3AFC" w:rsidRPr="003517D9" w:rsidRDefault="005F3891">
            <w:pPr>
              <w:rPr>
                <w:rFonts w:cstheme="minorHAnsi"/>
              </w:rPr>
            </w:pPr>
            <w:r w:rsidRPr="003517D9">
              <w:rPr>
                <w:rFonts w:cstheme="minorHAnsi"/>
              </w:rPr>
              <w:t>f. is a member of a GST Group</w:t>
            </w:r>
          </w:p>
        </w:tc>
        <w:tc>
          <w:tcPr>
            <w:tcW w:w="0" w:type="pct"/>
            <w:hideMark/>
          </w:tcPr>
          <w:p w14:paraId="51576E3A" w14:textId="77777777" w:rsidR="007A3AFC" w:rsidRPr="003517D9" w:rsidRDefault="005F3891" w:rsidP="005F3891">
            <w:pPr>
              <w:numPr>
                <w:ilvl w:val="0"/>
                <w:numId w:val="99"/>
              </w:numPr>
              <w:spacing w:after="120" w:line="276" w:lineRule="auto"/>
              <w:ind w:left="585" w:hanging="284"/>
              <w:rPr>
                <w:rFonts w:eastAsia="Times New Roman" w:cstheme="minorHAnsi"/>
                <w:lang w:eastAsia="en-AU"/>
              </w:rPr>
            </w:pPr>
            <w:r w:rsidRPr="003517D9">
              <w:rPr>
                <w:rFonts w:eastAsia="Times New Roman" w:cstheme="minorHAnsi"/>
                <w:lang w:eastAsia="en-AU"/>
              </w:rPr>
              <w:t xml:space="preserve">the GST Group member; and </w:t>
            </w:r>
          </w:p>
          <w:p w14:paraId="51576E3B" w14:textId="77777777" w:rsidR="007A3AFC" w:rsidRPr="003517D9" w:rsidRDefault="005F3891" w:rsidP="005F3891">
            <w:pPr>
              <w:numPr>
                <w:ilvl w:val="0"/>
                <w:numId w:val="99"/>
              </w:numPr>
              <w:spacing w:after="120" w:line="276" w:lineRule="auto"/>
              <w:ind w:left="586" w:hanging="283"/>
              <w:rPr>
                <w:rFonts w:eastAsia="Times New Roman" w:cstheme="minorHAnsi"/>
                <w:lang w:eastAsia="en-AU"/>
              </w:rPr>
            </w:pPr>
            <w:r w:rsidRPr="003517D9">
              <w:rPr>
                <w:rFonts w:eastAsia="Times New Roman" w:cstheme="minorHAnsi"/>
                <w:lang w:eastAsia="en-AU"/>
              </w:rPr>
              <w:t>the GST Group representative.</w:t>
            </w:r>
          </w:p>
        </w:tc>
      </w:tr>
    </w:tbl>
    <w:p w14:paraId="51576E3D" w14:textId="77777777" w:rsidR="007A3AFC" w:rsidRPr="003517D9" w:rsidRDefault="005F3891" w:rsidP="005F3891">
      <w:pPr>
        <w:numPr>
          <w:ilvl w:val="2"/>
          <w:numId w:val="95"/>
        </w:numPr>
        <w:spacing w:before="220"/>
        <w:outlineLvl w:val="1"/>
        <w:rPr>
          <w:b/>
          <w:bCs/>
          <w:bdr w:val="none" w:sz="0" w:space="0" w:color="auto" w:frame="1"/>
        </w:rPr>
      </w:pPr>
      <w:bookmarkStart w:id="331" w:name="Step2"/>
      <w:bookmarkStart w:id="332" w:name="_Ref86146756"/>
      <w:r w:rsidRPr="003517D9">
        <w:rPr>
          <w:b/>
          <w:bCs/>
          <w:bdr w:val="none" w:sz="0" w:space="0" w:color="auto" w:frame="1"/>
        </w:rPr>
        <w:t>Step 2 Review the requirements to obtain a Valid and Satisfactory STR</w:t>
      </w:r>
      <w:bookmarkEnd w:id="331"/>
      <w:bookmarkEnd w:id="332"/>
    </w:p>
    <w:p w14:paraId="51576E3E" w14:textId="77777777" w:rsidR="007A3AFC" w:rsidRPr="003517D9" w:rsidRDefault="005F3891" w:rsidP="005F3891">
      <w:pPr>
        <w:numPr>
          <w:ilvl w:val="3"/>
          <w:numId w:val="95"/>
        </w:numPr>
        <w:outlineLvl w:val="2"/>
        <w:rPr>
          <w:bdr w:val="none" w:sz="0" w:space="0" w:color="auto" w:frame="1"/>
        </w:rPr>
      </w:pPr>
      <w:r w:rsidRPr="003517D9">
        <w:rPr>
          <w:bdr w:val="none" w:sz="0" w:space="0" w:color="auto" w:frame="1"/>
        </w:rPr>
        <w:t>Criteria</w:t>
      </w:r>
    </w:p>
    <w:p w14:paraId="51576E3F" w14:textId="4D005E0B" w:rsidR="007A3AFC" w:rsidRPr="003517D9" w:rsidRDefault="005F3891">
      <w:pPr>
        <w:ind w:left="1406"/>
        <w:rPr>
          <w:rFonts w:asciiTheme="minorHAnsi" w:hAnsiTheme="minorHAnsi" w:cstheme="minorHAnsi"/>
        </w:rPr>
      </w:pPr>
      <w:r w:rsidRPr="003517D9">
        <w:rPr>
          <w:rFonts w:asciiTheme="minorHAnsi" w:hAnsiTheme="minorHAnsi" w:cstheme="minorHAnsi"/>
        </w:rPr>
        <w:t xml:space="preserve">A Valid and Satisfactory Statement of Tax Record will be issued if the 3 criteria below are met unless Section 6c of the </w:t>
      </w:r>
      <w:r w:rsidR="003D34EA">
        <w:rPr>
          <w:rFonts w:asciiTheme="minorHAnsi" w:hAnsiTheme="minorHAnsi" w:cstheme="minorHAnsi"/>
        </w:rPr>
        <w:t>Shadow</w:t>
      </w:r>
      <w:r w:rsidRPr="003517D9">
        <w:rPr>
          <w:rFonts w:asciiTheme="minorHAnsi" w:hAnsiTheme="minorHAnsi" w:cstheme="minorHAnsi"/>
        </w:rPr>
        <w:t xml:space="preserve"> Economy Procurement Connected Policy (New business or </w:t>
      </w:r>
      <w:proofErr w:type="gramStart"/>
      <w:r w:rsidRPr="003517D9">
        <w:rPr>
          <w:rFonts w:asciiTheme="minorHAnsi" w:hAnsiTheme="minorHAnsi" w:cstheme="minorHAnsi"/>
        </w:rPr>
        <w:t>Foreign</w:t>
      </w:r>
      <w:proofErr w:type="gramEnd"/>
      <w:r w:rsidRPr="003517D9">
        <w:rPr>
          <w:rFonts w:asciiTheme="minorHAnsi" w:hAnsiTheme="minorHAnsi" w:cstheme="minorHAnsi"/>
        </w:rPr>
        <w:t xml:space="preserve"> </w:t>
      </w:r>
      <w:proofErr w:type="gramStart"/>
      <w:r w:rsidRPr="003517D9">
        <w:rPr>
          <w:rFonts w:asciiTheme="minorHAnsi" w:hAnsiTheme="minorHAnsi" w:cstheme="minorHAnsi"/>
        </w:rPr>
        <w:t>entity )</w:t>
      </w:r>
      <w:proofErr w:type="gramEnd"/>
      <w:r w:rsidRPr="003517D9">
        <w:rPr>
          <w:rFonts w:asciiTheme="minorHAnsi" w:hAnsiTheme="minorHAnsi" w:cstheme="minorHAnsi"/>
        </w:rPr>
        <w:t xml:space="preserve"> applies </w:t>
      </w:r>
      <w:proofErr w:type="gramStart"/>
      <w:r w:rsidRPr="003517D9">
        <w:rPr>
          <w:rFonts w:asciiTheme="minorHAnsi" w:hAnsiTheme="minorHAnsi" w:cstheme="minorHAnsi"/>
        </w:rPr>
        <w:t>–(</w:t>
      </w:r>
      <w:proofErr w:type="gramEnd"/>
      <w:r w:rsidRPr="003517D9">
        <w:rPr>
          <w:rFonts w:asciiTheme="minorHAnsi" w:hAnsiTheme="minorHAnsi" w:cstheme="minorHAnsi"/>
        </w:rPr>
        <w:t xml:space="preserve">see </w:t>
      </w:r>
      <w:r w:rsidRPr="003517D9">
        <w:rPr>
          <w:rFonts w:asciiTheme="minorHAnsi" w:hAnsiTheme="minorHAnsi" w:cstheme="minorHAnsi"/>
        </w:rPr>
        <w:fldChar w:fldCharType="begin"/>
      </w:r>
      <w:r w:rsidRPr="003517D9">
        <w:rPr>
          <w:rFonts w:asciiTheme="minorHAnsi" w:hAnsiTheme="minorHAnsi" w:cstheme="minorHAnsi"/>
        </w:rPr>
        <w:instrText xml:space="preserve"> REF _Ref86146756 \r \h </w:instrText>
      </w:r>
      <w:r w:rsidRPr="003517D9">
        <w:rPr>
          <w:rFonts w:asciiTheme="minorHAnsi" w:hAnsiTheme="minorHAnsi" w:cstheme="minorHAnsi"/>
        </w:rPr>
      </w:r>
      <w:r w:rsidRPr="003517D9">
        <w:rPr>
          <w:rFonts w:asciiTheme="minorHAnsi" w:hAnsiTheme="minorHAnsi" w:cstheme="minorHAnsi"/>
        </w:rPr>
        <w:fldChar w:fldCharType="separate"/>
      </w:r>
      <w:r>
        <w:rPr>
          <w:rFonts w:ascii="Arial" w:hAnsi="Arial" w:cs="Arial" w:hint="cs"/>
          <w:cs/>
        </w:rPr>
        <w:t>‎</w:t>
      </w:r>
      <w:r>
        <w:rPr>
          <w:rFonts w:asciiTheme="minorHAnsi" w:hAnsiTheme="minorHAnsi" w:cstheme="minorHAnsi"/>
        </w:rPr>
        <w:t>4.4</w:t>
      </w:r>
      <w:r w:rsidRPr="003517D9">
        <w:rPr>
          <w:rFonts w:asciiTheme="minorHAnsi" w:hAnsiTheme="minorHAnsi" w:cstheme="minorHAnsi"/>
        </w:rPr>
        <w:fldChar w:fldCharType="end"/>
      </w:r>
      <w:r w:rsidRPr="003517D9">
        <w:rPr>
          <w:rFonts w:asciiTheme="minorHAnsi" w:hAnsiTheme="minorHAnsi" w:cstheme="minorHAnsi"/>
        </w:rPr>
        <w:fldChar w:fldCharType="begin"/>
      </w:r>
      <w:r w:rsidRPr="003517D9">
        <w:rPr>
          <w:rFonts w:asciiTheme="minorHAnsi" w:hAnsiTheme="minorHAnsi" w:cstheme="minorHAnsi"/>
        </w:rPr>
        <w:instrText xml:space="preserve"> REF _Ref86146760 \r \h </w:instrText>
      </w:r>
      <w:r w:rsidRPr="003517D9">
        <w:rPr>
          <w:rFonts w:asciiTheme="minorHAnsi" w:hAnsiTheme="minorHAnsi" w:cstheme="minorHAnsi"/>
        </w:rPr>
      </w:r>
      <w:r w:rsidRPr="003517D9">
        <w:rPr>
          <w:rFonts w:asciiTheme="minorHAnsi" w:hAnsiTheme="minorHAnsi" w:cstheme="minorHAnsi"/>
        </w:rPr>
        <w:fldChar w:fldCharType="separate"/>
      </w:r>
      <w:r>
        <w:rPr>
          <w:rFonts w:ascii="Arial" w:hAnsi="Arial" w:cs="Arial" w:hint="cs"/>
          <w:cs/>
        </w:rPr>
        <w:t>‎</w:t>
      </w:r>
      <w:r>
        <w:rPr>
          <w:rFonts w:asciiTheme="minorHAnsi" w:hAnsiTheme="minorHAnsi" w:cstheme="minorHAnsi"/>
        </w:rPr>
        <w:t>(b)</w:t>
      </w:r>
      <w:r w:rsidRPr="003517D9">
        <w:rPr>
          <w:rFonts w:asciiTheme="minorHAnsi" w:hAnsiTheme="minorHAnsi" w:cstheme="minorHAnsi"/>
        </w:rPr>
        <w:fldChar w:fldCharType="end"/>
      </w:r>
      <w:r w:rsidRPr="003517D9">
        <w:rPr>
          <w:rFonts w:asciiTheme="minorHAnsi" w:hAnsiTheme="minorHAnsi" w:cstheme="minorHAnsi"/>
        </w:rPr>
        <w:t xml:space="preserve"> below).</w:t>
      </w:r>
    </w:p>
    <w:p w14:paraId="51576E40" w14:textId="77777777" w:rsidR="007A3AFC" w:rsidRPr="003517D9" w:rsidRDefault="005F3891">
      <w:pPr>
        <w:ind w:left="1406"/>
        <w:rPr>
          <w:rFonts w:asciiTheme="minorHAnsi" w:hAnsiTheme="minorHAnsi" w:cstheme="minorHAnsi"/>
          <w:bdr w:val="none" w:sz="0" w:space="0" w:color="auto" w:frame="1"/>
        </w:rPr>
      </w:pPr>
      <w:r w:rsidRPr="003517D9">
        <w:rPr>
          <w:rFonts w:asciiTheme="minorHAnsi" w:hAnsiTheme="minorHAnsi" w:cstheme="minorHAnsi"/>
          <w:bdr w:val="none" w:sz="0" w:space="0" w:color="auto" w:frame="1"/>
        </w:rPr>
        <w:t>If you are confident the criteria listed below are met, or not sure, then begin the application as soon as possible.</w:t>
      </w:r>
    </w:p>
    <w:p w14:paraId="51576E41" w14:textId="77777777" w:rsidR="007A3AFC" w:rsidRPr="003517D9" w:rsidRDefault="005F3891">
      <w:pPr>
        <w:ind w:left="1406"/>
        <w:rPr>
          <w:rFonts w:asciiTheme="minorHAnsi" w:hAnsiTheme="minorHAnsi" w:cstheme="minorHAnsi"/>
          <w:bdr w:val="none" w:sz="0" w:space="0" w:color="auto" w:frame="1"/>
        </w:rPr>
      </w:pPr>
      <w:r w:rsidRPr="003517D9">
        <w:rPr>
          <w:rFonts w:asciiTheme="minorHAnsi" w:hAnsiTheme="minorHAnsi" w:cstheme="minorHAnsi"/>
          <w:bdr w:val="none" w:sz="0" w:space="0" w:color="auto" w:frame="1"/>
        </w:rPr>
        <w:t>An STR issued within 4 business days will then confirm whether your organisation does or does not meet the criteria.</w:t>
      </w:r>
    </w:p>
    <w:p w14:paraId="51576E42" w14:textId="77777777" w:rsidR="007A3AFC" w:rsidRPr="003517D9" w:rsidRDefault="005F3891">
      <w:pPr>
        <w:ind w:left="1406"/>
        <w:rPr>
          <w:rFonts w:asciiTheme="minorHAnsi" w:hAnsiTheme="minorHAnsi" w:cstheme="minorHAnsi"/>
          <w:bdr w:val="none" w:sz="0" w:space="0" w:color="auto" w:frame="1"/>
        </w:rPr>
      </w:pPr>
      <w:r w:rsidRPr="003517D9">
        <w:rPr>
          <w:rFonts w:asciiTheme="minorHAnsi" w:hAnsiTheme="minorHAnsi" w:cstheme="minorHAnsi"/>
          <w:bdr w:val="none" w:sz="0" w:space="0" w:color="auto" w:frame="1"/>
        </w:rPr>
        <w:t>If, however, you know you do not meet any of these criteria, then you have the opportunity and may have enough time to address the tasks necessary to meet the criteria.</w:t>
      </w:r>
    </w:p>
    <w:p w14:paraId="51576E43" w14:textId="77777777" w:rsidR="007A3AFC" w:rsidRPr="003517D9" w:rsidRDefault="005F3891" w:rsidP="005F3891">
      <w:pPr>
        <w:keepNext/>
        <w:numPr>
          <w:ilvl w:val="4"/>
          <w:numId w:val="95"/>
        </w:numPr>
        <w:outlineLvl w:val="3"/>
        <w:rPr>
          <w:rFonts w:asciiTheme="minorHAnsi" w:hAnsiTheme="minorHAnsi" w:cstheme="minorHAnsi"/>
        </w:rPr>
      </w:pPr>
      <w:r w:rsidRPr="003517D9">
        <w:rPr>
          <w:rFonts w:asciiTheme="minorHAnsi" w:hAnsiTheme="minorHAnsi" w:cstheme="minorHAnsi"/>
        </w:rPr>
        <w:t>Up-to-date registration requirements</w:t>
      </w:r>
    </w:p>
    <w:p w14:paraId="51576E44" w14:textId="77777777" w:rsidR="007A3AFC" w:rsidRPr="003517D9" w:rsidRDefault="005F3891">
      <w:pPr>
        <w:ind w:left="2030"/>
        <w:outlineLvl w:val="3"/>
      </w:pPr>
      <w:r w:rsidRPr="003517D9">
        <w:t xml:space="preserve">The applicant is </w:t>
      </w:r>
      <w:proofErr w:type="gramStart"/>
      <w:r w:rsidRPr="003517D9">
        <w:t>up-to-date</w:t>
      </w:r>
      <w:proofErr w:type="gramEnd"/>
      <w:r w:rsidRPr="003517D9">
        <w:t xml:space="preserve"> with registration requirements which may include being registered for an Australian Business Number (ABN) and GST, and having a Tax File Number;</w:t>
      </w:r>
    </w:p>
    <w:p w14:paraId="51576E45" w14:textId="77777777" w:rsidR="007A3AFC" w:rsidRPr="003517D9" w:rsidRDefault="005F3891" w:rsidP="005F3891">
      <w:pPr>
        <w:numPr>
          <w:ilvl w:val="4"/>
          <w:numId w:val="95"/>
        </w:numPr>
        <w:outlineLvl w:val="3"/>
      </w:pPr>
      <w:r w:rsidRPr="003517D9">
        <w:lastRenderedPageBreak/>
        <w:t>Lodgement of 90% of income tax, FBT returns and BAS statements due in the last 4 years.</w:t>
      </w:r>
    </w:p>
    <w:p w14:paraId="51576E46" w14:textId="77777777" w:rsidR="007A3AFC" w:rsidRPr="003517D9" w:rsidRDefault="005F3891">
      <w:pPr>
        <w:ind w:left="2030"/>
        <w:outlineLvl w:val="3"/>
      </w:pPr>
      <w:r w:rsidRPr="003517D9">
        <w:t>The applicant has lodged at least 90 per cent of all income tax returns, Fringe Benefit Tax returns and Business Activity Statements that were due in the last four years or the period of operation if less than four years.</w:t>
      </w:r>
      <w:r>
        <w:t xml:space="preserve">  </w:t>
      </w:r>
      <w:r w:rsidRPr="003517D9">
        <w:t>Reasonable delays in lodgements due to extensions agreed to by the Australian Taxation Office (ATO) will not affect the receipt of a satisfactory STR; and</w:t>
      </w:r>
    </w:p>
    <w:p w14:paraId="51576E47" w14:textId="77777777" w:rsidR="007A3AFC" w:rsidRPr="003517D9" w:rsidRDefault="005F3891" w:rsidP="005F3891">
      <w:pPr>
        <w:numPr>
          <w:ilvl w:val="4"/>
          <w:numId w:val="95"/>
        </w:numPr>
        <w:outlineLvl w:val="3"/>
      </w:pPr>
      <w:r w:rsidRPr="003517D9">
        <w:t>Less than $10,00 in overdue debt due to the ATO</w:t>
      </w:r>
    </w:p>
    <w:p w14:paraId="51576E48" w14:textId="77777777" w:rsidR="007A3AFC" w:rsidRPr="003517D9" w:rsidRDefault="005F3891">
      <w:pPr>
        <w:ind w:left="2030"/>
        <w:outlineLvl w:val="3"/>
      </w:pPr>
      <w:r w:rsidRPr="003517D9">
        <w:t xml:space="preserve">On the date the STR is issued, the applicant does not have $10,000 or greater in overdue debt due to the ATO (excluding debt subject to a taxation objection, review, or appeal under the provisions of Part IV C of the </w:t>
      </w:r>
      <w:r w:rsidRPr="003517D9">
        <w:rPr>
          <w:i/>
          <w:iCs/>
        </w:rPr>
        <w:t>Taxation Administration Act 1953</w:t>
      </w:r>
      <w:r w:rsidRPr="003517D9">
        <w:t>).</w:t>
      </w:r>
      <w:r>
        <w:t xml:space="preserve">  </w:t>
      </w:r>
      <w:r w:rsidRPr="003517D9">
        <w:t xml:space="preserve">If the applicant has </w:t>
      </w:r>
      <w:proofErr w:type="gramStart"/>
      <w:r w:rsidRPr="003517D9">
        <w:t>entered into</w:t>
      </w:r>
      <w:proofErr w:type="gramEnd"/>
      <w:r w:rsidRPr="003517D9">
        <w:t xml:space="preserve"> a payment plan with the ATO, they will meet this criterion.</w:t>
      </w:r>
    </w:p>
    <w:p w14:paraId="51576E49" w14:textId="77777777" w:rsidR="007A3AFC" w:rsidRPr="003517D9" w:rsidRDefault="005F3891" w:rsidP="005F3891">
      <w:pPr>
        <w:numPr>
          <w:ilvl w:val="3"/>
          <w:numId w:val="95"/>
        </w:numPr>
        <w:outlineLvl w:val="2"/>
        <w:rPr>
          <w:bdr w:val="none" w:sz="0" w:space="0" w:color="auto" w:frame="1"/>
        </w:rPr>
      </w:pPr>
      <w:bookmarkStart w:id="333" w:name="New_businesses"/>
      <w:bookmarkStart w:id="334" w:name="_Ref86146760"/>
      <w:bookmarkEnd w:id="333"/>
      <w:r w:rsidRPr="003517D9">
        <w:rPr>
          <w:bdr w:val="none" w:sz="0" w:space="0" w:color="auto" w:frame="1"/>
        </w:rPr>
        <w:t>Requirements for new businesses and foreign Potential Suppliers</w:t>
      </w:r>
      <w:bookmarkEnd w:id="334"/>
      <w:r w:rsidRPr="003517D9">
        <w:rPr>
          <w:bdr w:val="none" w:sz="0" w:space="0" w:color="auto" w:frame="1"/>
        </w:rPr>
        <w:t xml:space="preserve"> </w:t>
      </w:r>
    </w:p>
    <w:p w14:paraId="51576E4A" w14:textId="0C09AA42" w:rsidR="007A3AFC" w:rsidRPr="003517D9" w:rsidRDefault="005F3891">
      <w:pPr>
        <w:ind w:left="1406"/>
        <w:jc w:val="left"/>
        <w:rPr>
          <w:rFonts w:asciiTheme="minorHAnsi" w:hAnsiTheme="minorHAnsi" w:cstheme="minorHAnsi"/>
          <w:b/>
          <w:bCs/>
          <w:bdr w:val="none" w:sz="0" w:space="0" w:color="auto" w:frame="1"/>
        </w:rPr>
      </w:pPr>
      <w:r w:rsidRPr="003517D9">
        <w:rPr>
          <w:rFonts w:asciiTheme="minorHAnsi" w:hAnsiTheme="minorHAnsi" w:cstheme="minorHAnsi"/>
          <w:b/>
          <w:bCs/>
          <w:bdr w:val="none" w:sz="0" w:space="0" w:color="auto" w:frame="1"/>
        </w:rPr>
        <w:t>(</w:t>
      </w:r>
      <w:r w:rsidR="003D34EA">
        <w:rPr>
          <w:rFonts w:asciiTheme="minorHAnsi" w:hAnsiTheme="minorHAnsi" w:cstheme="minorHAnsi"/>
          <w:b/>
          <w:bCs/>
          <w:bdr w:val="none" w:sz="0" w:space="0" w:color="auto" w:frame="1"/>
        </w:rPr>
        <w:t>Shadow</w:t>
      </w:r>
      <w:r w:rsidRPr="003517D9">
        <w:rPr>
          <w:rFonts w:asciiTheme="minorHAnsi" w:hAnsiTheme="minorHAnsi" w:cstheme="minorHAnsi"/>
          <w:b/>
          <w:bCs/>
          <w:bdr w:val="none" w:sz="0" w:space="0" w:color="auto" w:frame="1"/>
        </w:rPr>
        <w:t xml:space="preserve"> Economy Procurement Connected Policy Section 6(c)/ Part 8 - </w:t>
      </w:r>
      <w:hyperlink r:id="rId49" w:history="1">
        <w:r w:rsidRPr="003517D9">
          <w:rPr>
            <w:rFonts w:asciiTheme="minorHAnsi" w:hAnsiTheme="minorHAnsi" w:cstheme="minorHAnsi"/>
            <w:color w:val="0000FF"/>
            <w:u w:val="single"/>
          </w:rPr>
          <w:t>www.treasury.gov.au/publication/p2019-t369466</w:t>
        </w:r>
      </w:hyperlink>
      <w:r w:rsidRPr="003517D9">
        <w:rPr>
          <w:rFonts w:asciiTheme="minorHAnsi" w:hAnsiTheme="minorHAnsi" w:cstheme="minorHAnsi"/>
          <w:u w:color="0070C0"/>
        </w:rPr>
        <w:t>)</w:t>
      </w:r>
    </w:p>
    <w:p w14:paraId="51576E4B" w14:textId="77777777" w:rsidR="007A3AFC" w:rsidRPr="003517D9" w:rsidRDefault="005F3891">
      <w:pPr>
        <w:autoSpaceDE w:val="0"/>
        <w:autoSpaceDN w:val="0"/>
        <w:adjustRightInd w:val="0"/>
        <w:spacing w:after="120" w:line="240" w:lineRule="auto"/>
        <w:ind w:left="1406"/>
        <w:rPr>
          <w:rFonts w:asciiTheme="minorHAnsi" w:hAnsiTheme="minorHAnsi" w:cstheme="minorHAnsi"/>
        </w:rPr>
      </w:pPr>
      <w:r w:rsidRPr="003517D9">
        <w:rPr>
          <w:rFonts w:asciiTheme="minorHAnsi" w:hAnsiTheme="minorHAnsi" w:cstheme="minorHAnsi"/>
        </w:rPr>
        <w:t>Directors, partners, trustees or appropriate officers with the relevant authority of applicants that do not have an Australian tax record of at least four years (such as new businesses and foreign Potential Suppliers) will need to provide a statement to the ATO that states on behalf of the relevant Potential Supplier that it:</w:t>
      </w:r>
    </w:p>
    <w:p w14:paraId="51576E4C" w14:textId="77777777" w:rsidR="007A3AFC" w:rsidRPr="003517D9" w:rsidRDefault="005F3891" w:rsidP="005F3891">
      <w:pPr>
        <w:numPr>
          <w:ilvl w:val="4"/>
          <w:numId w:val="95"/>
        </w:numPr>
        <w:outlineLvl w:val="3"/>
      </w:pPr>
      <w:r w:rsidRPr="003517D9">
        <w:t>is a non-resident with no tax record or a tax record of less than four years in Australia (applicable to foreign entities);</w:t>
      </w:r>
    </w:p>
    <w:p w14:paraId="51576E4D" w14:textId="77777777" w:rsidR="007A3AFC" w:rsidRPr="003517D9" w:rsidRDefault="005F3891" w:rsidP="005F3891">
      <w:pPr>
        <w:numPr>
          <w:ilvl w:val="4"/>
          <w:numId w:val="95"/>
        </w:numPr>
        <w:outlineLvl w:val="3"/>
      </w:pPr>
      <w:r w:rsidRPr="003517D9">
        <w:t>will comply and pay all their Australian tax obligations (applicable to Australian and foreign entities);</w:t>
      </w:r>
    </w:p>
    <w:p w14:paraId="51576E4E" w14:textId="77777777" w:rsidR="007A3AFC" w:rsidRPr="003517D9" w:rsidRDefault="005F3891" w:rsidP="005F3891">
      <w:pPr>
        <w:numPr>
          <w:ilvl w:val="4"/>
          <w:numId w:val="95"/>
        </w:numPr>
        <w:outlineLvl w:val="3"/>
      </w:pPr>
      <w:r w:rsidRPr="003517D9">
        <w:t>has no tax related convictions in the last four years (applicable to Australian and foreign entities); and</w:t>
      </w:r>
    </w:p>
    <w:p w14:paraId="51576E4F" w14:textId="77777777" w:rsidR="007A3AFC" w:rsidRPr="003517D9" w:rsidRDefault="005F3891" w:rsidP="005F3891">
      <w:pPr>
        <w:numPr>
          <w:ilvl w:val="4"/>
          <w:numId w:val="95"/>
        </w:numPr>
        <w:outlineLvl w:val="3"/>
      </w:pPr>
      <w:r w:rsidRPr="003517D9">
        <w:t>is complying with its tax obligations outside of Australia (applicable to foreign Potential Suppliers and new Australian businesses).</w:t>
      </w:r>
    </w:p>
    <w:p w14:paraId="51576E50" w14:textId="77777777" w:rsidR="007A3AFC" w:rsidRPr="003517D9" w:rsidRDefault="005F3891">
      <w:pPr>
        <w:autoSpaceDE w:val="0"/>
        <w:autoSpaceDN w:val="0"/>
        <w:adjustRightInd w:val="0"/>
        <w:spacing w:after="120" w:line="240" w:lineRule="auto"/>
        <w:ind w:left="1406"/>
        <w:rPr>
          <w:rFonts w:asciiTheme="minorHAnsi" w:hAnsiTheme="minorHAnsi" w:cstheme="minorHAnsi"/>
        </w:rPr>
      </w:pPr>
      <w:r w:rsidRPr="003517D9">
        <w:rPr>
          <w:rFonts w:asciiTheme="minorHAnsi" w:hAnsiTheme="minorHAnsi" w:cstheme="minorHAnsi"/>
        </w:rPr>
        <w:t>Once the ATO receives the statements, the STR will be issued, stating either:</w:t>
      </w:r>
    </w:p>
    <w:p w14:paraId="51576E51" w14:textId="77777777" w:rsidR="007A3AFC" w:rsidRPr="003517D9" w:rsidRDefault="005F3891" w:rsidP="005F3891">
      <w:pPr>
        <w:numPr>
          <w:ilvl w:val="0"/>
          <w:numId w:val="100"/>
        </w:numPr>
        <w:autoSpaceDE w:val="0"/>
        <w:autoSpaceDN w:val="0"/>
        <w:adjustRightInd w:val="0"/>
        <w:spacing w:after="0" w:line="240" w:lineRule="auto"/>
        <w:jc w:val="left"/>
        <w:rPr>
          <w:rFonts w:asciiTheme="minorHAnsi" w:hAnsiTheme="minorHAnsi" w:cstheme="minorHAnsi"/>
        </w:rPr>
      </w:pPr>
      <w:r w:rsidRPr="003517D9">
        <w:rPr>
          <w:rFonts w:asciiTheme="minorHAnsi" w:hAnsiTheme="minorHAnsi" w:cstheme="minorHAnsi"/>
        </w:rPr>
        <w:t xml:space="preserve">they do not have a tax record with the ATO but will be accepted as having a satisfactory tax record, or, </w:t>
      </w:r>
    </w:p>
    <w:p w14:paraId="51576E52" w14:textId="77777777" w:rsidR="007A3AFC" w:rsidRPr="003517D9" w:rsidRDefault="005F3891" w:rsidP="005F3891">
      <w:pPr>
        <w:numPr>
          <w:ilvl w:val="0"/>
          <w:numId w:val="100"/>
        </w:numPr>
        <w:autoSpaceDE w:val="0"/>
        <w:autoSpaceDN w:val="0"/>
        <w:adjustRightInd w:val="0"/>
        <w:spacing w:after="0" w:line="240" w:lineRule="auto"/>
        <w:jc w:val="left"/>
        <w:rPr>
          <w:rFonts w:asciiTheme="minorHAnsi" w:hAnsiTheme="minorHAnsi" w:cstheme="minorHAnsi"/>
        </w:rPr>
      </w:pPr>
      <w:r w:rsidRPr="003517D9">
        <w:rPr>
          <w:rFonts w:asciiTheme="minorHAnsi" w:hAnsiTheme="minorHAnsi" w:cstheme="minorHAnsi"/>
        </w:rPr>
        <w:t>if they have a tax record with the ATO of less than four years, they meet the criteria of having a satisfactory engagement with the Australian tax system but have a record of less than four years.</w:t>
      </w:r>
    </w:p>
    <w:p w14:paraId="51576E53" w14:textId="77777777" w:rsidR="007A3AFC" w:rsidRPr="003517D9" w:rsidRDefault="007A3AFC">
      <w:pPr>
        <w:autoSpaceDE w:val="0"/>
        <w:autoSpaceDN w:val="0"/>
        <w:adjustRightInd w:val="0"/>
        <w:spacing w:after="0" w:line="240" w:lineRule="auto"/>
        <w:rPr>
          <w:rFonts w:asciiTheme="minorHAnsi" w:hAnsiTheme="minorHAnsi" w:cstheme="minorHAnsi"/>
        </w:rPr>
      </w:pPr>
    </w:p>
    <w:p w14:paraId="51576E54" w14:textId="77777777" w:rsidR="007A3AFC" w:rsidRPr="003517D9" w:rsidRDefault="005F3891">
      <w:pPr>
        <w:autoSpaceDE w:val="0"/>
        <w:autoSpaceDN w:val="0"/>
        <w:adjustRightInd w:val="0"/>
        <w:spacing w:after="0" w:line="240" w:lineRule="auto"/>
        <w:jc w:val="center"/>
        <w:rPr>
          <w:rFonts w:asciiTheme="minorHAnsi" w:hAnsiTheme="minorHAnsi" w:cstheme="minorHAnsi"/>
        </w:rPr>
      </w:pPr>
      <w:r w:rsidRPr="003517D9">
        <w:rPr>
          <w:rFonts w:asciiTheme="minorHAnsi" w:hAnsiTheme="minorHAnsi" w:cstheme="minorHAnsi"/>
          <w:noProof/>
        </w:rPr>
        <w:drawing>
          <wp:inline distT="0" distB="0" distL="0" distR="0" wp14:anchorId="51576E90" wp14:editId="51576E91">
            <wp:extent cx="2762250" cy="11049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2762250" cy="1104900"/>
                    </a:xfrm>
                    <a:prstGeom prst="rect">
                      <a:avLst/>
                    </a:prstGeom>
                    <a:noFill/>
                    <a:ln w="6350">
                      <a:solidFill>
                        <a:srgbClr val="000000"/>
                      </a:solidFill>
                      <a:miter lim="800000"/>
                      <a:headEnd/>
                      <a:tailEnd/>
                    </a:ln>
                  </pic:spPr>
                </pic:pic>
              </a:graphicData>
            </a:graphic>
          </wp:inline>
        </w:drawing>
      </w:r>
    </w:p>
    <w:p w14:paraId="51576E55" w14:textId="77777777" w:rsidR="007A3AFC" w:rsidRPr="003517D9" w:rsidRDefault="007A3AFC">
      <w:pPr>
        <w:autoSpaceDE w:val="0"/>
        <w:autoSpaceDN w:val="0"/>
        <w:adjustRightInd w:val="0"/>
        <w:spacing w:after="0" w:line="240" w:lineRule="auto"/>
        <w:ind w:left="1440"/>
        <w:rPr>
          <w:rFonts w:asciiTheme="minorHAnsi" w:hAnsiTheme="minorHAnsi" w:cstheme="minorHAnsi"/>
        </w:rPr>
      </w:pPr>
    </w:p>
    <w:p w14:paraId="51576E56" w14:textId="77777777" w:rsidR="007A3AFC" w:rsidRDefault="005F3891">
      <w:pPr>
        <w:autoSpaceDE w:val="0"/>
        <w:autoSpaceDN w:val="0"/>
        <w:adjustRightInd w:val="0"/>
        <w:spacing w:after="0" w:line="240" w:lineRule="auto"/>
        <w:ind w:left="1440"/>
        <w:rPr>
          <w:rFonts w:asciiTheme="minorHAnsi" w:hAnsiTheme="minorHAnsi" w:cstheme="minorHAnsi"/>
        </w:rPr>
      </w:pPr>
      <w:r w:rsidRPr="003517D9">
        <w:rPr>
          <w:rFonts w:asciiTheme="minorHAnsi" w:hAnsiTheme="minorHAnsi" w:cstheme="minorHAnsi"/>
        </w:rPr>
        <w:t>The STR will also be based on the tax records that are available to the ATO and be valid for six months only.</w:t>
      </w:r>
    </w:p>
    <w:p w14:paraId="69D0881E" w14:textId="77777777" w:rsidR="00D277E2" w:rsidRDefault="00D277E2">
      <w:pPr>
        <w:autoSpaceDE w:val="0"/>
        <w:autoSpaceDN w:val="0"/>
        <w:adjustRightInd w:val="0"/>
        <w:spacing w:after="0" w:line="240" w:lineRule="auto"/>
        <w:ind w:left="1440"/>
        <w:rPr>
          <w:rFonts w:asciiTheme="minorHAnsi" w:hAnsiTheme="minorHAnsi" w:cstheme="minorHAnsi"/>
        </w:rPr>
      </w:pPr>
    </w:p>
    <w:p w14:paraId="073E0697" w14:textId="77777777" w:rsidR="00D277E2" w:rsidRDefault="00D277E2">
      <w:pPr>
        <w:autoSpaceDE w:val="0"/>
        <w:autoSpaceDN w:val="0"/>
        <w:adjustRightInd w:val="0"/>
        <w:spacing w:after="0" w:line="240" w:lineRule="auto"/>
        <w:ind w:left="1440"/>
        <w:rPr>
          <w:rFonts w:asciiTheme="minorHAnsi" w:hAnsiTheme="minorHAnsi" w:cstheme="minorHAnsi"/>
        </w:rPr>
      </w:pPr>
    </w:p>
    <w:p w14:paraId="2B25C3C3" w14:textId="77777777" w:rsidR="00D277E2" w:rsidRPr="003517D9" w:rsidRDefault="00D277E2">
      <w:pPr>
        <w:autoSpaceDE w:val="0"/>
        <w:autoSpaceDN w:val="0"/>
        <w:adjustRightInd w:val="0"/>
        <w:spacing w:after="0" w:line="240" w:lineRule="auto"/>
        <w:ind w:left="1440"/>
        <w:rPr>
          <w:rFonts w:asciiTheme="minorHAnsi" w:hAnsiTheme="minorHAnsi" w:cstheme="minorHAnsi"/>
        </w:rPr>
      </w:pPr>
    </w:p>
    <w:p w14:paraId="51576E57" w14:textId="77777777" w:rsidR="007A3AFC" w:rsidRPr="003517D9" w:rsidRDefault="007A3AFC">
      <w:pPr>
        <w:autoSpaceDE w:val="0"/>
        <w:autoSpaceDN w:val="0"/>
        <w:adjustRightInd w:val="0"/>
        <w:spacing w:after="0" w:line="240" w:lineRule="auto"/>
        <w:rPr>
          <w:rFonts w:asciiTheme="minorHAnsi" w:hAnsiTheme="minorHAnsi" w:cstheme="minorHAnsi"/>
        </w:rPr>
      </w:pPr>
    </w:p>
    <w:p w14:paraId="51576E58" w14:textId="77777777" w:rsidR="007A3AFC" w:rsidRPr="003517D9" w:rsidRDefault="005F3891" w:rsidP="005F3891">
      <w:pPr>
        <w:numPr>
          <w:ilvl w:val="2"/>
          <w:numId w:val="95"/>
        </w:numPr>
        <w:outlineLvl w:val="1"/>
        <w:rPr>
          <w:bdr w:val="none" w:sz="0" w:space="0" w:color="auto" w:frame="1"/>
        </w:rPr>
      </w:pPr>
      <w:bookmarkStart w:id="335" w:name="Step3"/>
      <w:r w:rsidRPr="003517D9">
        <w:rPr>
          <w:b/>
          <w:bCs/>
          <w:bdr w:val="none" w:sz="0" w:space="0" w:color="auto" w:frame="1"/>
        </w:rPr>
        <w:lastRenderedPageBreak/>
        <w:t>Step 3 Rectify any known non-compliant criteria</w:t>
      </w:r>
      <w:bookmarkEnd w:id="335"/>
    </w:p>
    <w:p w14:paraId="51576E59" w14:textId="77777777" w:rsidR="007A3AFC" w:rsidRPr="003517D9" w:rsidRDefault="005F3891">
      <w:pPr>
        <w:ind w:left="782"/>
        <w:outlineLvl w:val="1"/>
        <w:rPr>
          <w:bdr w:val="none" w:sz="0" w:space="0" w:color="auto" w:frame="1"/>
        </w:rPr>
      </w:pPr>
      <w:r w:rsidRPr="003517D9">
        <w:rPr>
          <w:bdr w:val="none" w:sz="0" w:space="0" w:color="auto" w:frame="1"/>
        </w:rPr>
        <w:t xml:space="preserve">You should contact the ATO for any queries in addressing non-compliant criteria. </w:t>
      </w:r>
    </w:p>
    <w:p w14:paraId="51576E5A" w14:textId="5876C0D7" w:rsidR="007A3AFC" w:rsidRPr="003517D9" w:rsidRDefault="005F3891" w:rsidP="005F3891">
      <w:pPr>
        <w:keepNext/>
        <w:numPr>
          <w:ilvl w:val="1"/>
          <w:numId w:val="95"/>
        </w:numPr>
        <w:outlineLvl w:val="0"/>
        <w:rPr>
          <w:rFonts w:asciiTheme="minorHAnsi" w:hAnsiTheme="minorHAnsi" w:cstheme="minorHAnsi"/>
          <w:b/>
          <w:bCs/>
          <w:u w:val="single"/>
        </w:rPr>
      </w:pPr>
      <w:bookmarkStart w:id="336" w:name="Additional_Requirements"/>
      <w:r w:rsidRPr="003517D9">
        <w:rPr>
          <w:b/>
          <w:bCs/>
          <w:bdr w:val="none" w:sz="0" w:space="0" w:color="auto" w:frame="1"/>
        </w:rPr>
        <w:t xml:space="preserve">Additional requirements of the </w:t>
      </w:r>
      <w:r w:rsidR="003D34EA">
        <w:rPr>
          <w:b/>
          <w:bCs/>
          <w:bdr w:val="none" w:sz="0" w:space="0" w:color="auto" w:frame="1"/>
        </w:rPr>
        <w:t>Shadow</w:t>
      </w:r>
      <w:r w:rsidRPr="003517D9">
        <w:rPr>
          <w:b/>
          <w:bCs/>
          <w:bdr w:val="none" w:sz="0" w:space="0" w:color="auto" w:frame="1"/>
        </w:rPr>
        <w:t xml:space="preserve"> Economy Procurement Connected Policy – Potential Supplier obligations regarding </w:t>
      </w:r>
      <w:r w:rsidRPr="003517D9">
        <w:rPr>
          <w:rFonts w:asciiTheme="minorHAnsi" w:hAnsiTheme="minorHAnsi" w:cstheme="minorHAnsi"/>
          <w:b/>
          <w:bCs/>
        </w:rPr>
        <w:t>subcontractor compliance</w:t>
      </w:r>
      <w:r w:rsidRPr="003517D9">
        <w:rPr>
          <w:rFonts w:asciiTheme="minorHAnsi" w:hAnsiTheme="minorHAnsi" w:cstheme="minorHAnsi"/>
          <w:b/>
          <w:bCs/>
          <w:u w:val="single"/>
        </w:rPr>
        <w:t>.</w:t>
      </w:r>
    </w:p>
    <w:bookmarkEnd w:id="336"/>
    <w:p w14:paraId="51576E5B" w14:textId="77777777" w:rsidR="007A3AFC" w:rsidRPr="003517D9" w:rsidRDefault="005F3891" w:rsidP="005F3891">
      <w:pPr>
        <w:numPr>
          <w:ilvl w:val="2"/>
          <w:numId w:val="95"/>
        </w:numPr>
        <w:outlineLvl w:val="1"/>
        <w:rPr>
          <w:rFonts w:asciiTheme="minorHAnsi" w:hAnsiTheme="minorHAnsi" w:cstheme="minorHAnsi"/>
        </w:rPr>
      </w:pPr>
      <w:r w:rsidRPr="003517D9">
        <w:rPr>
          <w:rFonts w:asciiTheme="minorHAnsi" w:hAnsiTheme="minorHAnsi" w:cstheme="minorHAnsi"/>
        </w:rPr>
        <w:t>Potential Suppliers must also:</w:t>
      </w:r>
    </w:p>
    <w:p w14:paraId="51576E5C" w14:textId="77777777" w:rsidR="007A3AFC" w:rsidRPr="003517D9" w:rsidRDefault="005F3891" w:rsidP="005F3891">
      <w:pPr>
        <w:numPr>
          <w:ilvl w:val="3"/>
          <w:numId w:val="95"/>
        </w:numPr>
        <w:outlineLvl w:val="2"/>
      </w:pPr>
      <w:r w:rsidRPr="003517D9">
        <w:t xml:space="preserve">hold copies of satisfactory and valid STRs for any </w:t>
      </w:r>
      <w:proofErr w:type="gramStart"/>
      <w:r w:rsidRPr="003517D9">
        <w:t>first tier</w:t>
      </w:r>
      <w:proofErr w:type="gramEnd"/>
      <w:r w:rsidRPr="003517D9">
        <w:t xml:space="preserve"> subcontractors that the Potential Supplier will engage to deliver goods or services with an estimated value of over $4 million including GST as part of the tender if known at the time of submission; and</w:t>
      </w:r>
    </w:p>
    <w:p w14:paraId="51576E5D" w14:textId="77777777" w:rsidR="007A3AFC" w:rsidRPr="003517D9" w:rsidRDefault="005F3891" w:rsidP="005F3891">
      <w:pPr>
        <w:numPr>
          <w:ilvl w:val="3"/>
          <w:numId w:val="95"/>
        </w:numPr>
        <w:outlineLvl w:val="2"/>
      </w:pPr>
      <w:r w:rsidRPr="003517D9">
        <w:t xml:space="preserve">ensure, if first tier subcontractors are subsequently engaged in respect of the contract, </w:t>
      </w:r>
      <w:r w:rsidRPr="003517D9">
        <w:rPr>
          <w:rFonts w:asciiTheme="minorHAnsi" w:hAnsiTheme="minorHAnsi" w:cstheme="minorHAnsi"/>
        </w:rPr>
        <w:t>that the successful supplier or prime contractor holds satisfactory and valid STRs of their first-tier subcontractors where the subcontractors estimated contract value will be over $4 million including GST.</w:t>
      </w:r>
    </w:p>
    <w:p w14:paraId="51576E5E" w14:textId="77777777" w:rsidR="007A3AFC" w:rsidRPr="003517D9" w:rsidRDefault="005F3891" w:rsidP="005F3891">
      <w:pPr>
        <w:numPr>
          <w:ilvl w:val="2"/>
          <w:numId w:val="95"/>
        </w:numPr>
        <w:outlineLvl w:val="1"/>
      </w:pPr>
      <w:r w:rsidRPr="003517D9">
        <w:t>First tier subcontractors are subcontractors engaged by the business tendering or in direct contract with the Commonwealth entity.</w:t>
      </w:r>
    </w:p>
    <w:p w14:paraId="51576E5F" w14:textId="77777777" w:rsidR="007A3AFC" w:rsidRPr="003517D9" w:rsidRDefault="005F3891" w:rsidP="005F3891">
      <w:pPr>
        <w:keepNext/>
        <w:numPr>
          <w:ilvl w:val="1"/>
          <w:numId w:val="95"/>
        </w:numPr>
        <w:outlineLvl w:val="0"/>
        <w:rPr>
          <w:b/>
          <w:bCs/>
          <w:bdr w:val="none" w:sz="0" w:space="0" w:color="auto" w:frame="1"/>
        </w:rPr>
      </w:pPr>
      <w:bookmarkStart w:id="337" w:name="Important_Tips"/>
      <w:r w:rsidRPr="003517D9">
        <w:rPr>
          <w:b/>
          <w:bCs/>
          <w:bdr w:val="none" w:sz="0" w:space="0" w:color="auto" w:frame="1"/>
        </w:rPr>
        <w:t>IMPORTANT TIPS</w:t>
      </w:r>
      <w:bookmarkEnd w:id="337"/>
    </w:p>
    <w:p w14:paraId="51576E60" w14:textId="77777777" w:rsidR="007A3AFC" w:rsidRPr="003517D9" w:rsidRDefault="005F3891" w:rsidP="005F3891">
      <w:pPr>
        <w:numPr>
          <w:ilvl w:val="2"/>
          <w:numId w:val="95"/>
        </w:numPr>
        <w:outlineLvl w:val="1"/>
        <w:rPr>
          <w:bdr w:val="none" w:sz="0" w:space="0" w:color="auto" w:frame="1"/>
        </w:rPr>
      </w:pPr>
      <w:bookmarkStart w:id="338" w:name="_Hlk54784789"/>
      <w:r w:rsidRPr="003517D9">
        <w:rPr>
          <w:b/>
          <w:bCs/>
          <w:bdr w:val="none" w:sz="0" w:space="0" w:color="auto" w:frame="1"/>
        </w:rPr>
        <w:t>Criteria</w:t>
      </w:r>
      <w:r w:rsidRPr="003517D9">
        <w:rPr>
          <w:bdr w:val="none" w:sz="0" w:space="0" w:color="auto" w:frame="1"/>
        </w:rPr>
        <w:t xml:space="preserve"> - Consider the criteria early that is required to obtain a satisfactory STR and be prepared /allow time to correct/update any criteria your organisation may not initially satisfy. </w:t>
      </w:r>
    </w:p>
    <w:bookmarkEnd w:id="338"/>
    <w:p w14:paraId="51576E61" w14:textId="77777777" w:rsidR="007A3AFC" w:rsidRPr="003517D9" w:rsidRDefault="005F3891" w:rsidP="005F3891">
      <w:pPr>
        <w:numPr>
          <w:ilvl w:val="2"/>
          <w:numId w:val="95"/>
        </w:numPr>
        <w:outlineLvl w:val="1"/>
        <w:rPr>
          <w:bdr w:val="none" w:sz="0" w:space="0" w:color="auto" w:frame="1"/>
        </w:rPr>
      </w:pPr>
      <w:r w:rsidRPr="003517D9">
        <w:rPr>
          <w:b/>
          <w:bdr w:val="none" w:sz="0" w:space="0" w:color="auto" w:frame="1"/>
        </w:rPr>
        <w:t xml:space="preserve">Apply early </w:t>
      </w:r>
      <w:r w:rsidRPr="003517D9">
        <w:rPr>
          <w:bdr w:val="none" w:sz="0" w:space="0" w:color="auto" w:frame="1"/>
        </w:rPr>
        <w:t xml:space="preserve">- Apply for an STR as early as possible from the </w:t>
      </w:r>
      <w:hyperlink r:id="rId51" w:anchor="Requesting_an_STR" w:history="1">
        <w:r w:rsidRPr="003517D9">
          <w:rPr>
            <w:rFonts w:asciiTheme="minorHAnsi" w:hAnsiTheme="minorHAnsi" w:cstheme="minorHAnsi"/>
            <w:bCs/>
            <w:color w:val="0000FF"/>
            <w:u w:val="single"/>
            <w:bdr w:val="none" w:sz="0" w:space="0" w:color="auto" w:frame="1"/>
          </w:rPr>
          <w:t>Australian Taxation Office</w:t>
        </w:r>
      </w:hyperlink>
      <w:r w:rsidRPr="003517D9">
        <w:rPr>
          <w:bdr w:val="none" w:sz="0" w:space="0" w:color="auto" w:frame="1"/>
        </w:rPr>
        <w:t xml:space="preserve"> to allow enough time to address any issues that arise in the process (examples below). </w:t>
      </w:r>
    </w:p>
    <w:p w14:paraId="51576E62" w14:textId="77777777" w:rsidR="007A3AFC" w:rsidRPr="003517D9" w:rsidRDefault="005F3891" w:rsidP="005F3891">
      <w:pPr>
        <w:numPr>
          <w:ilvl w:val="2"/>
          <w:numId w:val="95"/>
        </w:numPr>
        <w:outlineLvl w:val="1"/>
        <w:rPr>
          <w:bCs/>
          <w:bdr w:val="none" w:sz="0" w:space="0" w:color="auto" w:frame="1"/>
        </w:rPr>
      </w:pPr>
      <w:r w:rsidRPr="003517D9">
        <w:rPr>
          <w:b/>
          <w:bCs/>
          <w:bdr w:val="none" w:sz="0" w:space="0" w:color="auto" w:frame="1"/>
        </w:rPr>
        <w:t>An STR issued as Valid and Satisfactory may also require additional STRs to be submitted to meet the minimum tender conditions</w:t>
      </w:r>
      <w:r w:rsidRPr="003517D9">
        <w:rPr>
          <w:bdr w:val="none" w:sz="0" w:space="0" w:color="auto" w:frame="1"/>
        </w:rPr>
        <w:t xml:space="preserve"> - </w:t>
      </w:r>
      <w:r w:rsidRPr="003517D9">
        <w:rPr>
          <w:bCs/>
          <w:bdr w:val="none" w:sz="0" w:space="0" w:color="auto" w:frame="1"/>
        </w:rPr>
        <w:t>while an STR issued may indicate that your organisation has met the criteria for a Satisfactory Statement of Tax Record, the STR may also state that Potential Suppliers need to obtain further STRs, depending on their organisational structure (e.g. trust, partnership, tax consolidated group) etc.</w:t>
      </w:r>
      <w:r>
        <w:rPr>
          <w:bCs/>
          <w:bdr w:val="none" w:sz="0" w:space="0" w:color="auto" w:frame="1"/>
        </w:rPr>
        <w:t xml:space="preserve">  </w:t>
      </w:r>
      <w:r w:rsidRPr="003517D9">
        <w:rPr>
          <w:bCs/>
          <w:bdr w:val="none" w:sz="0" w:space="0" w:color="auto" w:frame="1"/>
        </w:rPr>
        <w:t>This is clarified within this guidance and ultimately on STRs issued.</w:t>
      </w:r>
      <w:r>
        <w:rPr>
          <w:bCs/>
          <w:bdr w:val="none" w:sz="0" w:space="0" w:color="auto" w:frame="1"/>
        </w:rPr>
        <w:t xml:space="preserve">  </w:t>
      </w:r>
      <w:r w:rsidRPr="003517D9">
        <w:rPr>
          <w:bCs/>
          <w:bdr w:val="none" w:sz="0" w:space="0" w:color="auto" w:frame="1"/>
        </w:rPr>
        <w:t>Below is an example:</w:t>
      </w:r>
    </w:p>
    <w:p w14:paraId="51576E63" w14:textId="77777777" w:rsidR="007A3AFC" w:rsidRPr="003517D9" w:rsidRDefault="005F3891">
      <w:pPr>
        <w:jc w:val="center"/>
        <w:rPr>
          <w:rFonts w:asciiTheme="minorHAnsi" w:hAnsiTheme="minorHAnsi" w:cstheme="minorHAnsi"/>
          <w:bCs/>
          <w:bdr w:val="none" w:sz="0" w:space="0" w:color="auto" w:frame="1"/>
        </w:rPr>
      </w:pPr>
      <w:r w:rsidRPr="003517D9">
        <w:rPr>
          <w:rFonts w:asciiTheme="minorHAnsi" w:hAnsiTheme="minorHAnsi" w:cstheme="minorHAnsi"/>
          <w:noProof/>
        </w:rPr>
        <w:drawing>
          <wp:inline distT="0" distB="0" distL="0" distR="0" wp14:anchorId="51576E92" wp14:editId="51576E93">
            <wp:extent cx="4257675" cy="1838325"/>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257675" cy="1838325"/>
                    </a:xfrm>
                    <a:prstGeom prst="rect">
                      <a:avLst/>
                    </a:prstGeom>
                    <a:noFill/>
                    <a:ln w="6350">
                      <a:solidFill>
                        <a:srgbClr val="000000"/>
                      </a:solidFill>
                      <a:miter lim="800000"/>
                      <a:headEnd/>
                      <a:tailEnd/>
                    </a:ln>
                  </pic:spPr>
                </pic:pic>
              </a:graphicData>
            </a:graphic>
          </wp:inline>
        </w:drawing>
      </w:r>
    </w:p>
    <w:p w14:paraId="51576E64" w14:textId="77777777" w:rsidR="007A3AFC" w:rsidRPr="003517D9" w:rsidRDefault="005F3891" w:rsidP="005F3891">
      <w:pPr>
        <w:numPr>
          <w:ilvl w:val="2"/>
          <w:numId w:val="95"/>
        </w:numPr>
        <w:outlineLvl w:val="1"/>
        <w:rPr>
          <w:bdr w:val="none" w:sz="0" w:space="0" w:color="auto" w:frame="1"/>
        </w:rPr>
      </w:pPr>
      <w:r w:rsidRPr="003517D9">
        <w:rPr>
          <w:b/>
          <w:bdr w:val="none" w:sz="0" w:space="0" w:color="auto" w:frame="1"/>
        </w:rPr>
        <w:t xml:space="preserve">Ensure a received STR is ‘Satisfactory’ - </w:t>
      </w:r>
      <w:r w:rsidRPr="003517D9">
        <w:rPr>
          <w:bdr w:val="none" w:sz="0" w:space="0" w:color="auto" w:frame="1"/>
        </w:rPr>
        <w:t xml:space="preserve">Potential Suppliers should ensure that an STR issued is </w:t>
      </w:r>
      <w:proofErr w:type="gramStart"/>
      <w:r w:rsidRPr="003517D9">
        <w:rPr>
          <w:bdr w:val="none" w:sz="0" w:space="0" w:color="auto" w:frame="1"/>
        </w:rPr>
        <w:t>actually a</w:t>
      </w:r>
      <w:proofErr w:type="gramEnd"/>
      <w:r w:rsidRPr="003517D9">
        <w:rPr>
          <w:bdr w:val="none" w:sz="0" w:space="0" w:color="auto" w:frame="1"/>
        </w:rPr>
        <w:t xml:space="preserve"> Satisfactory Statement of Tax Record and that the STR does not state that your organisation has </w:t>
      </w:r>
      <w:r w:rsidRPr="003517D9">
        <w:rPr>
          <w:u w:val="single"/>
          <w:bdr w:val="none" w:sz="0" w:space="0" w:color="auto" w:frame="1"/>
        </w:rPr>
        <w:t>not</w:t>
      </w:r>
      <w:r w:rsidRPr="003517D9">
        <w:rPr>
          <w:bdr w:val="none" w:sz="0" w:space="0" w:color="auto" w:frame="1"/>
        </w:rPr>
        <w:t xml:space="preserve"> met the criteria for a Satisfactory Statement of Tax Record.</w:t>
      </w:r>
    </w:p>
    <w:p w14:paraId="51576E66" w14:textId="77777777" w:rsidR="007A3AFC" w:rsidRPr="003517D9" w:rsidRDefault="005F3891">
      <w:pPr>
        <w:jc w:val="center"/>
        <w:rPr>
          <w:rFonts w:asciiTheme="minorHAnsi" w:hAnsiTheme="minorHAnsi" w:cstheme="minorHAnsi"/>
          <w:b/>
          <w:bdr w:val="none" w:sz="0" w:space="0" w:color="auto" w:frame="1"/>
        </w:rPr>
      </w:pPr>
      <w:r w:rsidRPr="003517D9">
        <w:rPr>
          <w:rFonts w:asciiTheme="minorHAnsi" w:hAnsiTheme="minorHAnsi" w:cstheme="minorHAnsi"/>
          <w:noProof/>
        </w:rPr>
        <w:lastRenderedPageBreak/>
        <w:drawing>
          <wp:inline distT="0" distB="0" distL="0" distR="0" wp14:anchorId="51576E94" wp14:editId="51576E95">
            <wp:extent cx="4133850" cy="99060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4133850" cy="990600"/>
                    </a:xfrm>
                    <a:prstGeom prst="rect">
                      <a:avLst/>
                    </a:prstGeom>
                    <a:noFill/>
                    <a:ln w="6350">
                      <a:solidFill>
                        <a:srgbClr val="000000"/>
                      </a:solidFill>
                      <a:miter lim="800000"/>
                      <a:headEnd/>
                      <a:tailEnd/>
                    </a:ln>
                  </pic:spPr>
                </pic:pic>
              </a:graphicData>
            </a:graphic>
          </wp:inline>
        </w:drawing>
      </w:r>
    </w:p>
    <w:p w14:paraId="51576E67" w14:textId="77777777" w:rsidR="007A3AFC" w:rsidRPr="003517D9" w:rsidRDefault="005F3891" w:rsidP="005F3891">
      <w:pPr>
        <w:numPr>
          <w:ilvl w:val="2"/>
          <w:numId w:val="95"/>
        </w:numPr>
        <w:outlineLvl w:val="1"/>
        <w:rPr>
          <w:bdr w:val="none" w:sz="0" w:space="0" w:color="auto" w:frame="1"/>
        </w:rPr>
      </w:pPr>
      <w:r w:rsidRPr="003517D9">
        <w:rPr>
          <w:b/>
          <w:bCs/>
          <w:bdr w:val="none" w:sz="0" w:space="0" w:color="auto" w:frame="1"/>
        </w:rPr>
        <w:t>Ensure you submit the official STR and not supporting statements issued with the STR</w:t>
      </w:r>
      <w:r w:rsidRPr="003517D9">
        <w:rPr>
          <w:bdr w:val="none" w:sz="0" w:space="0" w:color="auto" w:frame="1"/>
        </w:rPr>
        <w:t xml:space="preserve"> - You will receive a report with your STR titled</w:t>
      </w:r>
      <w:proofErr w:type="gramStart"/>
      <w:r w:rsidRPr="003517D9">
        <w:rPr>
          <w:bdr w:val="none" w:sz="0" w:space="0" w:color="auto" w:frame="1"/>
        </w:rPr>
        <w:t>: ”For</w:t>
      </w:r>
      <w:proofErr w:type="gramEnd"/>
      <w:r w:rsidRPr="003517D9">
        <w:rPr>
          <w:bdr w:val="none" w:sz="0" w:space="0" w:color="auto" w:frame="1"/>
        </w:rPr>
        <w:t xml:space="preserve"> your information: Statement of Tax Record – Taxpayer Report”. </w:t>
      </w:r>
    </w:p>
    <w:p w14:paraId="51576E68" w14:textId="77777777" w:rsidR="007A3AFC" w:rsidRPr="003517D9" w:rsidRDefault="005F3891">
      <w:pPr>
        <w:ind w:left="782"/>
        <w:rPr>
          <w:rFonts w:asciiTheme="minorHAnsi" w:hAnsiTheme="minorHAnsi" w:cstheme="minorHAnsi"/>
          <w:bdr w:val="none" w:sz="0" w:space="0" w:color="auto" w:frame="1"/>
        </w:rPr>
      </w:pPr>
      <w:r w:rsidRPr="003517D9">
        <w:rPr>
          <w:rFonts w:asciiTheme="minorHAnsi" w:hAnsiTheme="minorHAnsi" w:cstheme="minorHAnsi"/>
          <w:bdr w:val="none" w:sz="0" w:space="0" w:color="auto" w:frame="1"/>
        </w:rPr>
        <w:t xml:space="preserve">This report is for your information only and cannot be accepted as an STR submitted for the </w:t>
      </w:r>
      <w:r>
        <w:rPr>
          <w:rFonts w:asciiTheme="minorHAnsi" w:hAnsiTheme="minorHAnsi" w:cstheme="minorHAnsi"/>
          <w:bdr w:val="none" w:sz="0" w:space="0" w:color="auto" w:frame="1"/>
        </w:rPr>
        <w:t>ATM</w:t>
      </w:r>
      <w:r w:rsidRPr="003517D9">
        <w:rPr>
          <w:rFonts w:asciiTheme="minorHAnsi" w:hAnsiTheme="minorHAnsi" w:cstheme="minorHAnsi"/>
          <w:bdr w:val="none" w:sz="0" w:space="0" w:color="auto" w:frame="1"/>
        </w:rPr>
        <w:t>.</w:t>
      </w:r>
    </w:p>
    <w:p w14:paraId="51576E69" w14:textId="77777777" w:rsidR="007A3AFC" w:rsidRPr="003517D9" w:rsidRDefault="005F3891">
      <w:pPr>
        <w:ind w:left="782"/>
        <w:rPr>
          <w:rFonts w:asciiTheme="minorHAnsi" w:hAnsiTheme="minorHAnsi" w:cstheme="minorHAnsi"/>
          <w:bdr w:val="none" w:sz="0" w:space="0" w:color="auto" w:frame="1"/>
        </w:rPr>
      </w:pPr>
      <w:r w:rsidRPr="003517D9">
        <w:rPr>
          <w:rFonts w:asciiTheme="minorHAnsi" w:hAnsiTheme="minorHAnsi" w:cstheme="minorHAnsi"/>
          <w:bdr w:val="none" w:sz="0" w:space="0" w:color="auto" w:frame="1"/>
        </w:rPr>
        <w:t>The following is an extract of this Taxpayer report:</w:t>
      </w:r>
    </w:p>
    <w:p w14:paraId="51576E6A" w14:textId="77777777" w:rsidR="007A3AFC" w:rsidRPr="003517D9" w:rsidRDefault="005F3891">
      <w:pPr>
        <w:jc w:val="center"/>
        <w:rPr>
          <w:rFonts w:asciiTheme="minorHAnsi" w:hAnsiTheme="minorHAnsi" w:cstheme="minorHAnsi"/>
          <w:bdr w:val="none" w:sz="0" w:space="0" w:color="auto" w:frame="1"/>
        </w:rPr>
      </w:pPr>
      <w:r w:rsidRPr="003517D9">
        <w:rPr>
          <w:rFonts w:asciiTheme="minorHAnsi" w:hAnsiTheme="minorHAnsi" w:cstheme="minorHAnsi"/>
          <w:noProof/>
        </w:rPr>
        <w:drawing>
          <wp:inline distT="0" distB="0" distL="0" distR="0" wp14:anchorId="51576E96" wp14:editId="51576E97">
            <wp:extent cx="4105275" cy="252412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4105275" cy="2524125"/>
                    </a:xfrm>
                    <a:prstGeom prst="rect">
                      <a:avLst/>
                    </a:prstGeom>
                    <a:noFill/>
                    <a:ln w="6350">
                      <a:solidFill>
                        <a:srgbClr val="000000"/>
                      </a:solidFill>
                      <a:miter lim="800000"/>
                      <a:headEnd/>
                      <a:tailEnd/>
                    </a:ln>
                  </pic:spPr>
                </pic:pic>
              </a:graphicData>
            </a:graphic>
          </wp:inline>
        </w:drawing>
      </w:r>
    </w:p>
    <w:p w14:paraId="51576E6B" w14:textId="77777777" w:rsidR="007A3AFC" w:rsidRPr="003517D9" w:rsidRDefault="005F3891">
      <w:pPr>
        <w:ind w:left="720"/>
        <w:rPr>
          <w:rFonts w:asciiTheme="minorHAnsi" w:hAnsiTheme="minorHAnsi" w:cstheme="minorHAnsi"/>
          <w:bdr w:val="none" w:sz="0" w:space="0" w:color="auto" w:frame="1"/>
        </w:rPr>
      </w:pPr>
      <w:r w:rsidRPr="003517D9">
        <w:rPr>
          <w:rFonts w:asciiTheme="minorHAnsi" w:hAnsiTheme="minorHAnsi" w:cstheme="minorHAnsi"/>
          <w:bdr w:val="none" w:sz="0" w:space="0" w:color="auto" w:frame="1"/>
        </w:rPr>
        <w:t>This report should detail the elements of the Procurement Connected Policy criteria you met or did not meet, or both, however the STR should be referred to for official confirmation of having a Valid and Satisfactory Statement of Tax Record.</w:t>
      </w:r>
    </w:p>
    <w:p w14:paraId="51576E6C"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Any other Financial Statements/Reports do not satisfy the STR requirement.</w:t>
      </w:r>
    </w:p>
    <w:p w14:paraId="51576E6D" w14:textId="0E3ACA50"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A satisfactory STR is based on limited criteria designed to measure compliance with the </w:t>
      </w:r>
      <w:r w:rsidR="003D34EA">
        <w:rPr>
          <w:bdr w:val="none" w:sz="0" w:space="0" w:color="auto" w:frame="1"/>
        </w:rPr>
        <w:t>Shadow</w:t>
      </w:r>
      <w:r w:rsidRPr="003517D9">
        <w:rPr>
          <w:bdr w:val="none" w:sz="0" w:space="0" w:color="auto" w:frame="1"/>
        </w:rPr>
        <w:t xml:space="preserve"> Economy Procurement Connected Policy.</w:t>
      </w:r>
      <w:r>
        <w:rPr>
          <w:bdr w:val="none" w:sz="0" w:space="0" w:color="auto" w:frame="1"/>
        </w:rPr>
        <w:t xml:space="preserve">  </w:t>
      </w:r>
      <w:r w:rsidRPr="003517D9">
        <w:rPr>
          <w:bdr w:val="none" w:sz="0" w:space="0" w:color="auto" w:frame="1"/>
        </w:rPr>
        <w:t>It is not evidence of financial viability.</w:t>
      </w:r>
    </w:p>
    <w:p w14:paraId="51576E6E" w14:textId="77777777" w:rsidR="007A3AFC" w:rsidRPr="003517D9" w:rsidRDefault="005F3891" w:rsidP="005F3891">
      <w:pPr>
        <w:keepNext/>
        <w:numPr>
          <w:ilvl w:val="1"/>
          <w:numId w:val="95"/>
        </w:numPr>
        <w:outlineLvl w:val="0"/>
        <w:rPr>
          <w:b/>
          <w:bCs/>
          <w:bdr w:val="none" w:sz="0" w:space="0" w:color="auto" w:frame="1"/>
        </w:rPr>
      </w:pPr>
      <w:r w:rsidRPr="003517D9">
        <w:rPr>
          <w:b/>
          <w:bCs/>
          <w:bdr w:val="none" w:sz="0" w:space="0" w:color="auto" w:frame="1"/>
        </w:rPr>
        <w:t xml:space="preserve">Be aware in the case of circumstances only allowing for a receipt for STR application to be provided by the </w:t>
      </w:r>
      <w:r>
        <w:rPr>
          <w:b/>
          <w:bCs/>
          <w:bdr w:val="none" w:sz="0" w:space="0" w:color="auto" w:frame="1"/>
        </w:rPr>
        <w:t>ATM</w:t>
      </w:r>
      <w:r w:rsidRPr="003517D9">
        <w:rPr>
          <w:b/>
          <w:bCs/>
          <w:bdr w:val="none" w:sz="0" w:space="0" w:color="auto" w:frame="1"/>
        </w:rPr>
        <w:t xml:space="preserve"> closing time that:</w:t>
      </w:r>
    </w:p>
    <w:p w14:paraId="51576E6F" w14:textId="77777777" w:rsidR="007A3AFC" w:rsidRPr="003517D9" w:rsidRDefault="005F3891" w:rsidP="005F3891">
      <w:pPr>
        <w:numPr>
          <w:ilvl w:val="2"/>
          <w:numId w:val="95"/>
        </w:numPr>
        <w:outlineLvl w:val="1"/>
        <w:rPr>
          <w:bdr w:val="none" w:sz="0" w:space="0" w:color="auto" w:frame="1"/>
        </w:rPr>
      </w:pPr>
      <w:r w:rsidRPr="003517D9">
        <w:rPr>
          <w:bdr w:val="none" w:sz="0" w:space="0" w:color="auto" w:frame="1"/>
        </w:rPr>
        <w:t xml:space="preserve">You may not have enough time to address any issues or </w:t>
      </w:r>
      <w:r w:rsidRPr="003517D9">
        <w:rPr>
          <w:u w:color="0070C0"/>
          <w:bdr w:val="none" w:sz="0" w:space="0" w:color="auto" w:frame="1"/>
        </w:rPr>
        <w:t>additional requirements</w:t>
      </w:r>
      <w:r w:rsidRPr="003517D9">
        <w:rPr>
          <w:bdr w:val="none" w:sz="0" w:space="0" w:color="auto" w:frame="1"/>
        </w:rPr>
        <w:t xml:space="preserve"> on the STR issued (i.e. if it is not yet Satisfactory) in the following days to fully comply with the policy.</w:t>
      </w:r>
    </w:p>
    <w:p w14:paraId="51576E70" w14:textId="77777777" w:rsidR="007A3AFC" w:rsidRPr="003517D9" w:rsidRDefault="005F3891" w:rsidP="005F3891">
      <w:pPr>
        <w:numPr>
          <w:ilvl w:val="2"/>
          <w:numId w:val="95"/>
        </w:numPr>
        <w:outlineLvl w:val="1"/>
        <w:rPr>
          <w:b/>
          <w:bdr w:val="none" w:sz="0" w:space="0" w:color="auto" w:frame="1"/>
        </w:rPr>
      </w:pPr>
      <w:r w:rsidRPr="003517D9">
        <w:rPr>
          <w:bdr w:val="none" w:sz="0" w:space="0" w:color="auto" w:frame="1"/>
        </w:rPr>
        <w:t xml:space="preserve">You should provide the official receipt sent by email; an on-screen receipt may not always provide adequate information to meet the policy requirements in this regard. </w:t>
      </w:r>
    </w:p>
    <w:p w14:paraId="51576E71" w14:textId="77777777" w:rsidR="007A3AFC" w:rsidRPr="003517D9" w:rsidRDefault="005F3891">
      <w:pPr>
        <w:ind w:left="720"/>
        <w:jc w:val="center"/>
        <w:rPr>
          <w:rFonts w:asciiTheme="minorHAnsi" w:hAnsiTheme="minorHAnsi" w:cstheme="minorHAnsi"/>
          <w:noProof/>
        </w:rPr>
      </w:pPr>
      <w:r w:rsidRPr="003517D9">
        <w:rPr>
          <w:rFonts w:asciiTheme="minorHAnsi" w:hAnsiTheme="minorHAnsi" w:cstheme="minorHAnsi"/>
          <w:noProof/>
        </w:rPr>
        <w:lastRenderedPageBreak/>
        <w:drawing>
          <wp:inline distT="0" distB="0" distL="0" distR="0" wp14:anchorId="51576E98" wp14:editId="51576E99">
            <wp:extent cx="3800475" cy="2895600"/>
            <wp:effectExtent l="19050" t="19050" r="2857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3800475" cy="2895600"/>
                    </a:xfrm>
                    <a:prstGeom prst="rect">
                      <a:avLst/>
                    </a:prstGeom>
                    <a:noFill/>
                    <a:ln w="6350">
                      <a:solidFill>
                        <a:srgbClr val="000000"/>
                      </a:solidFill>
                      <a:miter lim="800000"/>
                      <a:headEnd/>
                      <a:tailEnd/>
                    </a:ln>
                  </pic:spPr>
                </pic:pic>
              </a:graphicData>
            </a:graphic>
          </wp:inline>
        </w:drawing>
      </w:r>
    </w:p>
    <w:p w14:paraId="51576E72" w14:textId="6F7B9EAC" w:rsidR="007A3AFC" w:rsidRPr="003517D9" w:rsidRDefault="005F3891" w:rsidP="005F3891">
      <w:pPr>
        <w:keepNext/>
        <w:numPr>
          <w:ilvl w:val="1"/>
          <w:numId w:val="95"/>
        </w:numPr>
        <w:outlineLvl w:val="0"/>
        <w:rPr>
          <w:b/>
          <w:bCs/>
          <w:bdr w:val="none" w:sz="0" w:space="0" w:color="auto" w:frame="1"/>
        </w:rPr>
      </w:pPr>
      <w:r w:rsidRPr="003517D9">
        <w:rPr>
          <w:b/>
          <w:bCs/>
          <w:bdr w:val="none" w:sz="0" w:space="0" w:color="auto" w:frame="1"/>
        </w:rPr>
        <w:t xml:space="preserve">The following </w:t>
      </w:r>
      <w:bookmarkStart w:id="339" w:name="Definitions"/>
      <w:r w:rsidRPr="003517D9">
        <w:rPr>
          <w:b/>
          <w:bCs/>
          <w:bdr w:val="none" w:sz="0" w:space="0" w:color="auto" w:frame="1"/>
        </w:rPr>
        <w:t>Definitions</w:t>
      </w:r>
      <w:bookmarkEnd w:id="339"/>
      <w:r w:rsidRPr="003517D9">
        <w:rPr>
          <w:b/>
          <w:bCs/>
          <w:bdr w:val="none" w:sz="0" w:space="0" w:color="auto" w:frame="1"/>
        </w:rPr>
        <w:t xml:space="preserve"> apply to the </w:t>
      </w:r>
      <w:r w:rsidR="003D34EA">
        <w:rPr>
          <w:b/>
          <w:bCs/>
          <w:bdr w:val="none" w:sz="0" w:space="0" w:color="auto" w:frame="1"/>
        </w:rPr>
        <w:t>Shadow</w:t>
      </w:r>
      <w:r w:rsidRPr="003517D9">
        <w:rPr>
          <w:b/>
          <w:bCs/>
          <w:bdr w:val="none" w:sz="0" w:space="0" w:color="auto" w:frame="1"/>
        </w:rPr>
        <w:t xml:space="preserve"> Economy Procurement Connected Policy:</w:t>
      </w:r>
    </w:p>
    <w:tbl>
      <w:tblPr>
        <w:tblW w:w="8221" w:type="dxa"/>
        <w:tblInd w:w="851" w:type="dxa"/>
        <w:tblLook w:val="04A0" w:firstRow="1" w:lastRow="0" w:firstColumn="1" w:lastColumn="0" w:noHBand="0" w:noVBand="1"/>
      </w:tblPr>
      <w:tblGrid>
        <w:gridCol w:w="1883"/>
        <w:gridCol w:w="6338"/>
      </w:tblGrid>
      <w:tr w:rsidR="007D4D83" w14:paraId="51576E76" w14:textId="77777777">
        <w:tc>
          <w:tcPr>
            <w:tcW w:w="1883" w:type="dxa"/>
          </w:tcPr>
          <w:p w14:paraId="51576E73" w14:textId="77777777" w:rsidR="007A3AFC" w:rsidRPr="003517D9" w:rsidRDefault="005F3891">
            <w:pPr>
              <w:spacing w:after="0" w:line="240" w:lineRule="auto"/>
              <w:rPr>
                <w:rFonts w:asciiTheme="minorHAnsi" w:hAnsiTheme="minorHAnsi" w:cstheme="minorHAnsi"/>
                <w:b/>
                <w:bCs/>
                <w:bdr w:val="none" w:sz="0" w:space="0" w:color="auto" w:frame="1"/>
              </w:rPr>
            </w:pPr>
            <w:r w:rsidRPr="003517D9">
              <w:rPr>
                <w:rFonts w:asciiTheme="minorHAnsi" w:hAnsiTheme="minorHAnsi" w:cstheme="minorHAnsi"/>
                <w:b/>
                <w:bCs/>
                <w:bdr w:val="none" w:sz="0" w:space="0" w:color="auto" w:frame="1"/>
              </w:rPr>
              <w:t>Satisfactory</w:t>
            </w:r>
          </w:p>
        </w:tc>
        <w:tc>
          <w:tcPr>
            <w:tcW w:w="6338" w:type="dxa"/>
          </w:tcPr>
          <w:p w14:paraId="51576E74" w14:textId="2A381EB4" w:rsidR="007A3AFC" w:rsidRPr="003517D9" w:rsidRDefault="005F3891">
            <w:pPr>
              <w:spacing w:after="0" w:line="240" w:lineRule="auto"/>
              <w:rPr>
                <w:rFonts w:asciiTheme="minorHAnsi" w:hAnsiTheme="minorHAnsi" w:cstheme="minorHAnsi"/>
              </w:rPr>
            </w:pPr>
            <w:r w:rsidRPr="003517D9">
              <w:rPr>
                <w:rFonts w:asciiTheme="minorHAnsi" w:hAnsiTheme="minorHAnsi" w:cstheme="minorHAnsi"/>
              </w:rPr>
              <w:t xml:space="preserve">Means meets the conditions set out in Part 6.b of the </w:t>
            </w:r>
            <w:r w:rsidR="003D34EA">
              <w:rPr>
                <w:rFonts w:asciiTheme="minorHAnsi" w:hAnsiTheme="minorHAnsi" w:cstheme="minorHAnsi"/>
              </w:rPr>
              <w:t>Shadow</w:t>
            </w:r>
            <w:r w:rsidRPr="003517D9">
              <w:rPr>
                <w:rFonts w:asciiTheme="minorHAnsi" w:hAnsiTheme="minorHAnsi" w:cstheme="minorHAnsi"/>
              </w:rPr>
              <w:t xml:space="preserve"> Economy Procurement Connected Policy or, if the circumstances in Part 6.c of Policy apply, the conditions set out in Part 8.b of the Policy.</w:t>
            </w:r>
          </w:p>
          <w:p w14:paraId="51576E75" w14:textId="77777777" w:rsidR="007A3AFC" w:rsidRPr="003517D9" w:rsidRDefault="007A3AFC">
            <w:pPr>
              <w:spacing w:after="0" w:line="240" w:lineRule="auto"/>
              <w:rPr>
                <w:rFonts w:asciiTheme="minorHAnsi" w:hAnsiTheme="minorHAnsi" w:cstheme="minorHAnsi"/>
                <w:bCs/>
                <w:bdr w:val="none" w:sz="0" w:space="0" w:color="auto" w:frame="1"/>
              </w:rPr>
            </w:pPr>
          </w:p>
        </w:tc>
      </w:tr>
      <w:tr w:rsidR="007D4D83" w14:paraId="51576E79" w14:textId="77777777">
        <w:trPr>
          <w:trHeight w:val="1297"/>
        </w:trPr>
        <w:tc>
          <w:tcPr>
            <w:tcW w:w="1883" w:type="dxa"/>
          </w:tcPr>
          <w:p w14:paraId="51576E77" w14:textId="77777777" w:rsidR="007A3AFC" w:rsidRPr="003517D9" w:rsidRDefault="005F3891" w:rsidP="0031518F">
            <w:pPr>
              <w:spacing w:after="0" w:line="240" w:lineRule="auto"/>
              <w:jc w:val="left"/>
              <w:rPr>
                <w:rFonts w:asciiTheme="minorHAnsi" w:hAnsiTheme="minorHAnsi" w:cstheme="minorHAnsi"/>
                <w:bCs/>
                <w:bdr w:val="none" w:sz="0" w:space="0" w:color="auto" w:frame="1"/>
              </w:rPr>
            </w:pPr>
            <w:r w:rsidRPr="003517D9">
              <w:rPr>
                <w:rFonts w:asciiTheme="minorHAnsi" w:hAnsiTheme="minorHAnsi" w:cstheme="minorHAnsi"/>
                <w:b/>
                <w:bCs/>
                <w:lang w:val="en-US"/>
              </w:rPr>
              <w:t>Statement of Tax Record (STR)</w:t>
            </w:r>
          </w:p>
        </w:tc>
        <w:tc>
          <w:tcPr>
            <w:tcW w:w="6338" w:type="dxa"/>
          </w:tcPr>
          <w:p w14:paraId="51576E78" w14:textId="77777777" w:rsidR="007A3AFC" w:rsidRPr="003517D9" w:rsidRDefault="005F3891" w:rsidP="0031518F">
            <w:pPr>
              <w:spacing w:after="0" w:line="240" w:lineRule="auto"/>
              <w:jc w:val="left"/>
              <w:rPr>
                <w:rFonts w:asciiTheme="minorHAnsi" w:hAnsiTheme="minorHAnsi" w:cstheme="minorHAnsi"/>
                <w:bCs/>
                <w:bdr w:val="none" w:sz="0" w:space="0" w:color="auto" w:frame="1"/>
              </w:rPr>
            </w:pPr>
            <w:r w:rsidRPr="003517D9">
              <w:rPr>
                <w:rFonts w:asciiTheme="minorHAnsi" w:hAnsiTheme="minorHAnsi" w:cstheme="minorHAnsi"/>
              </w:rPr>
              <w:t>Means a statement of tax record issued by the Australian Taxation Office (ATO) following an application made in accordance with the process set out at: https://www.ato.gov.au/Business/Bus/Statement-of-tax-record/?page=1#Requesting_an_STR</w:t>
            </w:r>
          </w:p>
        </w:tc>
      </w:tr>
      <w:tr w:rsidR="007D4D83" w14:paraId="51576E7D" w14:textId="77777777">
        <w:tc>
          <w:tcPr>
            <w:tcW w:w="1883" w:type="dxa"/>
          </w:tcPr>
          <w:p w14:paraId="51576E7A" w14:textId="77777777" w:rsidR="007A3AFC" w:rsidRPr="003517D9" w:rsidRDefault="005F3891">
            <w:pPr>
              <w:spacing w:after="0" w:line="240" w:lineRule="auto"/>
              <w:rPr>
                <w:rFonts w:asciiTheme="minorHAnsi" w:hAnsiTheme="minorHAnsi" w:cstheme="minorHAnsi"/>
                <w:b/>
                <w:bCs/>
                <w:bdr w:val="none" w:sz="0" w:space="0" w:color="auto" w:frame="1"/>
              </w:rPr>
            </w:pPr>
            <w:r w:rsidRPr="003517D9">
              <w:rPr>
                <w:rFonts w:asciiTheme="minorHAnsi" w:hAnsiTheme="minorHAnsi" w:cstheme="minorHAnsi"/>
                <w:b/>
                <w:bCs/>
                <w:bdr w:val="none" w:sz="0" w:space="0" w:color="auto" w:frame="1"/>
              </w:rPr>
              <w:t>Valid</w:t>
            </w:r>
          </w:p>
        </w:tc>
        <w:tc>
          <w:tcPr>
            <w:tcW w:w="6338" w:type="dxa"/>
          </w:tcPr>
          <w:p w14:paraId="51576E7B" w14:textId="4EF19E85" w:rsidR="007A3AFC" w:rsidRPr="003517D9" w:rsidRDefault="005F3891">
            <w:pPr>
              <w:spacing w:after="0" w:line="240" w:lineRule="auto"/>
              <w:rPr>
                <w:rFonts w:asciiTheme="minorHAnsi" w:hAnsiTheme="minorHAnsi" w:cstheme="minorHAnsi"/>
              </w:rPr>
            </w:pPr>
            <w:r w:rsidRPr="003517D9">
              <w:rPr>
                <w:rFonts w:asciiTheme="minorHAnsi" w:hAnsiTheme="minorHAnsi" w:cstheme="minorHAnsi"/>
              </w:rPr>
              <w:t xml:space="preserve">Means valid in accordance with Part 7.e of the </w:t>
            </w:r>
            <w:r w:rsidR="003D34EA">
              <w:rPr>
                <w:rFonts w:asciiTheme="minorHAnsi" w:hAnsiTheme="minorHAnsi" w:cstheme="minorHAnsi"/>
              </w:rPr>
              <w:t>Shadow</w:t>
            </w:r>
            <w:r w:rsidRPr="003517D9">
              <w:rPr>
                <w:rFonts w:asciiTheme="minorHAnsi" w:hAnsiTheme="minorHAnsi" w:cstheme="minorHAnsi"/>
              </w:rPr>
              <w:t xml:space="preserve"> Economy Procurement Connected Policy.</w:t>
            </w:r>
          </w:p>
          <w:p w14:paraId="51576E7C" w14:textId="77777777" w:rsidR="007A3AFC" w:rsidRPr="003517D9" w:rsidRDefault="007A3AFC">
            <w:pPr>
              <w:spacing w:after="0" w:line="240" w:lineRule="auto"/>
              <w:rPr>
                <w:rFonts w:asciiTheme="minorHAnsi" w:hAnsiTheme="minorHAnsi" w:cstheme="minorHAnsi"/>
                <w:bCs/>
                <w:bdr w:val="none" w:sz="0" w:space="0" w:color="auto" w:frame="1"/>
              </w:rPr>
            </w:pPr>
          </w:p>
        </w:tc>
      </w:tr>
    </w:tbl>
    <w:p w14:paraId="51576E7E" w14:textId="77777777" w:rsidR="007A3AFC" w:rsidRPr="003517D9" w:rsidRDefault="005F3891" w:rsidP="005F3891">
      <w:pPr>
        <w:keepNext/>
        <w:numPr>
          <w:ilvl w:val="1"/>
          <w:numId w:val="95"/>
        </w:numPr>
        <w:spacing w:before="220"/>
        <w:outlineLvl w:val="0"/>
        <w:rPr>
          <w:b/>
          <w:bCs/>
        </w:rPr>
      </w:pPr>
      <w:bookmarkStart w:id="340" w:name="Why"/>
      <w:r w:rsidRPr="003517D9">
        <w:rPr>
          <w:b/>
          <w:bCs/>
        </w:rPr>
        <w:t>Why is my tender excluded from consideration if I do not fully comply with this requirement?</w:t>
      </w:r>
      <w:bookmarkEnd w:id="340"/>
    </w:p>
    <w:p w14:paraId="51576E7F" w14:textId="04AAE9FC" w:rsidR="007A3AFC" w:rsidRPr="003517D9" w:rsidRDefault="005F3891" w:rsidP="005F3891">
      <w:pPr>
        <w:numPr>
          <w:ilvl w:val="2"/>
          <w:numId w:val="95"/>
        </w:numPr>
        <w:outlineLvl w:val="1"/>
      </w:pPr>
      <w:r w:rsidRPr="003517D9">
        <w:t xml:space="preserve">The </w:t>
      </w:r>
      <w:r w:rsidR="003D34EA">
        <w:t>Shadow</w:t>
      </w:r>
      <w:r w:rsidRPr="003517D9">
        <w:t xml:space="preserve"> Economy Procurement Connected Policy applies to this </w:t>
      </w:r>
      <w:r>
        <w:t>ATM</w:t>
      </w:r>
      <w:r w:rsidRPr="003517D9">
        <w:t>.</w:t>
      </w:r>
    </w:p>
    <w:p w14:paraId="51576E80" w14:textId="77777777" w:rsidR="007A3AFC" w:rsidRPr="003517D9" w:rsidRDefault="005F3891" w:rsidP="005F3891">
      <w:pPr>
        <w:numPr>
          <w:ilvl w:val="2"/>
          <w:numId w:val="95"/>
        </w:numPr>
        <w:outlineLvl w:val="1"/>
      </w:pPr>
      <w:r w:rsidRPr="003517D9">
        <w:t xml:space="preserve">This policy requires that, for applicable </w:t>
      </w:r>
      <w:r>
        <w:t>ATM</w:t>
      </w:r>
      <w:r w:rsidRPr="003517D9">
        <w:t xml:space="preserve"> processes, Commonwealth entities </w:t>
      </w:r>
      <w:r w:rsidRPr="003517D9">
        <w:rPr>
          <w:b/>
          <w:bCs/>
        </w:rPr>
        <w:t>MUST</w:t>
      </w:r>
      <w:r w:rsidRPr="003517D9">
        <w:t xml:space="preserve"> ensure that only Potential Suppliers who submit a Valid and Satisfactory Statement of Tax Record from the Australian Taxation Office within the policy stated timeframes are progressed to be evaluated to provide goods or services under the </w:t>
      </w:r>
      <w:r>
        <w:t>ATM</w:t>
      </w:r>
      <w:r w:rsidRPr="003517D9">
        <w:t xml:space="preserve"> process.</w:t>
      </w:r>
    </w:p>
    <w:p w14:paraId="51576E81" w14:textId="27AFAF1D" w:rsidR="007A3AFC" w:rsidRPr="003517D9" w:rsidRDefault="005F3891" w:rsidP="005F3891">
      <w:pPr>
        <w:numPr>
          <w:ilvl w:val="2"/>
          <w:numId w:val="95"/>
        </w:numPr>
        <w:outlineLvl w:val="1"/>
      </w:pPr>
      <w:r w:rsidRPr="003517D9">
        <w:t xml:space="preserve">The aim of this policy is to reduce </w:t>
      </w:r>
      <w:r w:rsidR="003D34EA">
        <w:t>Shadow</w:t>
      </w:r>
      <w:r w:rsidRPr="003517D9">
        <w:t xml:space="preserve"> economy behaviour by businesses involved in Government procurement contracts and so increase the integrity of Commonwealth Government procurement. </w:t>
      </w:r>
    </w:p>
    <w:p w14:paraId="51576E82" w14:textId="77777777" w:rsidR="007A3AFC" w:rsidRPr="003517D9" w:rsidRDefault="005F3891" w:rsidP="005F3891">
      <w:pPr>
        <w:numPr>
          <w:ilvl w:val="2"/>
          <w:numId w:val="95"/>
        </w:numPr>
        <w:outlineLvl w:val="1"/>
      </w:pPr>
      <w:r w:rsidRPr="003517D9">
        <w:t>This is done through ensuring businesses that provide goods and services to the Government participate with the Australian tax system by providing a satisfactory Statement of Tax Record (STR).</w:t>
      </w:r>
    </w:p>
    <w:p w14:paraId="51576E83" w14:textId="77777777" w:rsidR="007A3AFC" w:rsidRPr="003517D9" w:rsidRDefault="005F3891" w:rsidP="005F3891">
      <w:pPr>
        <w:numPr>
          <w:ilvl w:val="2"/>
          <w:numId w:val="95"/>
        </w:numPr>
        <w:outlineLvl w:val="1"/>
      </w:pPr>
      <w:r w:rsidRPr="003517D9">
        <w:t>The supply chain is becoming more complex and competitive, and its integrity can easily be undermined by illegal supplier practices that are often unknown to the purchaser and creates an unfair advantage.</w:t>
      </w:r>
    </w:p>
    <w:p w14:paraId="51576E84" w14:textId="79D8866D" w:rsidR="007A3AFC" w:rsidRPr="003517D9" w:rsidRDefault="005F3891" w:rsidP="00AD61FA">
      <w:pPr>
        <w:numPr>
          <w:ilvl w:val="2"/>
          <w:numId w:val="95"/>
        </w:numPr>
        <w:jc w:val="left"/>
        <w:outlineLvl w:val="1"/>
        <w:rPr>
          <w:rFonts w:asciiTheme="minorHAnsi" w:hAnsiTheme="minorHAnsi" w:cstheme="minorHAnsi"/>
          <w:u w:val="single"/>
        </w:rPr>
      </w:pPr>
      <w:r w:rsidRPr="003517D9">
        <w:lastRenderedPageBreak/>
        <w:t xml:space="preserve">The </w:t>
      </w:r>
      <w:r w:rsidR="003D34EA">
        <w:t>Shadow</w:t>
      </w:r>
      <w:r w:rsidRPr="003517D9">
        <w:t xml:space="preserve"> Economy Procurement Connected Policy is available at </w:t>
      </w:r>
      <w:hyperlink r:id="rId56" w:history="1">
        <w:r w:rsidRPr="003517D9">
          <w:rPr>
            <w:rFonts w:asciiTheme="minorHAnsi" w:hAnsiTheme="minorHAnsi" w:cstheme="minorHAnsi"/>
            <w:color w:val="0000FF"/>
            <w:u w:val="single"/>
          </w:rPr>
          <w:t>www.treasury.gov.au/publication/p2019-t369466</w:t>
        </w:r>
      </w:hyperlink>
      <w:r w:rsidRPr="003517D9">
        <w:rPr>
          <w:u w:color="0070C0"/>
        </w:rPr>
        <w:t>.</w:t>
      </w:r>
    </w:p>
    <w:p w14:paraId="51576E85" w14:textId="77777777" w:rsidR="007A3AFC" w:rsidRPr="003517D9" w:rsidRDefault="005F3891" w:rsidP="005F3891">
      <w:pPr>
        <w:keepNext/>
        <w:numPr>
          <w:ilvl w:val="1"/>
          <w:numId w:val="95"/>
        </w:numPr>
        <w:outlineLvl w:val="0"/>
        <w:rPr>
          <w:b/>
          <w:bCs/>
        </w:rPr>
      </w:pPr>
      <w:bookmarkStart w:id="341" w:name="Links"/>
      <w:r w:rsidRPr="003517D9">
        <w:rPr>
          <w:b/>
          <w:bCs/>
        </w:rPr>
        <w:t>Related Links</w:t>
      </w:r>
    </w:p>
    <w:bookmarkEnd w:id="341"/>
    <w:p w14:paraId="51576E86" w14:textId="77777777" w:rsidR="007A3AFC" w:rsidRPr="003517D9" w:rsidRDefault="005F3891">
      <w:pPr>
        <w:spacing w:after="0"/>
        <w:jc w:val="left"/>
        <w:rPr>
          <w:rFonts w:asciiTheme="minorHAnsi" w:hAnsiTheme="minorHAnsi" w:cstheme="minorHAnsi"/>
          <w:color w:val="0000FF"/>
          <w:u w:val="single"/>
        </w:rPr>
      </w:pPr>
      <w:r w:rsidRPr="003517D9">
        <w:rPr>
          <w:rFonts w:asciiTheme="minorHAnsi" w:hAnsiTheme="minorHAnsi" w:cstheme="minorHAnsi"/>
        </w:rPr>
        <w:t xml:space="preserve">ATO STR information and application instructions: </w:t>
      </w:r>
      <w:hyperlink r:id="rId57" w:anchor="Requesting_an_STR" w:history="1">
        <w:r w:rsidRPr="003517D9">
          <w:rPr>
            <w:rFonts w:asciiTheme="minorHAnsi" w:hAnsiTheme="minorHAnsi" w:cstheme="minorHAnsi"/>
            <w:color w:val="0000FF"/>
            <w:u w:val="single"/>
          </w:rPr>
          <w:t>https://www.ato.gov.au/Business/Bus/Statement-of-tax-record/?page=1#Requesting_an_STR</w:t>
        </w:r>
      </w:hyperlink>
      <w:r w:rsidRPr="003517D9">
        <w:rPr>
          <w:rFonts w:asciiTheme="minorHAnsi" w:hAnsiTheme="minorHAnsi" w:cstheme="minorHAnsi"/>
          <w:color w:val="0000FF"/>
          <w:u w:val="single"/>
        </w:rPr>
        <w:t xml:space="preserve">  (reference above)</w:t>
      </w:r>
    </w:p>
    <w:p w14:paraId="51576E87" w14:textId="7DE3FA3E" w:rsidR="007A3AFC" w:rsidRPr="003517D9" w:rsidRDefault="003D34EA">
      <w:pPr>
        <w:spacing w:before="120" w:after="0" w:line="240" w:lineRule="auto"/>
        <w:jc w:val="left"/>
        <w:rPr>
          <w:rFonts w:asciiTheme="minorHAnsi" w:hAnsiTheme="minorHAnsi" w:cstheme="minorHAnsi"/>
          <w:color w:val="0000FF"/>
          <w:u w:val="single"/>
        </w:rPr>
      </w:pPr>
      <w:r>
        <w:rPr>
          <w:rFonts w:asciiTheme="minorHAnsi" w:hAnsiTheme="minorHAnsi" w:cstheme="minorHAnsi"/>
        </w:rPr>
        <w:t>Shadow</w:t>
      </w:r>
      <w:r w:rsidR="005F3891" w:rsidRPr="003517D9">
        <w:rPr>
          <w:rFonts w:asciiTheme="minorHAnsi" w:hAnsiTheme="minorHAnsi" w:cstheme="minorHAnsi"/>
        </w:rPr>
        <w:t xml:space="preserve"> Economy Procurement Connected Policy: </w:t>
      </w:r>
      <w:hyperlink r:id="rId58" w:history="1">
        <w:r w:rsidR="005F3891" w:rsidRPr="003517D9">
          <w:rPr>
            <w:rFonts w:asciiTheme="minorHAnsi" w:hAnsiTheme="minorHAnsi" w:cstheme="minorHAnsi"/>
            <w:color w:val="0000FF"/>
            <w:u w:val="single"/>
          </w:rPr>
          <w:t>www.treasury.gov.au/publication/p2019-t369466</w:t>
        </w:r>
      </w:hyperlink>
      <w:r w:rsidR="005F3891" w:rsidRPr="003517D9">
        <w:rPr>
          <w:rFonts w:asciiTheme="minorHAnsi" w:hAnsiTheme="minorHAnsi" w:cstheme="minorHAnsi"/>
          <w:color w:val="0000FF"/>
          <w:u w:val="single"/>
        </w:rPr>
        <w:t xml:space="preserve"> (referenced above)</w:t>
      </w:r>
    </w:p>
    <w:p w14:paraId="51576E8B" w14:textId="03534D0A" w:rsidR="007A3AFC" w:rsidRPr="00A1600B" w:rsidRDefault="005F3891" w:rsidP="00AD61FA">
      <w:pPr>
        <w:spacing w:before="120" w:after="0" w:line="240" w:lineRule="auto"/>
        <w:ind w:right="299"/>
        <w:jc w:val="left"/>
        <w:rPr>
          <w:color w:val="0000FF"/>
        </w:rPr>
      </w:pPr>
      <w:r w:rsidRPr="003517D9">
        <w:rPr>
          <w:rFonts w:asciiTheme="minorHAnsi" w:hAnsiTheme="minorHAnsi" w:cstheme="minorHAnsi"/>
        </w:rPr>
        <w:t xml:space="preserve">Additional Links: </w:t>
      </w:r>
      <w:r w:rsidR="003D34EA">
        <w:rPr>
          <w:rFonts w:asciiTheme="minorHAnsi" w:hAnsiTheme="minorHAnsi" w:cstheme="minorHAnsi"/>
        </w:rPr>
        <w:t>Shadow</w:t>
      </w:r>
      <w:r w:rsidRPr="003517D9">
        <w:rPr>
          <w:rFonts w:asciiTheme="minorHAnsi" w:hAnsiTheme="minorHAnsi" w:cstheme="minorHAnsi"/>
        </w:rPr>
        <w:t xml:space="preserve"> Economy Procurement Connected Policy FAQ for Potential Suppliers:</w:t>
      </w:r>
      <w:r>
        <w:rPr>
          <w:rFonts w:asciiTheme="minorHAnsi" w:hAnsiTheme="minorHAnsi" w:cstheme="minorHAnsi"/>
        </w:rPr>
        <w:t xml:space="preserve"> </w:t>
      </w:r>
      <w:hyperlink r:id="rId59" w:history="1">
        <w:r w:rsidRPr="003517D9">
          <w:rPr>
            <w:rFonts w:asciiTheme="minorHAnsi" w:hAnsiTheme="minorHAnsi" w:cstheme="minorHAnsi"/>
            <w:color w:val="0000FF"/>
            <w:u w:val="single"/>
          </w:rPr>
          <w:t>https://treasury.gov.au/review/black-economy-procurement-connected-policy/faq-applicants</w:t>
        </w:r>
      </w:hyperlink>
    </w:p>
    <w:sectPr w:rsidR="007A3AFC" w:rsidRPr="00A1600B">
      <w:headerReference w:type="even" r:id="rId60"/>
      <w:headerReference w:type="default" r:id="rId61"/>
      <w:footerReference w:type="even" r:id="rId62"/>
      <w:footerReference w:type="default" r:id="rId63"/>
      <w:headerReference w:type="first" r:id="rId64"/>
      <w:footerReference w:type="first" r:id="rId65"/>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A43A1" w14:textId="77777777" w:rsidR="00FF2C67" w:rsidRDefault="00FF2C67">
      <w:pPr>
        <w:spacing w:after="0" w:line="240" w:lineRule="auto"/>
      </w:pPr>
      <w:r>
        <w:separator/>
      </w:r>
    </w:p>
  </w:endnote>
  <w:endnote w:type="continuationSeparator" w:id="0">
    <w:p w14:paraId="08FD73A8" w14:textId="77777777" w:rsidR="00FF2C67" w:rsidRDefault="00FF2C67">
      <w:pPr>
        <w:spacing w:after="0" w:line="240" w:lineRule="auto"/>
      </w:pPr>
      <w:r>
        <w:continuationSeparator/>
      </w:r>
    </w:p>
  </w:endnote>
  <w:endnote w:type="continuationNotice" w:id="1">
    <w:p w14:paraId="104E204F" w14:textId="77777777" w:rsidR="00FF2C67" w:rsidRDefault="00FF2C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swiss"/>
    <w:notTrueType/>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4E4D" w14:textId="504CB544" w:rsidR="00F02480" w:rsidRDefault="00F02480">
    <w:pPr>
      <w:pStyle w:val="Footer"/>
    </w:pPr>
    <w:r>
      <w:rPr>
        <w:noProof/>
      </w:rPr>
      <mc:AlternateContent>
        <mc:Choice Requires="wps">
          <w:drawing>
            <wp:anchor distT="0" distB="0" distL="0" distR="0" simplePos="0" relativeHeight="251658254" behindDoc="0" locked="0" layoutInCell="1" allowOverlap="1" wp14:anchorId="29D2CE9E" wp14:editId="1A0EF91A">
              <wp:simplePos x="635" y="635"/>
              <wp:positionH relativeFrom="page">
                <wp:align>center</wp:align>
              </wp:positionH>
              <wp:positionV relativeFrom="page">
                <wp:align>bottom</wp:align>
              </wp:positionV>
              <wp:extent cx="551815" cy="394970"/>
              <wp:effectExtent l="0" t="0" r="635" b="0"/>
              <wp:wrapNone/>
              <wp:docPr id="41050675"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2519A5A1" w14:textId="63F3E64E"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D2CE9E" id="_x0000_t202" coordsize="21600,21600" o:spt="202" path="m,l,21600r21600,l21600,xe">
              <v:stroke joinstyle="miter"/>
              <v:path gradientshapeok="t" o:connecttype="rect"/>
            </v:shapetype>
            <v:shape id="Text Box 11" o:spid="_x0000_s1029" type="#_x0000_t202" alt="OFFICIAL" style="position:absolute;margin-left:0;margin-top:0;width:43.45pt;height:31.1pt;z-index:25165825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D68s17EAIA&#10;ABwEAAAOAAAAAAAAAAAAAAAAAC4CAABkcnMvZTJvRG9jLnhtbFBLAQItABQABgAIAAAAIQDj409W&#10;2wAAAAMBAAAPAAAAAAAAAAAAAAAAAGoEAABkcnMvZG93bnJldi54bWxQSwUGAAAAAAQABADzAAAA&#10;cgUAAAAA&#10;" filled="f" stroked="f">
              <v:textbox style="mso-fit-shape-to-text:t" inset="0,0,0,15pt">
                <w:txbxContent>
                  <w:p w14:paraId="2519A5A1" w14:textId="63F3E64E"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7D4D83" w14:paraId="51576EA0" w14:textId="77777777">
      <w:tc>
        <w:tcPr>
          <w:tcW w:w="3008" w:type="dxa"/>
        </w:tcPr>
        <w:p w14:paraId="51576E9D" w14:textId="56DB934E" w:rsidR="007A3AFC" w:rsidRDefault="005F3891">
          <w:pPr>
            <w:pStyle w:val="Footer"/>
          </w:pPr>
          <w:r>
            <w:t>Template Version 1</w:t>
          </w:r>
          <w:r w:rsidR="000333DD">
            <w:t>.</w:t>
          </w:r>
          <w:r w:rsidR="009F5754">
            <w:t>3</w:t>
          </w:r>
          <w:r>
            <w:t xml:space="preserve"> (</w:t>
          </w:r>
          <w:r w:rsidR="009F5754">
            <w:t>July 2024</w:t>
          </w:r>
          <w:r>
            <w:t>)</w:t>
          </w:r>
        </w:p>
      </w:tc>
      <w:tc>
        <w:tcPr>
          <w:tcW w:w="3009" w:type="dxa"/>
        </w:tcPr>
        <w:p w14:paraId="51576E9E" w14:textId="77777777" w:rsidR="007A3AFC" w:rsidRDefault="007A3AFC">
          <w:pPr>
            <w:pStyle w:val="Footer"/>
            <w:jc w:val="center"/>
            <w:rPr>
              <w:rStyle w:val="PageNumber"/>
            </w:rPr>
          </w:pPr>
        </w:p>
      </w:tc>
      <w:tc>
        <w:tcPr>
          <w:tcW w:w="3009" w:type="dxa"/>
        </w:tcPr>
        <w:p w14:paraId="51576E9F" w14:textId="77777777" w:rsidR="007A3AFC" w:rsidRDefault="007A3AFC">
          <w:pPr>
            <w:pStyle w:val="Footer"/>
            <w:jc w:val="right"/>
          </w:pPr>
        </w:p>
      </w:tc>
    </w:tr>
    <w:tr w:rsidR="007D4D83" w14:paraId="51576EA2" w14:textId="77777777">
      <w:tc>
        <w:tcPr>
          <w:tcW w:w="9026" w:type="dxa"/>
          <w:gridSpan w:val="3"/>
        </w:tcPr>
        <w:p w14:paraId="51576EA1" w14:textId="62648006" w:rsidR="007A3AFC" w:rsidRDefault="009F5754">
          <w:pPr>
            <w:pStyle w:val="Footer"/>
          </w:pPr>
          <w:r>
            <w:rPr>
              <w:noProof/>
            </w:rPr>
            <mc:AlternateContent>
              <mc:Choice Requires="wps">
                <w:drawing>
                  <wp:anchor distT="0" distB="0" distL="0" distR="0" simplePos="0" relativeHeight="251658249" behindDoc="0" locked="0" layoutInCell="1" allowOverlap="1" wp14:anchorId="3D0798D7" wp14:editId="6794715C">
                    <wp:simplePos x="0" y="0"/>
                    <wp:positionH relativeFrom="page">
                      <wp:posOffset>2640965</wp:posOffset>
                    </wp:positionH>
                    <wp:positionV relativeFrom="page">
                      <wp:posOffset>-145415</wp:posOffset>
                    </wp:positionV>
                    <wp:extent cx="551815" cy="394970"/>
                    <wp:effectExtent l="0" t="0" r="635" b="0"/>
                    <wp:wrapNone/>
                    <wp:docPr id="299283210"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58A3391C" w14:textId="08D2D4CC"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0798D7" id="_x0000_t202" coordsize="21600,21600" o:spt="202" path="m,l,21600r21600,l21600,xe">
                    <v:stroke joinstyle="miter"/>
                    <v:path gradientshapeok="t" o:connecttype="rect"/>
                  </v:shapetype>
                  <v:shape id="Text Box 12" o:spid="_x0000_s1030" type="#_x0000_t202" alt="OFFICIAL" style="position:absolute;margin-left:207.95pt;margin-top:-11.45pt;width:43.45pt;height:31.1pt;z-index:251658249;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9GDwIAABw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" filled="f" stroked="f">
                    <v:textbox style="mso-fit-shape-to-text:t" inset="0,0,0,15pt">
                      <w:txbxContent>
                        <w:p w14:paraId="58A3391C" w14:textId="08D2D4CC"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tc>
    </w:tr>
  </w:tbl>
  <w:p w14:paraId="51576EA3" w14:textId="6B73F51A" w:rsidR="007A3AFC" w:rsidRDefault="007A3A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7D4D83" w14:paraId="51576EA8" w14:textId="77777777">
      <w:tc>
        <w:tcPr>
          <w:tcW w:w="3008" w:type="dxa"/>
        </w:tcPr>
        <w:p w14:paraId="51576EA5" w14:textId="1D9C8E6E" w:rsidR="007A3AFC" w:rsidRDefault="00F02480">
          <w:pPr>
            <w:pStyle w:val="Footer"/>
          </w:pPr>
          <w:r>
            <w:rPr>
              <w:noProof/>
            </w:rPr>
            <mc:AlternateContent>
              <mc:Choice Requires="wps">
                <w:drawing>
                  <wp:anchor distT="0" distB="0" distL="0" distR="0" simplePos="0" relativeHeight="251658248" behindDoc="0" locked="0" layoutInCell="1" allowOverlap="1" wp14:anchorId="1A10D506" wp14:editId="2A6795CB">
                    <wp:simplePos x="635" y="635"/>
                    <wp:positionH relativeFrom="page">
                      <wp:align>center</wp:align>
                    </wp:positionH>
                    <wp:positionV relativeFrom="page">
                      <wp:align>bottom</wp:align>
                    </wp:positionV>
                    <wp:extent cx="551815" cy="394970"/>
                    <wp:effectExtent l="0" t="0" r="635" b="0"/>
                    <wp:wrapNone/>
                    <wp:docPr id="504076203"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1C11C0F7" w14:textId="70248BE2"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10D506" id="_x0000_t202" coordsize="21600,21600" o:spt="202" path="m,l,21600r21600,l21600,xe">
                    <v:stroke joinstyle="miter"/>
                    <v:path gradientshapeok="t" o:connecttype="rect"/>
                  </v:shapetype>
                  <v:shape id="Text Box 10" o:spid="_x0000_s1032" type="#_x0000_t202" alt="OFFICIAL" style="position:absolute;margin-left:0;margin-top:0;width:43.45pt;height:31.1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tDLDwIAABw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" filled="f" stroked="f">
                    <v:textbox style="mso-fit-shape-to-text:t" inset="0,0,0,15pt">
                      <w:txbxContent>
                        <w:p w14:paraId="1C11C0F7" w14:textId="70248BE2"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51576EA6" w14:textId="77777777" w:rsidR="007A3AFC" w:rsidRDefault="007A3AFC">
          <w:pPr>
            <w:pStyle w:val="Footer"/>
            <w:jc w:val="center"/>
            <w:rPr>
              <w:rStyle w:val="PageNumber"/>
            </w:rPr>
          </w:pPr>
        </w:p>
      </w:tc>
      <w:tc>
        <w:tcPr>
          <w:tcW w:w="3009" w:type="dxa"/>
        </w:tcPr>
        <w:p w14:paraId="51576EA7" w14:textId="77777777" w:rsidR="007A3AFC" w:rsidRDefault="007A3AFC">
          <w:pPr>
            <w:pStyle w:val="Footer"/>
            <w:jc w:val="right"/>
          </w:pPr>
        </w:p>
      </w:tc>
    </w:tr>
    <w:tr w:rsidR="007D4D83" w14:paraId="51576EAA" w14:textId="77777777">
      <w:tc>
        <w:tcPr>
          <w:tcW w:w="9026" w:type="dxa"/>
          <w:gridSpan w:val="3"/>
        </w:tcPr>
        <w:p w14:paraId="51576EA9" w14:textId="77777777" w:rsidR="007A3AFC" w:rsidRDefault="007A3AFC">
          <w:pPr>
            <w:pStyle w:val="Footer"/>
          </w:pPr>
        </w:p>
      </w:tc>
    </w:tr>
  </w:tbl>
  <w:p w14:paraId="51576EAB" w14:textId="77777777" w:rsidR="007A3AFC" w:rsidRDefault="007A3A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BCB8" w14:textId="71A0EB85" w:rsidR="00F02480" w:rsidRDefault="00F02480">
    <w:pPr>
      <w:pStyle w:val="Footer"/>
    </w:pPr>
    <w:r>
      <w:rPr>
        <w:noProof/>
      </w:rPr>
      <mc:AlternateContent>
        <mc:Choice Requires="wps">
          <w:drawing>
            <wp:anchor distT="0" distB="0" distL="0" distR="0" simplePos="0" relativeHeight="251658256" behindDoc="0" locked="0" layoutInCell="1" allowOverlap="1" wp14:anchorId="45784846" wp14:editId="0D6E8B97">
              <wp:simplePos x="635" y="635"/>
              <wp:positionH relativeFrom="page">
                <wp:align>center</wp:align>
              </wp:positionH>
              <wp:positionV relativeFrom="page">
                <wp:align>bottom</wp:align>
              </wp:positionV>
              <wp:extent cx="551815" cy="394970"/>
              <wp:effectExtent l="0" t="0" r="635" b="0"/>
              <wp:wrapNone/>
              <wp:docPr id="1673721342" name="Text Box 1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561E22E5" w14:textId="5D2D87BA"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784846" id="_x0000_t202" coordsize="21600,21600" o:spt="202" path="m,l,21600r21600,l21600,xe">
              <v:stroke joinstyle="miter"/>
              <v:path gradientshapeok="t" o:connecttype="rect"/>
            </v:shapetype>
            <v:shape id="Text Box 14" o:spid="_x0000_s1035" type="#_x0000_t202" alt="OFFICIAL" style="position:absolute;margin-left:0;margin-top:0;width:43.45pt;height:31.1pt;z-index:2516582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AJcUw2EAIA&#10;ABwEAAAOAAAAAAAAAAAAAAAAAC4CAABkcnMvZTJvRG9jLnhtbFBLAQItABQABgAIAAAAIQDj409W&#10;2wAAAAMBAAAPAAAAAAAAAAAAAAAAAGoEAABkcnMvZG93bnJldi54bWxQSwUGAAAAAAQABADzAAAA&#10;cgUAAAAA&#10;" filled="f" stroked="f">
              <v:textbox style="mso-fit-shape-to-text:t" inset="0,0,0,15pt">
                <w:txbxContent>
                  <w:p w14:paraId="561E22E5" w14:textId="5D2D87BA"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7D4D83" w14:paraId="51576EB0" w14:textId="77777777">
      <w:tc>
        <w:tcPr>
          <w:tcW w:w="3008" w:type="dxa"/>
        </w:tcPr>
        <w:p w14:paraId="51576EAD" w14:textId="14C27F2E" w:rsidR="007A3AFC" w:rsidRDefault="00F02480">
          <w:pPr>
            <w:pStyle w:val="Footer"/>
            <w:rPr>
              <w:color w:val="000000"/>
            </w:rPr>
          </w:pPr>
          <w:r>
            <w:rPr>
              <w:noProof/>
              <w:color w:val="000000"/>
            </w:rPr>
            <mc:AlternateContent>
              <mc:Choice Requires="wps">
                <w:drawing>
                  <wp:anchor distT="0" distB="0" distL="0" distR="0" simplePos="0" relativeHeight="251658251" behindDoc="0" locked="0" layoutInCell="1" allowOverlap="1" wp14:anchorId="0495CAB3" wp14:editId="2269202B">
                    <wp:simplePos x="635" y="635"/>
                    <wp:positionH relativeFrom="page">
                      <wp:align>center</wp:align>
                    </wp:positionH>
                    <wp:positionV relativeFrom="page">
                      <wp:align>bottom</wp:align>
                    </wp:positionV>
                    <wp:extent cx="551815" cy="394970"/>
                    <wp:effectExtent l="0" t="0" r="635" b="0"/>
                    <wp:wrapNone/>
                    <wp:docPr id="1251621798" name="Text Box 1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1A9C3D84" w14:textId="76F0A1BA"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95CAB3" id="_x0000_t202" coordsize="21600,21600" o:spt="202" path="m,l,21600r21600,l21600,xe">
                    <v:stroke joinstyle="miter"/>
                    <v:path gradientshapeok="t" o:connecttype="rect"/>
                  </v:shapetype>
                  <v:shape id="Text Box 15" o:spid="_x0000_s1036" type="#_x0000_t202" alt="OFFICIAL" style="position:absolute;margin-left:0;margin-top:0;width:43.45pt;height:31.1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4LDwIAABw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" filled="f" stroked="f">
                    <v:textbox style="mso-fit-shape-to-text:t" inset="0,0,0,15pt">
                      <w:txbxContent>
                        <w:p w14:paraId="1A9C3D84" w14:textId="76F0A1BA"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51576EAE" w14:textId="77777777" w:rsidR="007A3AFC" w:rsidRDefault="007A3AFC">
          <w:pPr>
            <w:pStyle w:val="Footer"/>
            <w:jc w:val="center"/>
            <w:rPr>
              <w:rStyle w:val="PageNumber"/>
              <w:color w:val="000000"/>
            </w:rPr>
          </w:pPr>
        </w:p>
      </w:tc>
      <w:tc>
        <w:tcPr>
          <w:tcW w:w="3009" w:type="dxa"/>
        </w:tcPr>
        <w:p w14:paraId="51576EAF" w14:textId="77777777" w:rsidR="007A3AFC" w:rsidRDefault="007A3AFC">
          <w:pPr>
            <w:pStyle w:val="Footer"/>
            <w:jc w:val="right"/>
            <w:rPr>
              <w:color w:val="000000"/>
            </w:rPr>
          </w:pPr>
        </w:p>
      </w:tc>
    </w:tr>
    <w:tr w:rsidR="007D4D83" w14:paraId="51576EB2" w14:textId="77777777">
      <w:tc>
        <w:tcPr>
          <w:tcW w:w="9026" w:type="dxa"/>
          <w:gridSpan w:val="3"/>
        </w:tcPr>
        <w:p w14:paraId="51576EB1" w14:textId="77777777" w:rsidR="007A3AFC" w:rsidRDefault="007A3AFC">
          <w:pPr>
            <w:pStyle w:val="Footer"/>
            <w:rPr>
              <w:color w:val="000000"/>
            </w:rPr>
          </w:pPr>
        </w:p>
      </w:tc>
    </w:tr>
  </w:tbl>
  <w:p w14:paraId="51576EB3" w14:textId="77777777" w:rsidR="007A3AFC" w:rsidRDefault="007A3AFC">
    <w:pPr>
      <w:pStyle w:val="Foo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Look w:val="04A0" w:firstRow="1" w:lastRow="0" w:firstColumn="1" w:lastColumn="0" w:noHBand="0" w:noVBand="1"/>
    </w:tblPr>
    <w:tblGrid>
      <w:gridCol w:w="3008"/>
      <w:gridCol w:w="3009"/>
      <w:gridCol w:w="3009"/>
    </w:tblGrid>
    <w:tr w:rsidR="007D4D83" w14:paraId="51576EB8" w14:textId="77777777">
      <w:tc>
        <w:tcPr>
          <w:tcW w:w="3008" w:type="dxa"/>
        </w:tcPr>
        <w:p w14:paraId="51576EB5" w14:textId="6448A9F0" w:rsidR="007A3AFC" w:rsidRDefault="00F02480">
          <w:pPr>
            <w:pStyle w:val="Footer"/>
            <w:rPr>
              <w:color w:val="000000"/>
            </w:rPr>
          </w:pPr>
          <w:r>
            <w:rPr>
              <w:noProof/>
              <w:color w:val="000000"/>
            </w:rPr>
            <mc:AlternateContent>
              <mc:Choice Requires="wps">
                <w:drawing>
                  <wp:anchor distT="0" distB="0" distL="0" distR="0" simplePos="0" relativeHeight="251658250" behindDoc="0" locked="0" layoutInCell="1" allowOverlap="1" wp14:anchorId="52AC38A6" wp14:editId="1C1878AA">
                    <wp:simplePos x="635" y="635"/>
                    <wp:positionH relativeFrom="page">
                      <wp:align>center</wp:align>
                    </wp:positionH>
                    <wp:positionV relativeFrom="page">
                      <wp:align>bottom</wp:align>
                    </wp:positionV>
                    <wp:extent cx="551815" cy="394970"/>
                    <wp:effectExtent l="0" t="0" r="635" b="0"/>
                    <wp:wrapNone/>
                    <wp:docPr id="667241993" name="Text Box 1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3509021B" w14:textId="35A29C5A"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AC38A6" id="_x0000_t202" coordsize="21600,21600" o:spt="202" path="m,l,21600r21600,l21600,xe">
                    <v:stroke joinstyle="miter"/>
                    <v:path gradientshapeok="t" o:connecttype="rect"/>
                  </v:shapetype>
                  <v:shape id="Text Box 13" o:spid="_x0000_s1038" type="#_x0000_t202" alt="OFFICIAL" style="position:absolute;margin-left:0;margin-top:0;width:43.45pt;height:31.1pt;z-index:25165825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" filled="f" stroked="f">
                    <v:textbox style="mso-fit-shape-to-text:t" inset="0,0,0,15pt">
                      <w:txbxContent>
                        <w:p w14:paraId="3509021B" w14:textId="35A29C5A"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51576EB6" w14:textId="77777777" w:rsidR="007A3AFC" w:rsidRDefault="007A3AFC">
          <w:pPr>
            <w:pStyle w:val="Footer"/>
            <w:jc w:val="center"/>
            <w:rPr>
              <w:rStyle w:val="PageNumber"/>
              <w:color w:val="000000"/>
            </w:rPr>
          </w:pPr>
        </w:p>
      </w:tc>
      <w:tc>
        <w:tcPr>
          <w:tcW w:w="3009" w:type="dxa"/>
        </w:tcPr>
        <w:p w14:paraId="51576EB7" w14:textId="77777777" w:rsidR="007A3AFC" w:rsidRDefault="007A3AFC">
          <w:pPr>
            <w:pStyle w:val="Footer"/>
            <w:jc w:val="right"/>
            <w:rPr>
              <w:color w:val="000000"/>
            </w:rPr>
          </w:pPr>
        </w:p>
      </w:tc>
    </w:tr>
    <w:tr w:rsidR="007D4D83" w14:paraId="51576EBA" w14:textId="77777777">
      <w:tc>
        <w:tcPr>
          <w:tcW w:w="9026" w:type="dxa"/>
          <w:gridSpan w:val="3"/>
        </w:tcPr>
        <w:p w14:paraId="51576EB9" w14:textId="77777777" w:rsidR="007A3AFC" w:rsidRDefault="007A3AFC">
          <w:pPr>
            <w:pStyle w:val="Footer"/>
            <w:rPr>
              <w:color w:val="000000"/>
            </w:rPr>
          </w:pPr>
        </w:p>
      </w:tc>
    </w:tr>
  </w:tbl>
  <w:p w14:paraId="51576EBB" w14:textId="77777777" w:rsidR="007A3AFC" w:rsidRDefault="007A3AFC">
    <w:pPr>
      <w:pStyle w:val="Footer"/>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AE3" w14:textId="29320402" w:rsidR="00F02480" w:rsidRDefault="00F02480">
    <w:pPr>
      <w:pStyle w:val="Footer"/>
    </w:pPr>
    <w:r>
      <w:rPr>
        <w:noProof/>
      </w:rPr>
      <mc:AlternateContent>
        <mc:Choice Requires="wps">
          <w:drawing>
            <wp:anchor distT="0" distB="0" distL="0" distR="0" simplePos="0" relativeHeight="251658259" behindDoc="0" locked="0" layoutInCell="1" allowOverlap="1" wp14:anchorId="7ED076E5" wp14:editId="1D429FFC">
              <wp:simplePos x="635" y="635"/>
              <wp:positionH relativeFrom="page">
                <wp:align>center</wp:align>
              </wp:positionH>
              <wp:positionV relativeFrom="page">
                <wp:align>bottom</wp:align>
              </wp:positionV>
              <wp:extent cx="551815" cy="394970"/>
              <wp:effectExtent l="0" t="0" r="635" b="0"/>
              <wp:wrapNone/>
              <wp:docPr id="1694566604"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58A527A8" w14:textId="52EF3637"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D076E5" id="_x0000_t202" coordsize="21600,21600" o:spt="202" path="m,l,21600r21600,l21600,xe">
              <v:stroke joinstyle="miter"/>
              <v:path gradientshapeok="t" o:connecttype="rect"/>
            </v:shapetype>
            <v:shape id="Text Box 17" o:spid="_x0000_s1041" type="#_x0000_t202" alt="OFFICIAL" style="position:absolute;margin-left:0;margin-top:0;width:43.45pt;height:31.1pt;z-index:25165825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CZvgphEAIA&#10;AB0EAAAOAAAAAAAAAAAAAAAAAC4CAABkcnMvZTJvRG9jLnhtbFBLAQItABQABgAIAAAAIQDj409W&#10;2wAAAAMBAAAPAAAAAAAAAAAAAAAAAGoEAABkcnMvZG93bnJldi54bWxQSwUGAAAAAAQABADzAAAA&#10;cgUAAAAA&#10;" filled="f" stroked="f">
              <v:textbox style="mso-fit-shape-to-text:t" inset="0,0,0,15pt">
                <w:txbxContent>
                  <w:p w14:paraId="58A527A8" w14:textId="52EF3637"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Table"/>
      <w:tblW w:w="5000" w:type="pct"/>
      <w:tblCellMar>
        <w:left w:w="0" w:type="dxa"/>
        <w:right w:w="0" w:type="dxa"/>
      </w:tblCellMar>
      <w:tblLook w:val="04A0" w:firstRow="1" w:lastRow="0" w:firstColumn="1" w:lastColumn="0" w:noHBand="0" w:noVBand="1"/>
    </w:tblPr>
    <w:tblGrid>
      <w:gridCol w:w="3008"/>
      <w:gridCol w:w="3009"/>
      <w:gridCol w:w="3009"/>
    </w:tblGrid>
    <w:tr w:rsidR="007D4D83" w14:paraId="51576EBF" w14:textId="77777777">
      <w:tc>
        <w:tcPr>
          <w:tcW w:w="3008" w:type="dxa"/>
        </w:tcPr>
        <w:p w14:paraId="51576EBC" w14:textId="452059F2" w:rsidR="007A3AFC" w:rsidRDefault="00F02480">
          <w:pPr>
            <w:pStyle w:val="Footer"/>
          </w:pPr>
          <w:r>
            <w:rPr>
              <w:noProof/>
            </w:rPr>
            <mc:AlternateContent>
              <mc:Choice Requires="wps">
                <w:drawing>
                  <wp:anchor distT="0" distB="0" distL="0" distR="0" simplePos="0" relativeHeight="251658252" behindDoc="0" locked="0" layoutInCell="1" allowOverlap="1" wp14:anchorId="05276A24" wp14:editId="6945934A">
                    <wp:simplePos x="635" y="635"/>
                    <wp:positionH relativeFrom="page">
                      <wp:align>center</wp:align>
                    </wp:positionH>
                    <wp:positionV relativeFrom="page">
                      <wp:align>bottom</wp:align>
                    </wp:positionV>
                    <wp:extent cx="551815" cy="394970"/>
                    <wp:effectExtent l="0" t="0" r="635" b="0"/>
                    <wp:wrapNone/>
                    <wp:docPr id="2099408208"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67643A0D" w14:textId="0B13E5D5"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276A24" id="_x0000_t202" coordsize="21600,21600" o:spt="202" path="m,l,21600r21600,l21600,xe">
                    <v:stroke joinstyle="miter"/>
                    <v:path gradientshapeok="t" o:connecttype="rect"/>
                  </v:shapetype>
                  <v:shape id="Text Box 18" o:spid="_x0000_s1042" type="#_x0000_t202" alt="OFFICIAL" style="position:absolute;margin-left:0;margin-top:0;width:43.45pt;height:31.1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D0AbhcEAIA&#10;AB0EAAAOAAAAAAAAAAAAAAAAAC4CAABkcnMvZTJvRG9jLnhtbFBLAQItABQABgAIAAAAIQDj409W&#10;2wAAAAMBAAAPAAAAAAAAAAAAAAAAAGoEAABkcnMvZG93bnJldi54bWxQSwUGAAAAAAQABADzAAAA&#10;cgUAAAAA&#10;" filled="f" stroked="f">
                    <v:textbox style="mso-fit-shape-to-text:t" inset="0,0,0,15pt">
                      <w:txbxContent>
                        <w:p w14:paraId="67643A0D" w14:textId="0B13E5D5"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tc>
      <w:tc>
        <w:tcPr>
          <w:tcW w:w="3009" w:type="dxa"/>
        </w:tcPr>
        <w:p w14:paraId="51576EBD" w14:textId="77777777" w:rsidR="007A3AFC" w:rsidRDefault="005F3891">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40</w:t>
          </w:r>
          <w:r>
            <w:rPr>
              <w:rStyle w:val="PageNumber"/>
            </w:rPr>
            <w:fldChar w:fldCharType="end"/>
          </w:r>
        </w:p>
      </w:tc>
      <w:tc>
        <w:tcPr>
          <w:tcW w:w="3009" w:type="dxa"/>
        </w:tcPr>
        <w:p w14:paraId="51576EBE" w14:textId="77777777" w:rsidR="007A3AFC" w:rsidRDefault="007A3AFC">
          <w:pPr>
            <w:pStyle w:val="Footer"/>
            <w:jc w:val="right"/>
          </w:pPr>
        </w:p>
      </w:tc>
    </w:tr>
    <w:tr w:rsidR="007D4D83" w14:paraId="51576EC1" w14:textId="77777777">
      <w:tc>
        <w:tcPr>
          <w:tcW w:w="9026" w:type="dxa"/>
          <w:gridSpan w:val="3"/>
        </w:tcPr>
        <w:p w14:paraId="51576EC0" w14:textId="77777777" w:rsidR="007A3AFC" w:rsidRDefault="007A3AFC">
          <w:pPr>
            <w:pStyle w:val="Footer"/>
          </w:pPr>
        </w:p>
      </w:tc>
    </w:tr>
  </w:tbl>
  <w:p w14:paraId="51576EC2" w14:textId="77777777" w:rsidR="007A3AFC" w:rsidRDefault="007A3AF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2D31" w14:textId="023C6D55" w:rsidR="00F02480" w:rsidRDefault="00F02480">
    <w:pPr>
      <w:pStyle w:val="Footer"/>
    </w:pPr>
    <w:r>
      <w:rPr>
        <w:noProof/>
      </w:rPr>
      <mc:AlternateContent>
        <mc:Choice Requires="wps">
          <w:drawing>
            <wp:anchor distT="0" distB="0" distL="0" distR="0" simplePos="0" relativeHeight="251658261" behindDoc="0" locked="0" layoutInCell="1" allowOverlap="1" wp14:anchorId="633B0AC7" wp14:editId="18A64D29">
              <wp:simplePos x="635" y="635"/>
              <wp:positionH relativeFrom="page">
                <wp:align>center</wp:align>
              </wp:positionH>
              <wp:positionV relativeFrom="page">
                <wp:align>bottom</wp:align>
              </wp:positionV>
              <wp:extent cx="551815" cy="394970"/>
              <wp:effectExtent l="0" t="0" r="635" b="0"/>
              <wp:wrapNone/>
              <wp:docPr id="2078377685"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21C0EE9B" w14:textId="018E674F"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3B0AC7" id="_x0000_t202" coordsize="21600,21600" o:spt="202" path="m,l,21600r21600,l21600,xe">
              <v:stroke joinstyle="miter"/>
              <v:path gradientshapeok="t" o:connecttype="rect"/>
            </v:shapetype>
            <v:shape id="Text Box 16" o:spid="_x0000_s1044" type="#_x0000_t202" alt="OFFICIAL" style="position:absolute;margin-left:0;margin-top:0;width:43.45pt;height:31.1pt;z-index:25165826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" filled="f" stroked="f">
              <v:textbox style="mso-fit-shape-to-text:t" inset="0,0,0,15pt">
                <w:txbxContent>
                  <w:p w14:paraId="21C0EE9B" w14:textId="018E674F"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731E9" w14:textId="77777777" w:rsidR="00FF2C67" w:rsidRDefault="00FF2C67">
      <w:pPr>
        <w:spacing w:after="0" w:line="240" w:lineRule="auto"/>
      </w:pPr>
      <w:r>
        <w:separator/>
      </w:r>
    </w:p>
  </w:footnote>
  <w:footnote w:type="continuationSeparator" w:id="0">
    <w:p w14:paraId="16C6414D" w14:textId="77777777" w:rsidR="00FF2C67" w:rsidRDefault="00FF2C67">
      <w:pPr>
        <w:spacing w:after="0" w:line="240" w:lineRule="auto"/>
      </w:pPr>
      <w:r>
        <w:continuationSeparator/>
      </w:r>
    </w:p>
  </w:footnote>
  <w:footnote w:type="continuationNotice" w:id="1">
    <w:p w14:paraId="4C2A0DBB" w14:textId="77777777" w:rsidR="00FF2C67" w:rsidRDefault="00FF2C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6E9A" w14:textId="10E61E0C" w:rsidR="007A3AFC" w:rsidRDefault="00F02480">
    <w:pPr>
      <w:pStyle w:val="Header"/>
    </w:pPr>
    <w:r>
      <w:rPr>
        <w:noProof/>
        <w:lang w:val="en-US" w:eastAsia="zh-TW"/>
      </w:rPr>
      <mc:AlternateContent>
        <mc:Choice Requires="wps">
          <w:drawing>
            <wp:anchor distT="0" distB="0" distL="0" distR="0" simplePos="0" relativeHeight="251658245" behindDoc="0" locked="0" layoutInCell="1" allowOverlap="1" wp14:anchorId="5717C8D7" wp14:editId="125FB63E">
              <wp:simplePos x="635" y="635"/>
              <wp:positionH relativeFrom="page">
                <wp:align>center</wp:align>
              </wp:positionH>
              <wp:positionV relativeFrom="page">
                <wp:align>top</wp:align>
              </wp:positionV>
              <wp:extent cx="551815" cy="394970"/>
              <wp:effectExtent l="0" t="0" r="635" b="5080"/>
              <wp:wrapNone/>
              <wp:docPr id="124947142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742018B8" w14:textId="0E61371E"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17C8D7" id="_x0000_t202" coordsize="21600,21600" o:spt="202" path="m,l,21600r21600,l21600,xe">
              <v:stroke joinstyle="miter"/>
              <v:path gradientshapeok="t" o:connecttype="rect"/>
            </v:shapetype>
            <v:shape id="_x0000_s1027" type="#_x0000_t202" alt="OFFICIAL" style="position:absolute;left:0;text-align:left;margin-left:0;margin-top:0;width:43.45pt;height:31.1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" filled="f" stroked="f">
              <v:textbox style="mso-fit-shape-to-text:t" inset="0,15pt,0,0">
                <w:txbxContent>
                  <w:p w14:paraId="742018B8" w14:textId="0E61371E"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5CC3" w14:textId="1641FDAD" w:rsidR="00F02480" w:rsidRDefault="00F02480">
    <w:pPr>
      <w:pStyle w:val="Header"/>
    </w:pPr>
    <w:r>
      <w:rPr>
        <w:noProof/>
      </w:rPr>
      <mc:AlternateContent>
        <mc:Choice Requires="wps">
          <w:drawing>
            <wp:anchor distT="0" distB="0" distL="0" distR="0" simplePos="0" relativeHeight="251658253" behindDoc="0" locked="0" layoutInCell="1" allowOverlap="1" wp14:anchorId="7CAD8905" wp14:editId="07EE821B">
              <wp:simplePos x="914400" y="457200"/>
              <wp:positionH relativeFrom="page">
                <wp:align>center</wp:align>
              </wp:positionH>
              <wp:positionV relativeFrom="page">
                <wp:align>top</wp:align>
              </wp:positionV>
              <wp:extent cx="551815" cy="394970"/>
              <wp:effectExtent l="0" t="0" r="635" b="5080"/>
              <wp:wrapNone/>
              <wp:docPr id="157905088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5F174126" w14:textId="1A2B46C4"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CAD8905" id="_x0000_t202" coordsize="21600,21600" o:spt="202" path="m,l,21600r21600,l21600,xe">
              <v:stroke joinstyle="miter"/>
              <v:path gradientshapeok="t" o:connecttype="rect"/>
            </v:shapetype>
            <v:shape id="Text Box 3" o:spid="_x0000_s1028" type="#_x0000_t202" alt="OFFICIAL" style="position:absolute;left:0;text-align:left;margin-left:0;margin-top:0;width:43.45pt;height:31.1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" filled="f" stroked="f">
              <v:textbox style="mso-fit-shape-to-text:t" inset="0,15pt,0,0">
                <w:txbxContent>
                  <w:p w14:paraId="5F174126" w14:textId="1A2B46C4"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6EA4" w14:textId="4699AF47" w:rsidR="007A3AFC" w:rsidRDefault="00F02480">
    <w:pPr>
      <w:pStyle w:val="Header"/>
    </w:pPr>
    <w:r>
      <w:rPr>
        <w:noProof/>
        <w:lang w:val="en-US" w:eastAsia="zh-TW"/>
      </w:rPr>
      <mc:AlternateContent>
        <mc:Choice Requires="wps">
          <w:drawing>
            <wp:anchor distT="0" distB="0" distL="0" distR="0" simplePos="0" relativeHeight="251658244" behindDoc="0" locked="0" layoutInCell="1" allowOverlap="1" wp14:anchorId="0A1459C0" wp14:editId="456D9028">
              <wp:simplePos x="635" y="635"/>
              <wp:positionH relativeFrom="page">
                <wp:align>center</wp:align>
              </wp:positionH>
              <wp:positionV relativeFrom="page">
                <wp:align>top</wp:align>
              </wp:positionV>
              <wp:extent cx="551815" cy="394970"/>
              <wp:effectExtent l="0" t="0" r="635" b="5080"/>
              <wp:wrapNone/>
              <wp:docPr id="44613848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2D8C0242" w14:textId="6F3F7A83"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1459C0" id="_x0000_t202" coordsize="21600,21600" o:spt="202" path="m,l,21600r21600,l21600,xe">
              <v:stroke joinstyle="miter"/>
              <v:path gradientshapeok="t" o:connecttype="rect"/>
            </v:shapetype>
            <v:shape id="Text Box 1" o:spid="_x0000_s1031" type="#_x0000_t202" alt="OFFICIAL" style="position:absolute;left:0;text-align:left;margin-left:0;margin-top:0;width:43.45pt;height:31.1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CrYzQg8CAAAc&#10;BAAADgAAAAAAAAAAAAAAAAAuAgAAZHJzL2Uyb0RvYy54bWxQSwECLQAUAAYACAAAACEAABCT6doA&#10;AAADAQAADwAAAAAAAAAAAAAAAABpBAAAZHJzL2Rvd25yZXYueG1sUEsFBgAAAAAEAAQA8wAAAHAF&#10;AAAAAA==&#10;" filled="f" stroked="f">
              <v:textbox style="mso-fit-shape-to-text:t" inset="0,15pt,0,0">
                <w:txbxContent>
                  <w:p w14:paraId="2D8C0242" w14:textId="6F3F7A83"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FE97" w14:textId="58F34AC0" w:rsidR="00F02480" w:rsidRDefault="00F02480">
    <w:pPr>
      <w:pStyle w:val="Header"/>
    </w:pPr>
    <w:r>
      <w:rPr>
        <w:noProof/>
      </w:rPr>
      <mc:AlternateContent>
        <mc:Choice Requires="wps">
          <w:drawing>
            <wp:anchor distT="0" distB="0" distL="0" distR="0" simplePos="0" relativeHeight="251658255" behindDoc="0" locked="0" layoutInCell="1" allowOverlap="1" wp14:anchorId="08878D22" wp14:editId="73C83195">
              <wp:simplePos x="635" y="635"/>
              <wp:positionH relativeFrom="page">
                <wp:align>center</wp:align>
              </wp:positionH>
              <wp:positionV relativeFrom="page">
                <wp:align>top</wp:align>
              </wp:positionV>
              <wp:extent cx="551815" cy="394970"/>
              <wp:effectExtent l="0" t="0" r="635" b="5080"/>
              <wp:wrapNone/>
              <wp:docPr id="518251298"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3D6DFAC7" w14:textId="3F3A6ACD"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878D22" id="_x0000_t202" coordsize="21600,21600" o:spt="202" path="m,l,21600r21600,l21600,xe">
              <v:stroke joinstyle="miter"/>
              <v:path gradientshapeok="t" o:connecttype="rect"/>
            </v:shapetype>
            <v:shape id="Text Box 5" o:spid="_x0000_s1033" type="#_x0000_t202" alt="OFFICIAL" style="position:absolute;left:0;text-align:left;margin-left:0;margin-top:0;width:43.45pt;height:31.1pt;z-index:25165825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0MhWOQ8CAAAc&#10;BAAADgAAAAAAAAAAAAAAAAAuAgAAZHJzL2Uyb0RvYy54bWxQSwECLQAUAAYACAAAACEAABCT6doA&#10;AAADAQAADwAAAAAAAAAAAAAAAABpBAAAZHJzL2Rvd25yZXYueG1sUEsFBgAAAAAEAAQA8wAAAHAF&#10;AAAAAA==&#10;" filled="f" stroked="f">
              <v:textbox style="mso-fit-shape-to-text:t" inset="0,15pt,0,0">
                <w:txbxContent>
                  <w:p w14:paraId="3D6DFAC7" w14:textId="3F3A6ACD"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6EAC" w14:textId="22D94080" w:rsidR="007A3AFC" w:rsidRDefault="00F02480">
    <w:pPr>
      <w:pStyle w:val="Header"/>
      <w:rPr>
        <w:color w:val="000000"/>
      </w:rPr>
    </w:pPr>
    <w:r>
      <w:rPr>
        <w:noProof/>
        <w:lang w:val="en-US" w:eastAsia="zh-TW"/>
      </w:rPr>
      <mc:AlternateContent>
        <mc:Choice Requires="wps">
          <w:drawing>
            <wp:anchor distT="0" distB="0" distL="0" distR="0" simplePos="0" relativeHeight="251658247" behindDoc="0" locked="0" layoutInCell="1" allowOverlap="1" wp14:anchorId="42A7BFDC" wp14:editId="5C0AEE57">
              <wp:simplePos x="635" y="635"/>
              <wp:positionH relativeFrom="page">
                <wp:align>center</wp:align>
              </wp:positionH>
              <wp:positionV relativeFrom="page">
                <wp:align>top</wp:align>
              </wp:positionV>
              <wp:extent cx="551815" cy="394970"/>
              <wp:effectExtent l="0" t="0" r="635" b="5080"/>
              <wp:wrapNone/>
              <wp:docPr id="1398553799"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0776E79E" w14:textId="77A04A86"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A7BFDC" id="_x0000_t202" coordsize="21600,21600" o:spt="202" path="m,l,21600r21600,l21600,xe">
              <v:stroke joinstyle="miter"/>
              <v:path gradientshapeok="t" o:connecttype="rect"/>
            </v:shapetype>
            <v:shape id="Text Box 6" o:spid="_x0000_s1034" type="#_x0000_t202" alt="OFFICIAL" style="position:absolute;left:0;text-align:left;margin-left:0;margin-top:0;width:43.45pt;height:31.1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vXfkBA8CAAAc&#10;BAAADgAAAAAAAAAAAAAAAAAuAgAAZHJzL2Uyb0RvYy54bWxQSwECLQAUAAYACAAAACEAABCT6doA&#10;AAADAQAADwAAAAAAAAAAAAAAAABpBAAAZHJzL2Rvd25yZXYueG1sUEsFBgAAAAAEAAQA8wAAAHAF&#10;AAAAAA==&#10;" filled="f" stroked="f">
              <v:textbox style="mso-fit-shape-to-text:t" inset="0,15pt,0,0">
                <w:txbxContent>
                  <w:p w14:paraId="0776E79E" w14:textId="77A04A86"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6EB4" w14:textId="671B715F" w:rsidR="007A3AFC" w:rsidRDefault="00F02480">
    <w:pPr>
      <w:pStyle w:val="Header"/>
      <w:rPr>
        <w:color w:val="000000"/>
      </w:rPr>
    </w:pPr>
    <w:r>
      <w:rPr>
        <w:noProof/>
        <w:lang w:val="en-US" w:eastAsia="zh-TW"/>
      </w:rPr>
      <mc:AlternateContent>
        <mc:Choice Requires="wps">
          <w:drawing>
            <wp:anchor distT="0" distB="0" distL="0" distR="0" simplePos="0" relativeHeight="251658246" behindDoc="0" locked="0" layoutInCell="1" allowOverlap="1" wp14:anchorId="504B6D52" wp14:editId="3B1D8049">
              <wp:simplePos x="635" y="635"/>
              <wp:positionH relativeFrom="page">
                <wp:align>center</wp:align>
              </wp:positionH>
              <wp:positionV relativeFrom="page">
                <wp:align>top</wp:align>
              </wp:positionV>
              <wp:extent cx="551815" cy="394970"/>
              <wp:effectExtent l="0" t="0" r="635" b="5080"/>
              <wp:wrapNone/>
              <wp:docPr id="945984681"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5532E4F0" w14:textId="1C85A541"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4B6D52" id="_x0000_t202" coordsize="21600,21600" o:spt="202" path="m,l,21600r21600,l21600,xe">
              <v:stroke joinstyle="miter"/>
              <v:path gradientshapeok="t" o:connecttype="rect"/>
            </v:shapetype>
            <v:shape id="Text Box 4" o:spid="_x0000_s1037" type="#_x0000_t202" alt="OFFICIAL" style="position:absolute;left:0;text-align:left;margin-left:0;margin-top:0;width:43.45pt;height:31.1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" filled="f" stroked="f">
              <v:textbox style="mso-fit-shape-to-text:t" inset="0,15pt,0,0">
                <w:txbxContent>
                  <w:p w14:paraId="5532E4F0" w14:textId="1C85A541"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F308" w14:textId="2A8D4645" w:rsidR="00F02480" w:rsidRDefault="00F02480">
    <w:pPr>
      <w:pStyle w:val="Header"/>
    </w:pPr>
    <w:r>
      <w:rPr>
        <w:noProof/>
      </w:rPr>
      <mc:AlternateContent>
        <mc:Choice Requires="wps">
          <w:drawing>
            <wp:anchor distT="0" distB="0" distL="0" distR="0" simplePos="0" relativeHeight="251658257" behindDoc="0" locked="0" layoutInCell="1" allowOverlap="1" wp14:anchorId="08CD90BF" wp14:editId="67A6F9D4">
              <wp:simplePos x="635" y="635"/>
              <wp:positionH relativeFrom="page">
                <wp:align>center</wp:align>
              </wp:positionH>
              <wp:positionV relativeFrom="page">
                <wp:align>top</wp:align>
              </wp:positionV>
              <wp:extent cx="551815" cy="394970"/>
              <wp:effectExtent l="0" t="0" r="635" b="5080"/>
              <wp:wrapNone/>
              <wp:docPr id="454656950"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10375FD0" w14:textId="3763615D"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CD90BF" id="_x0000_t202" coordsize="21600,21600" o:spt="202" path="m,l,21600r21600,l21600,xe">
              <v:stroke joinstyle="miter"/>
              <v:path gradientshapeok="t" o:connecttype="rect"/>
            </v:shapetype>
            <v:shape id="Text Box 8" o:spid="_x0000_s1039" type="#_x0000_t202" alt="OFFICIAL" style="position:absolute;left:0;text-align:left;margin-left:0;margin-top:0;width:43.45pt;height:31.1pt;z-index:25165825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afr0WA8CAAAd&#10;BAAADgAAAAAAAAAAAAAAAAAuAgAAZHJzL2Uyb0RvYy54bWxQSwECLQAUAAYACAAAACEAABCT6doA&#10;AAADAQAADwAAAAAAAAAAAAAAAABpBAAAZHJzL2Rvd25yZXYueG1sUEsFBgAAAAAEAAQA8wAAAHAF&#10;AAAAAA==&#10;" filled="f" stroked="f">
              <v:textbox style="mso-fit-shape-to-text:t" inset="0,15pt,0,0">
                <w:txbxContent>
                  <w:p w14:paraId="10375FD0" w14:textId="3763615D"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9C889" w14:textId="6597DDE1" w:rsidR="00F02480" w:rsidRDefault="00F02480">
    <w:pPr>
      <w:pStyle w:val="Header"/>
    </w:pPr>
    <w:r>
      <w:rPr>
        <w:noProof/>
      </w:rPr>
      <mc:AlternateContent>
        <mc:Choice Requires="wps">
          <w:drawing>
            <wp:anchor distT="0" distB="0" distL="0" distR="0" simplePos="0" relativeHeight="251658258" behindDoc="0" locked="0" layoutInCell="1" allowOverlap="1" wp14:anchorId="0E2800F2" wp14:editId="490F8AF6">
              <wp:simplePos x="635" y="635"/>
              <wp:positionH relativeFrom="page">
                <wp:align>center</wp:align>
              </wp:positionH>
              <wp:positionV relativeFrom="page">
                <wp:align>top</wp:align>
              </wp:positionV>
              <wp:extent cx="551815" cy="394970"/>
              <wp:effectExtent l="0" t="0" r="635" b="5080"/>
              <wp:wrapNone/>
              <wp:docPr id="663942227"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7054884E" w14:textId="75FE0A73"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2800F2" id="_x0000_t202" coordsize="21600,21600" o:spt="202" path="m,l,21600r21600,l21600,xe">
              <v:stroke joinstyle="miter"/>
              <v:path gradientshapeok="t" o:connecttype="rect"/>
            </v:shapetype>
            <v:shape id="Text Box 9" o:spid="_x0000_s1040" type="#_x0000_t202" alt="OFFICIAL" style="position:absolute;left:0;text-align:left;margin-left:0;margin-top:0;width:43.45pt;height:31.1pt;z-index:25165825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BEVGZQ8CAAAd&#10;BAAADgAAAAAAAAAAAAAAAAAuAgAAZHJzL2Uyb0RvYy54bWxQSwECLQAUAAYACAAAACEAABCT6doA&#10;AAADAQAADwAAAAAAAAAAAAAAAABpBAAAZHJzL2Rvd25yZXYueG1sUEsFBgAAAAAEAAQA8wAAAHAF&#10;AAAAAA==&#10;" filled="f" stroked="f">
              <v:textbox style="mso-fit-shape-to-text:t" inset="0,15pt,0,0">
                <w:txbxContent>
                  <w:p w14:paraId="7054884E" w14:textId="75FE0A73"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53F0" w14:textId="00CBC79B" w:rsidR="00F02480" w:rsidRDefault="00F02480">
    <w:pPr>
      <w:pStyle w:val="Header"/>
    </w:pPr>
    <w:r>
      <w:rPr>
        <w:noProof/>
      </w:rPr>
      <mc:AlternateContent>
        <mc:Choice Requires="wps">
          <w:drawing>
            <wp:anchor distT="0" distB="0" distL="0" distR="0" simplePos="0" relativeHeight="251658260" behindDoc="0" locked="0" layoutInCell="1" allowOverlap="1" wp14:anchorId="24B53304" wp14:editId="41F08E4F">
              <wp:simplePos x="635" y="635"/>
              <wp:positionH relativeFrom="page">
                <wp:align>center</wp:align>
              </wp:positionH>
              <wp:positionV relativeFrom="page">
                <wp:align>top</wp:align>
              </wp:positionV>
              <wp:extent cx="551815" cy="394970"/>
              <wp:effectExtent l="0" t="0" r="635" b="5080"/>
              <wp:wrapNone/>
              <wp:docPr id="573140909"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4970"/>
                      </a:xfrm>
                      <a:prstGeom prst="rect">
                        <a:avLst/>
                      </a:prstGeom>
                      <a:noFill/>
                      <a:ln>
                        <a:noFill/>
                      </a:ln>
                    </wps:spPr>
                    <wps:txbx>
                      <w:txbxContent>
                        <w:p w14:paraId="5F847C06" w14:textId="7896D0A9"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B53304" id="_x0000_t202" coordsize="21600,21600" o:spt="202" path="m,l,21600r21600,l21600,xe">
              <v:stroke joinstyle="miter"/>
              <v:path gradientshapeok="t" o:connecttype="rect"/>
            </v:shapetype>
            <v:shape id="Text Box 7" o:spid="_x0000_s1043" type="#_x0000_t202" alt="OFFICIAL" style="position:absolute;left:0;text-align:left;margin-left:0;margin-top:0;width:43.45pt;height:31.1pt;z-index:2516582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" filled="f" stroked="f">
              <v:textbox style="mso-fit-shape-to-text:t" inset="0,15pt,0,0">
                <w:txbxContent>
                  <w:p w14:paraId="5F847C06" w14:textId="7896D0A9" w:rsidR="00F02480" w:rsidRPr="00F02480" w:rsidRDefault="00F02480" w:rsidP="00F02480">
                    <w:pPr>
                      <w:spacing w:after="0"/>
                      <w:rPr>
                        <w:rFonts w:ascii="Calibri" w:eastAsia="Calibri" w:hAnsi="Calibri" w:cs="Calibri"/>
                        <w:noProof/>
                        <w:color w:val="FF0000"/>
                        <w:sz w:val="24"/>
                        <w:szCs w:val="24"/>
                      </w:rPr>
                    </w:pPr>
                    <w:r w:rsidRPr="00F02480">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C1419F4"/>
    <w:lvl w:ilvl="0">
      <w:start w:val="1"/>
      <w:numFmt w:val="bullet"/>
      <w:pStyle w:val="ListBullet3"/>
      <w:lvlText w:val=""/>
      <w:lvlJc w:val="left"/>
      <w:pPr>
        <w:ind w:left="782" w:hanging="782"/>
      </w:pPr>
      <w:rPr>
        <w:rFonts w:ascii="Wingdings" w:hAnsi="Wingdings" w:hint="default"/>
      </w:rPr>
    </w:lvl>
  </w:abstractNum>
  <w:abstractNum w:abstractNumId="1" w15:restartNumberingAfterBreak="0">
    <w:nsid w:val="FFFFFF83"/>
    <w:multiLevelType w:val="singleLevel"/>
    <w:tmpl w:val="635E9714"/>
    <w:lvl w:ilvl="0">
      <w:start w:val="1"/>
      <w:numFmt w:val="bullet"/>
      <w:pStyle w:val="ListBullet2"/>
      <w:lvlText w:val="o"/>
      <w:lvlJc w:val="left"/>
      <w:pPr>
        <w:ind w:left="782" w:hanging="782"/>
      </w:pPr>
      <w:rPr>
        <w:rFonts w:ascii="Courier New" w:hAnsi="Courier New" w:hint="default"/>
      </w:rPr>
    </w:lvl>
  </w:abstractNum>
  <w:abstractNum w:abstractNumId="2" w15:restartNumberingAfterBreak="0">
    <w:nsid w:val="FFFFFF88"/>
    <w:multiLevelType w:val="singleLevel"/>
    <w:tmpl w:val="28909AF6"/>
    <w:lvl w:ilvl="0">
      <w:start w:val="1"/>
      <w:numFmt w:val="decimal"/>
      <w:pStyle w:val="ListNumber"/>
      <w:lvlText w:val="%1."/>
      <w:lvlJc w:val="left"/>
      <w:pPr>
        <w:ind w:left="782" w:hanging="782"/>
      </w:pPr>
      <w:rPr>
        <w:rFonts w:hint="default"/>
      </w:rPr>
    </w:lvl>
  </w:abstractNum>
  <w:abstractNum w:abstractNumId="3" w15:restartNumberingAfterBreak="0">
    <w:nsid w:val="FFFFFF89"/>
    <w:multiLevelType w:val="singleLevel"/>
    <w:tmpl w:val="750E2034"/>
    <w:lvl w:ilvl="0">
      <w:start w:val="1"/>
      <w:numFmt w:val="bullet"/>
      <w:pStyle w:val="ListBullet"/>
      <w:lvlText w:val=""/>
      <w:lvlJc w:val="left"/>
      <w:pPr>
        <w:ind w:left="782" w:hanging="782"/>
      </w:pPr>
      <w:rPr>
        <w:rFonts w:ascii="Symbol" w:hAnsi="Symbol" w:hint="default"/>
      </w:rPr>
    </w:lvl>
  </w:abstractNum>
  <w:abstractNum w:abstractNumId="4" w15:restartNumberingAfterBreak="0">
    <w:nsid w:val="00B13DBA"/>
    <w:multiLevelType w:val="multilevel"/>
    <w:tmpl w:val="35985420"/>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lowerLetter"/>
      <w:lvlText w:val="(%3)"/>
      <w:lvlJc w:val="left"/>
      <w:pPr>
        <w:tabs>
          <w:tab w:val="num" w:pos="1406"/>
        </w:tabs>
        <w:ind w:left="1406" w:hanging="624"/>
      </w:pPr>
    </w:lvl>
    <w:lvl w:ilvl="3">
      <w:start w:val="1"/>
      <w:numFmt w:val="bullet"/>
      <w:lvlText w:val=""/>
      <w:lvlJc w:val="left"/>
      <w:pPr>
        <w:ind w:left="1766" w:hanging="360"/>
      </w:pPr>
      <w:rPr>
        <w:rFonts w:ascii="Symbol" w:hAnsi="Symbol" w:hint="default"/>
      </w:rPr>
    </w:lvl>
    <w:lvl w:ilvl="4">
      <w:start w:val="1"/>
      <w:numFmt w:val="bullet"/>
      <w:lvlText w:val=""/>
      <w:lvlJc w:val="left"/>
      <w:pPr>
        <w:ind w:left="2390" w:hanging="360"/>
      </w:pPr>
      <w:rPr>
        <w:rFonts w:ascii="Symbol" w:hAnsi="Symbol" w:hint="default"/>
      </w:rPr>
    </w:lvl>
    <w:lvl w:ilvl="5">
      <w:start w:val="1"/>
      <w:numFmt w:val="bullet"/>
      <w:lvlText w:val="­"/>
      <w:lvlJc w:val="left"/>
      <w:pPr>
        <w:ind w:left="3013" w:hanging="360"/>
      </w:pPr>
      <w:rPr>
        <w:rFonts w:ascii="Courier New" w:hAnsi="Courier New" w:hint="default"/>
      </w:r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5" w15:restartNumberingAfterBreak="0">
    <w:nsid w:val="01890694"/>
    <w:multiLevelType w:val="multilevel"/>
    <w:tmpl w:val="2D627E84"/>
    <w:styleLink w:val="OutlineParties"/>
    <w:lvl w:ilvl="0">
      <w:start w:val="1"/>
      <w:numFmt w:val="decimal"/>
      <w:pStyle w:val="Parties"/>
      <w:lvlText w:val="(%1)"/>
      <w:lvlJc w:val="left"/>
      <w:pPr>
        <w:tabs>
          <w:tab w:val="num" w:pos="782"/>
        </w:tabs>
        <w:ind w:left="782" w:hanging="782"/>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03C2697B"/>
    <w:multiLevelType w:val="multilevel"/>
    <w:tmpl w:val="93B63858"/>
    <w:styleLink w:val="OutlineDefinition"/>
    <w:lvl w:ilvl="0">
      <w:start w:val="1"/>
      <w:numFmt w:val="none"/>
      <w:pStyle w:val="Definition1"/>
      <w:suff w:val="nothing"/>
      <w:lvlText w:val=""/>
      <w:lvlJc w:val="left"/>
      <w:pPr>
        <w:ind w:left="782" w:firstLine="0"/>
      </w:pPr>
      <w:rPr>
        <w:rFonts w:hint="default"/>
      </w:rPr>
    </w:lvl>
    <w:lvl w:ilvl="1">
      <w:start w:val="1"/>
      <w:numFmt w:val="lowerLetter"/>
      <w:pStyle w:val="Definition2"/>
      <w:lvlText w:val="(%2)"/>
      <w:lvlJc w:val="left"/>
      <w:pPr>
        <w:tabs>
          <w:tab w:val="num" w:pos="1406"/>
        </w:tabs>
        <w:ind w:left="1406" w:hanging="624"/>
      </w:pPr>
      <w:rPr>
        <w:rFonts w:hint="default"/>
      </w:rPr>
    </w:lvl>
    <w:lvl w:ilvl="2">
      <w:start w:val="1"/>
      <w:numFmt w:val="lowerRoman"/>
      <w:pStyle w:val="Definition3"/>
      <w:lvlText w:val="(%3)"/>
      <w:lvlJc w:val="left"/>
      <w:pPr>
        <w:tabs>
          <w:tab w:val="num" w:pos="2030"/>
        </w:tabs>
        <w:ind w:left="2030" w:hanging="624"/>
      </w:pPr>
      <w:rPr>
        <w:rFonts w:hint="default"/>
      </w:rPr>
    </w:lvl>
    <w:lvl w:ilvl="3">
      <w:start w:val="1"/>
      <w:numFmt w:val="upperLetter"/>
      <w:pStyle w:val="Definition4"/>
      <w:lvlText w:val="(%4)"/>
      <w:lvlJc w:val="left"/>
      <w:pPr>
        <w:tabs>
          <w:tab w:val="num" w:pos="2654"/>
        </w:tabs>
        <w:ind w:left="2654" w:hanging="62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041F42BC"/>
    <w:multiLevelType w:val="multilevel"/>
    <w:tmpl w:val="EAE605C6"/>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bullet"/>
      <w:lvlText w:val=""/>
      <w:lvlJc w:val="left"/>
      <w:pPr>
        <w:ind w:left="1142" w:hanging="360"/>
      </w:pPr>
      <w:rPr>
        <w:rFonts w:ascii="Symbol" w:hAnsi="Symbol" w:hint="default"/>
      </w:rPr>
    </w:lvl>
    <w:lvl w:ilvl="3">
      <w:start w:val="1"/>
      <w:numFmt w:val="bullet"/>
      <w:lvlText w:val=""/>
      <w:lvlJc w:val="left"/>
      <w:pPr>
        <w:ind w:left="1766" w:hanging="360"/>
      </w:pPr>
      <w:rPr>
        <w:rFonts w:ascii="Symbol" w:hAnsi="Symbol" w:hint="default"/>
      </w:rPr>
    </w:lvl>
    <w:lvl w:ilvl="4">
      <w:start w:val="1"/>
      <w:numFmt w:val="bullet"/>
      <w:lvlText w:val=""/>
      <w:lvlJc w:val="left"/>
      <w:pPr>
        <w:ind w:left="2390" w:hanging="360"/>
      </w:pPr>
      <w:rPr>
        <w:rFonts w:ascii="Symbol" w:hAnsi="Symbol" w:hint="default"/>
      </w:rPr>
    </w:lvl>
    <w:lvl w:ilvl="5">
      <w:start w:val="1"/>
      <w:numFmt w:val="bullet"/>
      <w:lvlText w:val="­"/>
      <w:lvlJc w:val="left"/>
      <w:pPr>
        <w:ind w:left="3013" w:hanging="360"/>
      </w:pPr>
      <w:rPr>
        <w:rFonts w:ascii="Courier New" w:hAnsi="Courier New" w:hint="default"/>
      </w:r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8" w15:restartNumberingAfterBreak="0">
    <w:nsid w:val="07656018"/>
    <w:multiLevelType w:val="multilevel"/>
    <w:tmpl w:val="765882C2"/>
    <w:styleLink w:val="OutlinesRecitals"/>
    <w:lvl w:ilvl="0">
      <w:start w:val="1"/>
      <w:numFmt w:val="upperLetter"/>
      <w:pStyle w:val="Recitals1"/>
      <w:lvlText w:val="(%1)"/>
      <w:lvlJc w:val="left"/>
      <w:pPr>
        <w:tabs>
          <w:tab w:val="num" w:pos="782"/>
        </w:tabs>
        <w:ind w:left="782" w:hanging="782"/>
      </w:pPr>
      <w:rPr>
        <w:rFonts w:hint="default"/>
      </w:rPr>
    </w:lvl>
    <w:lvl w:ilvl="1">
      <w:start w:val="1"/>
      <w:numFmt w:val="decimal"/>
      <w:pStyle w:val="Recitals2"/>
      <w:lvlText w:val="(%2)"/>
      <w:lvlJc w:val="left"/>
      <w:pPr>
        <w:tabs>
          <w:tab w:val="num" w:pos="1406"/>
        </w:tabs>
        <w:ind w:left="1406" w:hanging="624"/>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086956D3"/>
    <w:multiLevelType w:val="hybridMultilevel"/>
    <w:tmpl w:val="3EA81220"/>
    <w:lvl w:ilvl="0" w:tplc="0C090001">
      <w:start w:val="1"/>
      <w:numFmt w:val="bullet"/>
      <w:lvlText w:val=""/>
      <w:lvlJc w:val="left"/>
      <w:pPr>
        <w:ind w:left="1778" w:hanging="360"/>
      </w:pPr>
      <w:rPr>
        <w:rFonts w:ascii="Symbol" w:hAnsi="Symbol" w:hint="default"/>
      </w:rPr>
    </w:lvl>
    <w:lvl w:ilvl="1" w:tplc="0C090003" w:tentative="1">
      <w:start w:val="1"/>
      <w:numFmt w:val="bullet"/>
      <w:lvlText w:val="o"/>
      <w:lvlJc w:val="left"/>
      <w:pPr>
        <w:ind w:left="2498" w:hanging="360"/>
      </w:pPr>
      <w:rPr>
        <w:rFonts w:ascii="Courier New" w:hAnsi="Courier New" w:cs="Courier New" w:hint="default"/>
      </w:rPr>
    </w:lvl>
    <w:lvl w:ilvl="2" w:tplc="0C090005" w:tentative="1">
      <w:start w:val="1"/>
      <w:numFmt w:val="bullet"/>
      <w:lvlText w:val=""/>
      <w:lvlJc w:val="left"/>
      <w:pPr>
        <w:ind w:left="3218" w:hanging="360"/>
      </w:pPr>
      <w:rPr>
        <w:rFonts w:ascii="Wingdings" w:hAnsi="Wingdings" w:hint="default"/>
      </w:rPr>
    </w:lvl>
    <w:lvl w:ilvl="3" w:tplc="0C090001" w:tentative="1">
      <w:start w:val="1"/>
      <w:numFmt w:val="bullet"/>
      <w:lvlText w:val=""/>
      <w:lvlJc w:val="left"/>
      <w:pPr>
        <w:ind w:left="3938" w:hanging="360"/>
      </w:pPr>
      <w:rPr>
        <w:rFonts w:ascii="Symbol" w:hAnsi="Symbol" w:hint="default"/>
      </w:rPr>
    </w:lvl>
    <w:lvl w:ilvl="4" w:tplc="0C090003" w:tentative="1">
      <w:start w:val="1"/>
      <w:numFmt w:val="bullet"/>
      <w:lvlText w:val="o"/>
      <w:lvlJc w:val="left"/>
      <w:pPr>
        <w:ind w:left="4658" w:hanging="360"/>
      </w:pPr>
      <w:rPr>
        <w:rFonts w:ascii="Courier New" w:hAnsi="Courier New" w:cs="Courier New" w:hint="default"/>
      </w:rPr>
    </w:lvl>
    <w:lvl w:ilvl="5" w:tplc="0C090005" w:tentative="1">
      <w:start w:val="1"/>
      <w:numFmt w:val="bullet"/>
      <w:lvlText w:val=""/>
      <w:lvlJc w:val="left"/>
      <w:pPr>
        <w:ind w:left="5378" w:hanging="360"/>
      </w:pPr>
      <w:rPr>
        <w:rFonts w:ascii="Wingdings" w:hAnsi="Wingdings" w:hint="default"/>
      </w:rPr>
    </w:lvl>
    <w:lvl w:ilvl="6" w:tplc="0C090001" w:tentative="1">
      <w:start w:val="1"/>
      <w:numFmt w:val="bullet"/>
      <w:lvlText w:val=""/>
      <w:lvlJc w:val="left"/>
      <w:pPr>
        <w:ind w:left="6098" w:hanging="360"/>
      </w:pPr>
      <w:rPr>
        <w:rFonts w:ascii="Symbol" w:hAnsi="Symbol" w:hint="default"/>
      </w:rPr>
    </w:lvl>
    <w:lvl w:ilvl="7" w:tplc="0C090003" w:tentative="1">
      <w:start w:val="1"/>
      <w:numFmt w:val="bullet"/>
      <w:lvlText w:val="o"/>
      <w:lvlJc w:val="left"/>
      <w:pPr>
        <w:ind w:left="6818" w:hanging="360"/>
      </w:pPr>
      <w:rPr>
        <w:rFonts w:ascii="Courier New" w:hAnsi="Courier New" w:cs="Courier New" w:hint="default"/>
      </w:rPr>
    </w:lvl>
    <w:lvl w:ilvl="8" w:tplc="0C090005" w:tentative="1">
      <w:start w:val="1"/>
      <w:numFmt w:val="bullet"/>
      <w:lvlText w:val=""/>
      <w:lvlJc w:val="left"/>
      <w:pPr>
        <w:ind w:left="7538" w:hanging="360"/>
      </w:pPr>
      <w:rPr>
        <w:rFonts w:ascii="Wingdings" w:hAnsi="Wingdings" w:hint="default"/>
      </w:rPr>
    </w:lvl>
  </w:abstractNum>
  <w:abstractNum w:abstractNumId="10" w15:restartNumberingAfterBreak="0">
    <w:nsid w:val="08EE373B"/>
    <w:multiLevelType w:val="multilevel"/>
    <w:tmpl w:val="275C76B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096056F7"/>
    <w:multiLevelType w:val="hybridMultilevel"/>
    <w:tmpl w:val="AED6C142"/>
    <w:lvl w:ilvl="0" w:tplc="1A56D81C">
      <w:start w:val="1"/>
      <w:numFmt w:val="decimal"/>
      <w:lvlText w:val="%1."/>
      <w:lvlJc w:val="left"/>
      <w:pPr>
        <w:ind w:left="927" w:hanging="360"/>
      </w:pPr>
    </w:lvl>
    <w:lvl w:ilvl="1" w:tplc="6B727F10" w:tentative="1">
      <w:start w:val="1"/>
      <w:numFmt w:val="lowerLetter"/>
      <w:lvlText w:val="%2."/>
      <w:lvlJc w:val="left"/>
      <w:pPr>
        <w:ind w:left="1647" w:hanging="360"/>
      </w:pPr>
    </w:lvl>
    <w:lvl w:ilvl="2" w:tplc="F5045102" w:tentative="1">
      <w:start w:val="1"/>
      <w:numFmt w:val="lowerRoman"/>
      <w:lvlText w:val="%3."/>
      <w:lvlJc w:val="right"/>
      <w:pPr>
        <w:ind w:left="2367" w:hanging="180"/>
      </w:pPr>
    </w:lvl>
    <w:lvl w:ilvl="3" w:tplc="2F8C997A" w:tentative="1">
      <w:start w:val="1"/>
      <w:numFmt w:val="decimal"/>
      <w:lvlText w:val="%4."/>
      <w:lvlJc w:val="left"/>
      <w:pPr>
        <w:ind w:left="3087" w:hanging="360"/>
      </w:pPr>
    </w:lvl>
    <w:lvl w:ilvl="4" w:tplc="4AC250CE" w:tentative="1">
      <w:start w:val="1"/>
      <w:numFmt w:val="lowerLetter"/>
      <w:lvlText w:val="%5."/>
      <w:lvlJc w:val="left"/>
      <w:pPr>
        <w:ind w:left="3807" w:hanging="360"/>
      </w:pPr>
    </w:lvl>
    <w:lvl w:ilvl="5" w:tplc="4D7293A4" w:tentative="1">
      <w:start w:val="1"/>
      <w:numFmt w:val="lowerRoman"/>
      <w:lvlText w:val="%6."/>
      <w:lvlJc w:val="right"/>
      <w:pPr>
        <w:ind w:left="4527" w:hanging="180"/>
      </w:pPr>
    </w:lvl>
    <w:lvl w:ilvl="6" w:tplc="94306E30" w:tentative="1">
      <w:start w:val="1"/>
      <w:numFmt w:val="decimal"/>
      <w:lvlText w:val="%7."/>
      <w:lvlJc w:val="left"/>
      <w:pPr>
        <w:ind w:left="5247" w:hanging="360"/>
      </w:pPr>
    </w:lvl>
    <w:lvl w:ilvl="7" w:tplc="8C6C9EB4" w:tentative="1">
      <w:start w:val="1"/>
      <w:numFmt w:val="lowerLetter"/>
      <w:lvlText w:val="%8."/>
      <w:lvlJc w:val="left"/>
      <w:pPr>
        <w:ind w:left="5967" w:hanging="360"/>
      </w:pPr>
    </w:lvl>
    <w:lvl w:ilvl="8" w:tplc="E72881E2" w:tentative="1">
      <w:start w:val="1"/>
      <w:numFmt w:val="lowerRoman"/>
      <w:lvlText w:val="%9."/>
      <w:lvlJc w:val="right"/>
      <w:pPr>
        <w:ind w:left="6687" w:hanging="180"/>
      </w:pPr>
    </w:lvl>
  </w:abstractNum>
  <w:abstractNum w:abstractNumId="12" w15:restartNumberingAfterBreak="0">
    <w:nsid w:val="0D2A2985"/>
    <w:multiLevelType w:val="multilevel"/>
    <w:tmpl w:val="04F0BA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DA77931"/>
    <w:multiLevelType w:val="hybridMultilevel"/>
    <w:tmpl w:val="C83A016C"/>
    <w:lvl w:ilvl="0" w:tplc="4368504E">
      <w:start w:val="1"/>
      <w:numFmt w:val="decimal"/>
      <w:lvlText w:val="%1."/>
      <w:lvlJc w:val="left"/>
      <w:pPr>
        <w:ind w:left="502" w:hanging="360"/>
      </w:pPr>
    </w:lvl>
    <w:lvl w:ilvl="1" w:tplc="286E5130" w:tentative="1">
      <w:start w:val="1"/>
      <w:numFmt w:val="lowerLetter"/>
      <w:lvlText w:val="%2."/>
      <w:lvlJc w:val="left"/>
      <w:pPr>
        <w:ind w:left="1222" w:hanging="360"/>
      </w:pPr>
    </w:lvl>
    <w:lvl w:ilvl="2" w:tplc="13B8E920" w:tentative="1">
      <w:start w:val="1"/>
      <w:numFmt w:val="lowerRoman"/>
      <w:lvlText w:val="%3."/>
      <w:lvlJc w:val="right"/>
      <w:pPr>
        <w:ind w:left="1942" w:hanging="180"/>
      </w:pPr>
    </w:lvl>
    <w:lvl w:ilvl="3" w:tplc="0C8E275A" w:tentative="1">
      <w:start w:val="1"/>
      <w:numFmt w:val="decimal"/>
      <w:lvlText w:val="%4."/>
      <w:lvlJc w:val="left"/>
      <w:pPr>
        <w:ind w:left="2662" w:hanging="360"/>
      </w:pPr>
    </w:lvl>
    <w:lvl w:ilvl="4" w:tplc="338CE340" w:tentative="1">
      <w:start w:val="1"/>
      <w:numFmt w:val="lowerLetter"/>
      <w:lvlText w:val="%5."/>
      <w:lvlJc w:val="left"/>
      <w:pPr>
        <w:ind w:left="3382" w:hanging="360"/>
      </w:pPr>
    </w:lvl>
    <w:lvl w:ilvl="5" w:tplc="C9C8B020" w:tentative="1">
      <w:start w:val="1"/>
      <w:numFmt w:val="lowerRoman"/>
      <w:lvlText w:val="%6."/>
      <w:lvlJc w:val="right"/>
      <w:pPr>
        <w:ind w:left="4102" w:hanging="180"/>
      </w:pPr>
    </w:lvl>
    <w:lvl w:ilvl="6" w:tplc="3802FA74" w:tentative="1">
      <w:start w:val="1"/>
      <w:numFmt w:val="decimal"/>
      <w:lvlText w:val="%7."/>
      <w:lvlJc w:val="left"/>
      <w:pPr>
        <w:ind w:left="4822" w:hanging="360"/>
      </w:pPr>
    </w:lvl>
    <w:lvl w:ilvl="7" w:tplc="019057BA" w:tentative="1">
      <w:start w:val="1"/>
      <w:numFmt w:val="lowerLetter"/>
      <w:lvlText w:val="%8."/>
      <w:lvlJc w:val="left"/>
      <w:pPr>
        <w:ind w:left="5542" w:hanging="360"/>
      </w:pPr>
    </w:lvl>
    <w:lvl w:ilvl="8" w:tplc="DE863F84" w:tentative="1">
      <w:start w:val="1"/>
      <w:numFmt w:val="lowerRoman"/>
      <w:lvlText w:val="%9."/>
      <w:lvlJc w:val="right"/>
      <w:pPr>
        <w:ind w:left="6262" w:hanging="180"/>
      </w:pPr>
    </w:lvl>
  </w:abstractNum>
  <w:abstractNum w:abstractNumId="14" w15:restartNumberingAfterBreak="0">
    <w:nsid w:val="0DE95CE0"/>
    <w:multiLevelType w:val="multilevel"/>
    <w:tmpl w:val="7320FEF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0DF34BEE"/>
    <w:multiLevelType w:val="multilevel"/>
    <w:tmpl w:val="2A1CC500"/>
    <w:styleLink w:val="OutlineList3"/>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16" w15:restartNumberingAfterBreak="0">
    <w:nsid w:val="0E057F72"/>
    <w:multiLevelType w:val="hybridMultilevel"/>
    <w:tmpl w:val="F6A2717E"/>
    <w:lvl w:ilvl="0" w:tplc="7B7265AA">
      <w:start w:val="1"/>
      <w:numFmt w:val="decimal"/>
      <w:lvlText w:val="%1."/>
      <w:lvlJc w:val="left"/>
      <w:pPr>
        <w:ind w:left="502" w:hanging="360"/>
      </w:pPr>
    </w:lvl>
    <w:lvl w:ilvl="1" w:tplc="819811FE" w:tentative="1">
      <w:start w:val="1"/>
      <w:numFmt w:val="lowerLetter"/>
      <w:lvlText w:val="%2."/>
      <w:lvlJc w:val="left"/>
      <w:pPr>
        <w:ind w:left="1222" w:hanging="360"/>
      </w:pPr>
    </w:lvl>
    <w:lvl w:ilvl="2" w:tplc="9522BEE8" w:tentative="1">
      <w:start w:val="1"/>
      <w:numFmt w:val="lowerRoman"/>
      <w:lvlText w:val="%3."/>
      <w:lvlJc w:val="right"/>
      <w:pPr>
        <w:ind w:left="1942" w:hanging="180"/>
      </w:pPr>
    </w:lvl>
    <w:lvl w:ilvl="3" w:tplc="7744EA00" w:tentative="1">
      <w:start w:val="1"/>
      <w:numFmt w:val="decimal"/>
      <w:lvlText w:val="%4."/>
      <w:lvlJc w:val="left"/>
      <w:pPr>
        <w:ind w:left="2662" w:hanging="360"/>
      </w:pPr>
    </w:lvl>
    <w:lvl w:ilvl="4" w:tplc="8632B374" w:tentative="1">
      <w:start w:val="1"/>
      <w:numFmt w:val="lowerLetter"/>
      <w:lvlText w:val="%5."/>
      <w:lvlJc w:val="left"/>
      <w:pPr>
        <w:ind w:left="3382" w:hanging="360"/>
      </w:pPr>
    </w:lvl>
    <w:lvl w:ilvl="5" w:tplc="EB00EAA8" w:tentative="1">
      <w:start w:val="1"/>
      <w:numFmt w:val="lowerRoman"/>
      <w:lvlText w:val="%6."/>
      <w:lvlJc w:val="right"/>
      <w:pPr>
        <w:ind w:left="4102" w:hanging="180"/>
      </w:pPr>
    </w:lvl>
    <w:lvl w:ilvl="6" w:tplc="B87E3218" w:tentative="1">
      <w:start w:val="1"/>
      <w:numFmt w:val="decimal"/>
      <w:lvlText w:val="%7."/>
      <w:lvlJc w:val="left"/>
      <w:pPr>
        <w:ind w:left="4822" w:hanging="360"/>
      </w:pPr>
    </w:lvl>
    <w:lvl w:ilvl="7" w:tplc="32A06F6A" w:tentative="1">
      <w:start w:val="1"/>
      <w:numFmt w:val="lowerLetter"/>
      <w:lvlText w:val="%8."/>
      <w:lvlJc w:val="left"/>
      <w:pPr>
        <w:ind w:left="5542" w:hanging="360"/>
      </w:pPr>
    </w:lvl>
    <w:lvl w:ilvl="8" w:tplc="9B50C678" w:tentative="1">
      <w:start w:val="1"/>
      <w:numFmt w:val="lowerRoman"/>
      <w:lvlText w:val="%9."/>
      <w:lvlJc w:val="right"/>
      <w:pPr>
        <w:ind w:left="6262" w:hanging="180"/>
      </w:pPr>
    </w:lvl>
  </w:abstractNum>
  <w:abstractNum w:abstractNumId="17" w15:restartNumberingAfterBreak="0">
    <w:nsid w:val="0E324CD5"/>
    <w:multiLevelType w:val="multilevel"/>
    <w:tmpl w:val="11C2863A"/>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lowerRoman"/>
      <w:lvlText w:val="%3."/>
      <w:lvlJc w:val="right"/>
      <w:pPr>
        <w:ind w:left="1040" w:hanging="360"/>
      </w:p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8" w15:restartNumberingAfterBreak="0">
    <w:nsid w:val="10584192"/>
    <w:multiLevelType w:val="multilevel"/>
    <w:tmpl w:val="8AA6870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135B5093"/>
    <w:multiLevelType w:val="multilevel"/>
    <w:tmpl w:val="35985420"/>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lowerLetter"/>
      <w:lvlText w:val="(%3)"/>
      <w:lvlJc w:val="left"/>
      <w:pPr>
        <w:tabs>
          <w:tab w:val="num" w:pos="1406"/>
        </w:tabs>
        <w:ind w:left="1406" w:hanging="624"/>
      </w:pPr>
    </w:lvl>
    <w:lvl w:ilvl="3">
      <w:start w:val="1"/>
      <w:numFmt w:val="bullet"/>
      <w:lvlText w:val=""/>
      <w:lvlJc w:val="left"/>
      <w:pPr>
        <w:ind w:left="1766" w:hanging="360"/>
      </w:pPr>
      <w:rPr>
        <w:rFonts w:ascii="Symbol" w:hAnsi="Symbol" w:hint="default"/>
      </w:rPr>
    </w:lvl>
    <w:lvl w:ilvl="4">
      <w:start w:val="1"/>
      <w:numFmt w:val="bullet"/>
      <w:lvlText w:val=""/>
      <w:lvlJc w:val="left"/>
      <w:pPr>
        <w:ind w:left="2390" w:hanging="360"/>
      </w:pPr>
      <w:rPr>
        <w:rFonts w:ascii="Symbol" w:hAnsi="Symbol" w:hint="default"/>
      </w:rPr>
    </w:lvl>
    <w:lvl w:ilvl="5">
      <w:start w:val="1"/>
      <w:numFmt w:val="bullet"/>
      <w:lvlText w:val="­"/>
      <w:lvlJc w:val="left"/>
      <w:pPr>
        <w:ind w:left="3013" w:hanging="360"/>
      </w:pPr>
      <w:rPr>
        <w:rFonts w:ascii="Courier New" w:hAnsi="Courier New" w:hint="default"/>
      </w:r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20" w15:restartNumberingAfterBreak="0">
    <w:nsid w:val="15115B8A"/>
    <w:multiLevelType w:val="multilevel"/>
    <w:tmpl w:val="0BA29FE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21" w15:restartNumberingAfterBreak="0">
    <w:nsid w:val="151D3442"/>
    <w:multiLevelType w:val="multilevel"/>
    <w:tmpl w:val="6FFE006E"/>
    <w:styleLink w:val="OutlineTOC"/>
    <w:lvl w:ilvl="0">
      <w:start w:val="1"/>
      <w:numFmt w:val="decimal"/>
      <w:pStyle w:val="TOC7"/>
      <w:lvlText w:val="%1"/>
      <w:lvlJc w:val="left"/>
      <w:pPr>
        <w:ind w:left="720" w:hanging="720"/>
      </w:pPr>
      <w:rPr>
        <w:rFonts w:hint="default"/>
        <w:sz w:val="18"/>
      </w:rPr>
    </w:lvl>
    <w:lvl w:ilvl="1">
      <w:start w:val="1"/>
      <w:numFmt w:val="upperLetter"/>
      <w:lvlRestart w:val="0"/>
      <w:pStyle w:val="TOC8"/>
      <w:lvlText w:val="%2"/>
      <w:lvlJc w:val="left"/>
      <w:pPr>
        <w:ind w:left="720" w:hanging="720"/>
      </w:pPr>
      <w:rPr>
        <w:rFonts w:hint="default"/>
        <w:sz w:val="18"/>
      </w:rPr>
    </w:lvl>
    <w:lvl w:ilvl="2">
      <w:start w:val="1"/>
      <w:numFmt w:val="decimal"/>
      <w:lvlRestart w:val="0"/>
      <w:pStyle w:val="TOC9"/>
      <w:lvlText w:val="%3"/>
      <w:lvlJc w:val="left"/>
      <w:pPr>
        <w:ind w:left="720" w:hanging="720"/>
      </w:pPr>
      <w:rPr>
        <w:rFonts w:hint="default"/>
        <w:sz w:val="1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15BE5257"/>
    <w:multiLevelType w:val="hybridMultilevel"/>
    <w:tmpl w:val="91BAF632"/>
    <w:lvl w:ilvl="0" w:tplc="3326ACF4">
      <w:start w:val="1"/>
      <w:numFmt w:val="upperLetter"/>
      <w:pStyle w:val="ListNumber3"/>
      <w:lvlText w:val="(%1)"/>
      <w:lvlJc w:val="left"/>
      <w:pPr>
        <w:ind w:left="782" w:hanging="782"/>
      </w:pPr>
      <w:rPr>
        <w:rFonts w:hint="default"/>
      </w:rPr>
    </w:lvl>
    <w:lvl w:ilvl="1" w:tplc="B8EA99D2" w:tentative="1">
      <w:start w:val="1"/>
      <w:numFmt w:val="lowerLetter"/>
      <w:lvlText w:val="%2."/>
      <w:lvlJc w:val="left"/>
      <w:pPr>
        <w:ind w:left="1440" w:hanging="360"/>
      </w:pPr>
    </w:lvl>
    <w:lvl w:ilvl="2" w:tplc="BC00CA4E" w:tentative="1">
      <w:start w:val="1"/>
      <w:numFmt w:val="lowerRoman"/>
      <w:lvlText w:val="%3."/>
      <w:lvlJc w:val="right"/>
      <w:pPr>
        <w:ind w:left="2160" w:hanging="180"/>
      </w:pPr>
    </w:lvl>
    <w:lvl w:ilvl="3" w:tplc="9126FAD0" w:tentative="1">
      <w:start w:val="1"/>
      <w:numFmt w:val="decimal"/>
      <w:lvlText w:val="%4."/>
      <w:lvlJc w:val="left"/>
      <w:pPr>
        <w:ind w:left="2880" w:hanging="360"/>
      </w:pPr>
    </w:lvl>
    <w:lvl w:ilvl="4" w:tplc="8896444A" w:tentative="1">
      <w:start w:val="1"/>
      <w:numFmt w:val="lowerLetter"/>
      <w:lvlText w:val="%5."/>
      <w:lvlJc w:val="left"/>
      <w:pPr>
        <w:ind w:left="3600" w:hanging="360"/>
      </w:pPr>
    </w:lvl>
    <w:lvl w:ilvl="5" w:tplc="226AB544" w:tentative="1">
      <w:start w:val="1"/>
      <w:numFmt w:val="lowerRoman"/>
      <w:lvlText w:val="%6."/>
      <w:lvlJc w:val="right"/>
      <w:pPr>
        <w:ind w:left="4320" w:hanging="180"/>
      </w:pPr>
    </w:lvl>
    <w:lvl w:ilvl="6" w:tplc="AA8E77A6" w:tentative="1">
      <w:start w:val="1"/>
      <w:numFmt w:val="decimal"/>
      <w:lvlText w:val="%7."/>
      <w:lvlJc w:val="left"/>
      <w:pPr>
        <w:ind w:left="5040" w:hanging="360"/>
      </w:pPr>
    </w:lvl>
    <w:lvl w:ilvl="7" w:tplc="9BEC1354" w:tentative="1">
      <w:start w:val="1"/>
      <w:numFmt w:val="lowerLetter"/>
      <w:lvlText w:val="%8."/>
      <w:lvlJc w:val="left"/>
      <w:pPr>
        <w:ind w:left="5760" w:hanging="360"/>
      </w:pPr>
    </w:lvl>
    <w:lvl w:ilvl="8" w:tplc="E1ECA2C8" w:tentative="1">
      <w:start w:val="1"/>
      <w:numFmt w:val="lowerRoman"/>
      <w:lvlText w:val="%9."/>
      <w:lvlJc w:val="right"/>
      <w:pPr>
        <w:ind w:left="6480" w:hanging="180"/>
      </w:pPr>
    </w:lvl>
  </w:abstractNum>
  <w:abstractNum w:abstractNumId="23" w15:restartNumberingAfterBreak="0">
    <w:nsid w:val="18327664"/>
    <w:multiLevelType w:val="multilevel"/>
    <w:tmpl w:val="3338791E"/>
    <w:lvl w:ilvl="0">
      <w:start w:val="1"/>
      <w:numFmt w:val="decimal"/>
      <w:pStyle w:val="NumberLevel1"/>
      <w:lvlText w:val="%1."/>
      <w:lvlJc w:val="left"/>
      <w:pPr>
        <w:tabs>
          <w:tab w:val="num" w:pos="709"/>
        </w:tabs>
        <w:ind w:left="0" w:hanging="709"/>
      </w:pPr>
      <w:rPr>
        <w:sz w:val="20"/>
      </w:rPr>
    </w:lvl>
    <w:lvl w:ilvl="1">
      <w:start w:val="1"/>
      <w:numFmt w:val="decimal"/>
      <w:pStyle w:val="NumberLevel2"/>
      <w:lvlText w:val="%1.%2."/>
      <w:lvlJc w:val="left"/>
      <w:pPr>
        <w:tabs>
          <w:tab w:val="num" w:pos="709"/>
        </w:tabs>
        <w:ind w:left="0" w:hanging="709"/>
      </w:pPr>
      <w:rPr>
        <w:sz w:val="20"/>
      </w:rPr>
    </w:lvl>
    <w:lvl w:ilvl="2">
      <w:start w:val="1"/>
      <w:numFmt w:val="decimal"/>
      <w:pStyle w:val="NumberLevel3"/>
      <w:lvlText w:val="%1.%2.%3."/>
      <w:lvlJc w:val="left"/>
      <w:pPr>
        <w:tabs>
          <w:tab w:val="num" w:pos="709"/>
        </w:tabs>
        <w:ind w:left="0" w:hanging="709"/>
      </w:pPr>
      <w:rPr>
        <w:sz w:val="20"/>
      </w:rPr>
    </w:lvl>
    <w:lvl w:ilvl="3">
      <w:start w:val="1"/>
      <w:numFmt w:val="lowerLetter"/>
      <w:pStyle w:val="NumberLevel4"/>
      <w:lvlText w:val="%4."/>
      <w:lvlJc w:val="left"/>
      <w:pPr>
        <w:tabs>
          <w:tab w:val="num" w:pos="709"/>
        </w:tabs>
        <w:ind w:left="425" w:hanging="425"/>
      </w:pPr>
    </w:lvl>
    <w:lvl w:ilvl="4">
      <w:start w:val="1"/>
      <w:numFmt w:val="bullet"/>
      <w:pStyle w:val="NumberLevel5"/>
      <w:lvlText w:val=""/>
      <w:lvlJc w:val="left"/>
      <w:pPr>
        <w:tabs>
          <w:tab w:val="num" w:pos="709"/>
        </w:tabs>
        <w:ind w:left="425" w:hanging="425"/>
      </w:pPr>
      <w:rPr>
        <w:rFonts w:ascii="Symbol" w:hAnsi="Symbol" w:hint="default"/>
        <w:b w:val="0"/>
        <w:i w:val="0"/>
        <w:color w:val="auto"/>
      </w:rPr>
    </w:lvl>
    <w:lvl w:ilvl="5">
      <w:start w:val="1"/>
      <w:numFmt w:val="bullet"/>
      <w:pStyle w:val="NumberLevel6"/>
      <w:lvlText w:val="–"/>
      <w:lvlJc w:val="left"/>
      <w:pPr>
        <w:tabs>
          <w:tab w:val="num" w:pos="1418"/>
        </w:tabs>
        <w:ind w:left="851" w:hanging="426"/>
      </w:pPr>
      <w:rPr>
        <w:b w:val="0"/>
        <w:i w:val="0"/>
      </w:rPr>
    </w:lvl>
    <w:lvl w:ilvl="6">
      <w:start w:val="1"/>
      <w:numFmt w:val="bullet"/>
      <w:pStyle w:val="NumberLevel7"/>
      <w:lvlText w:val="–"/>
      <w:lvlJc w:val="left"/>
      <w:pPr>
        <w:tabs>
          <w:tab w:val="num" w:pos="1843"/>
        </w:tabs>
        <w:ind w:left="1276" w:hanging="425"/>
      </w:pPr>
      <w:rPr>
        <w:b w:val="0"/>
        <w:i w:val="0"/>
      </w:rPr>
    </w:lvl>
    <w:lvl w:ilvl="7">
      <w:start w:val="1"/>
      <w:numFmt w:val="bullet"/>
      <w:pStyle w:val="NumberLevel8"/>
      <w:lvlText w:val="–"/>
      <w:lvlJc w:val="left"/>
      <w:pPr>
        <w:tabs>
          <w:tab w:val="num" w:pos="2410"/>
        </w:tabs>
        <w:ind w:left="1701" w:hanging="425"/>
      </w:pPr>
      <w:rPr>
        <w:b w:val="0"/>
        <w:i w:val="0"/>
      </w:rPr>
    </w:lvl>
    <w:lvl w:ilvl="8">
      <w:start w:val="1"/>
      <w:numFmt w:val="bullet"/>
      <w:pStyle w:val="NumberLevel9"/>
      <w:lvlText w:val="–"/>
      <w:lvlJc w:val="left"/>
      <w:pPr>
        <w:tabs>
          <w:tab w:val="num" w:pos="2835"/>
        </w:tabs>
        <w:ind w:left="2126" w:hanging="425"/>
      </w:pPr>
      <w:rPr>
        <w:b w:val="0"/>
        <w:i w:val="0"/>
      </w:rPr>
    </w:lvl>
  </w:abstractNum>
  <w:abstractNum w:abstractNumId="24" w15:restartNumberingAfterBreak="0">
    <w:nsid w:val="18C57949"/>
    <w:multiLevelType w:val="multilevel"/>
    <w:tmpl w:val="560A59B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B177B8D"/>
    <w:multiLevelType w:val="hybridMultilevel"/>
    <w:tmpl w:val="C0864840"/>
    <w:styleLink w:val="OutlineList36"/>
    <w:lvl w:ilvl="0" w:tplc="CC0438B6">
      <w:start w:val="1"/>
      <w:numFmt w:val="decimal"/>
      <w:lvlText w:val="%1."/>
      <w:lvlJc w:val="left"/>
      <w:pPr>
        <w:ind w:left="502" w:hanging="360"/>
      </w:pPr>
    </w:lvl>
    <w:lvl w:ilvl="1" w:tplc="200AAA4E" w:tentative="1">
      <w:start w:val="1"/>
      <w:numFmt w:val="lowerLetter"/>
      <w:lvlText w:val="%2."/>
      <w:lvlJc w:val="left"/>
      <w:pPr>
        <w:ind w:left="1222" w:hanging="360"/>
      </w:pPr>
    </w:lvl>
    <w:lvl w:ilvl="2" w:tplc="02A4AE96" w:tentative="1">
      <w:start w:val="1"/>
      <w:numFmt w:val="lowerRoman"/>
      <w:lvlText w:val="%3."/>
      <w:lvlJc w:val="right"/>
      <w:pPr>
        <w:ind w:left="1942" w:hanging="180"/>
      </w:pPr>
    </w:lvl>
    <w:lvl w:ilvl="3" w:tplc="4AC2695A" w:tentative="1">
      <w:start w:val="1"/>
      <w:numFmt w:val="decimal"/>
      <w:lvlText w:val="%4."/>
      <w:lvlJc w:val="left"/>
      <w:pPr>
        <w:ind w:left="2662" w:hanging="360"/>
      </w:pPr>
    </w:lvl>
    <w:lvl w:ilvl="4" w:tplc="253E2B08" w:tentative="1">
      <w:start w:val="1"/>
      <w:numFmt w:val="lowerLetter"/>
      <w:lvlText w:val="%5."/>
      <w:lvlJc w:val="left"/>
      <w:pPr>
        <w:ind w:left="3382" w:hanging="360"/>
      </w:pPr>
    </w:lvl>
    <w:lvl w:ilvl="5" w:tplc="27122AB0" w:tentative="1">
      <w:start w:val="1"/>
      <w:numFmt w:val="lowerRoman"/>
      <w:lvlText w:val="%6."/>
      <w:lvlJc w:val="right"/>
      <w:pPr>
        <w:ind w:left="4102" w:hanging="180"/>
      </w:pPr>
    </w:lvl>
    <w:lvl w:ilvl="6" w:tplc="312E1B52" w:tentative="1">
      <w:start w:val="1"/>
      <w:numFmt w:val="decimal"/>
      <w:lvlText w:val="%7."/>
      <w:lvlJc w:val="left"/>
      <w:pPr>
        <w:ind w:left="4822" w:hanging="360"/>
      </w:pPr>
    </w:lvl>
    <w:lvl w:ilvl="7" w:tplc="5FF6F5B8" w:tentative="1">
      <w:start w:val="1"/>
      <w:numFmt w:val="lowerLetter"/>
      <w:lvlText w:val="%8."/>
      <w:lvlJc w:val="left"/>
      <w:pPr>
        <w:ind w:left="5542" w:hanging="360"/>
      </w:pPr>
    </w:lvl>
    <w:lvl w:ilvl="8" w:tplc="2D52EF52" w:tentative="1">
      <w:start w:val="1"/>
      <w:numFmt w:val="lowerRoman"/>
      <w:lvlText w:val="%9."/>
      <w:lvlJc w:val="right"/>
      <w:pPr>
        <w:ind w:left="6262" w:hanging="180"/>
      </w:pPr>
    </w:lvl>
  </w:abstractNum>
  <w:abstractNum w:abstractNumId="26" w15:restartNumberingAfterBreak="0">
    <w:nsid w:val="1C4A7880"/>
    <w:multiLevelType w:val="multilevel"/>
    <w:tmpl w:val="B742D594"/>
    <w:lvl w:ilvl="0">
      <w:start w:val="1"/>
      <w:numFmt w:val="decimal"/>
      <w:suff w:val="space"/>
      <w:lvlText w:val="Attachment %1:"/>
      <w:lvlJc w:val="left"/>
      <w:pPr>
        <w:ind w:left="0" w:firstLine="0"/>
      </w:pPr>
      <w:rPr>
        <w:rFonts w:ascii="Verdana" w:hAnsi="Verdana"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D132ADF"/>
    <w:multiLevelType w:val="multilevel"/>
    <w:tmpl w:val="AA841B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1E107FF6"/>
    <w:multiLevelType w:val="hybridMultilevel"/>
    <w:tmpl w:val="2B0E085E"/>
    <w:lvl w:ilvl="0" w:tplc="18EEADB6">
      <w:start w:val="1"/>
      <w:numFmt w:val="decimal"/>
      <w:pStyle w:val="ListNumber2"/>
      <w:lvlText w:val="(%1)"/>
      <w:lvlJc w:val="left"/>
      <w:pPr>
        <w:ind w:left="1440" w:hanging="720"/>
      </w:pPr>
      <w:rPr>
        <w:rFonts w:hint="default"/>
      </w:rPr>
    </w:lvl>
    <w:lvl w:ilvl="1" w:tplc="A0E26568" w:tentative="1">
      <w:start w:val="1"/>
      <w:numFmt w:val="lowerLetter"/>
      <w:lvlText w:val="%2."/>
      <w:lvlJc w:val="left"/>
      <w:pPr>
        <w:ind w:left="2160" w:hanging="360"/>
      </w:pPr>
    </w:lvl>
    <w:lvl w:ilvl="2" w:tplc="BF56F334" w:tentative="1">
      <w:start w:val="1"/>
      <w:numFmt w:val="lowerRoman"/>
      <w:lvlText w:val="%3."/>
      <w:lvlJc w:val="right"/>
      <w:pPr>
        <w:ind w:left="2880" w:hanging="180"/>
      </w:pPr>
    </w:lvl>
    <w:lvl w:ilvl="3" w:tplc="948AFC78" w:tentative="1">
      <w:start w:val="1"/>
      <w:numFmt w:val="decimal"/>
      <w:lvlText w:val="%4."/>
      <w:lvlJc w:val="left"/>
      <w:pPr>
        <w:ind w:left="3600" w:hanging="360"/>
      </w:pPr>
    </w:lvl>
    <w:lvl w:ilvl="4" w:tplc="33F215D4" w:tentative="1">
      <w:start w:val="1"/>
      <w:numFmt w:val="lowerLetter"/>
      <w:lvlText w:val="%5."/>
      <w:lvlJc w:val="left"/>
      <w:pPr>
        <w:ind w:left="4320" w:hanging="360"/>
      </w:pPr>
    </w:lvl>
    <w:lvl w:ilvl="5" w:tplc="A42EF250" w:tentative="1">
      <w:start w:val="1"/>
      <w:numFmt w:val="lowerRoman"/>
      <w:lvlText w:val="%6."/>
      <w:lvlJc w:val="right"/>
      <w:pPr>
        <w:ind w:left="5040" w:hanging="180"/>
      </w:pPr>
    </w:lvl>
    <w:lvl w:ilvl="6" w:tplc="69484F86" w:tentative="1">
      <w:start w:val="1"/>
      <w:numFmt w:val="decimal"/>
      <w:lvlText w:val="%7."/>
      <w:lvlJc w:val="left"/>
      <w:pPr>
        <w:ind w:left="5760" w:hanging="360"/>
      </w:pPr>
    </w:lvl>
    <w:lvl w:ilvl="7" w:tplc="5720E702" w:tentative="1">
      <w:start w:val="1"/>
      <w:numFmt w:val="lowerLetter"/>
      <w:lvlText w:val="%8."/>
      <w:lvlJc w:val="left"/>
      <w:pPr>
        <w:ind w:left="6480" w:hanging="360"/>
      </w:pPr>
    </w:lvl>
    <w:lvl w:ilvl="8" w:tplc="C1022468" w:tentative="1">
      <w:start w:val="1"/>
      <w:numFmt w:val="lowerRoman"/>
      <w:lvlText w:val="%9."/>
      <w:lvlJc w:val="right"/>
      <w:pPr>
        <w:ind w:left="7200" w:hanging="180"/>
      </w:pPr>
    </w:lvl>
  </w:abstractNum>
  <w:abstractNum w:abstractNumId="29" w15:restartNumberingAfterBreak="0">
    <w:nsid w:val="1EAD7C9D"/>
    <w:multiLevelType w:val="hybridMultilevel"/>
    <w:tmpl w:val="EC5C320A"/>
    <w:lvl w:ilvl="0" w:tplc="113A4A58">
      <w:start w:val="1"/>
      <w:numFmt w:val="bullet"/>
      <w:lvlText w:val=""/>
      <w:lvlJc w:val="left"/>
      <w:pPr>
        <w:ind w:left="360" w:hanging="360"/>
      </w:pPr>
      <w:rPr>
        <w:rFonts w:ascii="Symbol" w:hAnsi="Symbol" w:hint="default"/>
      </w:rPr>
    </w:lvl>
    <w:lvl w:ilvl="1" w:tplc="7D2C6FFC" w:tentative="1">
      <w:start w:val="1"/>
      <w:numFmt w:val="bullet"/>
      <w:lvlText w:val="o"/>
      <w:lvlJc w:val="left"/>
      <w:pPr>
        <w:ind w:left="1080" w:hanging="360"/>
      </w:pPr>
      <w:rPr>
        <w:rFonts w:ascii="Courier New" w:hAnsi="Courier New" w:cs="Courier New" w:hint="default"/>
      </w:rPr>
    </w:lvl>
    <w:lvl w:ilvl="2" w:tplc="ABFA25A4" w:tentative="1">
      <w:start w:val="1"/>
      <w:numFmt w:val="bullet"/>
      <w:lvlText w:val=""/>
      <w:lvlJc w:val="left"/>
      <w:pPr>
        <w:ind w:left="1800" w:hanging="360"/>
      </w:pPr>
      <w:rPr>
        <w:rFonts w:ascii="Wingdings" w:hAnsi="Wingdings" w:hint="default"/>
      </w:rPr>
    </w:lvl>
    <w:lvl w:ilvl="3" w:tplc="4DD67896" w:tentative="1">
      <w:start w:val="1"/>
      <w:numFmt w:val="bullet"/>
      <w:lvlText w:val=""/>
      <w:lvlJc w:val="left"/>
      <w:pPr>
        <w:ind w:left="2520" w:hanging="360"/>
      </w:pPr>
      <w:rPr>
        <w:rFonts w:ascii="Symbol" w:hAnsi="Symbol" w:hint="default"/>
      </w:rPr>
    </w:lvl>
    <w:lvl w:ilvl="4" w:tplc="A60EF614" w:tentative="1">
      <w:start w:val="1"/>
      <w:numFmt w:val="bullet"/>
      <w:lvlText w:val="o"/>
      <w:lvlJc w:val="left"/>
      <w:pPr>
        <w:ind w:left="3240" w:hanging="360"/>
      </w:pPr>
      <w:rPr>
        <w:rFonts w:ascii="Courier New" w:hAnsi="Courier New" w:cs="Courier New" w:hint="default"/>
      </w:rPr>
    </w:lvl>
    <w:lvl w:ilvl="5" w:tplc="F5A682FA" w:tentative="1">
      <w:start w:val="1"/>
      <w:numFmt w:val="bullet"/>
      <w:lvlText w:val=""/>
      <w:lvlJc w:val="left"/>
      <w:pPr>
        <w:ind w:left="3960" w:hanging="360"/>
      </w:pPr>
      <w:rPr>
        <w:rFonts w:ascii="Wingdings" w:hAnsi="Wingdings" w:hint="default"/>
      </w:rPr>
    </w:lvl>
    <w:lvl w:ilvl="6" w:tplc="1A7E9B04" w:tentative="1">
      <w:start w:val="1"/>
      <w:numFmt w:val="bullet"/>
      <w:lvlText w:val=""/>
      <w:lvlJc w:val="left"/>
      <w:pPr>
        <w:ind w:left="4680" w:hanging="360"/>
      </w:pPr>
      <w:rPr>
        <w:rFonts w:ascii="Symbol" w:hAnsi="Symbol" w:hint="default"/>
      </w:rPr>
    </w:lvl>
    <w:lvl w:ilvl="7" w:tplc="8C6A6286" w:tentative="1">
      <w:start w:val="1"/>
      <w:numFmt w:val="bullet"/>
      <w:lvlText w:val="o"/>
      <w:lvlJc w:val="left"/>
      <w:pPr>
        <w:ind w:left="5400" w:hanging="360"/>
      </w:pPr>
      <w:rPr>
        <w:rFonts w:ascii="Courier New" w:hAnsi="Courier New" w:cs="Courier New" w:hint="default"/>
      </w:rPr>
    </w:lvl>
    <w:lvl w:ilvl="8" w:tplc="06DA447C" w:tentative="1">
      <w:start w:val="1"/>
      <w:numFmt w:val="bullet"/>
      <w:lvlText w:val=""/>
      <w:lvlJc w:val="left"/>
      <w:pPr>
        <w:ind w:left="6120" w:hanging="360"/>
      </w:pPr>
      <w:rPr>
        <w:rFonts w:ascii="Wingdings" w:hAnsi="Wingdings" w:hint="default"/>
      </w:rPr>
    </w:lvl>
  </w:abstractNum>
  <w:abstractNum w:abstractNumId="30" w15:restartNumberingAfterBreak="0">
    <w:nsid w:val="218C4081"/>
    <w:multiLevelType w:val="multilevel"/>
    <w:tmpl w:val="FE92D192"/>
    <w:numStyleLink w:val="OutlineList1"/>
  </w:abstractNum>
  <w:abstractNum w:abstractNumId="31" w15:restartNumberingAfterBreak="0">
    <w:nsid w:val="220D0B97"/>
    <w:multiLevelType w:val="hybridMultilevel"/>
    <w:tmpl w:val="F6A2717E"/>
    <w:lvl w:ilvl="0" w:tplc="8F9E48DE">
      <w:start w:val="1"/>
      <w:numFmt w:val="decimal"/>
      <w:lvlText w:val="%1."/>
      <w:lvlJc w:val="left"/>
      <w:pPr>
        <w:ind w:left="502" w:hanging="360"/>
      </w:pPr>
    </w:lvl>
    <w:lvl w:ilvl="1" w:tplc="04D243DC" w:tentative="1">
      <w:start w:val="1"/>
      <w:numFmt w:val="lowerLetter"/>
      <w:lvlText w:val="%2."/>
      <w:lvlJc w:val="left"/>
      <w:pPr>
        <w:ind w:left="1222" w:hanging="360"/>
      </w:pPr>
    </w:lvl>
    <w:lvl w:ilvl="2" w:tplc="A6D4ADE0" w:tentative="1">
      <w:start w:val="1"/>
      <w:numFmt w:val="lowerRoman"/>
      <w:lvlText w:val="%3."/>
      <w:lvlJc w:val="right"/>
      <w:pPr>
        <w:ind w:left="1942" w:hanging="180"/>
      </w:pPr>
    </w:lvl>
    <w:lvl w:ilvl="3" w:tplc="DE2E1260" w:tentative="1">
      <w:start w:val="1"/>
      <w:numFmt w:val="decimal"/>
      <w:lvlText w:val="%4."/>
      <w:lvlJc w:val="left"/>
      <w:pPr>
        <w:ind w:left="2662" w:hanging="360"/>
      </w:pPr>
    </w:lvl>
    <w:lvl w:ilvl="4" w:tplc="48B84718" w:tentative="1">
      <w:start w:val="1"/>
      <w:numFmt w:val="lowerLetter"/>
      <w:lvlText w:val="%5."/>
      <w:lvlJc w:val="left"/>
      <w:pPr>
        <w:ind w:left="3382" w:hanging="360"/>
      </w:pPr>
    </w:lvl>
    <w:lvl w:ilvl="5" w:tplc="CB0867B6" w:tentative="1">
      <w:start w:val="1"/>
      <w:numFmt w:val="lowerRoman"/>
      <w:lvlText w:val="%6."/>
      <w:lvlJc w:val="right"/>
      <w:pPr>
        <w:ind w:left="4102" w:hanging="180"/>
      </w:pPr>
    </w:lvl>
    <w:lvl w:ilvl="6" w:tplc="3E50E080" w:tentative="1">
      <w:start w:val="1"/>
      <w:numFmt w:val="decimal"/>
      <w:lvlText w:val="%7."/>
      <w:lvlJc w:val="left"/>
      <w:pPr>
        <w:ind w:left="4822" w:hanging="360"/>
      </w:pPr>
    </w:lvl>
    <w:lvl w:ilvl="7" w:tplc="179E76CC" w:tentative="1">
      <w:start w:val="1"/>
      <w:numFmt w:val="lowerLetter"/>
      <w:lvlText w:val="%8."/>
      <w:lvlJc w:val="left"/>
      <w:pPr>
        <w:ind w:left="5542" w:hanging="360"/>
      </w:pPr>
    </w:lvl>
    <w:lvl w:ilvl="8" w:tplc="132E32DA" w:tentative="1">
      <w:start w:val="1"/>
      <w:numFmt w:val="lowerRoman"/>
      <w:lvlText w:val="%9."/>
      <w:lvlJc w:val="right"/>
      <w:pPr>
        <w:ind w:left="6262" w:hanging="180"/>
      </w:pPr>
    </w:lvl>
  </w:abstractNum>
  <w:abstractNum w:abstractNumId="32" w15:restartNumberingAfterBreak="0">
    <w:nsid w:val="233A2A08"/>
    <w:multiLevelType w:val="hybridMultilevel"/>
    <w:tmpl w:val="4818527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39A7F63"/>
    <w:multiLevelType w:val="multilevel"/>
    <w:tmpl w:val="77F0935E"/>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4" w15:restartNumberingAfterBreak="0">
    <w:nsid w:val="2586338E"/>
    <w:multiLevelType w:val="multilevel"/>
    <w:tmpl w:val="36AC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BC4F73"/>
    <w:multiLevelType w:val="multilevel"/>
    <w:tmpl w:val="339EB4EE"/>
    <w:numStyleLink w:val="MELegal"/>
  </w:abstractNum>
  <w:abstractNum w:abstractNumId="36" w15:restartNumberingAfterBreak="0">
    <w:nsid w:val="270519EB"/>
    <w:multiLevelType w:val="hybridMultilevel"/>
    <w:tmpl w:val="9168C26A"/>
    <w:lvl w:ilvl="0" w:tplc="1DEC30EE">
      <w:start w:val="1"/>
      <w:numFmt w:val="lowerRoman"/>
      <w:pStyle w:val="ListNumber5"/>
      <w:lvlText w:val="(%1)"/>
      <w:lvlJc w:val="left"/>
      <w:pPr>
        <w:ind w:left="782" w:hanging="782"/>
      </w:pPr>
      <w:rPr>
        <w:rFonts w:hint="default"/>
      </w:rPr>
    </w:lvl>
    <w:lvl w:ilvl="1" w:tplc="A9E679B2" w:tentative="1">
      <w:start w:val="1"/>
      <w:numFmt w:val="lowerLetter"/>
      <w:lvlText w:val="%2."/>
      <w:lvlJc w:val="left"/>
      <w:pPr>
        <w:ind w:left="1440" w:hanging="360"/>
      </w:pPr>
    </w:lvl>
    <w:lvl w:ilvl="2" w:tplc="3106F8D4" w:tentative="1">
      <w:start w:val="1"/>
      <w:numFmt w:val="lowerRoman"/>
      <w:lvlText w:val="%3."/>
      <w:lvlJc w:val="right"/>
      <w:pPr>
        <w:ind w:left="2160" w:hanging="180"/>
      </w:pPr>
    </w:lvl>
    <w:lvl w:ilvl="3" w:tplc="6AB08460" w:tentative="1">
      <w:start w:val="1"/>
      <w:numFmt w:val="decimal"/>
      <w:lvlText w:val="%4."/>
      <w:lvlJc w:val="left"/>
      <w:pPr>
        <w:ind w:left="2880" w:hanging="360"/>
      </w:pPr>
    </w:lvl>
    <w:lvl w:ilvl="4" w:tplc="BC86F03C" w:tentative="1">
      <w:start w:val="1"/>
      <w:numFmt w:val="lowerLetter"/>
      <w:lvlText w:val="%5."/>
      <w:lvlJc w:val="left"/>
      <w:pPr>
        <w:ind w:left="3600" w:hanging="360"/>
      </w:pPr>
    </w:lvl>
    <w:lvl w:ilvl="5" w:tplc="EF5C4BAC" w:tentative="1">
      <w:start w:val="1"/>
      <w:numFmt w:val="lowerRoman"/>
      <w:lvlText w:val="%6."/>
      <w:lvlJc w:val="right"/>
      <w:pPr>
        <w:ind w:left="4320" w:hanging="180"/>
      </w:pPr>
    </w:lvl>
    <w:lvl w:ilvl="6" w:tplc="637C1EAE" w:tentative="1">
      <w:start w:val="1"/>
      <w:numFmt w:val="decimal"/>
      <w:lvlText w:val="%7."/>
      <w:lvlJc w:val="left"/>
      <w:pPr>
        <w:ind w:left="5040" w:hanging="360"/>
      </w:pPr>
    </w:lvl>
    <w:lvl w:ilvl="7" w:tplc="724C53AE" w:tentative="1">
      <w:start w:val="1"/>
      <w:numFmt w:val="lowerLetter"/>
      <w:lvlText w:val="%8."/>
      <w:lvlJc w:val="left"/>
      <w:pPr>
        <w:ind w:left="5760" w:hanging="360"/>
      </w:pPr>
    </w:lvl>
    <w:lvl w:ilvl="8" w:tplc="B3D21000" w:tentative="1">
      <w:start w:val="1"/>
      <w:numFmt w:val="lowerRoman"/>
      <w:lvlText w:val="%9."/>
      <w:lvlJc w:val="right"/>
      <w:pPr>
        <w:ind w:left="6480" w:hanging="180"/>
      </w:pPr>
    </w:lvl>
  </w:abstractNum>
  <w:abstractNum w:abstractNumId="37" w15:restartNumberingAfterBreak="0">
    <w:nsid w:val="28934A6B"/>
    <w:multiLevelType w:val="multilevel"/>
    <w:tmpl w:val="4282CC6C"/>
    <w:lvl w:ilvl="0">
      <w:start w:val="1"/>
      <w:numFmt w:val="bullet"/>
      <w:pStyle w:val="DashEm"/>
      <w:lvlText w:val="—"/>
      <w:lvlJc w:val="left"/>
      <w:pPr>
        <w:tabs>
          <w:tab w:val="num" w:pos="425"/>
        </w:tabs>
        <w:ind w:left="425" w:hanging="425"/>
      </w:pPr>
      <w:rPr>
        <w:b/>
        <w:i w:val="0"/>
      </w:rPr>
    </w:lvl>
    <w:lvl w:ilvl="1">
      <w:start w:val="1"/>
      <w:numFmt w:val="bullet"/>
      <w:pStyle w:val="DashEm1"/>
      <w:lvlText w:val="—"/>
      <w:lvlJc w:val="left"/>
      <w:pPr>
        <w:tabs>
          <w:tab w:val="num" w:pos="425"/>
        </w:tabs>
        <w:ind w:left="425" w:hanging="425"/>
      </w:pPr>
      <w:rPr>
        <w:b/>
        <w:i w:val="0"/>
      </w:rPr>
    </w:lvl>
    <w:lvl w:ilvl="2">
      <w:start w:val="1"/>
      <w:numFmt w:val="bullet"/>
      <w:pStyle w:val="DashEn1"/>
      <w:lvlText w:val="–"/>
      <w:lvlJc w:val="left"/>
      <w:pPr>
        <w:tabs>
          <w:tab w:val="num" w:pos="850"/>
        </w:tabs>
        <w:ind w:left="850" w:hanging="425"/>
      </w:pPr>
      <w:rPr>
        <w:b w:val="0"/>
        <w:i w:val="0"/>
      </w:rPr>
    </w:lvl>
    <w:lvl w:ilvl="3">
      <w:start w:val="1"/>
      <w:numFmt w:val="bullet"/>
      <w:pStyle w:val="DashEn2"/>
      <w:lvlText w:val="–"/>
      <w:lvlJc w:val="left"/>
      <w:pPr>
        <w:tabs>
          <w:tab w:val="num" w:pos="1276"/>
        </w:tabs>
        <w:ind w:left="1276" w:hanging="426"/>
      </w:pPr>
      <w:rPr>
        <w:b w:val="0"/>
        <w:i w:val="0"/>
      </w:rPr>
    </w:lvl>
    <w:lvl w:ilvl="4">
      <w:start w:val="1"/>
      <w:numFmt w:val="bullet"/>
      <w:pStyle w:val="DashEn3"/>
      <w:lvlText w:val="–"/>
      <w:lvlJc w:val="left"/>
      <w:pPr>
        <w:tabs>
          <w:tab w:val="num" w:pos="1701"/>
        </w:tabs>
        <w:ind w:left="1701" w:hanging="425"/>
      </w:pPr>
      <w:rPr>
        <w:b w:val="0"/>
        <w:i w:val="0"/>
      </w:rPr>
    </w:lvl>
    <w:lvl w:ilvl="5">
      <w:start w:val="1"/>
      <w:numFmt w:val="bullet"/>
      <w:pStyle w:val="DashEn4"/>
      <w:lvlText w:val="–"/>
      <w:lvlJc w:val="left"/>
      <w:pPr>
        <w:tabs>
          <w:tab w:val="num" w:pos="2126"/>
        </w:tabs>
        <w:ind w:left="2126" w:hanging="425"/>
      </w:pPr>
      <w:rPr>
        <w:b w:val="0"/>
        <w:i w:val="0"/>
      </w:rPr>
    </w:lvl>
    <w:lvl w:ilvl="6">
      <w:start w:val="1"/>
      <w:numFmt w:val="bullet"/>
      <w:pStyle w:val="DashEn5"/>
      <w:lvlText w:val="–"/>
      <w:lvlJc w:val="left"/>
      <w:pPr>
        <w:tabs>
          <w:tab w:val="num" w:pos="2551"/>
        </w:tabs>
        <w:ind w:left="2551" w:hanging="425"/>
      </w:pPr>
      <w:rPr>
        <w:b w:val="0"/>
        <w:i w:val="0"/>
      </w:rPr>
    </w:lvl>
    <w:lvl w:ilvl="7">
      <w:start w:val="1"/>
      <w:numFmt w:val="bullet"/>
      <w:pStyle w:val="DashEn6"/>
      <w:lvlText w:val="–"/>
      <w:lvlJc w:val="left"/>
      <w:pPr>
        <w:tabs>
          <w:tab w:val="num" w:pos="2976"/>
        </w:tabs>
        <w:ind w:left="2976" w:hanging="425"/>
      </w:pPr>
      <w:rPr>
        <w:b w:val="0"/>
        <w:i w:val="0"/>
      </w:rPr>
    </w:lvl>
    <w:lvl w:ilvl="8">
      <w:start w:val="1"/>
      <w:numFmt w:val="bullet"/>
      <w:pStyle w:val="DashEn7"/>
      <w:lvlText w:val="–"/>
      <w:lvlJc w:val="left"/>
      <w:pPr>
        <w:tabs>
          <w:tab w:val="num" w:pos="3402"/>
        </w:tabs>
        <w:ind w:left="3402" w:hanging="426"/>
      </w:pPr>
      <w:rPr>
        <w:b w:val="0"/>
        <w:i w:val="0"/>
      </w:rPr>
    </w:lvl>
  </w:abstractNum>
  <w:abstractNum w:abstractNumId="38" w15:restartNumberingAfterBreak="0">
    <w:nsid w:val="2A6D5D5E"/>
    <w:multiLevelType w:val="hybridMultilevel"/>
    <w:tmpl w:val="F6A2717E"/>
    <w:lvl w:ilvl="0" w:tplc="F0685E66">
      <w:start w:val="1"/>
      <w:numFmt w:val="decimal"/>
      <w:lvlText w:val="%1."/>
      <w:lvlJc w:val="left"/>
      <w:pPr>
        <w:ind w:left="502" w:hanging="360"/>
      </w:pPr>
    </w:lvl>
    <w:lvl w:ilvl="1" w:tplc="01427FE6" w:tentative="1">
      <w:start w:val="1"/>
      <w:numFmt w:val="lowerLetter"/>
      <w:lvlText w:val="%2."/>
      <w:lvlJc w:val="left"/>
      <w:pPr>
        <w:ind w:left="1222" w:hanging="360"/>
      </w:pPr>
    </w:lvl>
    <w:lvl w:ilvl="2" w:tplc="294E1F70" w:tentative="1">
      <w:start w:val="1"/>
      <w:numFmt w:val="lowerRoman"/>
      <w:lvlText w:val="%3."/>
      <w:lvlJc w:val="right"/>
      <w:pPr>
        <w:ind w:left="1942" w:hanging="180"/>
      </w:pPr>
    </w:lvl>
    <w:lvl w:ilvl="3" w:tplc="4D3A3C86" w:tentative="1">
      <w:start w:val="1"/>
      <w:numFmt w:val="decimal"/>
      <w:lvlText w:val="%4."/>
      <w:lvlJc w:val="left"/>
      <w:pPr>
        <w:ind w:left="2662" w:hanging="360"/>
      </w:pPr>
    </w:lvl>
    <w:lvl w:ilvl="4" w:tplc="6792E63C" w:tentative="1">
      <w:start w:val="1"/>
      <w:numFmt w:val="lowerLetter"/>
      <w:lvlText w:val="%5."/>
      <w:lvlJc w:val="left"/>
      <w:pPr>
        <w:ind w:left="3382" w:hanging="360"/>
      </w:pPr>
    </w:lvl>
    <w:lvl w:ilvl="5" w:tplc="0C3495B4" w:tentative="1">
      <w:start w:val="1"/>
      <w:numFmt w:val="lowerRoman"/>
      <w:lvlText w:val="%6."/>
      <w:lvlJc w:val="right"/>
      <w:pPr>
        <w:ind w:left="4102" w:hanging="180"/>
      </w:pPr>
    </w:lvl>
    <w:lvl w:ilvl="6" w:tplc="B1F6CD6A" w:tentative="1">
      <w:start w:val="1"/>
      <w:numFmt w:val="decimal"/>
      <w:lvlText w:val="%7."/>
      <w:lvlJc w:val="left"/>
      <w:pPr>
        <w:ind w:left="4822" w:hanging="360"/>
      </w:pPr>
    </w:lvl>
    <w:lvl w:ilvl="7" w:tplc="F2FE89EE" w:tentative="1">
      <w:start w:val="1"/>
      <w:numFmt w:val="lowerLetter"/>
      <w:lvlText w:val="%8."/>
      <w:lvlJc w:val="left"/>
      <w:pPr>
        <w:ind w:left="5542" w:hanging="360"/>
      </w:pPr>
    </w:lvl>
    <w:lvl w:ilvl="8" w:tplc="1428A220" w:tentative="1">
      <w:start w:val="1"/>
      <w:numFmt w:val="lowerRoman"/>
      <w:lvlText w:val="%9."/>
      <w:lvlJc w:val="right"/>
      <w:pPr>
        <w:ind w:left="6262" w:hanging="180"/>
      </w:pPr>
    </w:lvl>
  </w:abstractNum>
  <w:abstractNum w:abstractNumId="39" w15:restartNumberingAfterBreak="0">
    <w:nsid w:val="2B7724C5"/>
    <w:multiLevelType w:val="hybridMultilevel"/>
    <w:tmpl w:val="F6A2717E"/>
    <w:lvl w:ilvl="0" w:tplc="AE00E9B4">
      <w:start w:val="1"/>
      <w:numFmt w:val="decimal"/>
      <w:lvlText w:val="%1."/>
      <w:lvlJc w:val="left"/>
      <w:pPr>
        <w:ind w:left="502" w:hanging="360"/>
      </w:pPr>
    </w:lvl>
    <w:lvl w:ilvl="1" w:tplc="3C1A1412" w:tentative="1">
      <w:start w:val="1"/>
      <w:numFmt w:val="lowerLetter"/>
      <w:lvlText w:val="%2."/>
      <w:lvlJc w:val="left"/>
      <w:pPr>
        <w:ind w:left="1222" w:hanging="360"/>
      </w:pPr>
    </w:lvl>
    <w:lvl w:ilvl="2" w:tplc="633C5FA2" w:tentative="1">
      <w:start w:val="1"/>
      <w:numFmt w:val="lowerRoman"/>
      <w:lvlText w:val="%3."/>
      <w:lvlJc w:val="right"/>
      <w:pPr>
        <w:ind w:left="1942" w:hanging="180"/>
      </w:pPr>
    </w:lvl>
    <w:lvl w:ilvl="3" w:tplc="29DC48DC" w:tentative="1">
      <w:start w:val="1"/>
      <w:numFmt w:val="decimal"/>
      <w:lvlText w:val="%4."/>
      <w:lvlJc w:val="left"/>
      <w:pPr>
        <w:ind w:left="2662" w:hanging="360"/>
      </w:pPr>
    </w:lvl>
    <w:lvl w:ilvl="4" w:tplc="6C1CCD1A" w:tentative="1">
      <w:start w:val="1"/>
      <w:numFmt w:val="lowerLetter"/>
      <w:lvlText w:val="%5."/>
      <w:lvlJc w:val="left"/>
      <w:pPr>
        <w:ind w:left="3382" w:hanging="360"/>
      </w:pPr>
    </w:lvl>
    <w:lvl w:ilvl="5" w:tplc="EF1CB030" w:tentative="1">
      <w:start w:val="1"/>
      <w:numFmt w:val="lowerRoman"/>
      <w:lvlText w:val="%6."/>
      <w:lvlJc w:val="right"/>
      <w:pPr>
        <w:ind w:left="4102" w:hanging="180"/>
      </w:pPr>
    </w:lvl>
    <w:lvl w:ilvl="6" w:tplc="9A485932" w:tentative="1">
      <w:start w:val="1"/>
      <w:numFmt w:val="decimal"/>
      <w:lvlText w:val="%7."/>
      <w:lvlJc w:val="left"/>
      <w:pPr>
        <w:ind w:left="4822" w:hanging="360"/>
      </w:pPr>
    </w:lvl>
    <w:lvl w:ilvl="7" w:tplc="259678C6" w:tentative="1">
      <w:start w:val="1"/>
      <w:numFmt w:val="lowerLetter"/>
      <w:lvlText w:val="%8."/>
      <w:lvlJc w:val="left"/>
      <w:pPr>
        <w:ind w:left="5542" w:hanging="360"/>
      </w:pPr>
    </w:lvl>
    <w:lvl w:ilvl="8" w:tplc="C0808618" w:tentative="1">
      <w:start w:val="1"/>
      <w:numFmt w:val="lowerRoman"/>
      <w:lvlText w:val="%9."/>
      <w:lvlJc w:val="right"/>
      <w:pPr>
        <w:ind w:left="6262" w:hanging="180"/>
      </w:pPr>
    </w:lvl>
  </w:abstractNum>
  <w:abstractNum w:abstractNumId="40" w15:restartNumberingAfterBreak="0">
    <w:nsid w:val="2CFD20B9"/>
    <w:multiLevelType w:val="multilevel"/>
    <w:tmpl w:val="1EC00DF4"/>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1" w15:restartNumberingAfterBreak="0">
    <w:nsid w:val="2DAE191B"/>
    <w:multiLevelType w:val="hybridMultilevel"/>
    <w:tmpl w:val="9ADEA7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2E4B2877"/>
    <w:multiLevelType w:val="multilevel"/>
    <w:tmpl w:val="0C2AF09A"/>
    <w:styleLink w:val="OutlineAnnexures"/>
    <w:lvl w:ilvl="0">
      <w:start w:val="1"/>
      <w:numFmt w:val="upperLetter"/>
      <w:pStyle w:val="Annexure"/>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3" w15:restartNumberingAfterBreak="0">
    <w:nsid w:val="2F3A6FCE"/>
    <w:multiLevelType w:val="multilevel"/>
    <w:tmpl w:val="F00EEE1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2FCC4FEE"/>
    <w:multiLevelType w:val="multilevel"/>
    <w:tmpl w:val="6B1EDB6C"/>
    <w:lvl w:ilvl="0">
      <w:start w:val="1"/>
      <w:numFmt w:val="decimal"/>
      <w:pStyle w:val="ClauseLevel1"/>
      <w:lvlText w:val="%1."/>
      <w:lvlJc w:val="left"/>
      <w:pPr>
        <w:tabs>
          <w:tab w:val="num" w:pos="1134"/>
        </w:tabs>
        <w:ind w:left="1134" w:hanging="1134"/>
      </w:pPr>
      <w:rPr>
        <w:rFonts w:hint="default"/>
        <w:sz w:val="20"/>
      </w:rPr>
    </w:lvl>
    <w:lvl w:ilvl="1">
      <w:start w:val="1"/>
      <w:numFmt w:val="decimal"/>
      <w:pStyle w:val="ClauseLevel2"/>
      <w:lvlText w:val="%1.%2."/>
      <w:lvlJc w:val="left"/>
      <w:pPr>
        <w:tabs>
          <w:tab w:val="num" w:pos="1134"/>
        </w:tabs>
        <w:ind w:left="1134" w:hanging="1134"/>
      </w:pPr>
      <w:rPr>
        <w:rFonts w:hint="default"/>
        <w:sz w:val="20"/>
      </w:rPr>
    </w:lvl>
    <w:lvl w:ilvl="2">
      <w:start w:val="1"/>
      <w:numFmt w:val="decimal"/>
      <w:pStyle w:val="ClauseLevel3"/>
      <w:lvlText w:val="%1.%2.%3."/>
      <w:lvlJc w:val="left"/>
      <w:pPr>
        <w:tabs>
          <w:tab w:val="num" w:pos="1134"/>
        </w:tabs>
        <w:ind w:left="1134" w:hanging="1134"/>
      </w:pPr>
      <w:rPr>
        <w:rFonts w:hint="default"/>
        <w:sz w:val="20"/>
      </w:rPr>
    </w:lvl>
    <w:lvl w:ilvl="3">
      <w:start w:val="1"/>
      <w:numFmt w:val="lowerLetter"/>
      <w:pStyle w:val="ClauseLevel4"/>
      <w:lvlText w:val="%4."/>
      <w:lvlJc w:val="left"/>
      <w:pPr>
        <w:tabs>
          <w:tab w:val="num" w:pos="1559"/>
        </w:tabs>
        <w:ind w:left="1559" w:hanging="425"/>
      </w:pPr>
      <w:rPr>
        <w:rFonts w:hint="default"/>
      </w:rPr>
    </w:lvl>
    <w:lvl w:ilvl="4">
      <w:start w:val="1"/>
      <w:numFmt w:val="lowerRoman"/>
      <w:pStyle w:val="ClauseLevel5"/>
      <w:lvlText w:val="%5."/>
      <w:lvlJc w:val="left"/>
      <w:pPr>
        <w:tabs>
          <w:tab w:val="num" w:pos="1985"/>
        </w:tabs>
        <w:ind w:left="1985" w:hanging="426"/>
      </w:pPr>
      <w:rPr>
        <w:rFonts w:hint="default"/>
      </w:rPr>
    </w:lvl>
    <w:lvl w:ilvl="5">
      <w:start w:val="1"/>
      <w:numFmt w:val="upperLetter"/>
      <w:pStyle w:val="ClauseLevel6"/>
      <w:lvlText w:val="%6."/>
      <w:lvlJc w:val="left"/>
      <w:pPr>
        <w:tabs>
          <w:tab w:val="num" w:pos="2410"/>
        </w:tabs>
        <w:ind w:left="2410" w:hanging="425"/>
      </w:pPr>
      <w:rPr>
        <w:rFonts w:hint="default"/>
      </w:rPr>
    </w:lvl>
    <w:lvl w:ilvl="6">
      <w:start w:val="1"/>
      <w:numFmt w:val="upperLetter"/>
      <w:pStyle w:val="ClauseLevel7"/>
      <w:lvlText w:val="%7."/>
      <w:lvlJc w:val="left"/>
      <w:pPr>
        <w:tabs>
          <w:tab w:val="num" w:pos="1985"/>
        </w:tabs>
        <w:ind w:left="1985" w:hanging="426"/>
      </w:pPr>
      <w:rPr>
        <w:rFonts w:hint="default"/>
      </w:rPr>
    </w:lvl>
    <w:lvl w:ilvl="7">
      <w:start w:val="1"/>
      <w:numFmt w:val="upperLetter"/>
      <w:pStyle w:val="ClauseLevel8"/>
      <w:lvlText w:val="%8."/>
      <w:lvlJc w:val="left"/>
      <w:pPr>
        <w:tabs>
          <w:tab w:val="num" w:pos="1985"/>
        </w:tabs>
        <w:ind w:left="1985" w:hanging="426"/>
      </w:pPr>
      <w:rPr>
        <w:rFonts w:hint="default"/>
      </w:rPr>
    </w:lvl>
    <w:lvl w:ilvl="8">
      <w:start w:val="1"/>
      <w:numFmt w:val="upperLetter"/>
      <w:pStyle w:val="ClauseLevel9"/>
      <w:lvlText w:val="%9."/>
      <w:lvlJc w:val="left"/>
      <w:pPr>
        <w:tabs>
          <w:tab w:val="num" w:pos="1985"/>
        </w:tabs>
        <w:ind w:left="1985" w:hanging="426"/>
      </w:pPr>
      <w:rPr>
        <w:rFonts w:hint="default"/>
      </w:rPr>
    </w:lvl>
  </w:abstractNum>
  <w:abstractNum w:abstractNumId="45" w15:restartNumberingAfterBreak="0">
    <w:nsid w:val="30B376DB"/>
    <w:multiLevelType w:val="hybridMultilevel"/>
    <w:tmpl w:val="58CE2886"/>
    <w:lvl w:ilvl="0" w:tplc="B050591C">
      <w:start w:val="1"/>
      <w:numFmt w:val="decimal"/>
      <w:lvlText w:val="%1."/>
      <w:lvlJc w:val="left"/>
      <w:pPr>
        <w:ind w:left="502" w:hanging="360"/>
      </w:pPr>
    </w:lvl>
    <w:lvl w:ilvl="1" w:tplc="EE4A4A32" w:tentative="1">
      <w:start w:val="1"/>
      <w:numFmt w:val="lowerLetter"/>
      <w:lvlText w:val="%2."/>
      <w:lvlJc w:val="left"/>
      <w:pPr>
        <w:ind w:left="1222" w:hanging="360"/>
      </w:pPr>
    </w:lvl>
    <w:lvl w:ilvl="2" w:tplc="C09465DE" w:tentative="1">
      <w:start w:val="1"/>
      <w:numFmt w:val="lowerRoman"/>
      <w:lvlText w:val="%3."/>
      <w:lvlJc w:val="right"/>
      <w:pPr>
        <w:ind w:left="1942" w:hanging="180"/>
      </w:pPr>
    </w:lvl>
    <w:lvl w:ilvl="3" w:tplc="5CA8F00E" w:tentative="1">
      <w:start w:val="1"/>
      <w:numFmt w:val="decimal"/>
      <w:lvlText w:val="%4."/>
      <w:lvlJc w:val="left"/>
      <w:pPr>
        <w:ind w:left="2662" w:hanging="360"/>
      </w:pPr>
    </w:lvl>
    <w:lvl w:ilvl="4" w:tplc="E9EE0B3A" w:tentative="1">
      <w:start w:val="1"/>
      <w:numFmt w:val="lowerLetter"/>
      <w:lvlText w:val="%5."/>
      <w:lvlJc w:val="left"/>
      <w:pPr>
        <w:ind w:left="3382" w:hanging="360"/>
      </w:pPr>
    </w:lvl>
    <w:lvl w:ilvl="5" w:tplc="FFA87820" w:tentative="1">
      <w:start w:val="1"/>
      <w:numFmt w:val="lowerRoman"/>
      <w:lvlText w:val="%6."/>
      <w:lvlJc w:val="right"/>
      <w:pPr>
        <w:ind w:left="4102" w:hanging="180"/>
      </w:pPr>
    </w:lvl>
    <w:lvl w:ilvl="6" w:tplc="DB10B2C4" w:tentative="1">
      <w:start w:val="1"/>
      <w:numFmt w:val="decimal"/>
      <w:lvlText w:val="%7."/>
      <w:lvlJc w:val="left"/>
      <w:pPr>
        <w:ind w:left="4822" w:hanging="360"/>
      </w:pPr>
    </w:lvl>
    <w:lvl w:ilvl="7" w:tplc="B6D2036C" w:tentative="1">
      <w:start w:val="1"/>
      <w:numFmt w:val="lowerLetter"/>
      <w:lvlText w:val="%8."/>
      <w:lvlJc w:val="left"/>
      <w:pPr>
        <w:ind w:left="5542" w:hanging="360"/>
      </w:pPr>
    </w:lvl>
    <w:lvl w:ilvl="8" w:tplc="83E450AE" w:tentative="1">
      <w:start w:val="1"/>
      <w:numFmt w:val="lowerRoman"/>
      <w:lvlText w:val="%9."/>
      <w:lvlJc w:val="right"/>
      <w:pPr>
        <w:ind w:left="6262" w:hanging="180"/>
      </w:pPr>
    </w:lvl>
  </w:abstractNum>
  <w:abstractNum w:abstractNumId="46" w15:restartNumberingAfterBreak="0">
    <w:nsid w:val="30E16DEE"/>
    <w:multiLevelType w:val="multilevel"/>
    <w:tmpl w:val="E4040706"/>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lowerLetter"/>
      <w:lvlText w:val="(%3)"/>
      <w:lvlJc w:val="left"/>
      <w:pPr>
        <w:tabs>
          <w:tab w:val="num" w:pos="1406"/>
        </w:tabs>
        <w:ind w:left="1406" w:hanging="624"/>
      </w:pPr>
    </w:lvl>
    <w:lvl w:ilvl="3">
      <w:start w:val="1"/>
      <w:numFmt w:val="bullet"/>
      <w:lvlText w:val=""/>
      <w:lvlJc w:val="left"/>
      <w:pPr>
        <w:ind w:left="1766" w:hanging="360"/>
      </w:pPr>
      <w:rPr>
        <w:rFonts w:ascii="Symbol" w:hAnsi="Symbol" w:hint="default"/>
      </w:rPr>
    </w:lvl>
    <w:lvl w:ilvl="4">
      <w:start w:val="1"/>
      <w:numFmt w:val="bullet"/>
      <w:lvlText w:val=""/>
      <w:lvlJc w:val="left"/>
      <w:pPr>
        <w:ind w:left="2390" w:hanging="360"/>
      </w:pPr>
      <w:rPr>
        <w:rFonts w:ascii="Symbol" w:hAnsi="Symbol" w:hint="default"/>
      </w:rPr>
    </w:lvl>
    <w:lvl w:ilvl="5">
      <w:start w:val="27"/>
      <w:numFmt w:val="lowerLetter"/>
      <w:lvlText w:val="(%6)"/>
      <w:lvlJc w:val="left"/>
      <w:pPr>
        <w:tabs>
          <w:tab w:val="num" w:pos="3277"/>
        </w:tabs>
        <w:ind w:left="3277" w:hanging="624"/>
      </w:p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47" w15:restartNumberingAfterBreak="0">
    <w:nsid w:val="311D54B1"/>
    <w:multiLevelType w:val="multilevel"/>
    <w:tmpl w:val="BD18F852"/>
    <w:lvl w:ilvl="0">
      <w:start w:val="1"/>
      <w:numFmt w:val="decimal"/>
      <w:lvlText w:val="%1."/>
      <w:lvlJc w:val="left"/>
      <w:pPr>
        <w:tabs>
          <w:tab w:val="num" w:pos="680"/>
        </w:tabs>
        <w:ind w:left="680" w:hanging="680"/>
      </w:pPr>
      <w:rPr>
        <w:rFonts w:hint="default"/>
      </w:rPr>
    </w:lvl>
    <w:lvl w:ilvl="1">
      <w:start w:val="1"/>
      <w:numFmt w:val="lowerRoman"/>
      <w:lvlText w:val="(%2)"/>
      <w:lvlJc w:val="left"/>
      <w:pPr>
        <w:tabs>
          <w:tab w:val="num" w:pos="680"/>
        </w:tabs>
        <w:ind w:left="680" w:hanging="680"/>
      </w:pPr>
      <w:rPr>
        <w:rFonts w:ascii="Verdana" w:eastAsiaTheme="minorHAnsi" w:hAnsi="Verdana" w:cstheme="minorBidi"/>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8" w15:restartNumberingAfterBreak="0">
    <w:nsid w:val="31C173F2"/>
    <w:multiLevelType w:val="hybridMultilevel"/>
    <w:tmpl w:val="80CC90B6"/>
    <w:lvl w:ilvl="0" w:tplc="057A8F46">
      <w:start w:val="1"/>
      <w:numFmt w:val="lowerRoman"/>
      <w:lvlText w:val="%1."/>
      <w:lvlJc w:val="right"/>
      <w:pPr>
        <w:ind w:left="720" w:hanging="360"/>
      </w:pPr>
      <w:rPr>
        <w:rFonts w:cs="Times New Roman"/>
      </w:rPr>
    </w:lvl>
    <w:lvl w:ilvl="1" w:tplc="16529402" w:tentative="1">
      <w:start w:val="1"/>
      <w:numFmt w:val="lowerLetter"/>
      <w:lvlText w:val="%2."/>
      <w:lvlJc w:val="left"/>
      <w:pPr>
        <w:ind w:left="1440" w:hanging="360"/>
      </w:pPr>
      <w:rPr>
        <w:rFonts w:cs="Times New Roman"/>
      </w:rPr>
    </w:lvl>
    <w:lvl w:ilvl="2" w:tplc="AB9043DC" w:tentative="1">
      <w:start w:val="1"/>
      <w:numFmt w:val="lowerRoman"/>
      <w:lvlText w:val="%3."/>
      <w:lvlJc w:val="right"/>
      <w:pPr>
        <w:ind w:left="2160" w:hanging="180"/>
      </w:pPr>
      <w:rPr>
        <w:rFonts w:cs="Times New Roman"/>
      </w:rPr>
    </w:lvl>
    <w:lvl w:ilvl="3" w:tplc="C5D04D62" w:tentative="1">
      <w:start w:val="1"/>
      <w:numFmt w:val="decimal"/>
      <w:lvlText w:val="%4."/>
      <w:lvlJc w:val="left"/>
      <w:pPr>
        <w:ind w:left="2880" w:hanging="360"/>
      </w:pPr>
      <w:rPr>
        <w:rFonts w:cs="Times New Roman"/>
      </w:rPr>
    </w:lvl>
    <w:lvl w:ilvl="4" w:tplc="2334D9B0" w:tentative="1">
      <w:start w:val="1"/>
      <w:numFmt w:val="lowerLetter"/>
      <w:lvlText w:val="%5."/>
      <w:lvlJc w:val="left"/>
      <w:pPr>
        <w:ind w:left="3600" w:hanging="360"/>
      </w:pPr>
      <w:rPr>
        <w:rFonts w:cs="Times New Roman"/>
      </w:rPr>
    </w:lvl>
    <w:lvl w:ilvl="5" w:tplc="BDBA047A" w:tentative="1">
      <w:start w:val="1"/>
      <w:numFmt w:val="lowerRoman"/>
      <w:lvlText w:val="%6."/>
      <w:lvlJc w:val="right"/>
      <w:pPr>
        <w:ind w:left="4320" w:hanging="180"/>
      </w:pPr>
      <w:rPr>
        <w:rFonts w:cs="Times New Roman"/>
      </w:rPr>
    </w:lvl>
    <w:lvl w:ilvl="6" w:tplc="211808CA" w:tentative="1">
      <w:start w:val="1"/>
      <w:numFmt w:val="decimal"/>
      <w:lvlText w:val="%7."/>
      <w:lvlJc w:val="left"/>
      <w:pPr>
        <w:ind w:left="5040" w:hanging="360"/>
      </w:pPr>
      <w:rPr>
        <w:rFonts w:cs="Times New Roman"/>
      </w:rPr>
    </w:lvl>
    <w:lvl w:ilvl="7" w:tplc="9E92ECD6" w:tentative="1">
      <w:start w:val="1"/>
      <w:numFmt w:val="lowerLetter"/>
      <w:lvlText w:val="%8."/>
      <w:lvlJc w:val="left"/>
      <w:pPr>
        <w:ind w:left="5760" w:hanging="360"/>
      </w:pPr>
      <w:rPr>
        <w:rFonts w:cs="Times New Roman"/>
      </w:rPr>
    </w:lvl>
    <w:lvl w:ilvl="8" w:tplc="6F0E03B2" w:tentative="1">
      <w:start w:val="1"/>
      <w:numFmt w:val="lowerRoman"/>
      <w:lvlText w:val="%9."/>
      <w:lvlJc w:val="right"/>
      <w:pPr>
        <w:ind w:left="6480" w:hanging="180"/>
      </w:pPr>
      <w:rPr>
        <w:rFonts w:cs="Times New Roman"/>
      </w:rPr>
    </w:lvl>
  </w:abstractNum>
  <w:abstractNum w:abstractNumId="49" w15:restartNumberingAfterBreak="0">
    <w:nsid w:val="326A39D8"/>
    <w:multiLevelType w:val="hybridMultilevel"/>
    <w:tmpl w:val="2984FC9E"/>
    <w:lvl w:ilvl="0" w:tplc="C922BD78">
      <w:start w:val="1"/>
      <w:numFmt w:val="bullet"/>
      <w:lvlText w:val="-"/>
      <w:lvlJc w:val="left"/>
      <w:pPr>
        <w:ind w:left="2390" w:hanging="360"/>
      </w:pPr>
      <w:rPr>
        <w:rFonts w:ascii="Verdana" w:eastAsiaTheme="minorHAnsi" w:hAnsi="Verdana" w:cstheme="minorBidi" w:hint="default"/>
      </w:rPr>
    </w:lvl>
    <w:lvl w:ilvl="1" w:tplc="0C090003" w:tentative="1">
      <w:start w:val="1"/>
      <w:numFmt w:val="bullet"/>
      <w:lvlText w:val="o"/>
      <w:lvlJc w:val="left"/>
      <w:pPr>
        <w:ind w:left="3110" w:hanging="360"/>
      </w:pPr>
      <w:rPr>
        <w:rFonts w:ascii="Courier New" w:hAnsi="Courier New" w:cs="Courier New" w:hint="default"/>
      </w:rPr>
    </w:lvl>
    <w:lvl w:ilvl="2" w:tplc="0C090005" w:tentative="1">
      <w:start w:val="1"/>
      <w:numFmt w:val="bullet"/>
      <w:lvlText w:val=""/>
      <w:lvlJc w:val="left"/>
      <w:pPr>
        <w:ind w:left="3830" w:hanging="360"/>
      </w:pPr>
      <w:rPr>
        <w:rFonts w:ascii="Wingdings" w:hAnsi="Wingdings" w:hint="default"/>
      </w:rPr>
    </w:lvl>
    <w:lvl w:ilvl="3" w:tplc="0C090001" w:tentative="1">
      <w:start w:val="1"/>
      <w:numFmt w:val="bullet"/>
      <w:lvlText w:val=""/>
      <w:lvlJc w:val="left"/>
      <w:pPr>
        <w:ind w:left="4550" w:hanging="360"/>
      </w:pPr>
      <w:rPr>
        <w:rFonts w:ascii="Symbol" w:hAnsi="Symbol" w:hint="default"/>
      </w:rPr>
    </w:lvl>
    <w:lvl w:ilvl="4" w:tplc="0C090003" w:tentative="1">
      <w:start w:val="1"/>
      <w:numFmt w:val="bullet"/>
      <w:lvlText w:val="o"/>
      <w:lvlJc w:val="left"/>
      <w:pPr>
        <w:ind w:left="5270" w:hanging="360"/>
      </w:pPr>
      <w:rPr>
        <w:rFonts w:ascii="Courier New" w:hAnsi="Courier New" w:cs="Courier New" w:hint="default"/>
      </w:rPr>
    </w:lvl>
    <w:lvl w:ilvl="5" w:tplc="0C090005" w:tentative="1">
      <w:start w:val="1"/>
      <w:numFmt w:val="bullet"/>
      <w:lvlText w:val=""/>
      <w:lvlJc w:val="left"/>
      <w:pPr>
        <w:ind w:left="5990" w:hanging="360"/>
      </w:pPr>
      <w:rPr>
        <w:rFonts w:ascii="Wingdings" w:hAnsi="Wingdings" w:hint="default"/>
      </w:rPr>
    </w:lvl>
    <w:lvl w:ilvl="6" w:tplc="0C090001" w:tentative="1">
      <w:start w:val="1"/>
      <w:numFmt w:val="bullet"/>
      <w:lvlText w:val=""/>
      <w:lvlJc w:val="left"/>
      <w:pPr>
        <w:ind w:left="6710" w:hanging="360"/>
      </w:pPr>
      <w:rPr>
        <w:rFonts w:ascii="Symbol" w:hAnsi="Symbol" w:hint="default"/>
      </w:rPr>
    </w:lvl>
    <w:lvl w:ilvl="7" w:tplc="0C090003" w:tentative="1">
      <w:start w:val="1"/>
      <w:numFmt w:val="bullet"/>
      <w:lvlText w:val="o"/>
      <w:lvlJc w:val="left"/>
      <w:pPr>
        <w:ind w:left="7430" w:hanging="360"/>
      </w:pPr>
      <w:rPr>
        <w:rFonts w:ascii="Courier New" w:hAnsi="Courier New" w:cs="Courier New" w:hint="default"/>
      </w:rPr>
    </w:lvl>
    <w:lvl w:ilvl="8" w:tplc="0C090005" w:tentative="1">
      <w:start w:val="1"/>
      <w:numFmt w:val="bullet"/>
      <w:lvlText w:val=""/>
      <w:lvlJc w:val="left"/>
      <w:pPr>
        <w:ind w:left="8150" w:hanging="360"/>
      </w:pPr>
      <w:rPr>
        <w:rFonts w:ascii="Wingdings" w:hAnsi="Wingdings" w:hint="default"/>
      </w:rPr>
    </w:lvl>
  </w:abstractNum>
  <w:abstractNum w:abstractNumId="50" w15:restartNumberingAfterBreak="0">
    <w:nsid w:val="33C830B0"/>
    <w:multiLevelType w:val="hybridMultilevel"/>
    <w:tmpl w:val="E9120112"/>
    <w:lvl w:ilvl="0" w:tplc="08F88632">
      <w:start w:val="1"/>
      <w:numFmt w:val="lowerLetter"/>
      <w:pStyle w:val="ListNumber4"/>
      <w:lvlText w:val="(%1)"/>
      <w:lvlJc w:val="left"/>
      <w:pPr>
        <w:ind w:left="782" w:hanging="782"/>
      </w:pPr>
      <w:rPr>
        <w:rFonts w:hint="default"/>
      </w:rPr>
    </w:lvl>
    <w:lvl w:ilvl="1" w:tplc="A9AEE86A" w:tentative="1">
      <w:start w:val="1"/>
      <w:numFmt w:val="lowerLetter"/>
      <w:lvlText w:val="%2."/>
      <w:lvlJc w:val="left"/>
      <w:pPr>
        <w:ind w:left="1440" w:hanging="360"/>
      </w:pPr>
    </w:lvl>
    <w:lvl w:ilvl="2" w:tplc="EF1C95CC" w:tentative="1">
      <w:start w:val="1"/>
      <w:numFmt w:val="lowerRoman"/>
      <w:lvlText w:val="%3."/>
      <w:lvlJc w:val="right"/>
      <w:pPr>
        <w:ind w:left="2160" w:hanging="180"/>
      </w:pPr>
    </w:lvl>
    <w:lvl w:ilvl="3" w:tplc="3990DB4C" w:tentative="1">
      <w:start w:val="1"/>
      <w:numFmt w:val="decimal"/>
      <w:lvlText w:val="%4."/>
      <w:lvlJc w:val="left"/>
      <w:pPr>
        <w:ind w:left="2880" w:hanging="360"/>
      </w:pPr>
    </w:lvl>
    <w:lvl w:ilvl="4" w:tplc="A9E657C2" w:tentative="1">
      <w:start w:val="1"/>
      <w:numFmt w:val="lowerLetter"/>
      <w:lvlText w:val="%5."/>
      <w:lvlJc w:val="left"/>
      <w:pPr>
        <w:ind w:left="3600" w:hanging="360"/>
      </w:pPr>
    </w:lvl>
    <w:lvl w:ilvl="5" w:tplc="1D209570" w:tentative="1">
      <w:start w:val="1"/>
      <w:numFmt w:val="lowerRoman"/>
      <w:lvlText w:val="%6."/>
      <w:lvlJc w:val="right"/>
      <w:pPr>
        <w:ind w:left="4320" w:hanging="180"/>
      </w:pPr>
    </w:lvl>
    <w:lvl w:ilvl="6" w:tplc="97DECE58" w:tentative="1">
      <w:start w:val="1"/>
      <w:numFmt w:val="decimal"/>
      <w:lvlText w:val="%7."/>
      <w:lvlJc w:val="left"/>
      <w:pPr>
        <w:ind w:left="5040" w:hanging="360"/>
      </w:pPr>
    </w:lvl>
    <w:lvl w:ilvl="7" w:tplc="870437A0" w:tentative="1">
      <w:start w:val="1"/>
      <w:numFmt w:val="lowerLetter"/>
      <w:lvlText w:val="%8."/>
      <w:lvlJc w:val="left"/>
      <w:pPr>
        <w:ind w:left="5760" w:hanging="360"/>
      </w:pPr>
    </w:lvl>
    <w:lvl w:ilvl="8" w:tplc="4B8804D6" w:tentative="1">
      <w:start w:val="1"/>
      <w:numFmt w:val="lowerRoman"/>
      <w:lvlText w:val="%9."/>
      <w:lvlJc w:val="right"/>
      <w:pPr>
        <w:ind w:left="6480" w:hanging="180"/>
      </w:pPr>
    </w:lvl>
  </w:abstractNum>
  <w:abstractNum w:abstractNumId="51" w15:restartNumberingAfterBreak="0">
    <w:nsid w:val="3704534F"/>
    <w:multiLevelType w:val="hybridMultilevel"/>
    <w:tmpl w:val="80CC90B6"/>
    <w:lvl w:ilvl="0" w:tplc="2AF686B6">
      <w:start w:val="1"/>
      <w:numFmt w:val="lowerRoman"/>
      <w:lvlText w:val="%1."/>
      <w:lvlJc w:val="right"/>
      <w:pPr>
        <w:ind w:left="1080" w:hanging="360"/>
      </w:pPr>
      <w:rPr>
        <w:rFonts w:cs="Times New Roman"/>
      </w:rPr>
    </w:lvl>
    <w:lvl w:ilvl="1" w:tplc="7D7A1A8C" w:tentative="1">
      <w:start w:val="1"/>
      <w:numFmt w:val="lowerLetter"/>
      <w:lvlText w:val="%2."/>
      <w:lvlJc w:val="left"/>
      <w:pPr>
        <w:ind w:left="1800" w:hanging="360"/>
      </w:pPr>
      <w:rPr>
        <w:rFonts w:cs="Times New Roman"/>
      </w:rPr>
    </w:lvl>
    <w:lvl w:ilvl="2" w:tplc="CBAADAEE" w:tentative="1">
      <w:start w:val="1"/>
      <w:numFmt w:val="lowerRoman"/>
      <w:lvlText w:val="%3."/>
      <w:lvlJc w:val="right"/>
      <w:pPr>
        <w:ind w:left="2520" w:hanging="180"/>
      </w:pPr>
      <w:rPr>
        <w:rFonts w:cs="Times New Roman"/>
      </w:rPr>
    </w:lvl>
    <w:lvl w:ilvl="3" w:tplc="8556A104" w:tentative="1">
      <w:start w:val="1"/>
      <w:numFmt w:val="decimal"/>
      <w:lvlText w:val="%4."/>
      <w:lvlJc w:val="left"/>
      <w:pPr>
        <w:ind w:left="3240" w:hanging="360"/>
      </w:pPr>
      <w:rPr>
        <w:rFonts w:cs="Times New Roman"/>
      </w:rPr>
    </w:lvl>
    <w:lvl w:ilvl="4" w:tplc="AF362418" w:tentative="1">
      <w:start w:val="1"/>
      <w:numFmt w:val="lowerLetter"/>
      <w:lvlText w:val="%5."/>
      <w:lvlJc w:val="left"/>
      <w:pPr>
        <w:ind w:left="3960" w:hanging="360"/>
      </w:pPr>
      <w:rPr>
        <w:rFonts w:cs="Times New Roman"/>
      </w:rPr>
    </w:lvl>
    <w:lvl w:ilvl="5" w:tplc="244859CE" w:tentative="1">
      <w:start w:val="1"/>
      <w:numFmt w:val="lowerRoman"/>
      <w:lvlText w:val="%6."/>
      <w:lvlJc w:val="right"/>
      <w:pPr>
        <w:ind w:left="4680" w:hanging="180"/>
      </w:pPr>
      <w:rPr>
        <w:rFonts w:cs="Times New Roman"/>
      </w:rPr>
    </w:lvl>
    <w:lvl w:ilvl="6" w:tplc="CE52A600" w:tentative="1">
      <w:start w:val="1"/>
      <w:numFmt w:val="decimal"/>
      <w:lvlText w:val="%7."/>
      <w:lvlJc w:val="left"/>
      <w:pPr>
        <w:ind w:left="5400" w:hanging="360"/>
      </w:pPr>
      <w:rPr>
        <w:rFonts w:cs="Times New Roman"/>
      </w:rPr>
    </w:lvl>
    <w:lvl w:ilvl="7" w:tplc="00868116" w:tentative="1">
      <w:start w:val="1"/>
      <w:numFmt w:val="lowerLetter"/>
      <w:lvlText w:val="%8."/>
      <w:lvlJc w:val="left"/>
      <w:pPr>
        <w:ind w:left="6120" w:hanging="360"/>
      </w:pPr>
      <w:rPr>
        <w:rFonts w:cs="Times New Roman"/>
      </w:rPr>
    </w:lvl>
    <w:lvl w:ilvl="8" w:tplc="B0C63C0C" w:tentative="1">
      <w:start w:val="1"/>
      <w:numFmt w:val="lowerRoman"/>
      <w:lvlText w:val="%9."/>
      <w:lvlJc w:val="right"/>
      <w:pPr>
        <w:ind w:left="6840" w:hanging="180"/>
      </w:pPr>
      <w:rPr>
        <w:rFonts w:cs="Times New Roman"/>
      </w:rPr>
    </w:lvl>
  </w:abstractNum>
  <w:abstractNum w:abstractNumId="52" w15:restartNumberingAfterBreak="0">
    <w:nsid w:val="37A27EB1"/>
    <w:multiLevelType w:val="multilevel"/>
    <w:tmpl w:val="BD18F852"/>
    <w:lvl w:ilvl="0">
      <w:start w:val="1"/>
      <w:numFmt w:val="decimal"/>
      <w:lvlText w:val="%1."/>
      <w:lvlJc w:val="left"/>
      <w:pPr>
        <w:tabs>
          <w:tab w:val="num" w:pos="680"/>
        </w:tabs>
        <w:ind w:left="680" w:hanging="680"/>
      </w:pPr>
      <w:rPr>
        <w:rFonts w:hint="default"/>
      </w:rPr>
    </w:lvl>
    <w:lvl w:ilvl="1">
      <w:start w:val="1"/>
      <w:numFmt w:val="lowerRoman"/>
      <w:lvlText w:val="(%2)"/>
      <w:lvlJc w:val="left"/>
      <w:pPr>
        <w:tabs>
          <w:tab w:val="num" w:pos="680"/>
        </w:tabs>
        <w:ind w:left="680" w:hanging="680"/>
      </w:pPr>
      <w:rPr>
        <w:rFonts w:ascii="Verdana" w:eastAsiaTheme="minorHAnsi" w:hAnsi="Verdana" w:cstheme="minorBidi"/>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53" w15:restartNumberingAfterBreak="0">
    <w:nsid w:val="37DE6D85"/>
    <w:multiLevelType w:val="hybridMultilevel"/>
    <w:tmpl w:val="B6F2F3EC"/>
    <w:lvl w:ilvl="0" w:tplc="CA6E8764">
      <w:start w:val="1"/>
      <w:numFmt w:val="bullet"/>
      <w:lvlText w:val=""/>
      <w:lvlJc w:val="left"/>
      <w:pPr>
        <w:ind w:left="360" w:hanging="360"/>
      </w:pPr>
      <w:rPr>
        <w:rFonts w:ascii="Symbol" w:hAnsi="Symbol" w:hint="default"/>
      </w:rPr>
    </w:lvl>
    <w:lvl w:ilvl="1" w:tplc="71B0E990" w:tentative="1">
      <w:start w:val="1"/>
      <w:numFmt w:val="bullet"/>
      <w:lvlText w:val="o"/>
      <w:lvlJc w:val="left"/>
      <w:pPr>
        <w:ind w:left="1080" w:hanging="360"/>
      </w:pPr>
      <w:rPr>
        <w:rFonts w:ascii="Courier New" w:hAnsi="Courier New" w:cs="Courier New" w:hint="default"/>
      </w:rPr>
    </w:lvl>
    <w:lvl w:ilvl="2" w:tplc="E9AAD596" w:tentative="1">
      <w:start w:val="1"/>
      <w:numFmt w:val="bullet"/>
      <w:lvlText w:val=""/>
      <w:lvlJc w:val="left"/>
      <w:pPr>
        <w:ind w:left="1800" w:hanging="360"/>
      </w:pPr>
      <w:rPr>
        <w:rFonts w:ascii="Wingdings" w:hAnsi="Wingdings" w:hint="default"/>
      </w:rPr>
    </w:lvl>
    <w:lvl w:ilvl="3" w:tplc="523C4590" w:tentative="1">
      <w:start w:val="1"/>
      <w:numFmt w:val="bullet"/>
      <w:lvlText w:val=""/>
      <w:lvlJc w:val="left"/>
      <w:pPr>
        <w:ind w:left="2520" w:hanging="360"/>
      </w:pPr>
      <w:rPr>
        <w:rFonts w:ascii="Symbol" w:hAnsi="Symbol" w:hint="default"/>
      </w:rPr>
    </w:lvl>
    <w:lvl w:ilvl="4" w:tplc="0AA604C2" w:tentative="1">
      <w:start w:val="1"/>
      <w:numFmt w:val="bullet"/>
      <w:lvlText w:val="o"/>
      <w:lvlJc w:val="left"/>
      <w:pPr>
        <w:ind w:left="3240" w:hanging="360"/>
      </w:pPr>
      <w:rPr>
        <w:rFonts w:ascii="Courier New" w:hAnsi="Courier New" w:cs="Courier New" w:hint="default"/>
      </w:rPr>
    </w:lvl>
    <w:lvl w:ilvl="5" w:tplc="C848F0EC" w:tentative="1">
      <w:start w:val="1"/>
      <w:numFmt w:val="bullet"/>
      <w:lvlText w:val=""/>
      <w:lvlJc w:val="left"/>
      <w:pPr>
        <w:ind w:left="3960" w:hanging="360"/>
      </w:pPr>
      <w:rPr>
        <w:rFonts w:ascii="Wingdings" w:hAnsi="Wingdings" w:hint="default"/>
      </w:rPr>
    </w:lvl>
    <w:lvl w:ilvl="6" w:tplc="4EDCB180" w:tentative="1">
      <w:start w:val="1"/>
      <w:numFmt w:val="bullet"/>
      <w:lvlText w:val=""/>
      <w:lvlJc w:val="left"/>
      <w:pPr>
        <w:ind w:left="4680" w:hanging="360"/>
      </w:pPr>
      <w:rPr>
        <w:rFonts w:ascii="Symbol" w:hAnsi="Symbol" w:hint="default"/>
      </w:rPr>
    </w:lvl>
    <w:lvl w:ilvl="7" w:tplc="11C2A9D2" w:tentative="1">
      <w:start w:val="1"/>
      <w:numFmt w:val="bullet"/>
      <w:lvlText w:val="o"/>
      <w:lvlJc w:val="left"/>
      <w:pPr>
        <w:ind w:left="5400" w:hanging="360"/>
      </w:pPr>
      <w:rPr>
        <w:rFonts w:ascii="Courier New" w:hAnsi="Courier New" w:cs="Courier New" w:hint="default"/>
      </w:rPr>
    </w:lvl>
    <w:lvl w:ilvl="8" w:tplc="4DDE9F38" w:tentative="1">
      <w:start w:val="1"/>
      <w:numFmt w:val="bullet"/>
      <w:lvlText w:val=""/>
      <w:lvlJc w:val="left"/>
      <w:pPr>
        <w:ind w:left="6120" w:hanging="360"/>
      </w:pPr>
      <w:rPr>
        <w:rFonts w:ascii="Wingdings" w:hAnsi="Wingdings" w:hint="default"/>
      </w:rPr>
    </w:lvl>
  </w:abstractNum>
  <w:abstractNum w:abstractNumId="54" w15:restartNumberingAfterBreak="0">
    <w:nsid w:val="37ED5046"/>
    <w:multiLevelType w:val="multilevel"/>
    <w:tmpl w:val="422CF75E"/>
    <w:numStyleLink w:val="OutlineList2"/>
  </w:abstractNum>
  <w:abstractNum w:abstractNumId="55" w15:restartNumberingAfterBreak="0">
    <w:nsid w:val="3B9A3C2D"/>
    <w:multiLevelType w:val="hybridMultilevel"/>
    <w:tmpl w:val="BDAE7572"/>
    <w:lvl w:ilvl="0" w:tplc="86E6BEA8">
      <w:start w:val="1"/>
      <w:numFmt w:val="bullet"/>
      <w:lvlText w:val=""/>
      <w:lvlJc w:val="left"/>
      <w:pPr>
        <w:ind w:left="360" w:hanging="360"/>
      </w:pPr>
      <w:rPr>
        <w:rFonts w:ascii="Wingdings" w:hAnsi="Wingdings" w:hint="default"/>
      </w:rPr>
    </w:lvl>
    <w:lvl w:ilvl="1" w:tplc="ABAA32DC" w:tentative="1">
      <w:start w:val="1"/>
      <w:numFmt w:val="lowerLetter"/>
      <w:lvlText w:val="%2."/>
      <w:lvlJc w:val="left"/>
      <w:pPr>
        <w:ind w:left="1080" w:hanging="360"/>
      </w:pPr>
    </w:lvl>
    <w:lvl w:ilvl="2" w:tplc="77A44A9C" w:tentative="1">
      <w:start w:val="1"/>
      <w:numFmt w:val="lowerRoman"/>
      <w:lvlText w:val="%3."/>
      <w:lvlJc w:val="right"/>
      <w:pPr>
        <w:ind w:left="1800" w:hanging="180"/>
      </w:pPr>
    </w:lvl>
    <w:lvl w:ilvl="3" w:tplc="90AEF4AC" w:tentative="1">
      <w:start w:val="1"/>
      <w:numFmt w:val="decimal"/>
      <w:lvlText w:val="%4."/>
      <w:lvlJc w:val="left"/>
      <w:pPr>
        <w:ind w:left="2520" w:hanging="360"/>
      </w:pPr>
    </w:lvl>
    <w:lvl w:ilvl="4" w:tplc="F7CE2536" w:tentative="1">
      <w:start w:val="1"/>
      <w:numFmt w:val="lowerLetter"/>
      <w:lvlText w:val="%5."/>
      <w:lvlJc w:val="left"/>
      <w:pPr>
        <w:ind w:left="3240" w:hanging="360"/>
      </w:pPr>
    </w:lvl>
    <w:lvl w:ilvl="5" w:tplc="E982C29E" w:tentative="1">
      <w:start w:val="1"/>
      <w:numFmt w:val="lowerRoman"/>
      <w:lvlText w:val="%6."/>
      <w:lvlJc w:val="right"/>
      <w:pPr>
        <w:ind w:left="3960" w:hanging="180"/>
      </w:pPr>
    </w:lvl>
    <w:lvl w:ilvl="6" w:tplc="C8EEEC56" w:tentative="1">
      <w:start w:val="1"/>
      <w:numFmt w:val="decimal"/>
      <w:lvlText w:val="%7."/>
      <w:lvlJc w:val="left"/>
      <w:pPr>
        <w:ind w:left="4680" w:hanging="360"/>
      </w:pPr>
    </w:lvl>
    <w:lvl w:ilvl="7" w:tplc="31EC84D0" w:tentative="1">
      <w:start w:val="1"/>
      <w:numFmt w:val="lowerLetter"/>
      <w:lvlText w:val="%8."/>
      <w:lvlJc w:val="left"/>
      <w:pPr>
        <w:ind w:left="5400" w:hanging="360"/>
      </w:pPr>
    </w:lvl>
    <w:lvl w:ilvl="8" w:tplc="C972A10C" w:tentative="1">
      <w:start w:val="1"/>
      <w:numFmt w:val="lowerRoman"/>
      <w:lvlText w:val="%9."/>
      <w:lvlJc w:val="right"/>
      <w:pPr>
        <w:ind w:left="6120" w:hanging="180"/>
      </w:pPr>
    </w:lvl>
  </w:abstractNum>
  <w:abstractNum w:abstractNumId="56" w15:restartNumberingAfterBreak="0">
    <w:nsid w:val="401A5B99"/>
    <w:multiLevelType w:val="hybridMultilevel"/>
    <w:tmpl w:val="F6A2717E"/>
    <w:lvl w:ilvl="0" w:tplc="1E865F66">
      <w:start w:val="1"/>
      <w:numFmt w:val="decimal"/>
      <w:lvlText w:val="%1."/>
      <w:lvlJc w:val="left"/>
      <w:pPr>
        <w:ind w:left="502" w:hanging="360"/>
      </w:pPr>
    </w:lvl>
    <w:lvl w:ilvl="1" w:tplc="2AB82C6A" w:tentative="1">
      <w:start w:val="1"/>
      <w:numFmt w:val="lowerLetter"/>
      <w:lvlText w:val="%2."/>
      <w:lvlJc w:val="left"/>
      <w:pPr>
        <w:ind w:left="1222" w:hanging="360"/>
      </w:pPr>
    </w:lvl>
    <w:lvl w:ilvl="2" w:tplc="572458E0" w:tentative="1">
      <w:start w:val="1"/>
      <w:numFmt w:val="lowerRoman"/>
      <w:lvlText w:val="%3."/>
      <w:lvlJc w:val="right"/>
      <w:pPr>
        <w:ind w:left="1942" w:hanging="180"/>
      </w:pPr>
    </w:lvl>
    <w:lvl w:ilvl="3" w:tplc="DCB80640" w:tentative="1">
      <w:start w:val="1"/>
      <w:numFmt w:val="decimal"/>
      <w:lvlText w:val="%4."/>
      <w:lvlJc w:val="left"/>
      <w:pPr>
        <w:ind w:left="2662" w:hanging="360"/>
      </w:pPr>
    </w:lvl>
    <w:lvl w:ilvl="4" w:tplc="0F2C7964" w:tentative="1">
      <w:start w:val="1"/>
      <w:numFmt w:val="lowerLetter"/>
      <w:lvlText w:val="%5."/>
      <w:lvlJc w:val="left"/>
      <w:pPr>
        <w:ind w:left="3382" w:hanging="360"/>
      </w:pPr>
    </w:lvl>
    <w:lvl w:ilvl="5" w:tplc="73D89D94" w:tentative="1">
      <w:start w:val="1"/>
      <w:numFmt w:val="lowerRoman"/>
      <w:lvlText w:val="%6."/>
      <w:lvlJc w:val="right"/>
      <w:pPr>
        <w:ind w:left="4102" w:hanging="180"/>
      </w:pPr>
    </w:lvl>
    <w:lvl w:ilvl="6" w:tplc="A148C9EA" w:tentative="1">
      <w:start w:val="1"/>
      <w:numFmt w:val="decimal"/>
      <w:lvlText w:val="%7."/>
      <w:lvlJc w:val="left"/>
      <w:pPr>
        <w:ind w:left="4822" w:hanging="360"/>
      </w:pPr>
    </w:lvl>
    <w:lvl w:ilvl="7" w:tplc="B0AAF6E8" w:tentative="1">
      <w:start w:val="1"/>
      <w:numFmt w:val="lowerLetter"/>
      <w:lvlText w:val="%8."/>
      <w:lvlJc w:val="left"/>
      <w:pPr>
        <w:ind w:left="5542" w:hanging="360"/>
      </w:pPr>
    </w:lvl>
    <w:lvl w:ilvl="8" w:tplc="B7CEFD5C" w:tentative="1">
      <w:start w:val="1"/>
      <w:numFmt w:val="lowerRoman"/>
      <w:lvlText w:val="%9."/>
      <w:lvlJc w:val="right"/>
      <w:pPr>
        <w:ind w:left="6262" w:hanging="180"/>
      </w:pPr>
    </w:lvl>
  </w:abstractNum>
  <w:abstractNum w:abstractNumId="57" w15:restartNumberingAfterBreak="0">
    <w:nsid w:val="401D5F41"/>
    <w:multiLevelType w:val="multilevel"/>
    <w:tmpl w:val="339EB4EE"/>
    <w:styleLink w:val="MELegal"/>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upperRoman"/>
      <w:lvlText w:val="(%6)"/>
      <w:lvlJc w:val="left"/>
      <w:pPr>
        <w:tabs>
          <w:tab w:val="num" w:pos="3402"/>
        </w:tabs>
        <w:ind w:left="3402" w:hanging="680"/>
      </w:pPr>
      <w:rPr>
        <w:rFonts w:hint="default"/>
      </w:rPr>
    </w:lvl>
    <w:lvl w:ilvl="6">
      <w:start w:val="1"/>
      <w:numFmt w:val="decimal"/>
      <w:lvlText w:val="(%7)"/>
      <w:lvlJc w:val="left"/>
      <w:pPr>
        <w:tabs>
          <w:tab w:val="num" w:pos="4082"/>
        </w:tabs>
        <w:ind w:left="4082" w:hanging="680"/>
      </w:pPr>
      <w:rPr>
        <w:rFonts w:hint="default"/>
      </w:rPr>
    </w:lvl>
    <w:lvl w:ilvl="7">
      <w:start w:val="1"/>
      <w:numFmt w:val="upperLetter"/>
      <w:lvlText w:val="%8."/>
      <w:lvlJc w:val="left"/>
      <w:pPr>
        <w:tabs>
          <w:tab w:val="num" w:pos="4763"/>
        </w:tabs>
        <w:ind w:left="4763" w:hanging="681"/>
      </w:pPr>
      <w:rPr>
        <w:rFonts w:hint="default"/>
      </w:rPr>
    </w:lvl>
    <w:lvl w:ilvl="8">
      <w:start w:val="1"/>
      <w:numFmt w:val="upperRoman"/>
      <w:lvlText w:val="%9."/>
      <w:lvlJc w:val="left"/>
      <w:pPr>
        <w:tabs>
          <w:tab w:val="num" w:pos="5443"/>
        </w:tabs>
        <w:ind w:left="5443" w:hanging="680"/>
      </w:pPr>
      <w:rPr>
        <w:rFonts w:hint="default"/>
      </w:rPr>
    </w:lvl>
  </w:abstractNum>
  <w:abstractNum w:abstractNumId="58" w15:restartNumberingAfterBreak="0">
    <w:nsid w:val="405C455F"/>
    <w:multiLevelType w:val="hybridMultilevel"/>
    <w:tmpl w:val="80CC90B6"/>
    <w:lvl w:ilvl="0" w:tplc="BCA6DAB0">
      <w:start w:val="1"/>
      <w:numFmt w:val="lowerRoman"/>
      <w:lvlText w:val="%1."/>
      <w:lvlJc w:val="right"/>
      <w:pPr>
        <w:ind w:left="1080" w:hanging="360"/>
      </w:pPr>
      <w:rPr>
        <w:rFonts w:cs="Times New Roman"/>
      </w:rPr>
    </w:lvl>
    <w:lvl w:ilvl="1" w:tplc="12500B44" w:tentative="1">
      <w:start w:val="1"/>
      <w:numFmt w:val="lowerLetter"/>
      <w:lvlText w:val="%2."/>
      <w:lvlJc w:val="left"/>
      <w:pPr>
        <w:ind w:left="1800" w:hanging="360"/>
      </w:pPr>
      <w:rPr>
        <w:rFonts w:cs="Times New Roman"/>
      </w:rPr>
    </w:lvl>
    <w:lvl w:ilvl="2" w:tplc="AE382D2A" w:tentative="1">
      <w:start w:val="1"/>
      <w:numFmt w:val="lowerRoman"/>
      <w:lvlText w:val="%3."/>
      <w:lvlJc w:val="right"/>
      <w:pPr>
        <w:ind w:left="2520" w:hanging="180"/>
      </w:pPr>
      <w:rPr>
        <w:rFonts w:cs="Times New Roman"/>
      </w:rPr>
    </w:lvl>
    <w:lvl w:ilvl="3" w:tplc="1F847658" w:tentative="1">
      <w:start w:val="1"/>
      <w:numFmt w:val="decimal"/>
      <w:lvlText w:val="%4."/>
      <w:lvlJc w:val="left"/>
      <w:pPr>
        <w:ind w:left="3240" w:hanging="360"/>
      </w:pPr>
      <w:rPr>
        <w:rFonts w:cs="Times New Roman"/>
      </w:rPr>
    </w:lvl>
    <w:lvl w:ilvl="4" w:tplc="A6267A5E" w:tentative="1">
      <w:start w:val="1"/>
      <w:numFmt w:val="lowerLetter"/>
      <w:lvlText w:val="%5."/>
      <w:lvlJc w:val="left"/>
      <w:pPr>
        <w:ind w:left="3960" w:hanging="360"/>
      </w:pPr>
      <w:rPr>
        <w:rFonts w:cs="Times New Roman"/>
      </w:rPr>
    </w:lvl>
    <w:lvl w:ilvl="5" w:tplc="EEFE1490" w:tentative="1">
      <w:start w:val="1"/>
      <w:numFmt w:val="lowerRoman"/>
      <w:lvlText w:val="%6."/>
      <w:lvlJc w:val="right"/>
      <w:pPr>
        <w:ind w:left="4680" w:hanging="180"/>
      </w:pPr>
      <w:rPr>
        <w:rFonts w:cs="Times New Roman"/>
      </w:rPr>
    </w:lvl>
    <w:lvl w:ilvl="6" w:tplc="28AE1D0A" w:tentative="1">
      <w:start w:val="1"/>
      <w:numFmt w:val="decimal"/>
      <w:lvlText w:val="%7."/>
      <w:lvlJc w:val="left"/>
      <w:pPr>
        <w:ind w:left="5400" w:hanging="360"/>
      </w:pPr>
      <w:rPr>
        <w:rFonts w:cs="Times New Roman"/>
      </w:rPr>
    </w:lvl>
    <w:lvl w:ilvl="7" w:tplc="6DC45CE2" w:tentative="1">
      <w:start w:val="1"/>
      <w:numFmt w:val="lowerLetter"/>
      <w:lvlText w:val="%8."/>
      <w:lvlJc w:val="left"/>
      <w:pPr>
        <w:ind w:left="6120" w:hanging="360"/>
      </w:pPr>
      <w:rPr>
        <w:rFonts w:cs="Times New Roman"/>
      </w:rPr>
    </w:lvl>
    <w:lvl w:ilvl="8" w:tplc="E5B4EC24" w:tentative="1">
      <w:start w:val="1"/>
      <w:numFmt w:val="lowerRoman"/>
      <w:lvlText w:val="%9."/>
      <w:lvlJc w:val="right"/>
      <w:pPr>
        <w:ind w:left="6840" w:hanging="180"/>
      </w:pPr>
      <w:rPr>
        <w:rFonts w:cs="Times New Roman"/>
      </w:rPr>
    </w:lvl>
  </w:abstractNum>
  <w:abstractNum w:abstractNumId="59" w15:restartNumberingAfterBreak="0">
    <w:nsid w:val="41F46DF5"/>
    <w:multiLevelType w:val="hybridMultilevel"/>
    <w:tmpl w:val="506471B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EB12540"/>
    <w:multiLevelType w:val="hybridMultilevel"/>
    <w:tmpl w:val="9ADEA7F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1" w15:restartNumberingAfterBreak="0">
    <w:nsid w:val="53D60F34"/>
    <w:multiLevelType w:val="multilevel"/>
    <w:tmpl w:val="3A24F1B8"/>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pStyle w:val="LegalClauseLevel3"/>
      <w:lvlText w:val="(%3)"/>
      <w:lvlJc w:val="left"/>
      <w:pPr>
        <w:tabs>
          <w:tab w:val="num" w:pos="1418"/>
        </w:tabs>
        <w:ind w:left="1418" w:hanging="567"/>
      </w:pPr>
      <w:rPr>
        <w:rFonts w:ascii="Arial" w:hAnsi="Arial" w:hint="default"/>
        <w:b w:val="0"/>
        <w:i w:val="0"/>
        <w:sz w:val="22"/>
      </w:rPr>
    </w:lvl>
    <w:lvl w:ilvl="3">
      <w:start w:val="1"/>
      <w:numFmt w:val="lowerRoman"/>
      <w:pStyle w:val="LegalClauseLevel4"/>
      <w:lvlText w:val="(%4)"/>
      <w:lvlJc w:val="left"/>
      <w:pPr>
        <w:tabs>
          <w:tab w:val="num" w:pos="1985"/>
        </w:tabs>
        <w:ind w:left="1985" w:hanging="567"/>
      </w:pPr>
      <w:rPr>
        <w:rFonts w:ascii="Arial" w:hAnsi="Arial" w:hint="default"/>
        <w:b w:val="0"/>
        <w:i w:val="0"/>
        <w:sz w:val="22"/>
      </w:rPr>
    </w:lvl>
    <w:lvl w:ilvl="4">
      <w:start w:val="1"/>
      <w:numFmt w:val="upperLetter"/>
      <w:pStyle w:val="LegalClauseLevel5"/>
      <w:lvlText w:val="(%5)"/>
      <w:lvlJc w:val="left"/>
      <w:pPr>
        <w:tabs>
          <w:tab w:val="num" w:pos="2552"/>
        </w:tabs>
        <w:ind w:left="2552" w:hanging="567"/>
      </w:pPr>
      <w:rPr>
        <w:rFonts w:ascii="Arial" w:hAnsi="Arial" w:hint="default"/>
        <w:b w:val="0"/>
        <w:i w:val="0"/>
        <w:sz w:val="22"/>
      </w:rPr>
    </w:lvl>
    <w:lvl w:ilvl="5">
      <w:start w:val="1"/>
      <w:numFmt w:val="lowerLetter"/>
      <w:lvlText w:val="(%6)"/>
      <w:lvlJc w:val="left"/>
      <w:pPr>
        <w:ind w:left="2160" w:hanging="360"/>
      </w:pPr>
      <w:rPr>
        <w:rFonts w:ascii="Arial" w:eastAsia="Calibri" w:hAnsi="Arial" w:cs="Arial"/>
      </w:rPr>
    </w:lvl>
    <w:lvl w:ilvl="6">
      <w:start w:val="1"/>
      <w:numFmt w:val="decimal"/>
      <w:lvlText w:val="%7."/>
      <w:lvlJc w:val="left"/>
      <w:pPr>
        <w:ind w:left="2520" w:hanging="360"/>
      </w:pPr>
      <w:rPr>
        <w:rFonts w:hint="default"/>
      </w:rPr>
    </w:lvl>
    <w:lvl w:ilvl="7">
      <w:start w:val="1"/>
      <w:numFmt w:val="lowerLetter"/>
      <w:pStyle w:val="LegalScheduleLevel6"/>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42C7026"/>
    <w:multiLevelType w:val="hybridMultilevel"/>
    <w:tmpl w:val="80CC90B6"/>
    <w:lvl w:ilvl="0" w:tplc="1D4EB06C">
      <w:start w:val="1"/>
      <w:numFmt w:val="lowerRoman"/>
      <w:lvlText w:val="%1."/>
      <w:lvlJc w:val="right"/>
      <w:pPr>
        <w:ind w:left="1080" w:hanging="360"/>
      </w:pPr>
      <w:rPr>
        <w:rFonts w:cs="Times New Roman"/>
      </w:rPr>
    </w:lvl>
    <w:lvl w:ilvl="1" w:tplc="8ACC3D26" w:tentative="1">
      <w:start w:val="1"/>
      <w:numFmt w:val="lowerLetter"/>
      <w:lvlText w:val="%2."/>
      <w:lvlJc w:val="left"/>
      <w:pPr>
        <w:ind w:left="1800" w:hanging="360"/>
      </w:pPr>
      <w:rPr>
        <w:rFonts w:cs="Times New Roman"/>
      </w:rPr>
    </w:lvl>
    <w:lvl w:ilvl="2" w:tplc="54E2F1C0" w:tentative="1">
      <w:start w:val="1"/>
      <w:numFmt w:val="lowerRoman"/>
      <w:lvlText w:val="%3."/>
      <w:lvlJc w:val="right"/>
      <w:pPr>
        <w:ind w:left="2520" w:hanging="180"/>
      </w:pPr>
      <w:rPr>
        <w:rFonts w:cs="Times New Roman"/>
      </w:rPr>
    </w:lvl>
    <w:lvl w:ilvl="3" w:tplc="02B07772" w:tentative="1">
      <w:start w:val="1"/>
      <w:numFmt w:val="decimal"/>
      <w:lvlText w:val="%4."/>
      <w:lvlJc w:val="left"/>
      <w:pPr>
        <w:ind w:left="3240" w:hanging="360"/>
      </w:pPr>
      <w:rPr>
        <w:rFonts w:cs="Times New Roman"/>
      </w:rPr>
    </w:lvl>
    <w:lvl w:ilvl="4" w:tplc="F620E0BC" w:tentative="1">
      <w:start w:val="1"/>
      <w:numFmt w:val="lowerLetter"/>
      <w:lvlText w:val="%5."/>
      <w:lvlJc w:val="left"/>
      <w:pPr>
        <w:ind w:left="3960" w:hanging="360"/>
      </w:pPr>
      <w:rPr>
        <w:rFonts w:cs="Times New Roman"/>
      </w:rPr>
    </w:lvl>
    <w:lvl w:ilvl="5" w:tplc="2700B69C" w:tentative="1">
      <w:start w:val="1"/>
      <w:numFmt w:val="lowerRoman"/>
      <w:lvlText w:val="%6."/>
      <w:lvlJc w:val="right"/>
      <w:pPr>
        <w:ind w:left="4680" w:hanging="180"/>
      </w:pPr>
      <w:rPr>
        <w:rFonts w:cs="Times New Roman"/>
      </w:rPr>
    </w:lvl>
    <w:lvl w:ilvl="6" w:tplc="052A6846" w:tentative="1">
      <w:start w:val="1"/>
      <w:numFmt w:val="decimal"/>
      <w:lvlText w:val="%7."/>
      <w:lvlJc w:val="left"/>
      <w:pPr>
        <w:ind w:left="5400" w:hanging="360"/>
      </w:pPr>
      <w:rPr>
        <w:rFonts w:cs="Times New Roman"/>
      </w:rPr>
    </w:lvl>
    <w:lvl w:ilvl="7" w:tplc="B54CB2A8" w:tentative="1">
      <w:start w:val="1"/>
      <w:numFmt w:val="lowerLetter"/>
      <w:lvlText w:val="%8."/>
      <w:lvlJc w:val="left"/>
      <w:pPr>
        <w:ind w:left="6120" w:hanging="360"/>
      </w:pPr>
      <w:rPr>
        <w:rFonts w:cs="Times New Roman"/>
      </w:rPr>
    </w:lvl>
    <w:lvl w:ilvl="8" w:tplc="871A7090" w:tentative="1">
      <w:start w:val="1"/>
      <w:numFmt w:val="lowerRoman"/>
      <w:lvlText w:val="%9."/>
      <w:lvlJc w:val="right"/>
      <w:pPr>
        <w:ind w:left="6840" w:hanging="180"/>
      </w:pPr>
      <w:rPr>
        <w:rFonts w:cs="Times New Roman"/>
      </w:rPr>
    </w:lvl>
  </w:abstractNum>
  <w:abstractNum w:abstractNumId="63" w15:restartNumberingAfterBreak="0">
    <w:nsid w:val="54C021EB"/>
    <w:multiLevelType w:val="multilevel"/>
    <w:tmpl w:val="CCCC3354"/>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4" w15:restartNumberingAfterBreak="0">
    <w:nsid w:val="563327F5"/>
    <w:multiLevelType w:val="hybridMultilevel"/>
    <w:tmpl w:val="260054D2"/>
    <w:lvl w:ilvl="0" w:tplc="5FFA9792">
      <w:start w:val="1"/>
      <w:numFmt w:val="decimal"/>
      <w:lvlText w:val="%1."/>
      <w:lvlJc w:val="left"/>
      <w:pPr>
        <w:ind w:left="502" w:hanging="360"/>
      </w:pPr>
      <w:rPr>
        <w:color w:val="auto"/>
      </w:rPr>
    </w:lvl>
    <w:lvl w:ilvl="1" w:tplc="272873FC" w:tentative="1">
      <w:start w:val="1"/>
      <w:numFmt w:val="lowerLetter"/>
      <w:lvlText w:val="%2."/>
      <w:lvlJc w:val="left"/>
      <w:pPr>
        <w:ind w:left="1222" w:hanging="360"/>
      </w:pPr>
    </w:lvl>
    <w:lvl w:ilvl="2" w:tplc="24703B14" w:tentative="1">
      <w:start w:val="1"/>
      <w:numFmt w:val="lowerRoman"/>
      <w:lvlText w:val="%3."/>
      <w:lvlJc w:val="right"/>
      <w:pPr>
        <w:ind w:left="1942" w:hanging="180"/>
      </w:pPr>
    </w:lvl>
    <w:lvl w:ilvl="3" w:tplc="F65025BA" w:tentative="1">
      <w:start w:val="1"/>
      <w:numFmt w:val="decimal"/>
      <w:lvlText w:val="%4."/>
      <w:lvlJc w:val="left"/>
      <w:pPr>
        <w:ind w:left="2662" w:hanging="360"/>
      </w:pPr>
    </w:lvl>
    <w:lvl w:ilvl="4" w:tplc="B15219B8" w:tentative="1">
      <w:start w:val="1"/>
      <w:numFmt w:val="lowerLetter"/>
      <w:lvlText w:val="%5."/>
      <w:lvlJc w:val="left"/>
      <w:pPr>
        <w:ind w:left="3382" w:hanging="360"/>
      </w:pPr>
    </w:lvl>
    <w:lvl w:ilvl="5" w:tplc="11D0BF3A" w:tentative="1">
      <w:start w:val="1"/>
      <w:numFmt w:val="lowerRoman"/>
      <w:lvlText w:val="%6."/>
      <w:lvlJc w:val="right"/>
      <w:pPr>
        <w:ind w:left="4102" w:hanging="180"/>
      </w:pPr>
    </w:lvl>
    <w:lvl w:ilvl="6" w:tplc="B49C38A6" w:tentative="1">
      <w:start w:val="1"/>
      <w:numFmt w:val="decimal"/>
      <w:lvlText w:val="%7."/>
      <w:lvlJc w:val="left"/>
      <w:pPr>
        <w:ind w:left="4822" w:hanging="360"/>
      </w:pPr>
    </w:lvl>
    <w:lvl w:ilvl="7" w:tplc="A8C2C6E2" w:tentative="1">
      <w:start w:val="1"/>
      <w:numFmt w:val="lowerLetter"/>
      <w:lvlText w:val="%8."/>
      <w:lvlJc w:val="left"/>
      <w:pPr>
        <w:ind w:left="5542" w:hanging="360"/>
      </w:pPr>
    </w:lvl>
    <w:lvl w:ilvl="8" w:tplc="87E00AC4" w:tentative="1">
      <w:start w:val="1"/>
      <w:numFmt w:val="lowerRoman"/>
      <w:lvlText w:val="%9."/>
      <w:lvlJc w:val="right"/>
      <w:pPr>
        <w:ind w:left="6262" w:hanging="180"/>
      </w:pPr>
    </w:lvl>
  </w:abstractNum>
  <w:abstractNum w:abstractNumId="65" w15:restartNumberingAfterBreak="0">
    <w:nsid w:val="57495909"/>
    <w:multiLevelType w:val="multilevel"/>
    <w:tmpl w:val="0108E2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593E5B49"/>
    <w:multiLevelType w:val="multilevel"/>
    <w:tmpl w:val="81A8AFAE"/>
    <w:styleLink w:val="OutlineList12"/>
    <w:lvl w:ilvl="0">
      <w:start w:val="1"/>
      <w:numFmt w:val="decimal"/>
      <w:pStyle w:val="Exhibit"/>
      <w:suff w:val="nothing"/>
      <w:lvlText w:val="Exhibit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7" w15:restartNumberingAfterBreak="0">
    <w:nsid w:val="5AA95C6F"/>
    <w:multiLevelType w:val="hybridMultilevel"/>
    <w:tmpl w:val="8ECC99D0"/>
    <w:lvl w:ilvl="0" w:tplc="0C09000F">
      <w:start w:val="1"/>
      <w:numFmt w:val="decimal"/>
      <w:lvlText w:val="%1."/>
      <w:lvlJc w:val="left"/>
      <w:pPr>
        <w:ind w:left="777" w:hanging="360"/>
      </w:pPr>
    </w:lvl>
    <w:lvl w:ilvl="1" w:tplc="0C090019" w:tentative="1">
      <w:start w:val="1"/>
      <w:numFmt w:val="lowerLetter"/>
      <w:lvlText w:val="%2."/>
      <w:lvlJc w:val="left"/>
      <w:pPr>
        <w:ind w:left="1497" w:hanging="360"/>
      </w:pPr>
    </w:lvl>
    <w:lvl w:ilvl="2" w:tplc="0C09001B" w:tentative="1">
      <w:start w:val="1"/>
      <w:numFmt w:val="lowerRoman"/>
      <w:lvlText w:val="%3."/>
      <w:lvlJc w:val="right"/>
      <w:pPr>
        <w:ind w:left="2217" w:hanging="180"/>
      </w:pPr>
    </w:lvl>
    <w:lvl w:ilvl="3" w:tplc="0C09000F" w:tentative="1">
      <w:start w:val="1"/>
      <w:numFmt w:val="decimal"/>
      <w:lvlText w:val="%4."/>
      <w:lvlJc w:val="left"/>
      <w:pPr>
        <w:ind w:left="2937" w:hanging="360"/>
      </w:pPr>
    </w:lvl>
    <w:lvl w:ilvl="4" w:tplc="0C090019" w:tentative="1">
      <w:start w:val="1"/>
      <w:numFmt w:val="lowerLetter"/>
      <w:lvlText w:val="%5."/>
      <w:lvlJc w:val="left"/>
      <w:pPr>
        <w:ind w:left="3657" w:hanging="360"/>
      </w:pPr>
    </w:lvl>
    <w:lvl w:ilvl="5" w:tplc="0C09001B" w:tentative="1">
      <w:start w:val="1"/>
      <w:numFmt w:val="lowerRoman"/>
      <w:lvlText w:val="%6."/>
      <w:lvlJc w:val="right"/>
      <w:pPr>
        <w:ind w:left="4377" w:hanging="180"/>
      </w:pPr>
    </w:lvl>
    <w:lvl w:ilvl="6" w:tplc="0C09000F" w:tentative="1">
      <w:start w:val="1"/>
      <w:numFmt w:val="decimal"/>
      <w:lvlText w:val="%7."/>
      <w:lvlJc w:val="left"/>
      <w:pPr>
        <w:ind w:left="5097" w:hanging="360"/>
      </w:pPr>
    </w:lvl>
    <w:lvl w:ilvl="7" w:tplc="0C090019" w:tentative="1">
      <w:start w:val="1"/>
      <w:numFmt w:val="lowerLetter"/>
      <w:lvlText w:val="%8."/>
      <w:lvlJc w:val="left"/>
      <w:pPr>
        <w:ind w:left="5817" w:hanging="360"/>
      </w:pPr>
    </w:lvl>
    <w:lvl w:ilvl="8" w:tplc="0C09001B" w:tentative="1">
      <w:start w:val="1"/>
      <w:numFmt w:val="lowerRoman"/>
      <w:lvlText w:val="%9."/>
      <w:lvlJc w:val="right"/>
      <w:pPr>
        <w:ind w:left="6537" w:hanging="180"/>
      </w:pPr>
    </w:lvl>
  </w:abstractNum>
  <w:abstractNum w:abstractNumId="68" w15:restartNumberingAfterBreak="0">
    <w:nsid w:val="5B633194"/>
    <w:multiLevelType w:val="multilevel"/>
    <w:tmpl w:val="422CF75E"/>
    <w:styleLink w:val="OutlineList2"/>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782"/>
        </w:tabs>
        <w:ind w:left="782" w:hanging="782"/>
      </w:pPr>
      <w:rPr>
        <w:rFonts w:hint="default"/>
        <w:b w:val="0"/>
        <w:i w:val="0"/>
      </w:rPr>
    </w:lvl>
    <w:lvl w:ilvl="2">
      <w:start w:val="1"/>
      <w:numFmt w:val="decimal"/>
      <w:pStyle w:val="Heading3"/>
      <w:lvlText w:val="%2.%3"/>
      <w:lvlJc w:val="left"/>
      <w:pPr>
        <w:tabs>
          <w:tab w:val="num" w:pos="782"/>
        </w:tabs>
        <w:ind w:left="782" w:hanging="782"/>
      </w:pPr>
      <w:rPr>
        <w:rFonts w:hint="default"/>
        <w:b w:val="0"/>
        <w:i w:val="0"/>
      </w:rPr>
    </w:lvl>
    <w:lvl w:ilvl="3">
      <w:start w:val="1"/>
      <w:numFmt w:val="lowerLetter"/>
      <w:pStyle w:val="Heading4"/>
      <w:lvlText w:val="(%4)"/>
      <w:lvlJc w:val="left"/>
      <w:pPr>
        <w:tabs>
          <w:tab w:val="num" w:pos="1406"/>
        </w:tabs>
        <w:ind w:left="1406" w:hanging="624"/>
      </w:pPr>
      <w:rPr>
        <w:rFonts w:hint="default"/>
      </w:rPr>
    </w:lvl>
    <w:lvl w:ilvl="4">
      <w:start w:val="1"/>
      <w:numFmt w:val="lowerRoman"/>
      <w:pStyle w:val="Heading5"/>
      <w:lvlText w:val="(%5)"/>
      <w:lvlJc w:val="left"/>
      <w:pPr>
        <w:tabs>
          <w:tab w:val="num" w:pos="2030"/>
        </w:tabs>
        <w:ind w:left="2030" w:hanging="624"/>
      </w:pPr>
      <w:rPr>
        <w:rFonts w:hint="default"/>
      </w:rPr>
    </w:lvl>
    <w:lvl w:ilvl="5">
      <w:start w:val="1"/>
      <w:numFmt w:val="upperLetter"/>
      <w:pStyle w:val="Heading6"/>
      <w:lvlText w:val="(%6)"/>
      <w:lvlJc w:val="left"/>
      <w:pPr>
        <w:tabs>
          <w:tab w:val="num" w:pos="2654"/>
        </w:tabs>
        <w:ind w:left="2654" w:hanging="624"/>
      </w:pPr>
      <w:rPr>
        <w:rFonts w:hint="default"/>
      </w:rPr>
    </w:lvl>
    <w:lvl w:ilvl="6">
      <w:start w:val="27"/>
      <w:numFmt w:val="lowerLetter"/>
      <w:pStyle w:val="Heading7"/>
      <w:lvlText w:val="(%7)"/>
      <w:lvlJc w:val="left"/>
      <w:pPr>
        <w:tabs>
          <w:tab w:val="num" w:pos="3277"/>
        </w:tabs>
        <w:ind w:left="3277" w:hanging="623"/>
      </w:pPr>
      <w:rPr>
        <w:rFonts w:hint="default"/>
      </w:rPr>
    </w:lvl>
    <w:lvl w:ilvl="7">
      <w:start w:val="1"/>
      <w:numFmt w:val="lowerLetter"/>
      <w:pStyle w:val="Heading8"/>
      <w:lvlText w:val="(%8)"/>
      <w:lvlJc w:val="left"/>
      <w:pPr>
        <w:tabs>
          <w:tab w:val="num" w:pos="3901"/>
        </w:tabs>
        <w:ind w:left="3901" w:hanging="624"/>
      </w:pPr>
      <w:rPr>
        <w:rFonts w:hint="default"/>
      </w:rPr>
    </w:lvl>
    <w:lvl w:ilvl="8">
      <w:start w:val="1"/>
      <w:numFmt w:val="lowerRoman"/>
      <w:pStyle w:val="Heading9"/>
      <w:lvlText w:val="(%9)"/>
      <w:lvlJc w:val="left"/>
      <w:pPr>
        <w:tabs>
          <w:tab w:val="num" w:pos="4525"/>
        </w:tabs>
        <w:ind w:left="4525" w:hanging="624"/>
      </w:pPr>
      <w:rPr>
        <w:rFonts w:hint="default"/>
      </w:rPr>
    </w:lvl>
  </w:abstractNum>
  <w:abstractNum w:abstractNumId="69" w15:restartNumberingAfterBreak="0">
    <w:nsid w:val="5E76215B"/>
    <w:multiLevelType w:val="multilevel"/>
    <w:tmpl w:val="765882C2"/>
    <w:numStyleLink w:val="OutlinesRecitals"/>
  </w:abstractNum>
  <w:abstractNum w:abstractNumId="70" w15:restartNumberingAfterBreak="0">
    <w:nsid w:val="5F0F021A"/>
    <w:multiLevelType w:val="multilevel"/>
    <w:tmpl w:val="D6BA2F14"/>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lowerLetter"/>
      <w:lvlText w:val="(%3)"/>
      <w:lvlJc w:val="left"/>
      <w:pPr>
        <w:tabs>
          <w:tab w:val="num" w:pos="1406"/>
        </w:tabs>
        <w:ind w:left="1406" w:hanging="624"/>
      </w:pPr>
    </w:lvl>
    <w:lvl w:ilvl="3">
      <w:start w:val="1"/>
      <w:numFmt w:val="bullet"/>
      <w:lvlText w:val=""/>
      <w:lvlJc w:val="left"/>
      <w:pPr>
        <w:ind w:left="1766" w:hanging="360"/>
      </w:pPr>
      <w:rPr>
        <w:rFonts w:ascii="Symbol" w:hAnsi="Symbol" w:hint="default"/>
      </w:rPr>
    </w:lvl>
    <w:lvl w:ilvl="4">
      <w:start w:val="1"/>
      <w:numFmt w:val="upp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71" w15:restartNumberingAfterBreak="0">
    <w:nsid w:val="5FF91D7E"/>
    <w:multiLevelType w:val="multilevel"/>
    <w:tmpl w:val="9C447CA0"/>
    <w:lvl w:ilvl="0">
      <w:start w:val="1"/>
      <w:numFmt w:val="decimal"/>
      <w:pStyle w:val="MELegal1"/>
      <w:lvlText w:val="%1"/>
      <w:lvlJc w:val="left"/>
      <w:pPr>
        <w:ind w:left="360" w:hanging="360"/>
      </w:pPr>
      <w:rPr>
        <w:rFonts w:hint="default"/>
      </w:rPr>
    </w:lvl>
    <w:lvl w:ilvl="1">
      <w:start w:val="1"/>
      <w:numFmt w:val="decimal"/>
      <w:pStyle w:val="MELegal2"/>
      <w:lvlText w:val="%1.%2"/>
      <w:lvlJc w:val="left"/>
      <w:pPr>
        <w:ind w:left="737" w:hanging="73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03A50A0"/>
    <w:multiLevelType w:val="multilevel"/>
    <w:tmpl w:val="B596B6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3" w15:restartNumberingAfterBreak="0">
    <w:nsid w:val="60461F5E"/>
    <w:multiLevelType w:val="multilevel"/>
    <w:tmpl w:val="62FCB53E"/>
    <w:name w:val="AGSConfDash"/>
    <w:lvl w:ilvl="0">
      <w:start w:val="1"/>
      <w:numFmt w:val="decimal"/>
      <w:lvlText w:val="%1."/>
      <w:lvlJc w:val="left"/>
      <w:pPr>
        <w:tabs>
          <w:tab w:val="num" w:pos="1134"/>
        </w:tabs>
        <w:ind w:left="1134" w:hanging="1134"/>
      </w:pPr>
      <w:rPr>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607D5EA9"/>
    <w:multiLevelType w:val="multilevel"/>
    <w:tmpl w:val="6FFE006E"/>
    <w:numStyleLink w:val="OutlineTOC"/>
  </w:abstractNum>
  <w:abstractNum w:abstractNumId="75" w15:restartNumberingAfterBreak="0">
    <w:nsid w:val="624D737F"/>
    <w:multiLevelType w:val="hybridMultilevel"/>
    <w:tmpl w:val="8C562774"/>
    <w:lvl w:ilvl="0" w:tplc="03D0A7B0">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76" w15:restartNumberingAfterBreak="0">
    <w:nsid w:val="62C72536"/>
    <w:multiLevelType w:val="hybridMultilevel"/>
    <w:tmpl w:val="971A5EBE"/>
    <w:lvl w:ilvl="0" w:tplc="98882628">
      <w:start w:val="1"/>
      <w:numFmt w:val="bullet"/>
      <w:lvlText w:val=""/>
      <w:lvlJc w:val="left"/>
      <w:pPr>
        <w:ind w:left="720" w:hanging="360"/>
      </w:pPr>
      <w:rPr>
        <w:rFonts w:ascii="Symbol" w:hAnsi="Symbol" w:hint="default"/>
      </w:rPr>
    </w:lvl>
    <w:lvl w:ilvl="1" w:tplc="1C8C97B4" w:tentative="1">
      <w:start w:val="1"/>
      <w:numFmt w:val="bullet"/>
      <w:lvlText w:val="o"/>
      <w:lvlJc w:val="left"/>
      <w:pPr>
        <w:ind w:left="1440" w:hanging="360"/>
      </w:pPr>
      <w:rPr>
        <w:rFonts w:ascii="Courier New" w:hAnsi="Courier New" w:cs="Courier New" w:hint="default"/>
      </w:rPr>
    </w:lvl>
    <w:lvl w:ilvl="2" w:tplc="80A0E5A8" w:tentative="1">
      <w:start w:val="1"/>
      <w:numFmt w:val="bullet"/>
      <w:lvlText w:val=""/>
      <w:lvlJc w:val="left"/>
      <w:pPr>
        <w:ind w:left="2160" w:hanging="360"/>
      </w:pPr>
      <w:rPr>
        <w:rFonts w:ascii="Wingdings" w:hAnsi="Wingdings" w:hint="default"/>
      </w:rPr>
    </w:lvl>
    <w:lvl w:ilvl="3" w:tplc="1B3408F2" w:tentative="1">
      <w:start w:val="1"/>
      <w:numFmt w:val="bullet"/>
      <w:lvlText w:val=""/>
      <w:lvlJc w:val="left"/>
      <w:pPr>
        <w:ind w:left="2880" w:hanging="360"/>
      </w:pPr>
      <w:rPr>
        <w:rFonts w:ascii="Symbol" w:hAnsi="Symbol" w:hint="default"/>
      </w:rPr>
    </w:lvl>
    <w:lvl w:ilvl="4" w:tplc="86587702" w:tentative="1">
      <w:start w:val="1"/>
      <w:numFmt w:val="bullet"/>
      <w:lvlText w:val="o"/>
      <w:lvlJc w:val="left"/>
      <w:pPr>
        <w:ind w:left="3600" w:hanging="360"/>
      </w:pPr>
      <w:rPr>
        <w:rFonts w:ascii="Courier New" w:hAnsi="Courier New" w:cs="Courier New" w:hint="default"/>
      </w:rPr>
    </w:lvl>
    <w:lvl w:ilvl="5" w:tplc="14D2112C" w:tentative="1">
      <w:start w:val="1"/>
      <w:numFmt w:val="bullet"/>
      <w:lvlText w:val=""/>
      <w:lvlJc w:val="left"/>
      <w:pPr>
        <w:ind w:left="4320" w:hanging="360"/>
      </w:pPr>
      <w:rPr>
        <w:rFonts w:ascii="Wingdings" w:hAnsi="Wingdings" w:hint="default"/>
      </w:rPr>
    </w:lvl>
    <w:lvl w:ilvl="6" w:tplc="14FC45FC" w:tentative="1">
      <w:start w:val="1"/>
      <w:numFmt w:val="bullet"/>
      <w:lvlText w:val=""/>
      <w:lvlJc w:val="left"/>
      <w:pPr>
        <w:ind w:left="5040" w:hanging="360"/>
      </w:pPr>
      <w:rPr>
        <w:rFonts w:ascii="Symbol" w:hAnsi="Symbol" w:hint="default"/>
      </w:rPr>
    </w:lvl>
    <w:lvl w:ilvl="7" w:tplc="4DD677A6" w:tentative="1">
      <w:start w:val="1"/>
      <w:numFmt w:val="bullet"/>
      <w:lvlText w:val="o"/>
      <w:lvlJc w:val="left"/>
      <w:pPr>
        <w:ind w:left="5760" w:hanging="360"/>
      </w:pPr>
      <w:rPr>
        <w:rFonts w:ascii="Courier New" w:hAnsi="Courier New" w:cs="Courier New" w:hint="default"/>
      </w:rPr>
    </w:lvl>
    <w:lvl w:ilvl="8" w:tplc="86BE87C4" w:tentative="1">
      <w:start w:val="1"/>
      <w:numFmt w:val="bullet"/>
      <w:lvlText w:val=""/>
      <w:lvlJc w:val="left"/>
      <w:pPr>
        <w:ind w:left="6480" w:hanging="360"/>
      </w:pPr>
      <w:rPr>
        <w:rFonts w:ascii="Wingdings" w:hAnsi="Wingdings" w:hint="default"/>
      </w:rPr>
    </w:lvl>
  </w:abstractNum>
  <w:abstractNum w:abstractNumId="77" w15:restartNumberingAfterBreak="0">
    <w:nsid w:val="62FC26EC"/>
    <w:multiLevelType w:val="multilevel"/>
    <w:tmpl w:val="E4040706"/>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lowerLetter"/>
      <w:lvlText w:val="(%3)"/>
      <w:lvlJc w:val="left"/>
      <w:pPr>
        <w:tabs>
          <w:tab w:val="num" w:pos="1406"/>
        </w:tabs>
        <w:ind w:left="1406" w:hanging="624"/>
      </w:pPr>
    </w:lvl>
    <w:lvl w:ilvl="3">
      <w:start w:val="1"/>
      <w:numFmt w:val="bullet"/>
      <w:lvlText w:val=""/>
      <w:lvlJc w:val="left"/>
      <w:pPr>
        <w:ind w:left="1766" w:hanging="360"/>
      </w:pPr>
      <w:rPr>
        <w:rFonts w:ascii="Symbol" w:hAnsi="Symbol" w:hint="default"/>
      </w:rPr>
    </w:lvl>
    <w:lvl w:ilvl="4">
      <w:start w:val="1"/>
      <w:numFmt w:val="bullet"/>
      <w:lvlText w:val=""/>
      <w:lvlJc w:val="left"/>
      <w:pPr>
        <w:ind w:left="2390" w:hanging="360"/>
      </w:pPr>
      <w:rPr>
        <w:rFonts w:ascii="Symbol" w:hAnsi="Symbol" w:hint="default"/>
      </w:rPr>
    </w:lvl>
    <w:lvl w:ilvl="5">
      <w:start w:val="27"/>
      <w:numFmt w:val="lowerLetter"/>
      <w:lvlText w:val="(%6)"/>
      <w:lvlJc w:val="left"/>
      <w:pPr>
        <w:tabs>
          <w:tab w:val="num" w:pos="3277"/>
        </w:tabs>
        <w:ind w:left="3277" w:hanging="624"/>
      </w:p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78" w15:restartNumberingAfterBreak="0">
    <w:nsid w:val="63CF53DE"/>
    <w:multiLevelType w:val="multilevel"/>
    <w:tmpl w:val="EC980EE6"/>
    <w:lvl w:ilvl="0">
      <w:start w:val="1"/>
      <w:numFmt w:val="lowerLetter"/>
      <w:pStyle w:val="Plainparaa"/>
      <w:lvlText w:val="%1."/>
      <w:lvlJc w:val="left"/>
      <w:pPr>
        <w:tabs>
          <w:tab w:val="num" w:pos="425"/>
        </w:tabs>
        <w:ind w:left="425" w:hanging="425"/>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643F15C9"/>
    <w:multiLevelType w:val="multilevel"/>
    <w:tmpl w:val="FF62E8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644E6124"/>
    <w:multiLevelType w:val="multilevel"/>
    <w:tmpl w:val="900A4E86"/>
    <w:lvl w:ilvl="0">
      <w:start w:val="1"/>
      <w:numFmt w:val="decimal"/>
      <w:pStyle w:val="MEBasic1"/>
      <w:lvlText w:val="%1."/>
      <w:lvlJc w:val="left"/>
      <w:pPr>
        <w:tabs>
          <w:tab w:val="num" w:pos="680"/>
        </w:tabs>
        <w:ind w:left="680" w:hanging="680"/>
      </w:pPr>
      <w:rPr>
        <w:rFonts w:hint="default"/>
      </w:rPr>
    </w:lvl>
    <w:lvl w:ilvl="1">
      <w:start w:val="1"/>
      <w:numFmt w:val="decimal"/>
      <w:pStyle w:val="MEBasic2"/>
      <w:lvlText w:val="%1.%2"/>
      <w:lvlJc w:val="left"/>
      <w:pPr>
        <w:tabs>
          <w:tab w:val="num" w:pos="680"/>
        </w:tabs>
        <w:ind w:left="680" w:hanging="680"/>
      </w:pPr>
      <w:rPr>
        <w:rFonts w:hint="default"/>
      </w:rPr>
    </w:lvl>
    <w:lvl w:ilvl="2">
      <w:start w:val="1"/>
      <w:numFmt w:val="lowerLetter"/>
      <w:pStyle w:val="MEBasic3"/>
      <w:lvlText w:val="(%3)"/>
      <w:lvlJc w:val="left"/>
      <w:pPr>
        <w:tabs>
          <w:tab w:val="num" w:pos="1361"/>
        </w:tabs>
        <w:ind w:left="1361" w:hanging="681"/>
      </w:pPr>
      <w:rPr>
        <w:rFonts w:hint="default"/>
      </w:rPr>
    </w:lvl>
    <w:lvl w:ilvl="3">
      <w:start w:val="1"/>
      <w:numFmt w:val="lowerRoman"/>
      <w:pStyle w:val="MEBasic4"/>
      <w:lvlText w:val="(%4)"/>
      <w:lvlJc w:val="left"/>
      <w:pPr>
        <w:tabs>
          <w:tab w:val="num" w:pos="2041"/>
        </w:tabs>
        <w:ind w:left="2041" w:hanging="680"/>
      </w:pPr>
      <w:rPr>
        <w:rFonts w:hint="default"/>
      </w:rPr>
    </w:lvl>
    <w:lvl w:ilvl="4">
      <w:start w:val="1"/>
      <w:numFmt w:val="upperLetter"/>
      <w:pStyle w:val="MEBasic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81" w15:restartNumberingAfterBreak="0">
    <w:nsid w:val="64B8248A"/>
    <w:multiLevelType w:val="multilevel"/>
    <w:tmpl w:val="6A84A3FE"/>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rPr>
    </w:lvl>
    <w:lvl w:ilvl="3">
      <w:start w:val="1"/>
      <w:numFmt w:val="lowerLetter"/>
      <w:pStyle w:val="COTCOCLV4-ASDEFCON"/>
      <w:lvlText w:val="%4."/>
      <w:lvlJc w:val="left"/>
      <w:pPr>
        <w:tabs>
          <w:tab w:val="num" w:pos="1418"/>
        </w:tabs>
        <w:ind w:left="1418" w:hanging="567"/>
      </w:pPr>
      <w:rPr>
        <w:rFonts w:hint="default"/>
        <w:b w:val="0"/>
        <w:i w:val="0"/>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6551334E"/>
    <w:multiLevelType w:val="multilevel"/>
    <w:tmpl w:val="6548E9C4"/>
    <w:styleLink w:val="OutlineSchedule"/>
    <w:lvl w:ilvl="0">
      <w:start w:val="1"/>
      <w:numFmt w:val="decimal"/>
      <w:pStyle w:val="Schedule"/>
      <w:suff w:val="nothing"/>
      <w:lvlText w:val="Schedule %1"/>
      <w:lvlJc w:val="left"/>
      <w:pPr>
        <w:ind w:left="0" w:firstLine="0"/>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3" w15:restartNumberingAfterBreak="0">
    <w:nsid w:val="668E2708"/>
    <w:multiLevelType w:val="multilevel"/>
    <w:tmpl w:val="2862BC8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4" w15:restartNumberingAfterBreak="0">
    <w:nsid w:val="669A61A9"/>
    <w:multiLevelType w:val="multilevel"/>
    <w:tmpl w:val="1EC00DF4"/>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85" w15:restartNumberingAfterBreak="0">
    <w:nsid w:val="67545DF5"/>
    <w:multiLevelType w:val="multilevel"/>
    <w:tmpl w:val="FE92D192"/>
    <w:styleLink w:val="OutlineList1"/>
    <w:lvl w:ilvl="0">
      <w:start w:val="1"/>
      <w:numFmt w:val="decimal"/>
      <w:pStyle w:val="Level1"/>
      <w:lvlText w:val="%1."/>
      <w:lvlJc w:val="left"/>
      <w:pPr>
        <w:tabs>
          <w:tab w:val="num" w:pos="782"/>
        </w:tabs>
        <w:ind w:left="782" w:hanging="782"/>
      </w:pPr>
      <w:rPr>
        <w:b w:val="0"/>
        <w:i w:val="0"/>
      </w:rPr>
    </w:lvl>
    <w:lvl w:ilvl="1">
      <w:start w:val="1"/>
      <w:numFmt w:val="decimal"/>
      <w:pStyle w:val="Level11"/>
      <w:lvlText w:val="%1.%2"/>
      <w:lvlJc w:val="left"/>
      <w:pPr>
        <w:tabs>
          <w:tab w:val="num" w:pos="782"/>
        </w:tabs>
        <w:ind w:left="782" w:hanging="782"/>
      </w:pPr>
      <w:rPr>
        <w:b w:val="0"/>
        <w:i w:val="0"/>
      </w:rPr>
    </w:lvl>
    <w:lvl w:ilvl="2">
      <w:start w:val="1"/>
      <w:numFmt w:val="lowerLetter"/>
      <w:pStyle w:val="Levela"/>
      <w:lvlText w:val="(%3)"/>
      <w:lvlJc w:val="left"/>
      <w:pPr>
        <w:tabs>
          <w:tab w:val="num" w:pos="1406"/>
        </w:tabs>
        <w:ind w:left="1406" w:hanging="624"/>
      </w:pPr>
    </w:lvl>
    <w:lvl w:ilvl="3">
      <w:start w:val="1"/>
      <w:numFmt w:val="lowerRoman"/>
      <w:pStyle w:val="Leveli"/>
      <w:lvlText w:val="(%4)"/>
      <w:lvlJc w:val="left"/>
      <w:pPr>
        <w:tabs>
          <w:tab w:val="num" w:pos="2030"/>
        </w:tabs>
        <w:ind w:left="2030" w:hanging="624"/>
      </w:pPr>
    </w:lvl>
    <w:lvl w:ilvl="4">
      <w:start w:val="1"/>
      <w:numFmt w:val="upperLetter"/>
      <w:pStyle w:val="LevelA0"/>
      <w:lvlText w:val="(%5)"/>
      <w:lvlJc w:val="left"/>
      <w:pPr>
        <w:tabs>
          <w:tab w:val="num" w:pos="2653"/>
        </w:tabs>
        <w:ind w:left="2653" w:hanging="623"/>
      </w:pPr>
    </w:lvl>
    <w:lvl w:ilvl="5">
      <w:start w:val="27"/>
      <w:numFmt w:val="lowerLetter"/>
      <w:pStyle w:val="Levelaa"/>
      <w:lvlText w:val="(%6)"/>
      <w:lvlJc w:val="left"/>
      <w:pPr>
        <w:tabs>
          <w:tab w:val="num" w:pos="3277"/>
        </w:tabs>
        <w:ind w:left="3277" w:hanging="624"/>
      </w:pPr>
    </w:lvl>
    <w:lvl w:ilvl="6">
      <w:start w:val="1"/>
      <w:numFmt w:val="lowerLetter"/>
      <w:pStyle w:val="Levelalower"/>
      <w:lvlText w:val="(%7)"/>
      <w:lvlJc w:val="left"/>
      <w:pPr>
        <w:tabs>
          <w:tab w:val="num" w:pos="3901"/>
        </w:tabs>
        <w:ind w:left="3901" w:hanging="624"/>
      </w:pPr>
    </w:lvl>
    <w:lvl w:ilvl="7">
      <w:start w:val="1"/>
      <w:numFmt w:val="lowerRoman"/>
      <w:pStyle w:val="Levelilower"/>
      <w:lvlText w:val="(%8)"/>
      <w:lvlJc w:val="left"/>
      <w:pPr>
        <w:tabs>
          <w:tab w:val="num" w:pos="4525"/>
        </w:tabs>
        <w:ind w:left="4525" w:hanging="624"/>
      </w:pPr>
    </w:lvl>
    <w:lvl w:ilvl="8">
      <w:start w:val="1"/>
      <w:numFmt w:val="decimal"/>
      <w:lvlText w:val=""/>
      <w:lvlJc w:val="left"/>
      <w:pPr>
        <w:ind w:left="0" w:firstLine="0"/>
      </w:pPr>
    </w:lvl>
  </w:abstractNum>
  <w:abstractNum w:abstractNumId="86" w15:restartNumberingAfterBreak="0">
    <w:nsid w:val="67F26FD3"/>
    <w:multiLevelType w:val="multilevel"/>
    <w:tmpl w:val="0BD8AF4A"/>
    <w:lvl w:ilvl="0">
      <w:start w:val="1"/>
      <w:numFmt w:val="lowerLetter"/>
      <w:pStyle w:val="DMO-TableText1SubclauseLV1"/>
      <w:lvlText w:val="%1."/>
      <w:lvlJc w:val="left"/>
      <w:pPr>
        <w:tabs>
          <w:tab w:val="num" w:pos="567"/>
        </w:tabs>
        <w:ind w:left="567" w:hanging="567"/>
      </w:pPr>
      <w:rPr>
        <w:rFonts w:ascii="Arial" w:hAnsi="Arial" w:hint="default"/>
        <w:b w:val="0"/>
        <w:i w:val="0"/>
        <w:sz w:val="16"/>
        <w:szCs w:val="16"/>
      </w:rPr>
    </w:lvl>
    <w:lvl w:ilvl="1">
      <w:start w:val="1"/>
      <w:numFmt w:val="lowerRoman"/>
      <w:pStyle w:val="DMO-TableText1SubclauseLv2"/>
      <w:lvlText w:val="(%2)"/>
      <w:lvlJc w:val="left"/>
      <w:pPr>
        <w:tabs>
          <w:tab w:val="num" w:pos="1134"/>
        </w:tabs>
        <w:ind w:left="1134" w:hanging="567"/>
      </w:pPr>
      <w:rPr>
        <w:rFonts w:ascii="Arial" w:hAnsi="Arial" w:hint="default"/>
        <w:b w:val="0"/>
        <w:i w:val="0"/>
      </w:rPr>
    </w:lvl>
    <w:lvl w:ilvl="2">
      <w:start w:val="1"/>
      <w:numFmt w:val="none"/>
      <w:lvlText w:val="%1.%2"/>
      <w:lvlJc w:val="left"/>
      <w:pPr>
        <w:tabs>
          <w:tab w:val="num" w:pos="1134"/>
        </w:tabs>
        <w:ind w:left="1134" w:hanging="1134"/>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87" w15:restartNumberingAfterBreak="0">
    <w:nsid w:val="68D623DA"/>
    <w:multiLevelType w:val="multilevel"/>
    <w:tmpl w:val="93B63858"/>
    <w:numStyleLink w:val="OutlineDefinition"/>
  </w:abstractNum>
  <w:abstractNum w:abstractNumId="88" w15:restartNumberingAfterBreak="0">
    <w:nsid w:val="69424B12"/>
    <w:multiLevelType w:val="hybridMultilevel"/>
    <w:tmpl w:val="58CE2886"/>
    <w:lvl w:ilvl="0" w:tplc="360E3B54">
      <w:start w:val="1"/>
      <w:numFmt w:val="decimal"/>
      <w:lvlText w:val="%1."/>
      <w:lvlJc w:val="left"/>
      <w:pPr>
        <w:ind w:left="502" w:hanging="360"/>
      </w:pPr>
    </w:lvl>
    <w:lvl w:ilvl="1" w:tplc="8960CB2A" w:tentative="1">
      <w:start w:val="1"/>
      <w:numFmt w:val="lowerLetter"/>
      <w:lvlText w:val="%2."/>
      <w:lvlJc w:val="left"/>
      <w:pPr>
        <w:ind w:left="1222" w:hanging="360"/>
      </w:pPr>
    </w:lvl>
    <w:lvl w:ilvl="2" w:tplc="8940EF5E" w:tentative="1">
      <w:start w:val="1"/>
      <w:numFmt w:val="lowerRoman"/>
      <w:lvlText w:val="%3."/>
      <w:lvlJc w:val="right"/>
      <w:pPr>
        <w:ind w:left="1942" w:hanging="180"/>
      </w:pPr>
    </w:lvl>
    <w:lvl w:ilvl="3" w:tplc="87820E34" w:tentative="1">
      <w:start w:val="1"/>
      <w:numFmt w:val="decimal"/>
      <w:lvlText w:val="%4."/>
      <w:lvlJc w:val="left"/>
      <w:pPr>
        <w:ind w:left="2662" w:hanging="360"/>
      </w:pPr>
    </w:lvl>
    <w:lvl w:ilvl="4" w:tplc="3C84E3F6" w:tentative="1">
      <w:start w:val="1"/>
      <w:numFmt w:val="lowerLetter"/>
      <w:lvlText w:val="%5."/>
      <w:lvlJc w:val="left"/>
      <w:pPr>
        <w:ind w:left="3382" w:hanging="360"/>
      </w:pPr>
    </w:lvl>
    <w:lvl w:ilvl="5" w:tplc="0CD83F8C" w:tentative="1">
      <w:start w:val="1"/>
      <w:numFmt w:val="lowerRoman"/>
      <w:lvlText w:val="%6."/>
      <w:lvlJc w:val="right"/>
      <w:pPr>
        <w:ind w:left="4102" w:hanging="180"/>
      </w:pPr>
    </w:lvl>
    <w:lvl w:ilvl="6" w:tplc="51709D22" w:tentative="1">
      <w:start w:val="1"/>
      <w:numFmt w:val="decimal"/>
      <w:lvlText w:val="%7."/>
      <w:lvlJc w:val="left"/>
      <w:pPr>
        <w:ind w:left="4822" w:hanging="360"/>
      </w:pPr>
    </w:lvl>
    <w:lvl w:ilvl="7" w:tplc="92927918" w:tentative="1">
      <w:start w:val="1"/>
      <w:numFmt w:val="lowerLetter"/>
      <w:lvlText w:val="%8."/>
      <w:lvlJc w:val="left"/>
      <w:pPr>
        <w:ind w:left="5542" w:hanging="360"/>
      </w:pPr>
    </w:lvl>
    <w:lvl w:ilvl="8" w:tplc="09126AFE" w:tentative="1">
      <w:start w:val="1"/>
      <w:numFmt w:val="lowerRoman"/>
      <w:lvlText w:val="%9."/>
      <w:lvlJc w:val="right"/>
      <w:pPr>
        <w:ind w:left="6262" w:hanging="180"/>
      </w:pPr>
    </w:lvl>
  </w:abstractNum>
  <w:abstractNum w:abstractNumId="89" w15:restartNumberingAfterBreak="0">
    <w:nsid w:val="6AD94460"/>
    <w:multiLevelType w:val="multilevel"/>
    <w:tmpl w:val="F09C3908"/>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upperRoman"/>
      <w:lvlText w:val="%3."/>
      <w:lvlJc w:val="right"/>
      <w:pPr>
        <w:ind w:left="1040" w:hanging="360"/>
      </w:p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0" w15:restartNumberingAfterBreak="0">
    <w:nsid w:val="6C5241AF"/>
    <w:multiLevelType w:val="hybridMultilevel"/>
    <w:tmpl w:val="EF400F64"/>
    <w:lvl w:ilvl="0" w:tplc="84DC6BC4">
      <w:numFmt w:val="bullet"/>
      <w:lvlText w:val="-"/>
      <w:lvlJc w:val="left"/>
      <w:pPr>
        <w:ind w:left="1494" w:hanging="360"/>
      </w:pPr>
      <w:rPr>
        <w:rFonts w:ascii="Verdana" w:eastAsiaTheme="minorEastAsia" w:hAnsi="Verdana" w:cstheme="minorHAnsi" w:hint="default"/>
        <w:sz w:val="24"/>
      </w:rPr>
    </w:lvl>
    <w:lvl w:ilvl="1" w:tplc="0C090003" w:tentative="1">
      <w:start w:val="1"/>
      <w:numFmt w:val="bullet"/>
      <w:lvlText w:val="o"/>
      <w:lvlJc w:val="left"/>
      <w:pPr>
        <w:ind w:left="2214" w:hanging="360"/>
      </w:pPr>
      <w:rPr>
        <w:rFonts w:ascii="Courier New" w:hAnsi="Courier New" w:cs="Courier New" w:hint="default"/>
      </w:rPr>
    </w:lvl>
    <w:lvl w:ilvl="2" w:tplc="0C090005" w:tentative="1">
      <w:start w:val="1"/>
      <w:numFmt w:val="bullet"/>
      <w:lvlText w:val=""/>
      <w:lvlJc w:val="left"/>
      <w:pPr>
        <w:ind w:left="2934" w:hanging="360"/>
      </w:pPr>
      <w:rPr>
        <w:rFonts w:ascii="Wingdings" w:hAnsi="Wingdings" w:hint="default"/>
      </w:rPr>
    </w:lvl>
    <w:lvl w:ilvl="3" w:tplc="0C090001" w:tentative="1">
      <w:start w:val="1"/>
      <w:numFmt w:val="bullet"/>
      <w:lvlText w:val=""/>
      <w:lvlJc w:val="left"/>
      <w:pPr>
        <w:ind w:left="3654" w:hanging="360"/>
      </w:pPr>
      <w:rPr>
        <w:rFonts w:ascii="Symbol" w:hAnsi="Symbol" w:hint="default"/>
      </w:rPr>
    </w:lvl>
    <w:lvl w:ilvl="4" w:tplc="0C090003" w:tentative="1">
      <w:start w:val="1"/>
      <w:numFmt w:val="bullet"/>
      <w:lvlText w:val="o"/>
      <w:lvlJc w:val="left"/>
      <w:pPr>
        <w:ind w:left="4374" w:hanging="360"/>
      </w:pPr>
      <w:rPr>
        <w:rFonts w:ascii="Courier New" w:hAnsi="Courier New" w:cs="Courier New" w:hint="default"/>
      </w:rPr>
    </w:lvl>
    <w:lvl w:ilvl="5" w:tplc="0C090005" w:tentative="1">
      <w:start w:val="1"/>
      <w:numFmt w:val="bullet"/>
      <w:lvlText w:val=""/>
      <w:lvlJc w:val="left"/>
      <w:pPr>
        <w:ind w:left="5094" w:hanging="360"/>
      </w:pPr>
      <w:rPr>
        <w:rFonts w:ascii="Wingdings" w:hAnsi="Wingdings" w:hint="default"/>
      </w:rPr>
    </w:lvl>
    <w:lvl w:ilvl="6" w:tplc="0C090001" w:tentative="1">
      <w:start w:val="1"/>
      <w:numFmt w:val="bullet"/>
      <w:lvlText w:val=""/>
      <w:lvlJc w:val="left"/>
      <w:pPr>
        <w:ind w:left="5814" w:hanging="360"/>
      </w:pPr>
      <w:rPr>
        <w:rFonts w:ascii="Symbol" w:hAnsi="Symbol" w:hint="default"/>
      </w:rPr>
    </w:lvl>
    <w:lvl w:ilvl="7" w:tplc="0C090003" w:tentative="1">
      <w:start w:val="1"/>
      <w:numFmt w:val="bullet"/>
      <w:lvlText w:val="o"/>
      <w:lvlJc w:val="left"/>
      <w:pPr>
        <w:ind w:left="6534" w:hanging="360"/>
      </w:pPr>
      <w:rPr>
        <w:rFonts w:ascii="Courier New" w:hAnsi="Courier New" w:cs="Courier New" w:hint="default"/>
      </w:rPr>
    </w:lvl>
    <w:lvl w:ilvl="8" w:tplc="0C090005" w:tentative="1">
      <w:start w:val="1"/>
      <w:numFmt w:val="bullet"/>
      <w:lvlText w:val=""/>
      <w:lvlJc w:val="left"/>
      <w:pPr>
        <w:ind w:left="7254" w:hanging="360"/>
      </w:pPr>
      <w:rPr>
        <w:rFonts w:ascii="Wingdings" w:hAnsi="Wingdings" w:hint="default"/>
      </w:rPr>
    </w:lvl>
  </w:abstractNum>
  <w:abstractNum w:abstractNumId="91" w15:restartNumberingAfterBreak="0">
    <w:nsid w:val="6E586BAE"/>
    <w:multiLevelType w:val="hybridMultilevel"/>
    <w:tmpl w:val="CE901666"/>
    <w:lvl w:ilvl="0" w:tplc="ABA8D06C">
      <w:start w:val="1"/>
      <w:numFmt w:val="decimal"/>
      <w:lvlText w:val="%1."/>
      <w:lvlJc w:val="left"/>
      <w:pPr>
        <w:ind w:left="502" w:hanging="360"/>
      </w:pPr>
    </w:lvl>
    <w:lvl w:ilvl="1" w:tplc="567E8DBC" w:tentative="1">
      <w:start w:val="1"/>
      <w:numFmt w:val="lowerLetter"/>
      <w:lvlText w:val="%2."/>
      <w:lvlJc w:val="left"/>
      <w:pPr>
        <w:ind w:left="1222" w:hanging="360"/>
      </w:pPr>
    </w:lvl>
    <w:lvl w:ilvl="2" w:tplc="E86041FE" w:tentative="1">
      <w:start w:val="1"/>
      <w:numFmt w:val="lowerRoman"/>
      <w:lvlText w:val="%3."/>
      <w:lvlJc w:val="right"/>
      <w:pPr>
        <w:ind w:left="1942" w:hanging="180"/>
      </w:pPr>
    </w:lvl>
    <w:lvl w:ilvl="3" w:tplc="35BCBE4A" w:tentative="1">
      <w:start w:val="1"/>
      <w:numFmt w:val="decimal"/>
      <w:lvlText w:val="%4."/>
      <w:lvlJc w:val="left"/>
      <w:pPr>
        <w:ind w:left="2662" w:hanging="360"/>
      </w:pPr>
    </w:lvl>
    <w:lvl w:ilvl="4" w:tplc="A4B41206" w:tentative="1">
      <w:start w:val="1"/>
      <w:numFmt w:val="lowerLetter"/>
      <w:lvlText w:val="%5."/>
      <w:lvlJc w:val="left"/>
      <w:pPr>
        <w:ind w:left="3382" w:hanging="360"/>
      </w:pPr>
    </w:lvl>
    <w:lvl w:ilvl="5" w:tplc="B47C9F68" w:tentative="1">
      <w:start w:val="1"/>
      <w:numFmt w:val="lowerRoman"/>
      <w:lvlText w:val="%6."/>
      <w:lvlJc w:val="right"/>
      <w:pPr>
        <w:ind w:left="4102" w:hanging="180"/>
      </w:pPr>
    </w:lvl>
    <w:lvl w:ilvl="6" w:tplc="ED16FE34" w:tentative="1">
      <w:start w:val="1"/>
      <w:numFmt w:val="decimal"/>
      <w:lvlText w:val="%7."/>
      <w:lvlJc w:val="left"/>
      <w:pPr>
        <w:ind w:left="4822" w:hanging="360"/>
      </w:pPr>
    </w:lvl>
    <w:lvl w:ilvl="7" w:tplc="99FA99B8" w:tentative="1">
      <w:start w:val="1"/>
      <w:numFmt w:val="lowerLetter"/>
      <w:lvlText w:val="%8."/>
      <w:lvlJc w:val="left"/>
      <w:pPr>
        <w:ind w:left="5542" w:hanging="360"/>
      </w:pPr>
    </w:lvl>
    <w:lvl w:ilvl="8" w:tplc="8D30DF08" w:tentative="1">
      <w:start w:val="1"/>
      <w:numFmt w:val="lowerRoman"/>
      <w:lvlText w:val="%9."/>
      <w:lvlJc w:val="right"/>
      <w:pPr>
        <w:ind w:left="6262" w:hanging="180"/>
      </w:pPr>
    </w:lvl>
  </w:abstractNum>
  <w:abstractNum w:abstractNumId="92" w15:restartNumberingAfterBreak="0">
    <w:nsid w:val="6F764EC5"/>
    <w:multiLevelType w:val="multilevel"/>
    <w:tmpl w:val="1D628622"/>
    <w:lvl w:ilvl="0">
      <w:start w:val="1"/>
      <w:numFmt w:val="decimal"/>
      <w:pStyle w:val="ScheduleHeading"/>
      <w:lvlText w:val="Schedule %1"/>
      <w:lvlJc w:val="left"/>
      <w:pPr>
        <w:tabs>
          <w:tab w:val="num" w:pos="1418"/>
        </w:tabs>
        <w:ind w:left="1418" w:hanging="1418"/>
      </w:pPr>
      <w:rPr>
        <w:rFonts w:hint="default"/>
      </w:rPr>
    </w:lvl>
    <w:lvl w:ilvl="1">
      <w:start w:val="1"/>
      <w:numFmt w:val="decimal"/>
      <w:pStyle w:val="ScheduleLevel1"/>
      <w:lvlText w:val="%2."/>
      <w:lvlJc w:val="left"/>
      <w:pPr>
        <w:tabs>
          <w:tab w:val="num" w:pos="1134"/>
        </w:tabs>
        <w:ind w:left="1134" w:hanging="1134"/>
      </w:pPr>
      <w:rPr>
        <w:rFonts w:hint="default"/>
      </w:rPr>
    </w:lvl>
    <w:lvl w:ilvl="2">
      <w:start w:val="1"/>
      <w:numFmt w:val="decimal"/>
      <w:pStyle w:val="ScheduleLevel2"/>
      <w:lvlText w:val="%2.%3."/>
      <w:lvlJc w:val="left"/>
      <w:pPr>
        <w:tabs>
          <w:tab w:val="num" w:pos="1134"/>
        </w:tabs>
        <w:ind w:left="1134" w:hanging="1134"/>
      </w:pPr>
      <w:rPr>
        <w:rFonts w:hint="default"/>
      </w:rPr>
    </w:lvl>
    <w:lvl w:ilvl="3">
      <w:start w:val="1"/>
      <w:numFmt w:val="decimal"/>
      <w:pStyle w:val="ScheduleLevel3"/>
      <w:lvlText w:val="%2.%3.%4."/>
      <w:lvlJc w:val="left"/>
      <w:pPr>
        <w:tabs>
          <w:tab w:val="num" w:pos="1134"/>
        </w:tabs>
        <w:ind w:left="1134" w:hanging="1134"/>
      </w:pPr>
      <w:rPr>
        <w:rFonts w:hint="default"/>
      </w:rPr>
    </w:lvl>
    <w:lvl w:ilvl="4">
      <w:start w:val="1"/>
      <w:numFmt w:val="lowerLetter"/>
      <w:pStyle w:val="ScheduleLevel4"/>
      <w:lvlText w:val="%5."/>
      <w:lvlJc w:val="left"/>
      <w:pPr>
        <w:tabs>
          <w:tab w:val="num" w:pos="1559"/>
        </w:tabs>
        <w:ind w:left="1559" w:hanging="425"/>
      </w:pPr>
      <w:rPr>
        <w:rFonts w:hint="default"/>
      </w:rPr>
    </w:lvl>
    <w:lvl w:ilvl="5">
      <w:start w:val="1"/>
      <w:numFmt w:val="lowerRoman"/>
      <w:pStyle w:val="ScheduleLevel5"/>
      <w:lvlText w:val="%6."/>
      <w:lvlJc w:val="left"/>
      <w:pPr>
        <w:tabs>
          <w:tab w:val="num" w:pos="1985"/>
        </w:tabs>
        <w:ind w:left="1985" w:hanging="426"/>
      </w:pPr>
      <w:rPr>
        <w:rFonts w:hint="default"/>
      </w:rPr>
    </w:lvl>
    <w:lvl w:ilvl="6">
      <w:start w:val="1"/>
      <w:numFmt w:val="upperLetter"/>
      <w:pStyle w:val="ScheduleLevel6"/>
      <w:lvlText w:val="%7."/>
      <w:lvlJc w:val="left"/>
      <w:pPr>
        <w:tabs>
          <w:tab w:val="num" w:pos="2410"/>
        </w:tabs>
        <w:ind w:left="2410" w:hanging="425"/>
      </w:pPr>
      <w:rPr>
        <w:rFonts w:hint="default"/>
      </w:rPr>
    </w:lvl>
    <w:lvl w:ilvl="7">
      <w:start w:val="1"/>
      <w:numFmt w:val="upperLetter"/>
      <w:pStyle w:val="ScheduleLevel7"/>
      <w:lvlText w:val="%8."/>
      <w:lvlJc w:val="left"/>
      <w:pPr>
        <w:tabs>
          <w:tab w:val="num" w:pos="1985"/>
        </w:tabs>
        <w:ind w:left="1985" w:hanging="426"/>
      </w:pPr>
      <w:rPr>
        <w:rFonts w:hint="default"/>
      </w:rPr>
    </w:lvl>
    <w:lvl w:ilvl="8">
      <w:start w:val="1"/>
      <w:numFmt w:val="upperLetter"/>
      <w:pStyle w:val="ScheduleLevel8"/>
      <w:lvlText w:val="%9."/>
      <w:lvlJc w:val="left"/>
      <w:pPr>
        <w:tabs>
          <w:tab w:val="num" w:pos="1985"/>
        </w:tabs>
        <w:ind w:left="1985" w:hanging="426"/>
      </w:pPr>
      <w:rPr>
        <w:rFonts w:hint="default"/>
      </w:rPr>
    </w:lvl>
  </w:abstractNum>
  <w:abstractNum w:abstractNumId="93" w15:restartNumberingAfterBreak="0">
    <w:nsid w:val="6FBA75CE"/>
    <w:multiLevelType w:val="multilevel"/>
    <w:tmpl w:val="FE4649A4"/>
    <w:lvl w:ilvl="0">
      <w:start w:val="1"/>
      <w:numFmt w:val="decimal"/>
      <w:pStyle w:val="LegalScheduleLevel1"/>
      <w:lvlText w:val="%1."/>
      <w:lvlJc w:val="left"/>
      <w:pPr>
        <w:tabs>
          <w:tab w:val="num" w:pos="851"/>
        </w:tabs>
        <w:ind w:left="851" w:hanging="851"/>
      </w:pPr>
      <w:rPr>
        <w:rFonts w:ascii="Arial" w:hAnsi="Arial" w:hint="default"/>
        <w:b/>
        <w:i w:val="0"/>
        <w:sz w:val="32"/>
      </w:rPr>
    </w:lvl>
    <w:lvl w:ilvl="1">
      <w:start w:val="1"/>
      <w:numFmt w:val="decimal"/>
      <w:pStyle w:val="LegalScheduleLevel2"/>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b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4" w15:restartNumberingAfterBreak="0">
    <w:nsid w:val="716C16B9"/>
    <w:multiLevelType w:val="hybridMultilevel"/>
    <w:tmpl w:val="D4C401EE"/>
    <w:lvl w:ilvl="0" w:tplc="3D066F42">
      <w:start w:val="1"/>
      <w:numFmt w:val="bullet"/>
      <w:lvlText w:val=""/>
      <w:lvlJc w:val="left"/>
      <w:pPr>
        <w:ind w:left="720" w:hanging="360"/>
      </w:pPr>
      <w:rPr>
        <w:rFonts w:ascii="Symbol" w:hAnsi="Symbol" w:hint="default"/>
      </w:rPr>
    </w:lvl>
    <w:lvl w:ilvl="1" w:tplc="9FC24146" w:tentative="1">
      <w:start w:val="1"/>
      <w:numFmt w:val="bullet"/>
      <w:lvlText w:val="o"/>
      <w:lvlJc w:val="left"/>
      <w:pPr>
        <w:ind w:left="1440" w:hanging="360"/>
      </w:pPr>
      <w:rPr>
        <w:rFonts w:ascii="Courier New" w:hAnsi="Courier New" w:cs="Courier New" w:hint="default"/>
      </w:rPr>
    </w:lvl>
    <w:lvl w:ilvl="2" w:tplc="76C25F20" w:tentative="1">
      <w:start w:val="1"/>
      <w:numFmt w:val="bullet"/>
      <w:lvlText w:val=""/>
      <w:lvlJc w:val="left"/>
      <w:pPr>
        <w:ind w:left="2160" w:hanging="360"/>
      </w:pPr>
      <w:rPr>
        <w:rFonts w:ascii="Wingdings" w:hAnsi="Wingdings" w:hint="default"/>
      </w:rPr>
    </w:lvl>
    <w:lvl w:ilvl="3" w:tplc="A4FE57A4" w:tentative="1">
      <w:start w:val="1"/>
      <w:numFmt w:val="bullet"/>
      <w:lvlText w:val=""/>
      <w:lvlJc w:val="left"/>
      <w:pPr>
        <w:ind w:left="2880" w:hanging="360"/>
      </w:pPr>
      <w:rPr>
        <w:rFonts w:ascii="Symbol" w:hAnsi="Symbol" w:hint="default"/>
      </w:rPr>
    </w:lvl>
    <w:lvl w:ilvl="4" w:tplc="8F94B9BE" w:tentative="1">
      <w:start w:val="1"/>
      <w:numFmt w:val="bullet"/>
      <w:lvlText w:val="o"/>
      <w:lvlJc w:val="left"/>
      <w:pPr>
        <w:ind w:left="3600" w:hanging="360"/>
      </w:pPr>
      <w:rPr>
        <w:rFonts w:ascii="Courier New" w:hAnsi="Courier New" w:cs="Courier New" w:hint="default"/>
      </w:rPr>
    </w:lvl>
    <w:lvl w:ilvl="5" w:tplc="2348039E" w:tentative="1">
      <w:start w:val="1"/>
      <w:numFmt w:val="bullet"/>
      <w:lvlText w:val=""/>
      <w:lvlJc w:val="left"/>
      <w:pPr>
        <w:ind w:left="4320" w:hanging="360"/>
      </w:pPr>
      <w:rPr>
        <w:rFonts w:ascii="Wingdings" w:hAnsi="Wingdings" w:hint="default"/>
      </w:rPr>
    </w:lvl>
    <w:lvl w:ilvl="6" w:tplc="26888B68" w:tentative="1">
      <w:start w:val="1"/>
      <w:numFmt w:val="bullet"/>
      <w:lvlText w:val=""/>
      <w:lvlJc w:val="left"/>
      <w:pPr>
        <w:ind w:left="5040" w:hanging="360"/>
      </w:pPr>
      <w:rPr>
        <w:rFonts w:ascii="Symbol" w:hAnsi="Symbol" w:hint="default"/>
      </w:rPr>
    </w:lvl>
    <w:lvl w:ilvl="7" w:tplc="B840ED64" w:tentative="1">
      <w:start w:val="1"/>
      <w:numFmt w:val="bullet"/>
      <w:lvlText w:val="o"/>
      <w:lvlJc w:val="left"/>
      <w:pPr>
        <w:ind w:left="5760" w:hanging="360"/>
      </w:pPr>
      <w:rPr>
        <w:rFonts w:ascii="Courier New" w:hAnsi="Courier New" w:cs="Courier New" w:hint="default"/>
      </w:rPr>
    </w:lvl>
    <w:lvl w:ilvl="8" w:tplc="C11833CA" w:tentative="1">
      <w:start w:val="1"/>
      <w:numFmt w:val="bullet"/>
      <w:lvlText w:val=""/>
      <w:lvlJc w:val="left"/>
      <w:pPr>
        <w:ind w:left="6480" w:hanging="360"/>
      </w:pPr>
      <w:rPr>
        <w:rFonts w:ascii="Wingdings" w:hAnsi="Wingdings" w:hint="default"/>
      </w:rPr>
    </w:lvl>
  </w:abstractNum>
  <w:abstractNum w:abstractNumId="95" w15:restartNumberingAfterBreak="0">
    <w:nsid w:val="719F1F3F"/>
    <w:multiLevelType w:val="multilevel"/>
    <w:tmpl w:val="1C44D66C"/>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6" w15:restartNumberingAfterBreak="0">
    <w:nsid w:val="729D4AC6"/>
    <w:multiLevelType w:val="multilevel"/>
    <w:tmpl w:val="BD18F852"/>
    <w:lvl w:ilvl="0">
      <w:start w:val="1"/>
      <w:numFmt w:val="decimal"/>
      <w:lvlText w:val="%1."/>
      <w:lvlJc w:val="left"/>
      <w:pPr>
        <w:tabs>
          <w:tab w:val="num" w:pos="680"/>
        </w:tabs>
        <w:ind w:left="680" w:hanging="680"/>
      </w:pPr>
      <w:rPr>
        <w:rFonts w:hint="default"/>
      </w:rPr>
    </w:lvl>
    <w:lvl w:ilvl="1">
      <w:start w:val="1"/>
      <w:numFmt w:val="lowerRoman"/>
      <w:lvlText w:val="(%2)"/>
      <w:lvlJc w:val="left"/>
      <w:pPr>
        <w:tabs>
          <w:tab w:val="num" w:pos="680"/>
        </w:tabs>
        <w:ind w:left="680" w:hanging="680"/>
      </w:pPr>
      <w:rPr>
        <w:rFonts w:ascii="Verdana" w:eastAsiaTheme="minorHAnsi" w:hAnsi="Verdana" w:cstheme="minorBidi"/>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97" w15:restartNumberingAfterBreak="0">
    <w:nsid w:val="72F033FC"/>
    <w:multiLevelType w:val="multilevel"/>
    <w:tmpl w:val="FA48288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7311211A"/>
    <w:multiLevelType w:val="multilevel"/>
    <w:tmpl w:val="256849F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9" w15:restartNumberingAfterBreak="0">
    <w:nsid w:val="745363D6"/>
    <w:multiLevelType w:val="multilevel"/>
    <w:tmpl w:val="9EE8971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754B023F"/>
    <w:multiLevelType w:val="hybridMultilevel"/>
    <w:tmpl w:val="80CC90B6"/>
    <w:lvl w:ilvl="0" w:tplc="20104D48">
      <w:start w:val="1"/>
      <w:numFmt w:val="lowerRoman"/>
      <w:lvlText w:val="%1."/>
      <w:lvlJc w:val="right"/>
      <w:pPr>
        <w:ind w:left="1080" w:hanging="360"/>
      </w:pPr>
      <w:rPr>
        <w:rFonts w:cs="Times New Roman"/>
      </w:rPr>
    </w:lvl>
    <w:lvl w:ilvl="1" w:tplc="1E502408" w:tentative="1">
      <w:start w:val="1"/>
      <w:numFmt w:val="lowerLetter"/>
      <w:lvlText w:val="%2."/>
      <w:lvlJc w:val="left"/>
      <w:pPr>
        <w:ind w:left="1800" w:hanging="360"/>
      </w:pPr>
      <w:rPr>
        <w:rFonts w:cs="Times New Roman"/>
      </w:rPr>
    </w:lvl>
    <w:lvl w:ilvl="2" w:tplc="BE06854C" w:tentative="1">
      <w:start w:val="1"/>
      <w:numFmt w:val="lowerRoman"/>
      <w:lvlText w:val="%3."/>
      <w:lvlJc w:val="right"/>
      <w:pPr>
        <w:ind w:left="2520" w:hanging="180"/>
      </w:pPr>
      <w:rPr>
        <w:rFonts w:cs="Times New Roman"/>
      </w:rPr>
    </w:lvl>
    <w:lvl w:ilvl="3" w:tplc="4CB41010" w:tentative="1">
      <w:start w:val="1"/>
      <w:numFmt w:val="decimal"/>
      <w:lvlText w:val="%4."/>
      <w:lvlJc w:val="left"/>
      <w:pPr>
        <w:ind w:left="3240" w:hanging="360"/>
      </w:pPr>
      <w:rPr>
        <w:rFonts w:cs="Times New Roman"/>
      </w:rPr>
    </w:lvl>
    <w:lvl w:ilvl="4" w:tplc="81DC35DA" w:tentative="1">
      <w:start w:val="1"/>
      <w:numFmt w:val="lowerLetter"/>
      <w:lvlText w:val="%5."/>
      <w:lvlJc w:val="left"/>
      <w:pPr>
        <w:ind w:left="3960" w:hanging="360"/>
      </w:pPr>
      <w:rPr>
        <w:rFonts w:cs="Times New Roman"/>
      </w:rPr>
    </w:lvl>
    <w:lvl w:ilvl="5" w:tplc="4516ED24" w:tentative="1">
      <w:start w:val="1"/>
      <w:numFmt w:val="lowerRoman"/>
      <w:lvlText w:val="%6."/>
      <w:lvlJc w:val="right"/>
      <w:pPr>
        <w:ind w:left="4680" w:hanging="180"/>
      </w:pPr>
      <w:rPr>
        <w:rFonts w:cs="Times New Roman"/>
      </w:rPr>
    </w:lvl>
    <w:lvl w:ilvl="6" w:tplc="2F4E47C4" w:tentative="1">
      <w:start w:val="1"/>
      <w:numFmt w:val="decimal"/>
      <w:lvlText w:val="%7."/>
      <w:lvlJc w:val="left"/>
      <w:pPr>
        <w:ind w:left="5400" w:hanging="360"/>
      </w:pPr>
      <w:rPr>
        <w:rFonts w:cs="Times New Roman"/>
      </w:rPr>
    </w:lvl>
    <w:lvl w:ilvl="7" w:tplc="9CEC866C" w:tentative="1">
      <w:start w:val="1"/>
      <w:numFmt w:val="lowerLetter"/>
      <w:lvlText w:val="%8."/>
      <w:lvlJc w:val="left"/>
      <w:pPr>
        <w:ind w:left="6120" w:hanging="360"/>
      </w:pPr>
      <w:rPr>
        <w:rFonts w:cs="Times New Roman"/>
      </w:rPr>
    </w:lvl>
    <w:lvl w:ilvl="8" w:tplc="6BBC6842" w:tentative="1">
      <w:start w:val="1"/>
      <w:numFmt w:val="lowerRoman"/>
      <w:lvlText w:val="%9."/>
      <w:lvlJc w:val="right"/>
      <w:pPr>
        <w:ind w:left="6840" w:hanging="180"/>
      </w:pPr>
      <w:rPr>
        <w:rFonts w:cs="Times New Roman"/>
      </w:rPr>
    </w:lvl>
  </w:abstractNum>
  <w:abstractNum w:abstractNumId="101" w15:restartNumberingAfterBreak="0">
    <w:nsid w:val="76282FAA"/>
    <w:multiLevelType w:val="hybridMultilevel"/>
    <w:tmpl w:val="795897DA"/>
    <w:lvl w:ilvl="0" w:tplc="485EB4DE">
      <w:start w:val="1"/>
      <w:numFmt w:val="bullet"/>
      <w:lvlText w:val=""/>
      <w:lvlJc w:val="left"/>
      <w:pPr>
        <w:ind w:left="1766" w:hanging="360"/>
      </w:pPr>
      <w:rPr>
        <w:rFonts w:ascii="Symbol" w:hAnsi="Symbol" w:hint="default"/>
      </w:rPr>
    </w:lvl>
    <w:lvl w:ilvl="1" w:tplc="25047FD6" w:tentative="1">
      <w:start w:val="1"/>
      <w:numFmt w:val="bullet"/>
      <w:lvlText w:val="o"/>
      <w:lvlJc w:val="left"/>
      <w:pPr>
        <w:ind w:left="2486" w:hanging="360"/>
      </w:pPr>
      <w:rPr>
        <w:rFonts w:ascii="Courier New" w:hAnsi="Courier New" w:cs="Courier New" w:hint="default"/>
      </w:rPr>
    </w:lvl>
    <w:lvl w:ilvl="2" w:tplc="A17EE710" w:tentative="1">
      <w:start w:val="1"/>
      <w:numFmt w:val="bullet"/>
      <w:lvlText w:val=""/>
      <w:lvlJc w:val="left"/>
      <w:pPr>
        <w:ind w:left="3206" w:hanging="360"/>
      </w:pPr>
      <w:rPr>
        <w:rFonts w:ascii="Wingdings" w:hAnsi="Wingdings" w:hint="default"/>
      </w:rPr>
    </w:lvl>
    <w:lvl w:ilvl="3" w:tplc="EAC428BE" w:tentative="1">
      <w:start w:val="1"/>
      <w:numFmt w:val="bullet"/>
      <w:lvlText w:val=""/>
      <w:lvlJc w:val="left"/>
      <w:pPr>
        <w:ind w:left="3926" w:hanging="360"/>
      </w:pPr>
      <w:rPr>
        <w:rFonts w:ascii="Symbol" w:hAnsi="Symbol" w:hint="default"/>
      </w:rPr>
    </w:lvl>
    <w:lvl w:ilvl="4" w:tplc="856AC770" w:tentative="1">
      <w:start w:val="1"/>
      <w:numFmt w:val="bullet"/>
      <w:lvlText w:val="o"/>
      <w:lvlJc w:val="left"/>
      <w:pPr>
        <w:ind w:left="4646" w:hanging="360"/>
      </w:pPr>
      <w:rPr>
        <w:rFonts w:ascii="Courier New" w:hAnsi="Courier New" w:cs="Courier New" w:hint="default"/>
      </w:rPr>
    </w:lvl>
    <w:lvl w:ilvl="5" w:tplc="ADC0111A" w:tentative="1">
      <w:start w:val="1"/>
      <w:numFmt w:val="bullet"/>
      <w:lvlText w:val=""/>
      <w:lvlJc w:val="left"/>
      <w:pPr>
        <w:ind w:left="5366" w:hanging="360"/>
      </w:pPr>
      <w:rPr>
        <w:rFonts w:ascii="Wingdings" w:hAnsi="Wingdings" w:hint="default"/>
      </w:rPr>
    </w:lvl>
    <w:lvl w:ilvl="6" w:tplc="8D6496A4" w:tentative="1">
      <w:start w:val="1"/>
      <w:numFmt w:val="bullet"/>
      <w:lvlText w:val=""/>
      <w:lvlJc w:val="left"/>
      <w:pPr>
        <w:ind w:left="6086" w:hanging="360"/>
      </w:pPr>
      <w:rPr>
        <w:rFonts w:ascii="Symbol" w:hAnsi="Symbol" w:hint="default"/>
      </w:rPr>
    </w:lvl>
    <w:lvl w:ilvl="7" w:tplc="7B1438DE" w:tentative="1">
      <w:start w:val="1"/>
      <w:numFmt w:val="bullet"/>
      <w:lvlText w:val="o"/>
      <w:lvlJc w:val="left"/>
      <w:pPr>
        <w:ind w:left="6806" w:hanging="360"/>
      </w:pPr>
      <w:rPr>
        <w:rFonts w:ascii="Courier New" w:hAnsi="Courier New" w:cs="Courier New" w:hint="default"/>
      </w:rPr>
    </w:lvl>
    <w:lvl w:ilvl="8" w:tplc="03C2611E" w:tentative="1">
      <w:start w:val="1"/>
      <w:numFmt w:val="bullet"/>
      <w:lvlText w:val=""/>
      <w:lvlJc w:val="left"/>
      <w:pPr>
        <w:ind w:left="7526" w:hanging="360"/>
      </w:pPr>
      <w:rPr>
        <w:rFonts w:ascii="Wingdings" w:hAnsi="Wingdings" w:hint="default"/>
      </w:rPr>
    </w:lvl>
  </w:abstractNum>
  <w:abstractNum w:abstractNumId="102" w15:restartNumberingAfterBreak="0">
    <w:nsid w:val="76B1400B"/>
    <w:multiLevelType w:val="multilevel"/>
    <w:tmpl w:val="BD18F852"/>
    <w:lvl w:ilvl="0">
      <w:start w:val="1"/>
      <w:numFmt w:val="decimal"/>
      <w:lvlText w:val="%1."/>
      <w:lvlJc w:val="left"/>
      <w:pPr>
        <w:tabs>
          <w:tab w:val="num" w:pos="680"/>
        </w:tabs>
        <w:ind w:left="680" w:hanging="680"/>
      </w:pPr>
      <w:rPr>
        <w:rFonts w:hint="default"/>
      </w:rPr>
    </w:lvl>
    <w:lvl w:ilvl="1">
      <w:start w:val="1"/>
      <w:numFmt w:val="lowerRoman"/>
      <w:lvlText w:val="(%2)"/>
      <w:lvlJc w:val="left"/>
      <w:pPr>
        <w:tabs>
          <w:tab w:val="num" w:pos="680"/>
        </w:tabs>
        <w:ind w:left="680" w:hanging="680"/>
      </w:pPr>
      <w:rPr>
        <w:rFonts w:ascii="Verdana" w:eastAsiaTheme="minorHAnsi" w:hAnsi="Verdana" w:cstheme="minorBidi"/>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5"/>
      <w:numFmt w:val="bullet"/>
      <w:lvlText w:val="-"/>
      <w:lvlJc w:val="left"/>
      <w:pPr>
        <w:tabs>
          <w:tab w:val="num" w:pos="2722"/>
        </w:tabs>
        <w:ind w:left="2722" w:hanging="681"/>
      </w:pPr>
      <w:rPr>
        <w:rFonts w:ascii="Arial" w:eastAsia="Times New Roman" w:hAnsi="Arial" w:cs="Arial"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03" w15:restartNumberingAfterBreak="0">
    <w:nsid w:val="798772D6"/>
    <w:multiLevelType w:val="multilevel"/>
    <w:tmpl w:val="FD8A649C"/>
    <w:lvl w:ilvl="0">
      <w:start w:val="1"/>
      <w:numFmt w:val="decimal"/>
      <w:pStyle w:val="LegalClauseLevel1"/>
      <w:lvlText w:val="%1."/>
      <w:lvlJc w:val="left"/>
      <w:pPr>
        <w:tabs>
          <w:tab w:val="num" w:pos="851"/>
        </w:tabs>
        <w:ind w:left="851" w:hanging="851"/>
      </w:pPr>
      <w:rPr>
        <w:rFonts w:ascii="Arial" w:hAnsi="Arial" w:hint="default"/>
        <w:b/>
        <w:sz w:val="32"/>
      </w:rPr>
    </w:lvl>
    <w:lvl w:ilvl="1">
      <w:start w:val="1"/>
      <w:numFmt w:val="decimal"/>
      <w:pStyle w:val="LegalClauseLevel2"/>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4" w15:restartNumberingAfterBreak="0">
    <w:nsid w:val="79906307"/>
    <w:multiLevelType w:val="multilevel"/>
    <w:tmpl w:val="C27A7AA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79AC17C0"/>
    <w:multiLevelType w:val="hybridMultilevel"/>
    <w:tmpl w:val="D5A21F78"/>
    <w:lvl w:ilvl="0" w:tplc="09C8A7D8">
      <w:start w:val="1"/>
      <w:numFmt w:val="decimal"/>
      <w:lvlText w:val="%1."/>
      <w:lvlJc w:val="left"/>
      <w:pPr>
        <w:ind w:left="720" w:hanging="360"/>
      </w:pPr>
    </w:lvl>
    <w:lvl w:ilvl="1" w:tplc="BD587E20" w:tentative="1">
      <w:start w:val="1"/>
      <w:numFmt w:val="lowerLetter"/>
      <w:lvlText w:val="%2."/>
      <w:lvlJc w:val="left"/>
      <w:pPr>
        <w:ind w:left="1440" w:hanging="360"/>
      </w:pPr>
    </w:lvl>
    <w:lvl w:ilvl="2" w:tplc="2CAE8DAE" w:tentative="1">
      <w:start w:val="1"/>
      <w:numFmt w:val="lowerRoman"/>
      <w:lvlText w:val="%3."/>
      <w:lvlJc w:val="right"/>
      <w:pPr>
        <w:ind w:left="2160" w:hanging="180"/>
      </w:pPr>
    </w:lvl>
    <w:lvl w:ilvl="3" w:tplc="EF80B52E" w:tentative="1">
      <w:start w:val="1"/>
      <w:numFmt w:val="decimal"/>
      <w:lvlText w:val="%4."/>
      <w:lvlJc w:val="left"/>
      <w:pPr>
        <w:ind w:left="2880" w:hanging="360"/>
      </w:pPr>
    </w:lvl>
    <w:lvl w:ilvl="4" w:tplc="1772DFE8" w:tentative="1">
      <w:start w:val="1"/>
      <w:numFmt w:val="lowerLetter"/>
      <w:lvlText w:val="%5."/>
      <w:lvlJc w:val="left"/>
      <w:pPr>
        <w:ind w:left="3600" w:hanging="360"/>
      </w:pPr>
    </w:lvl>
    <w:lvl w:ilvl="5" w:tplc="876E078A" w:tentative="1">
      <w:start w:val="1"/>
      <w:numFmt w:val="lowerRoman"/>
      <w:lvlText w:val="%6."/>
      <w:lvlJc w:val="right"/>
      <w:pPr>
        <w:ind w:left="4320" w:hanging="180"/>
      </w:pPr>
    </w:lvl>
    <w:lvl w:ilvl="6" w:tplc="8A1E3E28" w:tentative="1">
      <w:start w:val="1"/>
      <w:numFmt w:val="decimal"/>
      <w:lvlText w:val="%7."/>
      <w:lvlJc w:val="left"/>
      <w:pPr>
        <w:ind w:left="5040" w:hanging="360"/>
      </w:pPr>
    </w:lvl>
    <w:lvl w:ilvl="7" w:tplc="08AE6FD4" w:tentative="1">
      <w:start w:val="1"/>
      <w:numFmt w:val="lowerLetter"/>
      <w:lvlText w:val="%8."/>
      <w:lvlJc w:val="left"/>
      <w:pPr>
        <w:ind w:left="5760" w:hanging="360"/>
      </w:pPr>
    </w:lvl>
    <w:lvl w:ilvl="8" w:tplc="A5703B46" w:tentative="1">
      <w:start w:val="1"/>
      <w:numFmt w:val="lowerRoman"/>
      <w:lvlText w:val="%9."/>
      <w:lvlJc w:val="right"/>
      <w:pPr>
        <w:ind w:left="6480" w:hanging="180"/>
      </w:pPr>
    </w:lvl>
  </w:abstractNum>
  <w:abstractNum w:abstractNumId="106" w15:restartNumberingAfterBreak="0">
    <w:nsid w:val="7AF31627"/>
    <w:multiLevelType w:val="multilevel"/>
    <w:tmpl w:val="5C408ACC"/>
    <w:lvl w:ilvl="0">
      <w:start w:val="1"/>
      <w:numFmt w:val="decimal"/>
      <w:lvlText w:val="%1."/>
      <w:lvlJc w:val="left"/>
      <w:pPr>
        <w:tabs>
          <w:tab w:val="num" w:pos="782"/>
        </w:tabs>
        <w:ind w:left="782" w:hanging="782"/>
      </w:pPr>
      <w:rPr>
        <w:b w:val="0"/>
        <w:i w:val="0"/>
      </w:rPr>
    </w:lvl>
    <w:lvl w:ilvl="1">
      <w:start w:val="1"/>
      <w:numFmt w:val="decimal"/>
      <w:lvlText w:val="%1.%2"/>
      <w:lvlJc w:val="left"/>
      <w:pPr>
        <w:tabs>
          <w:tab w:val="num" w:pos="782"/>
        </w:tabs>
        <w:ind w:left="782" w:hanging="782"/>
      </w:pPr>
      <w:rPr>
        <w:b w:val="0"/>
        <w:i w:val="0"/>
      </w:rPr>
    </w:lvl>
    <w:lvl w:ilvl="2">
      <w:start w:val="1"/>
      <w:numFmt w:val="bullet"/>
      <w:lvlText w:val=""/>
      <w:lvlJc w:val="left"/>
      <w:pPr>
        <w:ind w:left="1142" w:hanging="360"/>
      </w:pPr>
      <w:rPr>
        <w:rFonts w:ascii="Symbol" w:hAnsi="Symbol" w:hint="default"/>
      </w:rPr>
    </w:lvl>
    <w:lvl w:ilvl="3">
      <w:start w:val="1"/>
      <w:numFmt w:val="bullet"/>
      <w:lvlText w:val="­"/>
      <w:lvlJc w:val="left"/>
      <w:pPr>
        <w:ind w:left="1766" w:hanging="360"/>
      </w:pPr>
      <w:rPr>
        <w:rFonts w:ascii="Courier New" w:hAnsi="Courier New" w:hint="default"/>
      </w:rPr>
    </w:lvl>
    <w:lvl w:ilvl="4">
      <w:start w:val="1"/>
      <w:numFmt w:val="bullet"/>
      <w:lvlText w:val=""/>
      <w:lvlJc w:val="left"/>
      <w:pPr>
        <w:ind w:left="2390" w:hanging="360"/>
      </w:pPr>
      <w:rPr>
        <w:rFonts w:ascii="Symbol" w:hAnsi="Symbol" w:hint="default"/>
      </w:rPr>
    </w:lvl>
    <w:lvl w:ilvl="5">
      <w:start w:val="1"/>
      <w:numFmt w:val="bullet"/>
      <w:lvlText w:val="­"/>
      <w:lvlJc w:val="left"/>
      <w:pPr>
        <w:ind w:left="3013" w:hanging="360"/>
      </w:pPr>
      <w:rPr>
        <w:rFonts w:ascii="Courier New" w:hAnsi="Courier New" w:hint="default"/>
      </w:rPr>
    </w:lvl>
    <w:lvl w:ilvl="6">
      <w:start w:val="1"/>
      <w:numFmt w:val="lowerLetter"/>
      <w:lvlText w:val="(%7)"/>
      <w:lvlJc w:val="left"/>
      <w:pPr>
        <w:tabs>
          <w:tab w:val="num" w:pos="3901"/>
        </w:tabs>
        <w:ind w:left="3901" w:hanging="624"/>
      </w:pPr>
    </w:lvl>
    <w:lvl w:ilvl="7">
      <w:start w:val="1"/>
      <w:numFmt w:val="lowerRoman"/>
      <w:lvlText w:val="(%8)"/>
      <w:lvlJc w:val="left"/>
      <w:pPr>
        <w:tabs>
          <w:tab w:val="num" w:pos="4525"/>
        </w:tabs>
        <w:ind w:left="4525" w:hanging="624"/>
      </w:pPr>
    </w:lvl>
    <w:lvl w:ilvl="8">
      <w:start w:val="1"/>
      <w:numFmt w:val="decimal"/>
      <w:lvlText w:val=""/>
      <w:lvlJc w:val="left"/>
      <w:pPr>
        <w:ind w:left="0" w:firstLine="0"/>
      </w:pPr>
    </w:lvl>
  </w:abstractNum>
  <w:abstractNum w:abstractNumId="107" w15:restartNumberingAfterBreak="0">
    <w:nsid w:val="7EF148B4"/>
    <w:multiLevelType w:val="multilevel"/>
    <w:tmpl w:val="C6E4A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9D72ED"/>
    <w:multiLevelType w:val="multilevel"/>
    <w:tmpl w:val="A058C83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049065528">
    <w:abstractNumId w:val="85"/>
  </w:num>
  <w:num w:numId="2" w16cid:durableId="1367027039">
    <w:abstractNumId w:val="68"/>
  </w:num>
  <w:num w:numId="3" w16cid:durableId="1377465904">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4" w16cid:durableId="1649439621">
    <w:abstractNumId w:val="6"/>
  </w:num>
  <w:num w:numId="5" w16cid:durableId="293221473">
    <w:abstractNumId w:val="82"/>
  </w:num>
  <w:num w:numId="6" w16cid:durableId="1388796770">
    <w:abstractNumId w:val="66"/>
  </w:num>
  <w:num w:numId="7" w16cid:durableId="1908878345">
    <w:abstractNumId w:val="42"/>
  </w:num>
  <w:num w:numId="8" w16cid:durableId="1309017909">
    <w:abstractNumId w:val="3"/>
  </w:num>
  <w:num w:numId="9" w16cid:durableId="1212182813">
    <w:abstractNumId w:val="2"/>
  </w:num>
  <w:num w:numId="10" w16cid:durableId="1166288691">
    <w:abstractNumId w:val="1"/>
  </w:num>
  <w:num w:numId="11" w16cid:durableId="1178469034">
    <w:abstractNumId w:val="0"/>
  </w:num>
  <w:num w:numId="12" w16cid:durableId="185023706">
    <w:abstractNumId w:val="28"/>
  </w:num>
  <w:num w:numId="13" w16cid:durableId="1248537863">
    <w:abstractNumId w:val="22"/>
  </w:num>
  <w:num w:numId="14" w16cid:durableId="1418747922">
    <w:abstractNumId w:val="50"/>
  </w:num>
  <w:num w:numId="15" w16cid:durableId="485322033">
    <w:abstractNumId w:val="36"/>
  </w:num>
  <w:num w:numId="16" w16cid:durableId="928195588">
    <w:abstractNumId w:val="42"/>
  </w:num>
  <w:num w:numId="17" w16cid:durableId="1946304172">
    <w:abstractNumId w:val="82"/>
  </w:num>
  <w:num w:numId="18" w16cid:durableId="1718160208">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9" w16cid:durableId="509222936">
    <w:abstractNumId w:val="5"/>
  </w:num>
  <w:num w:numId="20" w16cid:durableId="1193036374">
    <w:abstractNumId w:val="54"/>
  </w:num>
  <w:num w:numId="21" w16cid:durableId="804129726">
    <w:abstractNumId w:val="63"/>
  </w:num>
  <w:num w:numId="22" w16cid:durableId="730468722">
    <w:abstractNumId w:val="8"/>
  </w:num>
  <w:num w:numId="23" w16cid:durableId="1085880549">
    <w:abstractNumId w:val="69"/>
  </w:num>
  <w:num w:numId="24" w16cid:durableId="752775095">
    <w:abstractNumId w:val="87"/>
  </w:num>
  <w:num w:numId="25" w16cid:durableId="2109349973">
    <w:abstractNumId w:val="21"/>
  </w:num>
  <w:num w:numId="26" w16cid:durableId="1279877108">
    <w:abstractNumId w:val="74"/>
  </w:num>
  <w:num w:numId="27" w16cid:durableId="278490108">
    <w:abstractNumId w:val="66"/>
  </w:num>
  <w:num w:numId="28" w16cid:durableId="595132951">
    <w:abstractNumId w:val="15"/>
  </w:num>
  <w:num w:numId="29" w16cid:durableId="696346502">
    <w:abstractNumId w:val="26"/>
  </w:num>
  <w:num w:numId="30" w16cid:durableId="313531167">
    <w:abstractNumId w:val="92"/>
  </w:num>
  <w:num w:numId="31" w16cid:durableId="1847018836">
    <w:abstractNumId w:val="37"/>
  </w:num>
  <w:num w:numId="32" w16cid:durableId="641497970">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33" w16cid:durableId="1795056306">
    <w:abstractNumId w:val="78"/>
  </w:num>
  <w:num w:numId="34" w16cid:durableId="325942061">
    <w:abstractNumId w:val="44"/>
  </w:num>
  <w:num w:numId="35" w16cid:durableId="2093313035">
    <w:abstractNumId w:val="33"/>
  </w:num>
  <w:num w:numId="36" w16cid:durableId="2021084016">
    <w:abstractNumId w:val="81"/>
  </w:num>
  <w:num w:numId="37" w16cid:durableId="700908631">
    <w:abstractNumId w:val="95"/>
  </w:num>
  <w:num w:numId="38" w16cid:durableId="1803689323">
    <w:abstractNumId w:val="86"/>
  </w:num>
  <w:num w:numId="39" w16cid:durableId="1871413004">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b/>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40" w16cid:durableId="547379122">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41" w16cid:durableId="152380722">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42" w16cid:durableId="1102262550">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43" w16cid:durableId="990134890">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44" w16cid:durableId="74984382">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45" w16cid:durableId="295644564">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b w:val="0"/>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46" w16cid:durableId="1371875907">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47" w16cid:durableId="1066302785">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48" w16cid:durableId="1388335762">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b w:val="0"/>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49" w16cid:durableId="1011957076">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50" w16cid:durableId="583756767">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1" w16cid:durableId="1301690893">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2" w16cid:durableId="164713635">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b w:val="0"/>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53" w16cid:durableId="796534956">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b/>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4" w16cid:durableId="419259815">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5" w16cid:durableId="1093210839">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6" w16cid:durableId="1431076228">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7" w16cid:durableId="1299453784">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58" w16cid:durableId="1065106090">
    <w:abstractNumId w:val="30"/>
  </w:num>
  <w:num w:numId="59" w16cid:durableId="903684553">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60" w16cid:durableId="256595417">
    <w:abstractNumId w:val="94"/>
  </w:num>
  <w:num w:numId="61" w16cid:durableId="1925798239">
    <w:abstractNumId w:val="105"/>
  </w:num>
  <w:num w:numId="62" w16cid:durableId="1053654100">
    <w:abstractNumId w:val="11"/>
  </w:num>
  <w:num w:numId="63" w16cid:durableId="1481652538">
    <w:abstractNumId w:val="13"/>
  </w:num>
  <w:num w:numId="64" w16cid:durableId="1286347449">
    <w:abstractNumId w:val="64"/>
  </w:num>
  <w:num w:numId="65" w16cid:durableId="699089472">
    <w:abstractNumId w:val="25"/>
    <w:lvlOverride w:ilvl="0">
      <w:lvl w:ilvl="0" w:tplc="CC0438B6">
        <w:start w:val="1"/>
        <w:numFmt w:val="decimal"/>
        <w:lvlText w:val="%1."/>
        <w:lvlJc w:val="left"/>
        <w:pPr>
          <w:ind w:left="502" w:hanging="360"/>
        </w:pPr>
        <w:rPr>
          <w:color w:val="auto"/>
        </w:rPr>
      </w:lvl>
    </w:lvlOverride>
  </w:num>
  <w:num w:numId="66" w16cid:durableId="1613245135">
    <w:abstractNumId w:val="88"/>
  </w:num>
  <w:num w:numId="67" w16cid:durableId="1667584993">
    <w:abstractNumId w:val="16"/>
  </w:num>
  <w:num w:numId="68" w16cid:durableId="879777689">
    <w:abstractNumId w:val="56"/>
  </w:num>
  <w:num w:numId="69" w16cid:durableId="622613974">
    <w:abstractNumId w:val="38"/>
  </w:num>
  <w:num w:numId="70" w16cid:durableId="961305684">
    <w:abstractNumId w:val="31"/>
  </w:num>
  <w:num w:numId="71" w16cid:durableId="855850771">
    <w:abstractNumId w:val="39"/>
  </w:num>
  <w:num w:numId="72" w16cid:durableId="637340574">
    <w:abstractNumId w:val="45"/>
  </w:num>
  <w:num w:numId="73" w16cid:durableId="1659068609">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74" w16cid:durableId="1304189070">
    <w:abstractNumId w:val="61"/>
  </w:num>
  <w:num w:numId="75" w16cid:durableId="2022389569">
    <w:abstractNumId w:val="103"/>
  </w:num>
  <w:num w:numId="76" w16cid:durableId="638996069">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77" w16cid:durableId="476916707">
    <w:abstractNumId w:val="93"/>
  </w:num>
  <w:num w:numId="78" w16cid:durableId="1085373539">
    <w:abstractNumId w:val="57"/>
  </w:num>
  <w:num w:numId="79" w16cid:durableId="1078016125">
    <w:abstractNumId w:val="91"/>
  </w:num>
  <w:num w:numId="80" w16cid:durableId="216671090">
    <w:abstractNumId w:val="55"/>
  </w:num>
  <w:num w:numId="81" w16cid:durableId="1081368202">
    <w:abstractNumId w:val="53"/>
  </w:num>
  <w:num w:numId="82" w16cid:durableId="795297965">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83" w16cid:durableId="410855828">
    <w:abstractNumId w:val="71"/>
  </w:num>
  <w:num w:numId="84" w16cid:durableId="1749955455">
    <w:abstractNumId w:val="25"/>
  </w:num>
  <w:num w:numId="85" w16cid:durableId="1266495591">
    <w:abstractNumId w:val="23"/>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86" w16cid:durableId="1533568755">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87" w16cid:durableId="1185748374">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88" w16cid:durableId="861750384">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89" w16cid:durableId="1744451218">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90" w16cid:durableId="1587422751">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91" w16cid:durableId="722101986">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92" w16cid:durableId="568930085">
    <w:abstractNumId w:val="29"/>
  </w:num>
  <w:num w:numId="93" w16cid:durableId="1346134178">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94" w16cid:durableId="1417633715">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95" w16cid:durableId="911818022">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96" w16cid:durableId="1726949111">
    <w:abstractNumId w:val="100"/>
  </w:num>
  <w:num w:numId="97" w16cid:durableId="1140655434">
    <w:abstractNumId w:val="62"/>
  </w:num>
  <w:num w:numId="98" w16cid:durableId="1284262532">
    <w:abstractNumId w:val="51"/>
  </w:num>
  <w:num w:numId="99" w16cid:durableId="1082022526">
    <w:abstractNumId w:val="58"/>
  </w:num>
  <w:num w:numId="100" w16cid:durableId="590548148">
    <w:abstractNumId w:val="101"/>
  </w:num>
  <w:num w:numId="101" w16cid:durableId="718671892">
    <w:abstractNumId w:val="48"/>
  </w:num>
  <w:num w:numId="102" w16cid:durableId="165245901">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103" w16cid:durableId="353111738">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b w:val="0"/>
          <w:bCs w:val="0"/>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04" w16cid:durableId="549537885">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105" w16cid:durableId="56248212">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106" w16cid:durableId="829709345">
    <w:abstractNumId w:val="76"/>
  </w:num>
  <w:num w:numId="107" w16cid:durableId="1222516853">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108" w16cid:durableId="1224222328">
    <w:abstractNumId w:val="30"/>
    <w:lvlOverride w:ilvl="0">
      <w:lvl w:ilvl="0">
        <w:numFmt w:val="decimal"/>
        <w:pStyle w:val="Level1"/>
        <w:lvlText w:val="%1."/>
        <w:lvlJc w:val="left"/>
        <w:pPr>
          <w:tabs>
            <w:tab w:val="num" w:pos="782"/>
          </w:tabs>
          <w:ind w:left="782" w:hanging="782"/>
        </w:pPr>
        <w:rPr>
          <w:rFonts w:hint="default"/>
          <w:b w:val="0"/>
          <w:i w:val="0"/>
        </w:rPr>
      </w:lvl>
    </w:lvlOverride>
    <w:lvlOverride w:ilvl="1">
      <w:lvl w:ilvl="1">
        <w:numFmt w:val="decimal"/>
        <w:pStyle w:val="Level11"/>
        <w:lvlText w:val="%1.%2"/>
        <w:lvlJc w:val="left"/>
        <w:pPr>
          <w:tabs>
            <w:tab w:val="num" w:pos="782"/>
          </w:tabs>
          <w:ind w:left="782" w:hanging="782"/>
        </w:pPr>
        <w:rPr>
          <w:rFonts w:hint="default"/>
          <w:b w:val="0"/>
          <w:i w:val="0"/>
        </w:rPr>
      </w:lvl>
    </w:lvlOverride>
    <w:lvlOverride w:ilvl="2">
      <w:lvl w:ilvl="2">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109" w16cid:durableId="1391886094">
    <w:abstractNumId w:val="15"/>
    <w:lvlOverride w:ilvl="0">
      <w:startOverride w:val="1"/>
      <w:lvl w:ilvl="0">
        <w:start w:val="1"/>
        <w:numFmt w:val="none"/>
        <w:pStyle w:val="sch1"/>
        <w:suff w:val="nothing"/>
        <w:lvlText w:val=""/>
        <w:lvlJc w:val="left"/>
        <w:pPr>
          <w:ind w:left="0" w:firstLine="0"/>
        </w:pPr>
        <w:rPr>
          <w:rFonts w:hint="default"/>
        </w:rPr>
      </w:lvl>
    </w:lvlOverride>
    <w:lvlOverride w:ilvl="1">
      <w:startOverride w:val="1"/>
      <w:lvl w:ilvl="1">
        <w:start w:val="1"/>
        <w:numFmt w:val="decimal"/>
        <w:pStyle w:val="sch2"/>
        <w:lvlText w:val="%2."/>
        <w:lvlJc w:val="left"/>
        <w:pPr>
          <w:tabs>
            <w:tab w:val="num" w:pos="782"/>
          </w:tabs>
          <w:ind w:left="782" w:hanging="782"/>
        </w:pPr>
        <w:rPr>
          <w:rFonts w:hint="default"/>
        </w:rPr>
      </w:lvl>
    </w:lvlOverride>
    <w:lvlOverride w:ilvl="2">
      <w:startOverride w:val="1"/>
      <w:lvl w:ilvl="2">
        <w:start w:val="1"/>
        <w:numFmt w:val="decimal"/>
        <w:pStyle w:val="sch3"/>
        <w:lvlText w:val="%2.%3"/>
        <w:lvlJc w:val="left"/>
        <w:pPr>
          <w:tabs>
            <w:tab w:val="num" w:pos="782"/>
          </w:tabs>
          <w:ind w:left="782" w:hanging="782"/>
        </w:pPr>
        <w:rPr>
          <w:rFonts w:hint="default"/>
        </w:rPr>
      </w:lvl>
    </w:lvlOverride>
    <w:lvlOverride w:ilvl="3">
      <w:startOverride w:val="1"/>
      <w:lvl w:ilvl="3">
        <w:start w:val="1"/>
        <w:numFmt w:val="lowerLetter"/>
        <w:pStyle w:val="sch4"/>
        <w:lvlText w:val="(%4)"/>
        <w:lvlJc w:val="left"/>
        <w:pPr>
          <w:tabs>
            <w:tab w:val="num" w:pos="1406"/>
          </w:tabs>
          <w:ind w:left="1406" w:hanging="624"/>
        </w:pPr>
        <w:rPr>
          <w:rFonts w:hint="default"/>
        </w:rPr>
      </w:lvl>
    </w:lvlOverride>
    <w:lvlOverride w:ilvl="4">
      <w:startOverride w:val="1"/>
      <w:lvl w:ilvl="4">
        <w:start w:val="1"/>
        <w:numFmt w:val="lowerRoman"/>
        <w:pStyle w:val="sch5"/>
        <w:lvlText w:val="(%5)"/>
        <w:lvlJc w:val="left"/>
        <w:pPr>
          <w:tabs>
            <w:tab w:val="num" w:pos="2030"/>
          </w:tabs>
          <w:ind w:left="2030" w:hanging="624"/>
        </w:pPr>
        <w:rPr>
          <w:rFonts w:hint="default"/>
        </w:rPr>
      </w:lvl>
    </w:lvlOverride>
    <w:lvlOverride w:ilvl="5">
      <w:startOverride w:val="1"/>
      <w:lvl w:ilvl="5">
        <w:start w:val="1"/>
        <w:numFmt w:val="upperLetter"/>
        <w:pStyle w:val="sch6"/>
        <w:lvlText w:val="(%6)"/>
        <w:lvlJc w:val="left"/>
        <w:pPr>
          <w:tabs>
            <w:tab w:val="num" w:pos="2654"/>
          </w:tabs>
          <w:ind w:left="2654" w:hanging="624"/>
        </w:pPr>
        <w:rPr>
          <w:rFonts w:hint="default"/>
        </w:rPr>
      </w:lvl>
    </w:lvlOverride>
    <w:lvlOverride w:ilvl="6">
      <w:startOverride w:val="27"/>
      <w:lvl w:ilvl="6">
        <w:start w:val="27"/>
        <w:numFmt w:val="lowerLetter"/>
        <w:pStyle w:val="sch7"/>
        <w:lvlText w:val="(%7)"/>
        <w:lvlJc w:val="left"/>
        <w:pPr>
          <w:tabs>
            <w:tab w:val="num" w:pos="3277"/>
          </w:tabs>
          <w:ind w:left="3277" w:hanging="623"/>
        </w:pPr>
        <w:rPr>
          <w:rFonts w:hint="default"/>
        </w:rPr>
      </w:lvl>
    </w:lvlOverride>
    <w:lvlOverride w:ilvl="7">
      <w:startOverride w:val="1"/>
      <w:lvl w:ilvl="7">
        <w:start w:val="1"/>
        <w:numFmt w:val="lowerLetter"/>
        <w:pStyle w:val="sch8"/>
        <w:lvlText w:val="(%8)"/>
        <w:lvlJc w:val="left"/>
        <w:pPr>
          <w:tabs>
            <w:tab w:val="num" w:pos="3901"/>
          </w:tabs>
          <w:ind w:left="3901" w:hanging="624"/>
        </w:pPr>
        <w:rPr>
          <w:rFonts w:hint="default"/>
        </w:rPr>
      </w:lvl>
    </w:lvlOverride>
    <w:lvlOverride w:ilvl="8">
      <w:startOverride w:val="1"/>
      <w:lvl w:ilvl="8">
        <w:start w:val="1"/>
        <w:numFmt w:val="lowerRoman"/>
        <w:pStyle w:val="sch9"/>
        <w:lvlText w:val="(%9)"/>
        <w:lvlJc w:val="left"/>
        <w:pPr>
          <w:tabs>
            <w:tab w:val="num" w:pos="4525"/>
          </w:tabs>
          <w:ind w:left="4525" w:hanging="624"/>
        </w:pPr>
        <w:rPr>
          <w:rFonts w:hint="default"/>
        </w:rPr>
      </w:lvl>
    </w:lvlOverride>
  </w:num>
  <w:num w:numId="110" w16cid:durableId="1338533294">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11" w16cid:durableId="2128891853">
    <w:abstractNumId w:val="35"/>
  </w:num>
  <w:num w:numId="112" w16cid:durableId="918170165">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rPr>
          <w:color w:val="auto"/>
        </w:r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13" w16cid:durableId="314337581">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114" w16cid:durableId="1763068855">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15" w16cid:durableId="1491556590">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16" w16cid:durableId="1550990263">
    <w:abstractNumId w:val="32"/>
  </w:num>
  <w:num w:numId="117" w16cid:durableId="2008710020">
    <w:abstractNumId w:val="59"/>
  </w:num>
  <w:num w:numId="118" w16cid:durableId="1552383676">
    <w:abstractNumId w:val="60"/>
  </w:num>
  <w:num w:numId="119" w16cid:durableId="1517965166">
    <w:abstractNumId w:val="41"/>
  </w:num>
  <w:num w:numId="120" w16cid:durableId="747002331">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rPr>
          <w:b w:val="0"/>
          <w:bCs w:val="0"/>
          <w:color w:val="auto"/>
        </w:r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21" w16cid:durableId="687171498">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122" w16cid:durableId="601957132">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none"/>
        <w:lvlText w:val=""/>
        <w:lvlJc w:val="left"/>
        <w:pPr>
          <w:ind w:left="0" w:firstLine="0"/>
        </w:pPr>
        <w:rPr>
          <w:rFonts w:hint="default"/>
        </w:rPr>
      </w:lvl>
    </w:lvlOverride>
  </w:num>
  <w:num w:numId="123" w16cid:durableId="268508857">
    <w:abstractNumId w:val="67"/>
  </w:num>
  <w:num w:numId="124" w16cid:durableId="494685237">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rPr>
          <w:b w:val="0"/>
          <w:bCs w:val="0"/>
          <w:color w:val="auto"/>
        </w:r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25" w16cid:durableId="1543203756">
    <w:abstractNumId w:val="70"/>
  </w:num>
  <w:num w:numId="126" w16cid:durableId="586579502">
    <w:abstractNumId w:val="46"/>
  </w:num>
  <w:num w:numId="127" w16cid:durableId="133760673">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rPr>
          <w:b w:val="0"/>
          <w:bCs w:val="0"/>
          <w:color w:val="auto"/>
        </w:r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28" w16cid:durableId="1404064128">
    <w:abstractNumId w:val="77"/>
  </w:num>
  <w:num w:numId="129" w16cid:durableId="1772427976">
    <w:abstractNumId w:val="19"/>
  </w:num>
  <w:num w:numId="130" w16cid:durableId="1576743519">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rPr>
          <w:b w:val="0"/>
          <w:bCs w:val="0"/>
          <w:color w:val="auto"/>
        </w:r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31" w16cid:durableId="2085252979">
    <w:abstractNumId w:val="90"/>
  </w:num>
  <w:num w:numId="132" w16cid:durableId="1898203717">
    <w:abstractNumId w:val="75"/>
  </w:num>
  <w:num w:numId="133" w16cid:durableId="874196570">
    <w:abstractNumId w:val="4"/>
  </w:num>
  <w:num w:numId="134" w16cid:durableId="1647928949">
    <w:abstractNumId w:val="7"/>
  </w:num>
  <w:num w:numId="135" w16cid:durableId="129910542">
    <w:abstractNumId w:val="106"/>
  </w:num>
  <w:num w:numId="136" w16cid:durableId="957641525">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rPr>
          <w:b w:val="0"/>
          <w:bCs w:val="0"/>
          <w:color w:val="auto"/>
        </w:r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137" w16cid:durableId="148594272">
    <w:abstractNumId w:val="30"/>
    <w:lvlOverride w:ilvl="0">
      <w:startOverride w:val="6"/>
      <w:lvl w:ilvl="0">
        <w:start w:val="6"/>
        <w:numFmt w:val="decimal"/>
        <w:pStyle w:val="Level1"/>
        <w:lvlText w:val="%1."/>
        <w:lvlJc w:val="left"/>
        <w:pPr>
          <w:tabs>
            <w:tab w:val="num" w:pos="782"/>
          </w:tabs>
          <w:ind w:left="782" w:hanging="782"/>
        </w:pPr>
        <w:rPr>
          <w:rFonts w:hint="default"/>
          <w:b w:val="0"/>
          <w:i w:val="0"/>
        </w:rPr>
      </w:lvl>
    </w:lvlOverride>
    <w:lvlOverride w:ilvl="1">
      <w:startOverride w:val="9"/>
      <w:lvl w:ilvl="1">
        <w:start w:val="9"/>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b w:val="0"/>
          <w:bCs w:val="0"/>
          <w:color w:val="auto"/>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decimal"/>
        <w:lvlText w:val=""/>
        <w:lvlJc w:val="left"/>
        <w:pPr>
          <w:ind w:left="0" w:firstLine="0"/>
        </w:pPr>
        <w:rPr>
          <w:rFonts w:hint="default"/>
        </w:rPr>
      </w:lvl>
    </w:lvlOverride>
  </w:num>
  <w:num w:numId="138" w16cid:durableId="1469131010">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39" w16cid:durableId="1681812507">
    <w:abstractNumId w:val="20"/>
  </w:num>
  <w:num w:numId="140" w16cid:durableId="696128379">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1" w16cid:durableId="2093160292">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2" w16cid:durableId="2076001102">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3" w16cid:durableId="1601641340">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4" w16cid:durableId="1903825907">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5" w16cid:durableId="1331101878">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6" w16cid:durableId="383990425">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47" w16cid:durableId="177362113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949389419">
    <w:abstractNumId w:val="40"/>
  </w:num>
  <w:num w:numId="149" w16cid:durableId="1328942750">
    <w:abstractNumId w:val="9"/>
  </w:num>
  <w:num w:numId="150" w16cid:durableId="1610821352">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1" w16cid:durableId="1186485148">
    <w:abstractNumId w:val="30"/>
    <w:lvlOverride w:ilvl="0">
      <w:startOverride w:val="6"/>
      <w:lvl w:ilvl="0">
        <w:start w:val="6"/>
        <w:numFmt w:val="decimal"/>
        <w:pStyle w:val="Level1"/>
        <w:lvlText w:val="%1."/>
        <w:lvlJc w:val="left"/>
        <w:pPr>
          <w:tabs>
            <w:tab w:val="num" w:pos="782"/>
          </w:tabs>
          <w:ind w:left="782" w:hanging="782"/>
        </w:pPr>
        <w:rPr>
          <w:rFonts w:hint="default"/>
          <w:b w:val="0"/>
          <w:i w:val="0"/>
        </w:rPr>
      </w:lvl>
    </w:lvlOverride>
    <w:lvlOverride w:ilvl="1">
      <w:startOverride w:val="9"/>
      <w:lvl w:ilvl="1">
        <w:start w:val="9"/>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b w:val="0"/>
          <w:bCs w:val="0"/>
          <w:color w:val="auto"/>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decimal"/>
        <w:lvlText w:val=""/>
        <w:lvlJc w:val="left"/>
        <w:pPr>
          <w:ind w:left="0" w:firstLine="0"/>
        </w:pPr>
        <w:rPr>
          <w:rFonts w:hint="default"/>
        </w:rPr>
      </w:lvl>
    </w:lvlOverride>
  </w:num>
  <w:num w:numId="152" w16cid:durableId="859128145">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3" w16cid:durableId="2116709959">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4" w16cid:durableId="1617059482">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5" w16cid:durableId="1230650574">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6" w16cid:durableId="2123257521">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7" w16cid:durableId="366565054">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58" w16cid:durableId="1738553367">
    <w:abstractNumId w:val="30"/>
    <w:lvlOverride w:ilvl="0">
      <w:startOverride w:val="6"/>
      <w:lvl w:ilvl="0">
        <w:start w:val="6"/>
        <w:numFmt w:val="decimal"/>
        <w:pStyle w:val="Level1"/>
        <w:lvlText w:val="%1."/>
        <w:lvlJc w:val="left"/>
        <w:pPr>
          <w:tabs>
            <w:tab w:val="num" w:pos="782"/>
          </w:tabs>
          <w:ind w:left="782" w:hanging="782"/>
        </w:pPr>
        <w:rPr>
          <w:rFonts w:hint="default"/>
          <w:b w:val="0"/>
          <w:i w:val="0"/>
        </w:rPr>
      </w:lvl>
    </w:lvlOverride>
    <w:lvlOverride w:ilvl="1">
      <w:startOverride w:val="9"/>
      <w:lvl w:ilvl="1">
        <w:start w:val="9"/>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startOverride w:val="1"/>
      <w:lvl w:ilvl="3">
        <w:start w:val="1"/>
        <w:numFmt w:val="lowerRoman"/>
        <w:pStyle w:val="Leveli"/>
        <w:lvlText w:val="(%4)"/>
        <w:lvlJc w:val="left"/>
        <w:pPr>
          <w:tabs>
            <w:tab w:val="num" w:pos="2030"/>
          </w:tabs>
          <w:ind w:left="2030" w:hanging="624"/>
        </w:pPr>
        <w:rPr>
          <w:rFonts w:hint="default"/>
        </w:rPr>
      </w:lvl>
    </w:lvlOverride>
    <w:lvlOverride w:ilvl="4">
      <w:startOverride w:val="1"/>
      <w:lvl w:ilvl="4">
        <w:start w:val="1"/>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startOverride w:val="1"/>
      <w:lvl w:ilvl="6">
        <w:start w:val="1"/>
        <w:numFmt w:val="lowerLetter"/>
        <w:pStyle w:val="Levelalower"/>
        <w:lvlText w:val="(%7)"/>
        <w:lvlJc w:val="left"/>
        <w:pPr>
          <w:tabs>
            <w:tab w:val="num" w:pos="3901"/>
          </w:tabs>
          <w:ind w:left="3901" w:hanging="624"/>
        </w:pPr>
        <w:rPr>
          <w:rFonts w:hint="default"/>
        </w:rPr>
      </w:lvl>
    </w:lvlOverride>
    <w:lvlOverride w:ilvl="7">
      <w:startOverride w:val="1"/>
      <w:lvl w:ilvl="7">
        <w:start w:val="1"/>
        <w:numFmt w:val="lowerRoman"/>
        <w:pStyle w:val="Levelilower"/>
        <w:lvlText w:val="(%8)"/>
        <w:lvlJc w:val="left"/>
        <w:pPr>
          <w:tabs>
            <w:tab w:val="num" w:pos="4525"/>
          </w:tabs>
          <w:ind w:left="4525" w:hanging="624"/>
        </w:pPr>
        <w:rPr>
          <w:rFonts w:hint="default"/>
        </w:rPr>
      </w:lvl>
    </w:lvlOverride>
    <w:lvlOverride w:ilvl="8">
      <w:startOverride w:val="1"/>
      <w:lvl w:ilvl="8">
        <w:start w:val="1"/>
        <w:numFmt w:val="decimal"/>
        <w:lvlText w:val=""/>
        <w:lvlJc w:val="left"/>
        <w:pPr>
          <w:ind w:left="0" w:firstLine="0"/>
        </w:pPr>
        <w:rPr>
          <w:rFonts w:hint="default"/>
        </w:rPr>
      </w:lvl>
    </w:lvlOverride>
  </w:num>
  <w:num w:numId="159" w16cid:durableId="719204314">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60" w16cid:durableId="1114206444">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61" w16cid:durableId="1677076258">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62" w16cid:durableId="1258632992">
    <w:abstractNumId w:val="30"/>
    <w:lvlOverride w:ilvl="0">
      <w:startOverride w:val="6"/>
      <w:lvl w:ilvl="0">
        <w:start w:val="6"/>
        <w:numFmt w:val="decimal"/>
        <w:pStyle w:val="Level1"/>
        <w:lvlText w:val="%1."/>
        <w:lvlJc w:val="left"/>
        <w:pPr>
          <w:tabs>
            <w:tab w:val="num" w:pos="782"/>
          </w:tabs>
          <w:ind w:left="782" w:hanging="782"/>
        </w:pPr>
        <w:rPr>
          <w:rFonts w:hint="default"/>
          <w:b w:val="0"/>
          <w:i w:val="0"/>
        </w:rPr>
      </w:lvl>
    </w:lvlOverride>
    <w:lvlOverride w:ilvl="1">
      <w:startOverride w:val="9"/>
      <w:lvl w:ilvl="1">
        <w:start w:val="9"/>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163" w16cid:durableId="1643315584">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64" w16cid:durableId="1406299366">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65" w16cid:durableId="1746604932">
    <w:abstractNumId w:val="30"/>
    <w:lvlOverride w:ilvl="0">
      <w:startOverride w:val="6"/>
      <w:lvl w:ilvl="0">
        <w:start w:val="6"/>
        <w:numFmt w:val="decimal"/>
        <w:pStyle w:val="Level1"/>
        <w:lvlText w:val="%1."/>
        <w:lvlJc w:val="left"/>
        <w:pPr>
          <w:tabs>
            <w:tab w:val="num" w:pos="782"/>
          </w:tabs>
          <w:ind w:left="782" w:hanging="782"/>
        </w:pPr>
        <w:rPr>
          <w:rFonts w:hint="default"/>
          <w:b w:val="0"/>
          <w:i w:val="0"/>
        </w:rPr>
      </w:lvl>
    </w:lvlOverride>
    <w:lvlOverride w:ilvl="1">
      <w:startOverride w:val="9"/>
      <w:lvl w:ilvl="1">
        <w:start w:val="9"/>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166" w16cid:durableId="881868512">
    <w:abstractNumId w:val="30"/>
    <w:lvlOverride w:ilvl="0">
      <w:startOverride w:val="6"/>
      <w:lvl w:ilvl="0">
        <w:start w:val="6"/>
        <w:numFmt w:val="decimal"/>
        <w:pStyle w:val="Level1"/>
        <w:lvlText w:val="%1."/>
        <w:lvlJc w:val="left"/>
        <w:pPr>
          <w:tabs>
            <w:tab w:val="num" w:pos="782"/>
          </w:tabs>
          <w:ind w:left="782" w:hanging="782"/>
        </w:pPr>
        <w:rPr>
          <w:rFonts w:hint="default"/>
          <w:b w:val="0"/>
          <w:i w:val="0"/>
        </w:rPr>
      </w:lvl>
    </w:lvlOverride>
    <w:lvlOverride w:ilvl="1">
      <w:startOverride w:val="9"/>
      <w:lvl w:ilvl="1">
        <w:start w:val="9"/>
        <w:numFmt w:val="decimal"/>
        <w:pStyle w:val="Level11"/>
        <w:lvlText w:val="%1.%2"/>
        <w:lvlJc w:val="left"/>
        <w:pPr>
          <w:tabs>
            <w:tab w:val="num" w:pos="782"/>
          </w:tabs>
          <w:ind w:left="782" w:hanging="782"/>
        </w:pPr>
        <w:rPr>
          <w:rFonts w:hint="default"/>
          <w:b w:val="0"/>
          <w:i w:val="0"/>
        </w:rPr>
      </w:lvl>
    </w:lvlOverride>
    <w:lvlOverride w:ilvl="2">
      <w:startOverride w:val="1"/>
      <w:lvl w:ilvl="2">
        <w:start w:val="1"/>
        <w:numFmt w:val="lowerLetter"/>
        <w:pStyle w:val="Levela"/>
        <w:lvlText w:val="(%3)"/>
        <w:lvlJc w:val="left"/>
        <w:pPr>
          <w:tabs>
            <w:tab w:val="num" w:pos="1406"/>
          </w:tabs>
          <w:ind w:left="1406" w:hanging="624"/>
        </w:pPr>
        <w:rPr>
          <w:rFonts w:hint="default"/>
        </w:rPr>
      </w:lvl>
    </w:lvlOverride>
    <w:lvlOverride w:ilvl="3">
      <w:lvl w:ilvl="3">
        <w:numFmt w:val="lowerRoman"/>
        <w:pStyle w:val="Leveli"/>
        <w:lvlText w:val="(%4)"/>
        <w:lvlJc w:val="left"/>
        <w:pPr>
          <w:tabs>
            <w:tab w:val="num" w:pos="2030"/>
          </w:tabs>
          <w:ind w:left="2030" w:hanging="624"/>
        </w:pPr>
        <w:rPr>
          <w:rFonts w:hint="default"/>
        </w:rPr>
      </w:lvl>
    </w:lvlOverride>
    <w:lvlOverride w:ilvl="4">
      <w:lvl w:ilvl="4">
        <w:numFmt w:val="upperLetter"/>
        <w:pStyle w:val="LevelA0"/>
        <w:lvlText w:val="(%5)"/>
        <w:lvlJc w:val="left"/>
        <w:pPr>
          <w:tabs>
            <w:tab w:val="num" w:pos="2653"/>
          </w:tabs>
          <w:ind w:left="2653" w:hanging="623"/>
        </w:pPr>
        <w:rPr>
          <w:rFonts w:hint="default"/>
        </w:rPr>
      </w:lvl>
    </w:lvlOverride>
    <w:lvlOverride w:ilvl="5">
      <w:startOverride w:val="27"/>
      <w:lvl w:ilvl="5">
        <w:start w:val="27"/>
        <w:numFmt w:val="lowerLetter"/>
        <w:pStyle w:val="Levelaa"/>
        <w:lvlText w:val="(%6)"/>
        <w:lvlJc w:val="left"/>
        <w:pPr>
          <w:tabs>
            <w:tab w:val="num" w:pos="3277"/>
          </w:tabs>
          <w:ind w:left="3277" w:hanging="624"/>
        </w:pPr>
        <w:rPr>
          <w:rFonts w:hint="default"/>
        </w:rPr>
      </w:lvl>
    </w:lvlOverride>
    <w:lvlOverride w:ilvl="6">
      <w:lvl w:ilvl="6">
        <w:numFmt w:val="lowerLetter"/>
        <w:pStyle w:val="Levelalower"/>
        <w:lvlText w:val="(%7)"/>
        <w:lvlJc w:val="left"/>
        <w:pPr>
          <w:tabs>
            <w:tab w:val="num" w:pos="3901"/>
          </w:tabs>
          <w:ind w:left="3901" w:hanging="624"/>
        </w:pPr>
        <w:rPr>
          <w:rFonts w:hint="default"/>
        </w:rPr>
      </w:lvl>
    </w:lvlOverride>
    <w:lvlOverride w:ilvl="7">
      <w:lvl w:ilvl="7">
        <w:numFmt w:val="lowerRoman"/>
        <w:pStyle w:val="Levelilower"/>
        <w:lvlText w:val="(%8)"/>
        <w:lvlJc w:val="left"/>
        <w:pPr>
          <w:tabs>
            <w:tab w:val="num" w:pos="4525"/>
          </w:tabs>
          <w:ind w:left="4525" w:hanging="624"/>
        </w:pPr>
        <w:rPr>
          <w:rFonts w:hint="default"/>
        </w:rPr>
      </w:lvl>
    </w:lvlOverride>
    <w:lvlOverride w:ilvl="8">
      <w:lvl w:ilvl="8">
        <w:numFmt w:val="decimal"/>
        <w:lvlText w:val=""/>
        <w:lvlJc w:val="left"/>
        <w:pPr>
          <w:ind w:left="0" w:firstLine="0"/>
        </w:pPr>
        <w:rPr>
          <w:rFonts w:hint="default"/>
        </w:rPr>
      </w:lvl>
    </w:lvlOverride>
  </w:num>
  <w:num w:numId="167" w16cid:durableId="469131801">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68" w16cid:durableId="268582671">
    <w:abstractNumId w:val="12"/>
  </w:num>
  <w:num w:numId="169" w16cid:durableId="1453674904">
    <w:abstractNumId w:val="97"/>
  </w:num>
  <w:num w:numId="170" w16cid:durableId="991328737">
    <w:abstractNumId w:val="98"/>
  </w:num>
  <w:num w:numId="171" w16cid:durableId="1356073803">
    <w:abstractNumId w:val="108"/>
  </w:num>
  <w:num w:numId="172" w16cid:durableId="966006181">
    <w:abstractNumId w:val="104"/>
  </w:num>
  <w:num w:numId="173" w16cid:durableId="1226068904">
    <w:abstractNumId w:val="24"/>
  </w:num>
  <w:num w:numId="174" w16cid:durableId="1325861515">
    <w:abstractNumId w:val="18"/>
  </w:num>
  <w:num w:numId="175" w16cid:durableId="2090344739">
    <w:abstractNumId w:val="43"/>
  </w:num>
  <w:num w:numId="176" w16cid:durableId="2024551025">
    <w:abstractNumId w:val="99"/>
  </w:num>
  <w:num w:numId="177" w16cid:durableId="1337728878">
    <w:abstractNumId w:val="83"/>
  </w:num>
  <w:num w:numId="178" w16cid:durableId="510218265">
    <w:abstractNumId w:val="10"/>
  </w:num>
  <w:num w:numId="179" w16cid:durableId="227617876">
    <w:abstractNumId w:val="14"/>
  </w:num>
  <w:num w:numId="180" w16cid:durableId="187067846">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1" w16cid:durableId="255865868">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2" w16cid:durableId="2030060440">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3" w16cid:durableId="116225332">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4" w16cid:durableId="1852646498">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5" w16cid:durableId="705639401">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6" w16cid:durableId="1138690810">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7" w16cid:durableId="1646542856">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8" w16cid:durableId="181750497">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89" w16cid:durableId="1380664895">
    <w:abstractNumId w:val="65"/>
  </w:num>
  <w:num w:numId="190" w16cid:durableId="1717267544">
    <w:abstractNumId w:val="27"/>
  </w:num>
  <w:num w:numId="191" w16cid:durableId="498040160">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92" w16cid:durableId="1048333165">
    <w:abstractNumId w:val="30"/>
    <w:lvlOverride w:ilvl="0">
      <w:lvl w:ilvl="0">
        <w:start w:val="1"/>
        <w:numFmt w:val="decimal"/>
        <w:pStyle w:val="Level1"/>
        <w:lvlText w:val="%1."/>
        <w:lvlJc w:val="left"/>
        <w:pPr>
          <w:tabs>
            <w:tab w:val="num" w:pos="782"/>
          </w:tabs>
          <w:ind w:left="782" w:hanging="782"/>
        </w:pPr>
        <w:rPr>
          <w:rFonts w:hint="default"/>
          <w:b w:val="0"/>
          <w:i w:val="0"/>
        </w:rPr>
      </w:lvl>
    </w:lvlOverride>
    <w:lvlOverride w:ilvl="1">
      <w:lvl w:ilvl="1">
        <w:start w:val="1"/>
        <w:numFmt w:val="decimal"/>
        <w:pStyle w:val="Level11"/>
        <w:lvlText w:val="%1.%2"/>
        <w:lvlJc w:val="left"/>
        <w:pPr>
          <w:tabs>
            <w:tab w:val="num" w:pos="782"/>
          </w:tabs>
          <w:ind w:left="782" w:hanging="782"/>
        </w:pPr>
        <w:rPr>
          <w:rFonts w:hint="default"/>
          <w:b w:val="0"/>
          <w:i w:val="0"/>
        </w:rPr>
      </w:lvl>
    </w:lvlOverride>
    <w:lvlOverride w:ilvl="2">
      <w:lvl w:ilvl="2">
        <w:start w:val="1"/>
        <w:numFmt w:val="lowerLetter"/>
        <w:pStyle w:val="Levela"/>
        <w:lvlText w:val="(%3)"/>
        <w:lvlJc w:val="left"/>
        <w:pPr>
          <w:tabs>
            <w:tab w:val="num" w:pos="1406"/>
          </w:tabs>
          <w:ind w:left="1406" w:hanging="624"/>
        </w:pPr>
        <w:rPr>
          <w:rFonts w:hint="default"/>
        </w:rPr>
      </w:lvl>
    </w:lvlOverride>
    <w:lvlOverride w:ilvl="3">
      <w:lvl w:ilvl="3">
        <w:start w:val="1"/>
        <w:numFmt w:val="lowerRoman"/>
        <w:pStyle w:val="Leveli"/>
        <w:lvlText w:val="(%4)"/>
        <w:lvlJc w:val="left"/>
        <w:pPr>
          <w:tabs>
            <w:tab w:val="num" w:pos="2030"/>
          </w:tabs>
          <w:ind w:left="2030" w:hanging="624"/>
        </w:pPr>
        <w:rPr>
          <w:rFonts w:hint="default"/>
          <w:b w:val="0"/>
          <w:bCs w:val="0"/>
          <w:color w:val="auto"/>
        </w:rPr>
      </w:lvl>
    </w:lvlOverride>
    <w:lvlOverride w:ilvl="4">
      <w:lvl w:ilvl="4">
        <w:start w:val="1"/>
        <w:numFmt w:val="upperLetter"/>
        <w:pStyle w:val="LevelA0"/>
        <w:lvlText w:val="(%5)"/>
        <w:lvlJc w:val="left"/>
        <w:pPr>
          <w:tabs>
            <w:tab w:val="num" w:pos="2653"/>
          </w:tabs>
          <w:ind w:left="2653" w:hanging="623"/>
        </w:pPr>
        <w:rPr>
          <w:rFonts w:hint="default"/>
        </w:rPr>
      </w:lvl>
    </w:lvlOverride>
    <w:lvlOverride w:ilvl="5">
      <w:lvl w:ilvl="5">
        <w:start w:val="27"/>
        <w:numFmt w:val="lowerLetter"/>
        <w:pStyle w:val="Levelaa"/>
        <w:lvlText w:val="(%6)"/>
        <w:lvlJc w:val="left"/>
        <w:pPr>
          <w:tabs>
            <w:tab w:val="num" w:pos="3277"/>
          </w:tabs>
          <w:ind w:left="3277" w:hanging="624"/>
        </w:pPr>
        <w:rPr>
          <w:rFonts w:hint="default"/>
        </w:rPr>
      </w:lvl>
    </w:lvlOverride>
    <w:lvlOverride w:ilvl="6">
      <w:lvl w:ilvl="6">
        <w:start w:val="1"/>
        <w:numFmt w:val="lowerLetter"/>
        <w:pStyle w:val="Levelalower"/>
        <w:lvlText w:val="(%7)"/>
        <w:lvlJc w:val="left"/>
        <w:pPr>
          <w:tabs>
            <w:tab w:val="num" w:pos="3901"/>
          </w:tabs>
          <w:ind w:left="3901" w:hanging="624"/>
        </w:pPr>
        <w:rPr>
          <w:rFonts w:hint="default"/>
        </w:rPr>
      </w:lvl>
    </w:lvlOverride>
    <w:lvlOverride w:ilvl="7">
      <w:lvl w:ilvl="7">
        <w:start w:val="1"/>
        <w:numFmt w:val="lowerRoman"/>
        <w:pStyle w:val="Levelilower"/>
        <w:lvlText w:val="(%8)"/>
        <w:lvlJc w:val="left"/>
        <w:pPr>
          <w:tabs>
            <w:tab w:val="num" w:pos="4525"/>
          </w:tabs>
          <w:ind w:left="4525" w:hanging="624"/>
        </w:pPr>
        <w:rPr>
          <w:rFonts w:hint="default"/>
        </w:rPr>
      </w:lvl>
    </w:lvlOverride>
    <w:lvlOverride w:ilvl="8">
      <w:lvl w:ilvl="8">
        <w:start w:val="1"/>
        <w:numFmt w:val="decimal"/>
        <w:lvlText w:val=""/>
        <w:lvlJc w:val="left"/>
        <w:pPr>
          <w:ind w:left="0" w:firstLine="0"/>
        </w:pPr>
        <w:rPr>
          <w:rFonts w:hint="default"/>
        </w:rPr>
      </w:lvl>
    </w:lvlOverride>
  </w:num>
  <w:num w:numId="193" w16cid:durableId="1462845530">
    <w:abstractNumId w:val="34"/>
  </w:num>
  <w:num w:numId="194" w16cid:durableId="1902249872">
    <w:abstractNumId w:val="107"/>
  </w:num>
  <w:num w:numId="195" w16cid:durableId="1925457340">
    <w:abstractNumId w:val="72"/>
  </w:num>
  <w:num w:numId="196" w16cid:durableId="295991587">
    <w:abstractNumId w:val="79"/>
  </w:num>
  <w:num w:numId="197" w16cid:durableId="189882729">
    <w:abstractNumId w:val="15"/>
    <w:lvlOverride w:ilvl="0">
      <w:lvl w:ilvl="0">
        <w:start w:val="1"/>
        <w:numFmt w:val="none"/>
        <w:pStyle w:val="sch1"/>
        <w:suff w:val="nothing"/>
        <w:lvlText w:val=""/>
        <w:lvlJc w:val="left"/>
        <w:pPr>
          <w:ind w:left="0" w:firstLine="0"/>
        </w:pPr>
        <w:rPr>
          <w:rFonts w:hint="default"/>
        </w:rPr>
      </w:lvl>
    </w:lvlOverride>
    <w:lvlOverride w:ilvl="1">
      <w:lvl w:ilvl="1">
        <w:start w:val="1"/>
        <w:numFmt w:val="decimal"/>
        <w:pStyle w:val="sch2"/>
        <w:lvlText w:val="%2."/>
        <w:lvlJc w:val="left"/>
        <w:pPr>
          <w:tabs>
            <w:tab w:val="num" w:pos="782"/>
          </w:tabs>
          <w:ind w:left="782" w:hanging="782"/>
        </w:pPr>
        <w:rPr>
          <w:rFonts w:hint="default"/>
        </w:rPr>
      </w:lvl>
    </w:lvlOverride>
    <w:lvlOverride w:ilvl="2">
      <w:lvl w:ilvl="2">
        <w:start w:val="1"/>
        <w:numFmt w:val="decimal"/>
        <w:pStyle w:val="sch3"/>
        <w:lvlText w:val="%2.%3"/>
        <w:lvlJc w:val="left"/>
        <w:pPr>
          <w:tabs>
            <w:tab w:val="num" w:pos="782"/>
          </w:tabs>
          <w:ind w:left="782" w:hanging="782"/>
        </w:pPr>
        <w:rPr>
          <w:rFonts w:hint="default"/>
        </w:rPr>
      </w:lvl>
    </w:lvlOverride>
    <w:lvlOverride w:ilvl="3">
      <w:lvl w:ilvl="3">
        <w:start w:val="1"/>
        <w:numFmt w:val="lowerLetter"/>
        <w:pStyle w:val="sch4"/>
        <w:lvlText w:val="(%4)"/>
        <w:lvlJc w:val="left"/>
        <w:pPr>
          <w:tabs>
            <w:tab w:val="num" w:pos="1406"/>
          </w:tabs>
          <w:ind w:left="1406" w:hanging="624"/>
        </w:pPr>
        <w:rPr>
          <w:rFonts w:hint="default"/>
        </w:rPr>
      </w:lvl>
    </w:lvlOverride>
    <w:lvlOverride w:ilvl="4">
      <w:lvl w:ilvl="4">
        <w:start w:val="1"/>
        <w:numFmt w:val="lowerRoman"/>
        <w:pStyle w:val="sch5"/>
        <w:lvlText w:val="(%5)"/>
        <w:lvlJc w:val="left"/>
        <w:pPr>
          <w:tabs>
            <w:tab w:val="num" w:pos="2030"/>
          </w:tabs>
          <w:ind w:left="2030" w:hanging="624"/>
        </w:pPr>
        <w:rPr>
          <w:rFonts w:hint="default"/>
        </w:rPr>
      </w:lvl>
    </w:lvlOverride>
    <w:lvlOverride w:ilvl="5">
      <w:lvl w:ilvl="5">
        <w:start w:val="1"/>
        <w:numFmt w:val="upperLetter"/>
        <w:pStyle w:val="sch6"/>
        <w:lvlText w:val="(%6)"/>
        <w:lvlJc w:val="left"/>
        <w:pPr>
          <w:tabs>
            <w:tab w:val="num" w:pos="2654"/>
          </w:tabs>
          <w:ind w:left="2654" w:hanging="624"/>
        </w:pPr>
        <w:rPr>
          <w:rFonts w:hint="default"/>
        </w:rPr>
      </w:lvl>
    </w:lvlOverride>
    <w:lvlOverride w:ilvl="6">
      <w:lvl w:ilvl="6">
        <w:start w:val="27"/>
        <w:numFmt w:val="lowerLetter"/>
        <w:pStyle w:val="sch7"/>
        <w:lvlText w:val="(%7)"/>
        <w:lvlJc w:val="left"/>
        <w:pPr>
          <w:tabs>
            <w:tab w:val="num" w:pos="3277"/>
          </w:tabs>
          <w:ind w:left="3277" w:hanging="623"/>
        </w:pPr>
        <w:rPr>
          <w:rFonts w:hint="default"/>
        </w:rPr>
      </w:lvl>
    </w:lvlOverride>
    <w:lvlOverride w:ilvl="7">
      <w:lvl w:ilvl="7">
        <w:start w:val="1"/>
        <w:numFmt w:val="lowerLetter"/>
        <w:pStyle w:val="sch8"/>
        <w:lvlText w:val="(%8)"/>
        <w:lvlJc w:val="left"/>
        <w:pPr>
          <w:tabs>
            <w:tab w:val="num" w:pos="3901"/>
          </w:tabs>
          <w:ind w:left="3901" w:hanging="624"/>
        </w:pPr>
        <w:rPr>
          <w:rFonts w:hint="default"/>
        </w:rPr>
      </w:lvl>
    </w:lvlOverride>
    <w:lvlOverride w:ilvl="8">
      <w:lvl w:ilvl="8">
        <w:start w:val="1"/>
        <w:numFmt w:val="lowerRoman"/>
        <w:pStyle w:val="sch9"/>
        <w:lvlText w:val="(%9)"/>
        <w:lvlJc w:val="left"/>
        <w:pPr>
          <w:tabs>
            <w:tab w:val="num" w:pos="4525"/>
          </w:tabs>
          <w:ind w:left="4525" w:hanging="624"/>
        </w:pPr>
        <w:rPr>
          <w:rFonts w:hint="default"/>
        </w:rPr>
      </w:lvl>
    </w:lvlOverride>
  </w:num>
  <w:num w:numId="198" w16cid:durableId="466361106">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199" w16cid:durableId="1278755326">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00" w16cid:durableId="436868732">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01" w16cid:durableId="703555518">
    <w:abstractNumId w:val="30"/>
    <w:lvlOverride w:ilvl="0">
      <w:lvl w:ilvl="0">
        <w:numFmt w:val="decimal"/>
        <w:pStyle w:val="Level1"/>
        <w:lvlText w:val="%1."/>
        <w:lvlJc w:val="left"/>
        <w:pPr>
          <w:tabs>
            <w:tab w:val="num" w:pos="782"/>
          </w:tabs>
          <w:ind w:left="782" w:hanging="782"/>
        </w:pPr>
        <w:rPr>
          <w:b w:val="0"/>
          <w:i w:val="0"/>
        </w:rPr>
      </w:lvl>
    </w:lvlOverride>
    <w:lvlOverride w:ilvl="1">
      <w:lvl w:ilvl="1">
        <w:numFmt w:val="decimal"/>
        <w:pStyle w:val="Level11"/>
        <w:lvlText w:val="%1.%2"/>
        <w:lvlJc w:val="left"/>
        <w:pPr>
          <w:tabs>
            <w:tab w:val="num" w:pos="782"/>
          </w:tabs>
          <w:ind w:left="782" w:hanging="782"/>
        </w:pPr>
        <w:rPr>
          <w:b w:val="0"/>
          <w:i w:val="0"/>
        </w:rPr>
      </w:lvl>
    </w:lvlOverride>
    <w:lvlOverride w:ilvl="2">
      <w:lvl w:ilvl="2">
        <w:numFmt w:val="lowerLetter"/>
        <w:pStyle w:val="Levela"/>
        <w:lvlText w:val="(%3)"/>
        <w:lvlJc w:val="left"/>
        <w:pPr>
          <w:tabs>
            <w:tab w:val="num" w:pos="1406"/>
          </w:tabs>
          <w:ind w:left="1406" w:hanging="624"/>
        </w:pPr>
      </w:lvl>
    </w:lvlOverride>
    <w:lvlOverride w:ilvl="3">
      <w:lvl w:ilvl="3">
        <w:numFmt w:val="lowerRoman"/>
        <w:pStyle w:val="Leveli"/>
        <w:lvlText w:val="(%4)"/>
        <w:lvlJc w:val="left"/>
        <w:pPr>
          <w:tabs>
            <w:tab w:val="num" w:pos="2030"/>
          </w:tabs>
          <w:ind w:left="2030" w:hanging="624"/>
        </w:pPr>
      </w:lvl>
    </w:lvlOverride>
    <w:lvlOverride w:ilvl="4">
      <w:lvl w:ilvl="4">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lvl w:ilvl="6">
        <w:numFmt w:val="lowerLetter"/>
        <w:pStyle w:val="Levelalower"/>
        <w:lvlText w:val="(%7)"/>
        <w:lvlJc w:val="left"/>
        <w:pPr>
          <w:tabs>
            <w:tab w:val="num" w:pos="3901"/>
          </w:tabs>
          <w:ind w:left="3901" w:hanging="624"/>
        </w:pPr>
      </w:lvl>
    </w:lvlOverride>
    <w:lvlOverride w:ilvl="7">
      <w:lvl w:ilvl="7">
        <w:numFmt w:val="lowerRoman"/>
        <w:pStyle w:val="Levelilower"/>
        <w:lvlText w:val="(%8)"/>
        <w:lvlJc w:val="left"/>
        <w:pPr>
          <w:tabs>
            <w:tab w:val="num" w:pos="4525"/>
          </w:tabs>
          <w:ind w:left="4525" w:hanging="624"/>
        </w:pPr>
      </w:lvl>
    </w:lvlOverride>
    <w:lvlOverride w:ilvl="8">
      <w:lvl w:ilvl="8">
        <w:numFmt w:val="decimal"/>
        <w:lvlText w:val=""/>
        <w:lvlJc w:val="left"/>
        <w:pPr>
          <w:ind w:left="0" w:firstLine="0"/>
        </w:pPr>
      </w:lvl>
    </w:lvlOverride>
  </w:num>
  <w:num w:numId="202" w16cid:durableId="1245916702">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03" w16cid:durableId="1100757081">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04" w16cid:durableId="544953810">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05" w16cid:durableId="314997020">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06" w16cid:durableId="549344032">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07" w16cid:durableId="2119373583">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08" w16cid:durableId="1561137216">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09" w16cid:durableId="971328826">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10" w16cid:durableId="575359948">
    <w:abstractNumId w:val="30"/>
    <w:lvlOverride w:ilvl="0">
      <w:lvl w:ilvl="0">
        <w:numFmt w:val="decimal"/>
        <w:pStyle w:val="Level1"/>
        <w:lvlText w:val="%1."/>
        <w:lvlJc w:val="left"/>
        <w:pPr>
          <w:tabs>
            <w:tab w:val="num" w:pos="782"/>
          </w:tabs>
          <w:ind w:left="782" w:hanging="782"/>
        </w:pPr>
        <w:rPr>
          <w:b w:val="0"/>
          <w:i w:val="0"/>
        </w:rPr>
      </w:lvl>
    </w:lvlOverride>
    <w:lvlOverride w:ilvl="1">
      <w:lvl w:ilvl="1">
        <w:numFmt w:val="decimal"/>
        <w:pStyle w:val="Level11"/>
        <w:lvlText w:val="%1.%2"/>
        <w:lvlJc w:val="left"/>
        <w:pPr>
          <w:tabs>
            <w:tab w:val="num" w:pos="782"/>
          </w:tabs>
          <w:ind w:left="782" w:hanging="782"/>
        </w:pPr>
        <w:rPr>
          <w:b w:val="0"/>
          <w:i w:val="0"/>
        </w:rPr>
      </w:lvl>
    </w:lvlOverride>
    <w:lvlOverride w:ilvl="2">
      <w:lvl w:ilvl="2">
        <w:numFmt w:val="lowerLetter"/>
        <w:pStyle w:val="Levela"/>
        <w:lvlText w:val="(%3)"/>
        <w:lvlJc w:val="left"/>
        <w:pPr>
          <w:tabs>
            <w:tab w:val="num" w:pos="1406"/>
          </w:tabs>
          <w:ind w:left="1406" w:hanging="624"/>
        </w:pPr>
      </w:lvl>
    </w:lvlOverride>
    <w:lvlOverride w:ilvl="3">
      <w:lvl w:ilvl="3">
        <w:numFmt w:val="lowerRoman"/>
        <w:pStyle w:val="Leveli"/>
        <w:lvlText w:val="(%4)"/>
        <w:lvlJc w:val="left"/>
        <w:pPr>
          <w:tabs>
            <w:tab w:val="num" w:pos="2030"/>
          </w:tabs>
          <w:ind w:left="2030" w:hanging="624"/>
        </w:pPr>
      </w:lvl>
    </w:lvlOverride>
    <w:lvlOverride w:ilvl="4">
      <w:lvl w:ilvl="4">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lvl w:ilvl="6">
        <w:numFmt w:val="lowerLetter"/>
        <w:pStyle w:val="Levelalower"/>
        <w:lvlText w:val="(%7)"/>
        <w:lvlJc w:val="left"/>
        <w:pPr>
          <w:tabs>
            <w:tab w:val="num" w:pos="3901"/>
          </w:tabs>
          <w:ind w:left="3901" w:hanging="624"/>
        </w:pPr>
      </w:lvl>
    </w:lvlOverride>
    <w:lvlOverride w:ilvl="7">
      <w:lvl w:ilvl="7">
        <w:numFmt w:val="lowerRoman"/>
        <w:pStyle w:val="Levelilower"/>
        <w:lvlText w:val="(%8)"/>
        <w:lvlJc w:val="left"/>
        <w:pPr>
          <w:tabs>
            <w:tab w:val="num" w:pos="4525"/>
          </w:tabs>
          <w:ind w:left="4525" w:hanging="624"/>
        </w:pPr>
      </w:lvl>
    </w:lvlOverride>
    <w:lvlOverride w:ilvl="8">
      <w:lvl w:ilvl="8">
        <w:numFmt w:val="decimal"/>
        <w:lvlText w:val=""/>
        <w:lvlJc w:val="left"/>
        <w:pPr>
          <w:ind w:left="0" w:firstLine="0"/>
        </w:pPr>
      </w:lvl>
    </w:lvlOverride>
  </w:num>
  <w:num w:numId="211" w16cid:durableId="878276110">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12" w16cid:durableId="716315445">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13" w16cid:durableId="97992322">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14" w16cid:durableId="2029090082">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15" w16cid:durableId="482241510">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16" w16cid:durableId="934704568">
    <w:abstractNumId w:val="30"/>
    <w:lvlOverride w:ilvl="0">
      <w:lvl w:ilvl="0">
        <w:numFmt w:val="decimal"/>
        <w:pStyle w:val="Level1"/>
        <w:lvlText w:val="%1."/>
        <w:lvlJc w:val="left"/>
        <w:pPr>
          <w:tabs>
            <w:tab w:val="num" w:pos="782"/>
          </w:tabs>
          <w:ind w:left="782" w:hanging="782"/>
        </w:pPr>
        <w:rPr>
          <w:b w:val="0"/>
          <w:i w:val="0"/>
        </w:rPr>
      </w:lvl>
    </w:lvlOverride>
    <w:lvlOverride w:ilvl="1">
      <w:lvl w:ilvl="1">
        <w:numFmt w:val="decimal"/>
        <w:pStyle w:val="Level11"/>
        <w:lvlText w:val="%1.%2"/>
        <w:lvlJc w:val="left"/>
        <w:pPr>
          <w:tabs>
            <w:tab w:val="num" w:pos="782"/>
          </w:tabs>
          <w:ind w:left="782" w:hanging="782"/>
        </w:pPr>
        <w:rPr>
          <w:b w:val="0"/>
          <w:i w:val="0"/>
        </w:rPr>
      </w:lvl>
    </w:lvlOverride>
    <w:lvlOverride w:ilvl="2">
      <w:lvl w:ilvl="2">
        <w:numFmt w:val="lowerLetter"/>
        <w:pStyle w:val="Levela"/>
        <w:lvlText w:val="(%3)"/>
        <w:lvlJc w:val="left"/>
        <w:pPr>
          <w:tabs>
            <w:tab w:val="num" w:pos="1406"/>
          </w:tabs>
          <w:ind w:left="1406" w:hanging="624"/>
        </w:pPr>
      </w:lvl>
    </w:lvlOverride>
    <w:lvlOverride w:ilvl="3">
      <w:lvl w:ilvl="3">
        <w:numFmt w:val="lowerRoman"/>
        <w:pStyle w:val="Leveli"/>
        <w:lvlText w:val="(%4)"/>
        <w:lvlJc w:val="left"/>
        <w:pPr>
          <w:tabs>
            <w:tab w:val="num" w:pos="2030"/>
          </w:tabs>
          <w:ind w:left="2030" w:hanging="624"/>
        </w:pPr>
      </w:lvl>
    </w:lvlOverride>
    <w:lvlOverride w:ilvl="4">
      <w:lvl w:ilvl="4">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lvl w:ilvl="6">
        <w:numFmt w:val="lowerLetter"/>
        <w:pStyle w:val="Levelalower"/>
        <w:lvlText w:val="(%7)"/>
        <w:lvlJc w:val="left"/>
        <w:pPr>
          <w:tabs>
            <w:tab w:val="num" w:pos="3901"/>
          </w:tabs>
          <w:ind w:left="3901" w:hanging="624"/>
        </w:pPr>
      </w:lvl>
    </w:lvlOverride>
    <w:lvlOverride w:ilvl="7">
      <w:lvl w:ilvl="7">
        <w:numFmt w:val="lowerRoman"/>
        <w:pStyle w:val="Levelilower"/>
        <w:lvlText w:val="(%8)"/>
        <w:lvlJc w:val="left"/>
        <w:pPr>
          <w:tabs>
            <w:tab w:val="num" w:pos="4525"/>
          </w:tabs>
          <w:ind w:left="4525" w:hanging="624"/>
        </w:pPr>
      </w:lvl>
    </w:lvlOverride>
    <w:lvlOverride w:ilvl="8">
      <w:lvl w:ilvl="8">
        <w:numFmt w:val="decimal"/>
        <w:lvlText w:val=""/>
        <w:lvlJc w:val="left"/>
        <w:pPr>
          <w:ind w:left="0" w:firstLine="0"/>
        </w:pPr>
      </w:lvl>
    </w:lvlOverride>
  </w:num>
  <w:num w:numId="217" w16cid:durableId="1323316911">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18" w16cid:durableId="1466696214">
    <w:abstractNumId w:val="96"/>
  </w:num>
  <w:num w:numId="219" w16cid:durableId="364986253">
    <w:abstractNumId w:val="30"/>
    <w:lvlOverride w:ilvl="0">
      <w:lvl w:ilvl="0">
        <w:numFmt w:val="decimal"/>
        <w:pStyle w:val="Level1"/>
        <w:lvlText w:val="%1."/>
        <w:lvlJc w:val="left"/>
        <w:pPr>
          <w:tabs>
            <w:tab w:val="num" w:pos="782"/>
          </w:tabs>
          <w:ind w:left="782" w:hanging="782"/>
        </w:pPr>
        <w:rPr>
          <w:b w:val="0"/>
          <w:i w:val="0"/>
        </w:rPr>
      </w:lvl>
    </w:lvlOverride>
    <w:lvlOverride w:ilvl="1">
      <w:lvl w:ilvl="1">
        <w:numFmt w:val="decimal"/>
        <w:pStyle w:val="Level11"/>
        <w:lvlText w:val="%1.%2"/>
        <w:lvlJc w:val="left"/>
        <w:pPr>
          <w:tabs>
            <w:tab w:val="num" w:pos="782"/>
          </w:tabs>
          <w:ind w:left="782" w:hanging="782"/>
        </w:pPr>
        <w:rPr>
          <w:b w:val="0"/>
          <w:i w:val="0"/>
        </w:rPr>
      </w:lvl>
    </w:lvlOverride>
    <w:lvlOverride w:ilvl="2">
      <w:lvl w:ilvl="2">
        <w:numFmt w:val="lowerLetter"/>
        <w:pStyle w:val="Levela"/>
        <w:lvlText w:val="(%3)"/>
        <w:lvlJc w:val="left"/>
        <w:pPr>
          <w:tabs>
            <w:tab w:val="num" w:pos="1406"/>
          </w:tabs>
          <w:ind w:left="1406" w:hanging="624"/>
        </w:pPr>
      </w:lvl>
    </w:lvlOverride>
    <w:lvlOverride w:ilvl="3">
      <w:lvl w:ilvl="3">
        <w:numFmt w:val="lowerRoman"/>
        <w:pStyle w:val="Leveli"/>
        <w:lvlText w:val="(%4)"/>
        <w:lvlJc w:val="left"/>
        <w:pPr>
          <w:tabs>
            <w:tab w:val="num" w:pos="2030"/>
          </w:tabs>
          <w:ind w:left="2030" w:hanging="624"/>
        </w:pPr>
      </w:lvl>
    </w:lvlOverride>
    <w:lvlOverride w:ilvl="4">
      <w:lvl w:ilvl="4">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lvl w:ilvl="6">
        <w:numFmt w:val="lowerLetter"/>
        <w:pStyle w:val="Levelalower"/>
        <w:lvlText w:val="(%7)"/>
        <w:lvlJc w:val="left"/>
        <w:pPr>
          <w:tabs>
            <w:tab w:val="num" w:pos="3901"/>
          </w:tabs>
          <w:ind w:left="3901" w:hanging="624"/>
        </w:pPr>
      </w:lvl>
    </w:lvlOverride>
    <w:lvlOverride w:ilvl="7">
      <w:lvl w:ilvl="7">
        <w:numFmt w:val="lowerRoman"/>
        <w:pStyle w:val="Levelilower"/>
        <w:lvlText w:val="(%8)"/>
        <w:lvlJc w:val="left"/>
        <w:pPr>
          <w:tabs>
            <w:tab w:val="num" w:pos="4525"/>
          </w:tabs>
          <w:ind w:left="4525" w:hanging="624"/>
        </w:pPr>
      </w:lvl>
    </w:lvlOverride>
    <w:lvlOverride w:ilvl="8">
      <w:lvl w:ilvl="8">
        <w:numFmt w:val="decimal"/>
        <w:lvlText w:val=""/>
        <w:lvlJc w:val="left"/>
        <w:pPr>
          <w:ind w:left="0" w:firstLine="0"/>
        </w:pPr>
      </w:lvl>
    </w:lvlOverride>
  </w:num>
  <w:num w:numId="220" w16cid:durableId="1704554955">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21" w16cid:durableId="340666582">
    <w:abstractNumId w:val="102"/>
  </w:num>
  <w:num w:numId="222" w16cid:durableId="1209955778">
    <w:abstractNumId w:val="47"/>
  </w:num>
  <w:num w:numId="223" w16cid:durableId="470253328">
    <w:abstractNumId w:val="52"/>
  </w:num>
  <w:num w:numId="224" w16cid:durableId="1027220052">
    <w:abstractNumId w:val="30"/>
    <w:lvlOverride w:ilvl="0">
      <w:lvl w:ilvl="0">
        <w:start w:val="1"/>
        <w:numFmt w:val="lowerRoman"/>
        <w:pStyle w:val="Level1"/>
        <w:lvlText w:val="%1."/>
        <w:lvlJc w:val="right"/>
        <w:pPr>
          <w:ind w:left="1142" w:hanging="360"/>
        </w:pPr>
      </w:lvl>
    </w:lvlOverride>
    <w:lvlOverride w:ilvl="1">
      <w:lvl w:ilvl="1" w:tentative="1">
        <w:start w:val="1"/>
        <w:numFmt w:val="lowerLetter"/>
        <w:pStyle w:val="Level11"/>
        <w:lvlText w:val="%2."/>
        <w:lvlJc w:val="left"/>
        <w:pPr>
          <w:ind w:left="1862" w:hanging="360"/>
        </w:pPr>
      </w:lvl>
    </w:lvlOverride>
    <w:lvlOverride w:ilvl="2">
      <w:lvl w:ilvl="2">
        <w:start w:val="1"/>
        <w:numFmt w:val="lowerRoman"/>
        <w:pStyle w:val="Levela"/>
        <w:lvlText w:val="%3."/>
        <w:lvlJc w:val="right"/>
        <w:pPr>
          <w:ind w:left="2582" w:hanging="180"/>
        </w:pPr>
      </w:lvl>
    </w:lvlOverride>
    <w:lvlOverride w:ilvl="3">
      <w:lvl w:ilvl="3" w:tentative="1">
        <w:start w:val="1"/>
        <w:numFmt w:val="decimal"/>
        <w:pStyle w:val="Leveli"/>
        <w:lvlText w:val="%4."/>
        <w:lvlJc w:val="left"/>
        <w:pPr>
          <w:ind w:left="3302" w:hanging="360"/>
        </w:pPr>
      </w:lvl>
    </w:lvlOverride>
    <w:lvlOverride w:ilvl="4">
      <w:lvl w:ilvl="4" w:tentative="1">
        <w:start w:val="1"/>
        <w:numFmt w:val="lowerLetter"/>
        <w:pStyle w:val="LevelA0"/>
        <w:lvlText w:val="%5."/>
        <w:lvlJc w:val="left"/>
        <w:pPr>
          <w:ind w:left="4022" w:hanging="360"/>
        </w:pPr>
      </w:lvl>
    </w:lvlOverride>
    <w:lvlOverride w:ilvl="5">
      <w:lvl w:ilvl="5" w:tentative="1">
        <w:start w:val="1"/>
        <w:numFmt w:val="lowerRoman"/>
        <w:pStyle w:val="Levelaa"/>
        <w:lvlText w:val="%6."/>
        <w:lvlJc w:val="right"/>
        <w:pPr>
          <w:ind w:left="4742" w:hanging="180"/>
        </w:pPr>
      </w:lvl>
    </w:lvlOverride>
    <w:lvlOverride w:ilvl="6">
      <w:lvl w:ilvl="6" w:tentative="1">
        <w:start w:val="1"/>
        <w:numFmt w:val="decimal"/>
        <w:pStyle w:val="Levelalower"/>
        <w:lvlText w:val="%7."/>
        <w:lvlJc w:val="left"/>
        <w:pPr>
          <w:ind w:left="5462" w:hanging="360"/>
        </w:pPr>
      </w:lvl>
    </w:lvlOverride>
    <w:lvlOverride w:ilvl="7">
      <w:lvl w:ilvl="7" w:tentative="1">
        <w:start w:val="1"/>
        <w:numFmt w:val="lowerLetter"/>
        <w:pStyle w:val="Levelilower"/>
        <w:lvlText w:val="%8."/>
        <w:lvlJc w:val="left"/>
        <w:pPr>
          <w:ind w:left="6182" w:hanging="360"/>
        </w:pPr>
      </w:lvl>
    </w:lvlOverride>
    <w:lvlOverride w:ilvl="8">
      <w:lvl w:ilvl="8" w:tentative="1">
        <w:start w:val="1"/>
        <w:numFmt w:val="lowerRoman"/>
        <w:lvlText w:val="%9."/>
        <w:lvlJc w:val="right"/>
        <w:pPr>
          <w:ind w:left="6902" w:hanging="180"/>
        </w:pPr>
      </w:lvl>
    </w:lvlOverride>
  </w:num>
  <w:num w:numId="225" w16cid:durableId="1005747640">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26" w16cid:durableId="1560480156">
    <w:abstractNumId w:val="84"/>
  </w:num>
  <w:num w:numId="227" w16cid:durableId="1527137290">
    <w:abstractNumId w:val="89"/>
  </w:num>
  <w:num w:numId="228" w16cid:durableId="1327830794">
    <w:abstractNumId w:val="17"/>
  </w:num>
  <w:num w:numId="229" w16cid:durableId="1496916879">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30" w16cid:durableId="1597518590">
    <w:abstractNumId w:val="30"/>
    <w:lvlOverride w:ilvl="0">
      <w:lvl w:ilvl="0">
        <w:start w:val="1"/>
        <w:numFmt w:val="decimal"/>
        <w:pStyle w:val="Level1"/>
        <w:lvlText w:val="%1."/>
        <w:lvlJc w:val="left"/>
        <w:pPr>
          <w:tabs>
            <w:tab w:val="num" w:pos="782"/>
          </w:tabs>
          <w:ind w:left="782" w:hanging="782"/>
        </w:pPr>
        <w:rPr>
          <w:b w:val="0"/>
          <w:i w:val="0"/>
        </w:rPr>
      </w:lvl>
    </w:lvlOverride>
    <w:lvlOverride w:ilvl="1">
      <w:lvl w:ilvl="1">
        <w:start w:val="1"/>
        <w:numFmt w:val="decimal"/>
        <w:pStyle w:val="Level11"/>
        <w:lvlText w:val="%1.%2"/>
        <w:lvlJc w:val="left"/>
        <w:pPr>
          <w:tabs>
            <w:tab w:val="num" w:pos="782"/>
          </w:tabs>
          <w:ind w:left="782" w:hanging="782"/>
        </w:pPr>
        <w:rPr>
          <w:b w:val="0"/>
          <w:i w:val="0"/>
        </w:rPr>
      </w:lvl>
    </w:lvlOverride>
    <w:lvlOverride w:ilvl="2">
      <w:lvl w:ilvl="2">
        <w:start w:val="1"/>
        <w:numFmt w:val="lowerLetter"/>
        <w:pStyle w:val="Levela"/>
        <w:lvlText w:val="(%3)"/>
        <w:lvlJc w:val="left"/>
        <w:pPr>
          <w:tabs>
            <w:tab w:val="num" w:pos="1406"/>
          </w:tabs>
          <w:ind w:left="1406" w:hanging="624"/>
        </w:pPr>
      </w:lvl>
    </w:lvlOverride>
    <w:lvlOverride w:ilvl="3">
      <w:lvl w:ilvl="3">
        <w:start w:val="1"/>
        <w:numFmt w:val="lowerRoman"/>
        <w:pStyle w:val="Leveli"/>
        <w:lvlText w:val="(%4)"/>
        <w:lvlJc w:val="left"/>
        <w:pPr>
          <w:tabs>
            <w:tab w:val="num" w:pos="2030"/>
          </w:tabs>
          <w:ind w:left="2030" w:hanging="624"/>
        </w:pPr>
      </w:lvl>
    </w:lvlOverride>
    <w:lvlOverride w:ilvl="4">
      <w:lvl w:ilvl="4">
        <w:start w:val="1"/>
        <w:numFmt w:val="upperLetter"/>
        <w:pStyle w:val="LevelA0"/>
        <w:lvlText w:val="(%5)"/>
        <w:lvlJc w:val="left"/>
        <w:pPr>
          <w:tabs>
            <w:tab w:val="num" w:pos="2653"/>
          </w:tabs>
          <w:ind w:left="2653" w:hanging="623"/>
        </w:pPr>
      </w:lvl>
    </w:lvlOverride>
    <w:lvlOverride w:ilvl="5">
      <w:lvl w:ilvl="5">
        <w:start w:val="27"/>
        <w:numFmt w:val="lowerLetter"/>
        <w:pStyle w:val="Levelaa"/>
        <w:lvlText w:val="(%6)"/>
        <w:lvlJc w:val="left"/>
        <w:pPr>
          <w:tabs>
            <w:tab w:val="num" w:pos="3277"/>
          </w:tabs>
          <w:ind w:left="3277" w:hanging="624"/>
        </w:pPr>
      </w:lvl>
    </w:lvlOverride>
    <w:lvlOverride w:ilvl="6">
      <w:lvl w:ilvl="6">
        <w:start w:val="1"/>
        <w:numFmt w:val="lowerLetter"/>
        <w:pStyle w:val="Levelalower"/>
        <w:lvlText w:val="(%7)"/>
        <w:lvlJc w:val="left"/>
        <w:pPr>
          <w:tabs>
            <w:tab w:val="num" w:pos="3901"/>
          </w:tabs>
          <w:ind w:left="3901" w:hanging="624"/>
        </w:pPr>
      </w:lvl>
    </w:lvlOverride>
    <w:lvlOverride w:ilvl="7">
      <w:lvl w:ilvl="7">
        <w:start w:val="1"/>
        <w:numFmt w:val="lowerRoman"/>
        <w:pStyle w:val="Levelilower"/>
        <w:lvlText w:val="(%8)"/>
        <w:lvlJc w:val="left"/>
        <w:pPr>
          <w:tabs>
            <w:tab w:val="num" w:pos="4525"/>
          </w:tabs>
          <w:ind w:left="4525" w:hanging="624"/>
        </w:pPr>
      </w:lvl>
    </w:lvlOverride>
    <w:lvlOverride w:ilvl="8">
      <w:lvl w:ilvl="8">
        <w:start w:val="1"/>
        <w:numFmt w:val="decimal"/>
        <w:lvlText w:val=""/>
        <w:lvlJc w:val="left"/>
        <w:pPr>
          <w:ind w:left="0" w:firstLine="0"/>
        </w:pPr>
      </w:lvl>
    </w:lvlOverride>
  </w:num>
  <w:num w:numId="231" w16cid:durableId="244455505">
    <w:abstractNumId w:val="30"/>
    <w:lvlOverride w:ilvl="0">
      <w:lvl w:ilvl="0">
        <w:numFmt w:val="decimal"/>
        <w:pStyle w:val="Level1"/>
        <w:lvlText w:val="%1."/>
        <w:lvlJc w:val="left"/>
        <w:pPr>
          <w:tabs>
            <w:tab w:val="num" w:pos="782"/>
          </w:tabs>
          <w:ind w:left="782" w:hanging="782"/>
        </w:pPr>
        <w:rPr>
          <w:b w:val="0"/>
          <w:i w:val="0"/>
        </w:rPr>
      </w:lvl>
    </w:lvlOverride>
    <w:lvlOverride w:ilvl="1">
      <w:lvl w:ilvl="1">
        <w:numFmt w:val="decimal"/>
        <w:pStyle w:val="Level11"/>
        <w:lvlText w:val="%1.%2"/>
        <w:lvlJc w:val="left"/>
        <w:pPr>
          <w:tabs>
            <w:tab w:val="num" w:pos="782"/>
          </w:tabs>
          <w:ind w:left="782" w:hanging="782"/>
        </w:pPr>
        <w:rPr>
          <w:b w:val="0"/>
          <w:i w:val="0"/>
        </w:rPr>
      </w:lvl>
    </w:lvlOverride>
    <w:lvlOverride w:ilvl="2">
      <w:lvl w:ilvl="2">
        <w:numFmt w:val="lowerLetter"/>
        <w:pStyle w:val="Levela"/>
        <w:lvlText w:val="(%3)"/>
        <w:lvlJc w:val="left"/>
        <w:pPr>
          <w:tabs>
            <w:tab w:val="num" w:pos="1406"/>
          </w:tabs>
          <w:ind w:left="1406" w:hanging="624"/>
        </w:pPr>
      </w:lvl>
    </w:lvlOverride>
    <w:lvlOverride w:ilvl="3">
      <w:lvl w:ilvl="3">
        <w:numFmt w:val="lowerRoman"/>
        <w:pStyle w:val="Leveli"/>
        <w:lvlText w:val="(%4)"/>
        <w:lvlJc w:val="left"/>
        <w:pPr>
          <w:tabs>
            <w:tab w:val="num" w:pos="2030"/>
          </w:tabs>
          <w:ind w:left="2030" w:hanging="624"/>
        </w:pPr>
      </w:lvl>
    </w:lvlOverride>
    <w:lvlOverride w:ilvl="4">
      <w:lvl w:ilvl="4">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lvl w:ilvl="6">
        <w:numFmt w:val="lowerLetter"/>
        <w:pStyle w:val="Levelalower"/>
        <w:lvlText w:val="(%7)"/>
        <w:lvlJc w:val="left"/>
        <w:pPr>
          <w:tabs>
            <w:tab w:val="num" w:pos="3901"/>
          </w:tabs>
          <w:ind w:left="3901" w:hanging="624"/>
        </w:pPr>
      </w:lvl>
    </w:lvlOverride>
    <w:lvlOverride w:ilvl="7">
      <w:lvl w:ilvl="7">
        <w:numFmt w:val="lowerRoman"/>
        <w:pStyle w:val="Levelilower"/>
        <w:lvlText w:val="(%8)"/>
        <w:lvlJc w:val="left"/>
        <w:pPr>
          <w:tabs>
            <w:tab w:val="num" w:pos="4525"/>
          </w:tabs>
          <w:ind w:left="4525" w:hanging="624"/>
        </w:pPr>
      </w:lvl>
    </w:lvlOverride>
    <w:lvlOverride w:ilvl="8">
      <w:lvl w:ilvl="8">
        <w:numFmt w:val="decimal"/>
        <w:lvlText w:val=""/>
        <w:lvlJc w:val="left"/>
        <w:pPr>
          <w:ind w:left="0" w:firstLine="0"/>
        </w:pPr>
      </w:lvl>
    </w:lvlOverride>
  </w:num>
  <w:num w:numId="232" w16cid:durableId="788937635">
    <w:abstractNumId w:val="30"/>
    <w:lvlOverride w:ilvl="0">
      <w:startOverride w:val="1"/>
      <w:lvl w:ilvl="0">
        <w:start w:val="1"/>
        <w:numFmt w:val="decimal"/>
        <w:pStyle w:val="Level1"/>
        <w:lvlText w:val="%1."/>
        <w:lvlJc w:val="left"/>
        <w:pPr>
          <w:tabs>
            <w:tab w:val="num" w:pos="782"/>
          </w:tabs>
          <w:ind w:left="782" w:hanging="782"/>
        </w:pPr>
        <w:rPr>
          <w:b w:val="0"/>
          <w:i w:val="0"/>
        </w:rPr>
      </w:lvl>
    </w:lvlOverride>
    <w:lvlOverride w:ilvl="1">
      <w:startOverride w:val="1"/>
      <w:lvl w:ilvl="1">
        <w:start w:val="1"/>
        <w:numFmt w:val="decimal"/>
        <w:pStyle w:val="Level11"/>
        <w:lvlText w:val="%1.%2"/>
        <w:lvlJc w:val="left"/>
        <w:pPr>
          <w:tabs>
            <w:tab w:val="num" w:pos="782"/>
          </w:tabs>
          <w:ind w:left="782" w:hanging="782"/>
        </w:pPr>
        <w:rPr>
          <w:b w:val="0"/>
          <w:i w:val="0"/>
        </w:rPr>
      </w:lvl>
    </w:lvlOverride>
    <w:lvlOverride w:ilvl="2">
      <w:startOverride w:val="1"/>
      <w:lvl w:ilvl="2">
        <w:start w:val="1"/>
        <w:numFmt w:val="lowerLetter"/>
        <w:pStyle w:val="Levela"/>
        <w:lvlText w:val="(%3)"/>
        <w:lvlJc w:val="left"/>
        <w:pPr>
          <w:tabs>
            <w:tab w:val="num" w:pos="1406"/>
          </w:tabs>
          <w:ind w:left="1406" w:hanging="624"/>
        </w:pPr>
      </w:lvl>
    </w:lvlOverride>
    <w:lvlOverride w:ilvl="3">
      <w:startOverride w:val="1"/>
      <w:lvl w:ilvl="3">
        <w:start w:val="1"/>
        <w:numFmt w:val="lowerRoman"/>
        <w:pStyle w:val="Leveli"/>
        <w:lvlText w:val="(%4)"/>
        <w:lvlJc w:val="left"/>
        <w:pPr>
          <w:tabs>
            <w:tab w:val="num" w:pos="2030"/>
          </w:tabs>
          <w:ind w:left="2030" w:hanging="624"/>
        </w:pPr>
      </w:lvl>
    </w:lvlOverride>
    <w:lvlOverride w:ilvl="4">
      <w:startOverride w:val="1"/>
      <w:lvl w:ilvl="4">
        <w:start w:val="1"/>
        <w:numFmt w:val="upperLetter"/>
        <w:pStyle w:val="LevelA0"/>
        <w:lvlText w:val="(%5)"/>
        <w:lvlJc w:val="left"/>
        <w:pPr>
          <w:tabs>
            <w:tab w:val="num" w:pos="2653"/>
          </w:tabs>
          <w:ind w:left="2653" w:hanging="623"/>
        </w:pPr>
      </w:lvl>
    </w:lvlOverride>
    <w:lvlOverride w:ilvl="5">
      <w:startOverride w:val="27"/>
      <w:lvl w:ilvl="5">
        <w:start w:val="27"/>
        <w:numFmt w:val="lowerLetter"/>
        <w:pStyle w:val="Levelaa"/>
        <w:lvlText w:val="(%6)"/>
        <w:lvlJc w:val="left"/>
        <w:pPr>
          <w:tabs>
            <w:tab w:val="num" w:pos="3277"/>
          </w:tabs>
          <w:ind w:left="3277" w:hanging="624"/>
        </w:pPr>
      </w:lvl>
    </w:lvlOverride>
    <w:lvlOverride w:ilvl="6">
      <w:startOverride w:val="1"/>
      <w:lvl w:ilvl="6">
        <w:start w:val="1"/>
        <w:numFmt w:val="lowerLetter"/>
        <w:pStyle w:val="Levelalower"/>
        <w:lvlText w:val="(%7)"/>
        <w:lvlJc w:val="left"/>
        <w:pPr>
          <w:tabs>
            <w:tab w:val="num" w:pos="3901"/>
          </w:tabs>
          <w:ind w:left="3901" w:hanging="624"/>
        </w:pPr>
      </w:lvl>
    </w:lvlOverride>
    <w:lvlOverride w:ilvl="7">
      <w:startOverride w:val="1"/>
      <w:lvl w:ilvl="7">
        <w:start w:val="1"/>
        <w:numFmt w:val="lowerRoman"/>
        <w:pStyle w:val="Levelilower"/>
        <w:lvlText w:val="(%8)"/>
        <w:lvlJc w:val="left"/>
        <w:pPr>
          <w:tabs>
            <w:tab w:val="num" w:pos="4525"/>
          </w:tabs>
          <w:ind w:left="4525" w:hanging="624"/>
        </w:pPr>
      </w:lvl>
    </w:lvlOverride>
    <w:lvlOverride w:ilvl="8">
      <w:startOverride w:val="1"/>
      <w:lvl w:ilvl="8">
        <w:start w:val="1"/>
        <w:numFmt w:val="decimal"/>
        <w:lvlText w:val=""/>
        <w:lvlJc w:val="left"/>
        <w:pPr>
          <w:ind w:left="0" w:firstLine="0"/>
        </w:pPr>
      </w:lvl>
    </w:lvlOverride>
  </w:num>
  <w:num w:numId="233" w16cid:durableId="1729649021">
    <w:abstractNumId w:val="49"/>
  </w:num>
  <w:num w:numId="234" w16cid:durableId="931091094">
    <w:abstractNumId w:val="82"/>
  </w:num>
  <w:num w:numId="235" w16cid:durableId="135117813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7D67A29-7804-425E-B121-024BB287F820}"/>
    <w:docVar w:name="dgnword-eventsink" w:val="2077939549216"/>
  </w:docVars>
  <w:rsids>
    <w:rsidRoot w:val="007D4D83"/>
    <w:rsid w:val="00005DF5"/>
    <w:rsid w:val="0001070C"/>
    <w:rsid w:val="00010CBE"/>
    <w:rsid w:val="00011A7C"/>
    <w:rsid w:val="0001374B"/>
    <w:rsid w:val="00013D54"/>
    <w:rsid w:val="00014A2E"/>
    <w:rsid w:val="00014D43"/>
    <w:rsid w:val="00021BE2"/>
    <w:rsid w:val="00023632"/>
    <w:rsid w:val="00026F15"/>
    <w:rsid w:val="0002708E"/>
    <w:rsid w:val="00032A60"/>
    <w:rsid w:val="000333DD"/>
    <w:rsid w:val="000366F6"/>
    <w:rsid w:val="00036A33"/>
    <w:rsid w:val="00036BF5"/>
    <w:rsid w:val="00037A16"/>
    <w:rsid w:val="00042529"/>
    <w:rsid w:val="000435F4"/>
    <w:rsid w:val="00046797"/>
    <w:rsid w:val="0004752A"/>
    <w:rsid w:val="00047CF8"/>
    <w:rsid w:val="00051088"/>
    <w:rsid w:val="0005236C"/>
    <w:rsid w:val="00057BB8"/>
    <w:rsid w:val="00067CF1"/>
    <w:rsid w:val="00075C59"/>
    <w:rsid w:val="00075DCE"/>
    <w:rsid w:val="00076BAA"/>
    <w:rsid w:val="00076EF0"/>
    <w:rsid w:val="000777CE"/>
    <w:rsid w:val="000813A0"/>
    <w:rsid w:val="00082253"/>
    <w:rsid w:val="00082ED7"/>
    <w:rsid w:val="00083FB6"/>
    <w:rsid w:val="0008590D"/>
    <w:rsid w:val="000873A1"/>
    <w:rsid w:val="00087925"/>
    <w:rsid w:val="00090A7B"/>
    <w:rsid w:val="00094A41"/>
    <w:rsid w:val="0009629B"/>
    <w:rsid w:val="000A0B9D"/>
    <w:rsid w:val="000A1609"/>
    <w:rsid w:val="000A2196"/>
    <w:rsid w:val="000A3904"/>
    <w:rsid w:val="000A4E90"/>
    <w:rsid w:val="000A5B6F"/>
    <w:rsid w:val="000B1027"/>
    <w:rsid w:val="000B220A"/>
    <w:rsid w:val="000B381E"/>
    <w:rsid w:val="000B5035"/>
    <w:rsid w:val="000B59F0"/>
    <w:rsid w:val="000B60FF"/>
    <w:rsid w:val="000C04A3"/>
    <w:rsid w:val="000C0976"/>
    <w:rsid w:val="000C2A09"/>
    <w:rsid w:val="000C2C55"/>
    <w:rsid w:val="000C3851"/>
    <w:rsid w:val="000C4B95"/>
    <w:rsid w:val="000C6F51"/>
    <w:rsid w:val="000C7DE3"/>
    <w:rsid w:val="000D05A8"/>
    <w:rsid w:val="000D40C9"/>
    <w:rsid w:val="000D478B"/>
    <w:rsid w:val="000D4DB0"/>
    <w:rsid w:val="000D7743"/>
    <w:rsid w:val="000E1678"/>
    <w:rsid w:val="000E257E"/>
    <w:rsid w:val="000E6AB5"/>
    <w:rsid w:val="000F016A"/>
    <w:rsid w:val="000F3910"/>
    <w:rsid w:val="000F441F"/>
    <w:rsid w:val="000F4614"/>
    <w:rsid w:val="000F5359"/>
    <w:rsid w:val="000F5634"/>
    <w:rsid w:val="000F6FCF"/>
    <w:rsid w:val="000F7031"/>
    <w:rsid w:val="00100F08"/>
    <w:rsid w:val="001013F4"/>
    <w:rsid w:val="00102717"/>
    <w:rsid w:val="00102FA6"/>
    <w:rsid w:val="00103B19"/>
    <w:rsid w:val="00104068"/>
    <w:rsid w:val="001040CE"/>
    <w:rsid w:val="0010520C"/>
    <w:rsid w:val="00112AFA"/>
    <w:rsid w:val="00116B6A"/>
    <w:rsid w:val="00117818"/>
    <w:rsid w:val="00120C53"/>
    <w:rsid w:val="00121E4D"/>
    <w:rsid w:val="00123328"/>
    <w:rsid w:val="001239BC"/>
    <w:rsid w:val="00125631"/>
    <w:rsid w:val="00126362"/>
    <w:rsid w:val="0012784A"/>
    <w:rsid w:val="00136205"/>
    <w:rsid w:val="0013715F"/>
    <w:rsid w:val="00137C3E"/>
    <w:rsid w:val="00137CD4"/>
    <w:rsid w:val="00140086"/>
    <w:rsid w:val="001419FD"/>
    <w:rsid w:val="00141D4E"/>
    <w:rsid w:val="001435D5"/>
    <w:rsid w:val="00145A87"/>
    <w:rsid w:val="00147328"/>
    <w:rsid w:val="00150728"/>
    <w:rsid w:val="001517A5"/>
    <w:rsid w:val="00154252"/>
    <w:rsid w:val="0015665E"/>
    <w:rsid w:val="00156966"/>
    <w:rsid w:val="00156AA6"/>
    <w:rsid w:val="001575D3"/>
    <w:rsid w:val="00161396"/>
    <w:rsid w:val="00165C53"/>
    <w:rsid w:val="00166223"/>
    <w:rsid w:val="00167E00"/>
    <w:rsid w:val="00170FC2"/>
    <w:rsid w:val="00171D57"/>
    <w:rsid w:val="0017233E"/>
    <w:rsid w:val="001746FA"/>
    <w:rsid w:val="001760E4"/>
    <w:rsid w:val="001800F3"/>
    <w:rsid w:val="00182659"/>
    <w:rsid w:val="00183DA4"/>
    <w:rsid w:val="00184DA4"/>
    <w:rsid w:val="00185431"/>
    <w:rsid w:val="00186443"/>
    <w:rsid w:val="001878EA"/>
    <w:rsid w:val="00191E67"/>
    <w:rsid w:val="00191E86"/>
    <w:rsid w:val="00193328"/>
    <w:rsid w:val="001A05A7"/>
    <w:rsid w:val="001A18A4"/>
    <w:rsid w:val="001A6D18"/>
    <w:rsid w:val="001B22E4"/>
    <w:rsid w:val="001B2E3B"/>
    <w:rsid w:val="001C4BCE"/>
    <w:rsid w:val="001C5DA3"/>
    <w:rsid w:val="001D35F5"/>
    <w:rsid w:val="001D7BC6"/>
    <w:rsid w:val="001E165C"/>
    <w:rsid w:val="001E3D50"/>
    <w:rsid w:val="001E67A0"/>
    <w:rsid w:val="001E7185"/>
    <w:rsid w:val="001E797D"/>
    <w:rsid w:val="001F03CB"/>
    <w:rsid w:val="001F0FE1"/>
    <w:rsid w:val="001F166C"/>
    <w:rsid w:val="001F2926"/>
    <w:rsid w:val="001F2FD7"/>
    <w:rsid w:val="001F3C2C"/>
    <w:rsid w:val="001F548E"/>
    <w:rsid w:val="001F62E6"/>
    <w:rsid w:val="0020197D"/>
    <w:rsid w:val="00207E16"/>
    <w:rsid w:val="0021142C"/>
    <w:rsid w:val="0021226A"/>
    <w:rsid w:val="002125D4"/>
    <w:rsid w:val="00212AA4"/>
    <w:rsid w:val="002134E7"/>
    <w:rsid w:val="002169BF"/>
    <w:rsid w:val="00216BCD"/>
    <w:rsid w:val="00216D4C"/>
    <w:rsid w:val="002177DD"/>
    <w:rsid w:val="00221280"/>
    <w:rsid w:val="00221E6E"/>
    <w:rsid w:val="0022257F"/>
    <w:rsid w:val="00224137"/>
    <w:rsid w:val="002252AE"/>
    <w:rsid w:val="00226694"/>
    <w:rsid w:val="00227ADB"/>
    <w:rsid w:val="00227B0C"/>
    <w:rsid w:val="00232903"/>
    <w:rsid w:val="00233B22"/>
    <w:rsid w:val="00234FE4"/>
    <w:rsid w:val="00236DB8"/>
    <w:rsid w:val="002402D7"/>
    <w:rsid w:val="00240E48"/>
    <w:rsid w:val="00240EE8"/>
    <w:rsid w:val="00241EC6"/>
    <w:rsid w:val="002421CB"/>
    <w:rsid w:val="00242A85"/>
    <w:rsid w:val="00250F4D"/>
    <w:rsid w:val="00251504"/>
    <w:rsid w:val="002528C7"/>
    <w:rsid w:val="00252BEC"/>
    <w:rsid w:val="002531B3"/>
    <w:rsid w:val="00253CF7"/>
    <w:rsid w:val="002555BA"/>
    <w:rsid w:val="00260547"/>
    <w:rsid w:val="002614E8"/>
    <w:rsid w:val="00263183"/>
    <w:rsid w:val="002634C2"/>
    <w:rsid w:val="002645B0"/>
    <w:rsid w:val="00265620"/>
    <w:rsid w:val="002664A2"/>
    <w:rsid w:val="00266BD5"/>
    <w:rsid w:val="0026738A"/>
    <w:rsid w:val="00267D29"/>
    <w:rsid w:val="00270CC8"/>
    <w:rsid w:val="00270E8F"/>
    <w:rsid w:val="00271D0D"/>
    <w:rsid w:val="00272B00"/>
    <w:rsid w:val="00272EE1"/>
    <w:rsid w:val="00274300"/>
    <w:rsid w:val="002775A8"/>
    <w:rsid w:val="002816CF"/>
    <w:rsid w:val="002826A8"/>
    <w:rsid w:val="00284054"/>
    <w:rsid w:val="00286CBC"/>
    <w:rsid w:val="002876F1"/>
    <w:rsid w:val="0029045D"/>
    <w:rsid w:val="00290678"/>
    <w:rsid w:val="00290784"/>
    <w:rsid w:val="00291A5F"/>
    <w:rsid w:val="00292A6E"/>
    <w:rsid w:val="00294180"/>
    <w:rsid w:val="002942C4"/>
    <w:rsid w:val="002A03B5"/>
    <w:rsid w:val="002A0932"/>
    <w:rsid w:val="002A364E"/>
    <w:rsid w:val="002A4C9E"/>
    <w:rsid w:val="002A6E2C"/>
    <w:rsid w:val="002A780D"/>
    <w:rsid w:val="002B4102"/>
    <w:rsid w:val="002B497F"/>
    <w:rsid w:val="002B76AE"/>
    <w:rsid w:val="002C00B0"/>
    <w:rsid w:val="002C1778"/>
    <w:rsid w:val="002C2416"/>
    <w:rsid w:val="002C4086"/>
    <w:rsid w:val="002C59AB"/>
    <w:rsid w:val="002C7A76"/>
    <w:rsid w:val="002D0419"/>
    <w:rsid w:val="002D04A5"/>
    <w:rsid w:val="002D096E"/>
    <w:rsid w:val="002E022C"/>
    <w:rsid w:val="002E6836"/>
    <w:rsid w:val="002E7132"/>
    <w:rsid w:val="002F11CA"/>
    <w:rsid w:val="002F1B70"/>
    <w:rsid w:val="002F2B50"/>
    <w:rsid w:val="002F361D"/>
    <w:rsid w:val="002F46DE"/>
    <w:rsid w:val="002F5553"/>
    <w:rsid w:val="002F7092"/>
    <w:rsid w:val="002F7426"/>
    <w:rsid w:val="002F7950"/>
    <w:rsid w:val="00300040"/>
    <w:rsid w:val="00302DD3"/>
    <w:rsid w:val="0030346E"/>
    <w:rsid w:val="00303AAE"/>
    <w:rsid w:val="00304519"/>
    <w:rsid w:val="00304ED8"/>
    <w:rsid w:val="00305A35"/>
    <w:rsid w:val="00306FF9"/>
    <w:rsid w:val="0031518F"/>
    <w:rsid w:val="0031520C"/>
    <w:rsid w:val="00315736"/>
    <w:rsid w:val="00315D31"/>
    <w:rsid w:val="00316B64"/>
    <w:rsid w:val="00320313"/>
    <w:rsid w:val="00321B3A"/>
    <w:rsid w:val="0032276E"/>
    <w:rsid w:val="00323D65"/>
    <w:rsid w:val="003250E4"/>
    <w:rsid w:val="00325581"/>
    <w:rsid w:val="003256B0"/>
    <w:rsid w:val="00327B48"/>
    <w:rsid w:val="00330998"/>
    <w:rsid w:val="00330F7E"/>
    <w:rsid w:val="00332953"/>
    <w:rsid w:val="00333DAE"/>
    <w:rsid w:val="00334470"/>
    <w:rsid w:val="003356F8"/>
    <w:rsid w:val="00336394"/>
    <w:rsid w:val="00336D61"/>
    <w:rsid w:val="00337D01"/>
    <w:rsid w:val="003401E6"/>
    <w:rsid w:val="003406D2"/>
    <w:rsid w:val="0034219D"/>
    <w:rsid w:val="00342958"/>
    <w:rsid w:val="0034342A"/>
    <w:rsid w:val="0034508D"/>
    <w:rsid w:val="00345260"/>
    <w:rsid w:val="0035242E"/>
    <w:rsid w:val="00353E56"/>
    <w:rsid w:val="0035563A"/>
    <w:rsid w:val="00355C9E"/>
    <w:rsid w:val="0036030E"/>
    <w:rsid w:val="003607B1"/>
    <w:rsid w:val="003632F2"/>
    <w:rsid w:val="00363F65"/>
    <w:rsid w:val="00364C60"/>
    <w:rsid w:val="00365547"/>
    <w:rsid w:val="0036693B"/>
    <w:rsid w:val="00371FB6"/>
    <w:rsid w:val="00372C09"/>
    <w:rsid w:val="00372D45"/>
    <w:rsid w:val="00374C01"/>
    <w:rsid w:val="00375CE6"/>
    <w:rsid w:val="003770FE"/>
    <w:rsid w:val="00377AED"/>
    <w:rsid w:val="0038017A"/>
    <w:rsid w:val="0038169F"/>
    <w:rsid w:val="00382FE7"/>
    <w:rsid w:val="00386148"/>
    <w:rsid w:val="00390210"/>
    <w:rsid w:val="0039163A"/>
    <w:rsid w:val="00391AD3"/>
    <w:rsid w:val="00393C80"/>
    <w:rsid w:val="00394F87"/>
    <w:rsid w:val="00396317"/>
    <w:rsid w:val="003964A4"/>
    <w:rsid w:val="003A17AF"/>
    <w:rsid w:val="003A385C"/>
    <w:rsid w:val="003A4E90"/>
    <w:rsid w:val="003B1292"/>
    <w:rsid w:val="003B288E"/>
    <w:rsid w:val="003B339D"/>
    <w:rsid w:val="003C1866"/>
    <w:rsid w:val="003C5C07"/>
    <w:rsid w:val="003C7D6F"/>
    <w:rsid w:val="003D292E"/>
    <w:rsid w:val="003D34EA"/>
    <w:rsid w:val="003D3899"/>
    <w:rsid w:val="003D5235"/>
    <w:rsid w:val="003D73F3"/>
    <w:rsid w:val="003D7585"/>
    <w:rsid w:val="003E17F0"/>
    <w:rsid w:val="003E418B"/>
    <w:rsid w:val="003E51B0"/>
    <w:rsid w:val="003E51EC"/>
    <w:rsid w:val="003E6B30"/>
    <w:rsid w:val="003F0812"/>
    <w:rsid w:val="003F0A08"/>
    <w:rsid w:val="003F374E"/>
    <w:rsid w:val="003F4956"/>
    <w:rsid w:val="003F681E"/>
    <w:rsid w:val="003F6CA2"/>
    <w:rsid w:val="003F6D2B"/>
    <w:rsid w:val="003F6E75"/>
    <w:rsid w:val="003F6FA2"/>
    <w:rsid w:val="003F775B"/>
    <w:rsid w:val="00402214"/>
    <w:rsid w:val="0040421E"/>
    <w:rsid w:val="00406BF7"/>
    <w:rsid w:val="00410483"/>
    <w:rsid w:val="004131A2"/>
    <w:rsid w:val="00415B37"/>
    <w:rsid w:val="00416E15"/>
    <w:rsid w:val="00421FFC"/>
    <w:rsid w:val="00424F20"/>
    <w:rsid w:val="004253B3"/>
    <w:rsid w:val="00426F41"/>
    <w:rsid w:val="00430CCA"/>
    <w:rsid w:val="0043449E"/>
    <w:rsid w:val="00435F58"/>
    <w:rsid w:val="00441C01"/>
    <w:rsid w:val="00441E86"/>
    <w:rsid w:val="00443BC5"/>
    <w:rsid w:val="004450B1"/>
    <w:rsid w:val="00447A6E"/>
    <w:rsid w:val="0045010D"/>
    <w:rsid w:val="00451913"/>
    <w:rsid w:val="00454853"/>
    <w:rsid w:val="0045706B"/>
    <w:rsid w:val="00462188"/>
    <w:rsid w:val="00466325"/>
    <w:rsid w:val="00466C95"/>
    <w:rsid w:val="00470E66"/>
    <w:rsid w:val="0047457A"/>
    <w:rsid w:val="004779FE"/>
    <w:rsid w:val="00481C4B"/>
    <w:rsid w:val="00481D64"/>
    <w:rsid w:val="00483638"/>
    <w:rsid w:val="00483BD4"/>
    <w:rsid w:val="00485825"/>
    <w:rsid w:val="004863DA"/>
    <w:rsid w:val="004864C9"/>
    <w:rsid w:val="00486813"/>
    <w:rsid w:val="004901FB"/>
    <w:rsid w:val="004906C3"/>
    <w:rsid w:val="00490EB2"/>
    <w:rsid w:val="00493F8D"/>
    <w:rsid w:val="0049553F"/>
    <w:rsid w:val="00495A4D"/>
    <w:rsid w:val="004A10DD"/>
    <w:rsid w:val="004A22ED"/>
    <w:rsid w:val="004B06D1"/>
    <w:rsid w:val="004B0809"/>
    <w:rsid w:val="004B0ABE"/>
    <w:rsid w:val="004B2A5E"/>
    <w:rsid w:val="004B2E4C"/>
    <w:rsid w:val="004B3F1D"/>
    <w:rsid w:val="004B449E"/>
    <w:rsid w:val="004B681E"/>
    <w:rsid w:val="004B70D2"/>
    <w:rsid w:val="004C007B"/>
    <w:rsid w:val="004C2F69"/>
    <w:rsid w:val="004C3ED0"/>
    <w:rsid w:val="004C5588"/>
    <w:rsid w:val="004C5C29"/>
    <w:rsid w:val="004D0A4D"/>
    <w:rsid w:val="004D4AAB"/>
    <w:rsid w:val="004D4D75"/>
    <w:rsid w:val="004D4E04"/>
    <w:rsid w:val="004D502D"/>
    <w:rsid w:val="004E0A98"/>
    <w:rsid w:val="004E104B"/>
    <w:rsid w:val="004E140D"/>
    <w:rsid w:val="004E1CC0"/>
    <w:rsid w:val="004E23C4"/>
    <w:rsid w:val="004E26E0"/>
    <w:rsid w:val="004E2C68"/>
    <w:rsid w:val="004E3D4C"/>
    <w:rsid w:val="004E449A"/>
    <w:rsid w:val="004E4CD6"/>
    <w:rsid w:val="004E5FDE"/>
    <w:rsid w:val="004E66D3"/>
    <w:rsid w:val="004E75B0"/>
    <w:rsid w:val="004E7CB1"/>
    <w:rsid w:val="004F38ED"/>
    <w:rsid w:val="004F3B7D"/>
    <w:rsid w:val="00500DCA"/>
    <w:rsid w:val="00503F5B"/>
    <w:rsid w:val="0050409E"/>
    <w:rsid w:val="00505134"/>
    <w:rsid w:val="005062B9"/>
    <w:rsid w:val="0051061A"/>
    <w:rsid w:val="005125E6"/>
    <w:rsid w:val="00513D3D"/>
    <w:rsid w:val="00515CFA"/>
    <w:rsid w:val="00516D1D"/>
    <w:rsid w:val="00521570"/>
    <w:rsid w:val="00521DA9"/>
    <w:rsid w:val="00521E04"/>
    <w:rsid w:val="0052218D"/>
    <w:rsid w:val="005248B1"/>
    <w:rsid w:val="0052516C"/>
    <w:rsid w:val="00525D29"/>
    <w:rsid w:val="00531C4D"/>
    <w:rsid w:val="00531F31"/>
    <w:rsid w:val="00532D7C"/>
    <w:rsid w:val="005335FD"/>
    <w:rsid w:val="00537942"/>
    <w:rsid w:val="00540D5F"/>
    <w:rsid w:val="00541AF2"/>
    <w:rsid w:val="00541C47"/>
    <w:rsid w:val="005440AC"/>
    <w:rsid w:val="00545968"/>
    <w:rsid w:val="005459B3"/>
    <w:rsid w:val="00545AC3"/>
    <w:rsid w:val="005461A2"/>
    <w:rsid w:val="0055236A"/>
    <w:rsid w:val="00552524"/>
    <w:rsid w:val="00552B92"/>
    <w:rsid w:val="0055394C"/>
    <w:rsid w:val="00553B01"/>
    <w:rsid w:val="005560BD"/>
    <w:rsid w:val="005602C9"/>
    <w:rsid w:val="005635F7"/>
    <w:rsid w:val="00563CB6"/>
    <w:rsid w:val="00565198"/>
    <w:rsid w:val="00567BCE"/>
    <w:rsid w:val="005703F1"/>
    <w:rsid w:val="00575E55"/>
    <w:rsid w:val="00576D22"/>
    <w:rsid w:val="00576D4C"/>
    <w:rsid w:val="00582863"/>
    <w:rsid w:val="00583965"/>
    <w:rsid w:val="00584526"/>
    <w:rsid w:val="00586239"/>
    <w:rsid w:val="005870AE"/>
    <w:rsid w:val="0058727F"/>
    <w:rsid w:val="0058736E"/>
    <w:rsid w:val="00593C38"/>
    <w:rsid w:val="0059455C"/>
    <w:rsid w:val="0059662F"/>
    <w:rsid w:val="005A5F8C"/>
    <w:rsid w:val="005A7418"/>
    <w:rsid w:val="005A7537"/>
    <w:rsid w:val="005B1AC4"/>
    <w:rsid w:val="005B52A3"/>
    <w:rsid w:val="005C20D7"/>
    <w:rsid w:val="005C386E"/>
    <w:rsid w:val="005C3D03"/>
    <w:rsid w:val="005C40E3"/>
    <w:rsid w:val="005C519B"/>
    <w:rsid w:val="005C52A7"/>
    <w:rsid w:val="005C65F5"/>
    <w:rsid w:val="005C6739"/>
    <w:rsid w:val="005C77C4"/>
    <w:rsid w:val="005D03B8"/>
    <w:rsid w:val="005D1376"/>
    <w:rsid w:val="005D22BC"/>
    <w:rsid w:val="005D2F66"/>
    <w:rsid w:val="005E0BF5"/>
    <w:rsid w:val="005E2638"/>
    <w:rsid w:val="005E400A"/>
    <w:rsid w:val="005E4557"/>
    <w:rsid w:val="005E722E"/>
    <w:rsid w:val="005F00D6"/>
    <w:rsid w:val="005F2E22"/>
    <w:rsid w:val="005F37B4"/>
    <w:rsid w:val="005F3891"/>
    <w:rsid w:val="005F3E65"/>
    <w:rsid w:val="005F4D0C"/>
    <w:rsid w:val="005F51BF"/>
    <w:rsid w:val="005F6110"/>
    <w:rsid w:val="005F6849"/>
    <w:rsid w:val="005F713B"/>
    <w:rsid w:val="005F77FC"/>
    <w:rsid w:val="006010EE"/>
    <w:rsid w:val="00601834"/>
    <w:rsid w:val="00603881"/>
    <w:rsid w:val="00603F8B"/>
    <w:rsid w:val="0060657E"/>
    <w:rsid w:val="006159BB"/>
    <w:rsid w:val="00617042"/>
    <w:rsid w:val="006176B2"/>
    <w:rsid w:val="00617838"/>
    <w:rsid w:val="0062006A"/>
    <w:rsid w:val="006218C3"/>
    <w:rsid w:val="0062202D"/>
    <w:rsid w:val="0062542A"/>
    <w:rsid w:val="0062654A"/>
    <w:rsid w:val="00643291"/>
    <w:rsid w:val="00653CAA"/>
    <w:rsid w:val="0065452D"/>
    <w:rsid w:val="00654729"/>
    <w:rsid w:val="00654EC6"/>
    <w:rsid w:val="00661860"/>
    <w:rsid w:val="006629B2"/>
    <w:rsid w:val="006647D9"/>
    <w:rsid w:val="00665F1D"/>
    <w:rsid w:val="00667522"/>
    <w:rsid w:val="00671CC2"/>
    <w:rsid w:val="00672C76"/>
    <w:rsid w:val="00672CEF"/>
    <w:rsid w:val="0067332A"/>
    <w:rsid w:val="00674707"/>
    <w:rsid w:val="00676831"/>
    <w:rsid w:val="00680674"/>
    <w:rsid w:val="00680DF3"/>
    <w:rsid w:val="0068254E"/>
    <w:rsid w:val="00686612"/>
    <w:rsid w:val="00687A56"/>
    <w:rsid w:val="00687EAE"/>
    <w:rsid w:val="00692EF6"/>
    <w:rsid w:val="00693102"/>
    <w:rsid w:val="00694CE9"/>
    <w:rsid w:val="006956F4"/>
    <w:rsid w:val="006A0791"/>
    <w:rsid w:val="006A0D68"/>
    <w:rsid w:val="006A50F1"/>
    <w:rsid w:val="006A5C7A"/>
    <w:rsid w:val="006A5CA9"/>
    <w:rsid w:val="006A651D"/>
    <w:rsid w:val="006A733C"/>
    <w:rsid w:val="006B000E"/>
    <w:rsid w:val="006B20F4"/>
    <w:rsid w:val="006B5987"/>
    <w:rsid w:val="006B5A36"/>
    <w:rsid w:val="006C11DE"/>
    <w:rsid w:val="006C285E"/>
    <w:rsid w:val="006C469B"/>
    <w:rsid w:val="006C471E"/>
    <w:rsid w:val="006C6ED9"/>
    <w:rsid w:val="006D172D"/>
    <w:rsid w:val="006D29EE"/>
    <w:rsid w:val="006D33A3"/>
    <w:rsid w:val="006D59CF"/>
    <w:rsid w:val="006D5ECD"/>
    <w:rsid w:val="006D65D5"/>
    <w:rsid w:val="006D739A"/>
    <w:rsid w:val="006E2522"/>
    <w:rsid w:val="006E309F"/>
    <w:rsid w:val="006E3996"/>
    <w:rsid w:val="006E5B58"/>
    <w:rsid w:val="006E5DF1"/>
    <w:rsid w:val="006E764E"/>
    <w:rsid w:val="006F1820"/>
    <w:rsid w:val="006F3052"/>
    <w:rsid w:val="006F6D3B"/>
    <w:rsid w:val="006F7930"/>
    <w:rsid w:val="007044EC"/>
    <w:rsid w:val="00704C07"/>
    <w:rsid w:val="007061BB"/>
    <w:rsid w:val="00711AE8"/>
    <w:rsid w:val="007145F4"/>
    <w:rsid w:val="00714E5C"/>
    <w:rsid w:val="00715A98"/>
    <w:rsid w:val="007241F4"/>
    <w:rsid w:val="007258D1"/>
    <w:rsid w:val="00730353"/>
    <w:rsid w:val="00737EE1"/>
    <w:rsid w:val="007406E7"/>
    <w:rsid w:val="007422AF"/>
    <w:rsid w:val="0074556E"/>
    <w:rsid w:val="007521E2"/>
    <w:rsid w:val="007522C8"/>
    <w:rsid w:val="0075277F"/>
    <w:rsid w:val="00753D6C"/>
    <w:rsid w:val="00754BF8"/>
    <w:rsid w:val="00755A13"/>
    <w:rsid w:val="0075628A"/>
    <w:rsid w:val="0076135E"/>
    <w:rsid w:val="00761994"/>
    <w:rsid w:val="0076281F"/>
    <w:rsid w:val="007651EF"/>
    <w:rsid w:val="007656B9"/>
    <w:rsid w:val="00770910"/>
    <w:rsid w:val="007711BC"/>
    <w:rsid w:val="00771673"/>
    <w:rsid w:val="007722E0"/>
    <w:rsid w:val="00772FBA"/>
    <w:rsid w:val="00773E70"/>
    <w:rsid w:val="007745DF"/>
    <w:rsid w:val="00777E08"/>
    <w:rsid w:val="0078065E"/>
    <w:rsid w:val="00781202"/>
    <w:rsid w:val="0078143A"/>
    <w:rsid w:val="00782023"/>
    <w:rsid w:val="00785AFA"/>
    <w:rsid w:val="00786036"/>
    <w:rsid w:val="007864DE"/>
    <w:rsid w:val="00786682"/>
    <w:rsid w:val="00787038"/>
    <w:rsid w:val="00787B06"/>
    <w:rsid w:val="007920CC"/>
    <w:rsid w:val="00792B5F"/>
    <w:rsid w:val="007958A0"/>
    <w:rsid w:val="00797FC2"/>
    <w:rsid w:val="007A0E4A"/>
    <w:rsid w:val="007A2793"/>
    <w:rsid w:val="007A2DB8"/>
    <w:rsid w:val="007A2FB8"/>
    <w:rsid w:val="007A3AFC"/>
    <w:rsid w:val="007B1A69"/>
    <w:rsid w:val="007B2D36"/>
    <w:rsid w:val="007B3507"/>
    <w:rsid w:val="007B4748"/>
    <w:rsid w:val="007B4863"/>
    <w:rsid w:val="007B4955"/>
    <w:rsid w:val="007B4DD3"/>
    <w:rsid w:val="007C01DC"/>
    <w:rsid w:val="007C2671"/>
    <w:rsid w:val="007C4BA3"/>
    <w:rsid w:val="007C54DB"/>
    <w:rsid w:val="007C609E"/>
    <w:rsid w:val="007D2C01"/>
    <w:rsid w:val="007D44E4"/>
    <w:rsid w:val="007D4C2A"/>
    <w:rsid w:val="007D4D83"/>
    <w:rsid w:val="007D7452"/>
    <w:rsid w:val="007D7A54"/>
    <w:rsid w:val="007E0023"/>
    <w:rsid w:val="007E0315"/>
    <w:rsid w:val="007E1538"/>
    <w:rsid w:val="007E16E0"/>
    <w:rsid w:val="007E54C1"/>
    <w:rsid w:val="007E6213"/>
    <w:rsid w:val="007E6D05"/>
    <w:rsid w:val="007F17A7"/>
    <w:rsid w:val="007F28BB"/>
    <w:rsid w:val="007F4056"/>
    <w:rsid w:val="007F4AC1"/>
    <w:rsid w:val="007F58F0"/>
    <w:rsid w:val="007F6E78"/>
    <w:rsid w:val="008023FC"/>
    <w:rsid w:val="00803D2C"/>
    <w:rsid w:val="00806D30"/>
    <w:rsid w:val="00807392"/>
    <w:rsid w:val="00807A56"/>
    <w:rsid w:val="00813A88"/>
    <w:rsid w:val="00816855"/>
    <w:rsid w:val="00820021"/>
    <w:rsid w:val="008206AF"/>
    <w:rsid w:val="00820BD0"/>
    <w:rsid w:val="00821843"/>
    <w:rsid w:val="00823399"/>
    <w:rsid w:val="0082621A"/>
    <w:rsid w:val="008268F8"/>
    <w:rsid w:val="00827626"/>
    <w:rsid w:val="008300B2"/>
    <w:rsid w:val="008301DB"/>
    <w:rsid w:val="008306AA"/>
    <w:rsid w:val="00831B9A"/>
    <w:rsid w:val="008321BF"/>
    <w:rsid w:val="008339C5"/>
    <w:rsid w:val="00835050"/>
    <w:rsid w:val="00835681"/>
    <w:rsid w:val="00835FEB"/>
    <w:rsid w:val="0083641A"/>
    <w:rsid w:val="00836AB0"/>
    <w:rsid w:val="0084153B"/>
    <w:rsid w:val="00842335"/>
    <w:rsid w:val="00843D4D"/>
    <w:rsid w:val="00844763"/>
    <w:rsid w:val="00846640"/>
    <w:rsid w:val="00846DB4"/>
    <w:rsid w:val="00850791"/>
    <w:rsid w:val="008514A1"/>
    <w:rsid w:val="008533D1"/>
    <w:rsid w:val="008557F6"/>
    <w:rsid w:val="00855910"/>
    <w:rsid w:val="00862E4B"/>
    <w:rsid w:val="0086499C"/>
    <w:rsid w:val="00864B4A"/>
    <w:rsid w:val="008662AA"/>
    <w:rsid w:val="00866D71"/>
    <w:rsid w:val="008705AA"/>
    <w:rsid w:val="00873853"/>
    <w:rsid w:val="00875959"/>
    <w:rsid w:val="0088078E"/>
    <w:rsid w:val="00880D8B"/>
    <w:rsid w:val="008811B1"/>
    <w:rsid w:val="008811E4"/>
    <w:rsid w:val="00881BCD"/>
    <w:rsid w:val="00883F0C"/>
    <w:rsid w:val="00885187"/>
    <w:rsid w:val="0088546C"/>
    <w:rsid w:val="00887116"/>
    <w:rsid w:val="008876E5"/>
    <w:rsid w:val="00887FE2"/>
    <w:rsid w:val="00892CDA"/>
    <w:rsid w:val="008A13EA"/>
    <w:rsid w:val="008A3621"/>
    <w:rsid w:val="008B1BB3"/>
    <w:rsid w:val="008B6098"/>
    <w:rsid w:val="008C2179"/>
    <w:rsid w:val="008C3AD5"/>
    <w:rsid w:val="008C48C3"/>
    <w:rsid w:val="008D0A7A"/>
    <w:rsid w:val="008D2044"/>
    <w:rsid w:val="008D3469"/>
    <w:rsid w:val="008D3D12"/>
    <w:rsid w:val="008D4A97"/>
    <w:rsid w:val="008D647C"/>
    <w:rsid w:val="008E0158"/>
    <w:rsid w:val="008E2CA6"/>
    <w:rsid w:val="008E49B1"/>
    <w:rsid w:val="008E4D02"/>
    <w:rsid w:val="008E7FEC"/>
    <w:rsid w:val="008F45B7"/>
    <w:rsid w:val="008F619E"/>
    <w:rsid w:val="008F6F6B"/>
    <w:rsid w:val="008F76B7"/>
    <w:rsid w:val="009011EE"/>
    <w:rsid w:val="00903C16"/>
    <w:rsid w:val="009042C7"/>
    <w:rsid w:val="009047F5"/>
    <w:rsid w:val="00904A95"/>
    <w:rsid w:val="009053D0"/>
    <w:rsid w:val="0090666C"/>
    <w:rsid w:val="009078BE"/>
    <w:rsid w:val="0091065F"/>
    <w:rsid w:val="00913F4E"/>
    <w:rsid w:val="009157CE"/>
    <w:rsid w:val="00916427"/>
    <w:rsid w:val="0092079E"/>
    <w:rsid w:val="00920F57"/>
    <w:rsid w:val="00921281"/>
    <w:rsid w:val="00921E85"/>
    <w:rsid w:val="009229DE"/>
    <w:rsid w:val="0092652D"/>
    <w:rsid w:val="009265CC"/>
    <w:rsid w:val="00931F86"/>
    <w:rsid w:val="00932C0A"/>
    <w:rsid w:val="00933A72"/>
    <w:rsid w:val="00934292"/>
    <w:rsid w:val="00934D06"/>
    <w:rsid w:val="00936616"/>
    <w:rsid w:val="009369C3"/>
    <w:rsid w:val="0094003B"/>
    <w:rsid w:val="00940AC3"/>
    <w:rsid w:val="0094327B"/>
    <w:rsid w:val="00952F52"/>
    <w:rsid w:val="0095438C"/>
    <w:rsid w:val="00954EE9"/>
    <w:rsid w:val="00955808"/>
    <w:rsid w:val="009559BE"/>
    <w:rsid w:val="00955C5E"/>
    <w:rsid w:val="00957142"/>
    <w:rsid w:val="00957315"/>
    <w:rsid w:val="00960E71"/>
    <w:rsid w:val="00960F5E"/>
    <w:rsid w:val="00966022"/>
    <w:rsid w:val="009676C9"/>
    <w:rsid w:val="0097143F"/>
    <w:rsid w:val="009717E0"/>
    <w:rsid w:val="00971FC3"/>
    <w:rsid w:val="009722CC"/>
    <w:rsid w:val="00973518"/>
    <w:rsid w:val="00974BD2"/>
    <w:rsid w:val="009761AE"/>
    <w:rsid w:val="0097707E"/>
    <w:rsid w:val="009801A5"/>
    <w:rsid w:val="00984FC1"/>
    <w:rsid w:val="0098678F"/>
    <w:rsid w:val="00990121"/>
    <w:rsid w:val="00994152"/>
    <w:rsid w:val="0099550B"/>
    <w:rsid w:val="009960E3"/>
    <w:rsid w:val="009969A7"/>
    <w:rsid w:val="00996E33"/>
    <w:rsid w:val="00996EFF"/>
    <w:rsid w:val="009A0191"/>
    <w:rsid w:val="009A2DE9"/>
    <w:rsid w:val="009A2F8C"/>
    <w:rsid w:val="009A32E6"/>
    <w:rsid w:val="009A61D7"/>
    <w:rsid w:val="009A7B77"/>
    <w:rsid w:val="009B2164"/>
    <w:rsid w:val="009B39A9"/>
    <w:rsid w:val="009B7053"/>
    <w:rsid w:val="009C0ED6"/>
    <w:rsid w:val="009C55E7"/>
    <w:rsid w:val="009C6289"/>
    <w:rsid w:val="009C7A07"/>
    <w:rsid w:val="009D0481"/>
    <w:rsid w:val="009D675E"/>
    <w:rsid w:val="009D6A8F"/>
    <w:rsid w:val="009D73D4"/>
    <w:rsid w:val="009E0D9C"/>
    <w:rsid w:val="009E19D5"/>
    <w:rsid w:val="009E20F6"/>
    <w:rsid w:val="009E6385"/>
    <w:rsid w:val="009F18DC"/>
    <w:rsid w:val="009F30F5"/>
    <w:rsid w:val="009F3571"/>
    <w:rsid w:val="009F5754"/>
    <w:rsid w:val="009F5D62"/>
    <w:rsid w:val="009F738B"/>
    <w:rsid w:val="00A0436B"/>
    <w:rsid w:val="00A0724F"/>
    <w:rsid w:val="00A07942"/>
    <w:rsid w:val="00A1068C"/>
    <w:rsid w:val="00A11319"/>
    <w:rsid w:val="00A11338"/>
    <w:rsid w:val="00A13BC0"/>
    <w:rsid w:val="00A13D29"/>
    <w:rsid w:val="00A13F4B"/>
    <w:rsid w:val="00A15F4B"/>
    <w:rsid w:val="00A2056B"/>
    <w:rsid w:val="00A22BBB"/>
    <w:rsid w:val="00A23321"/>
    <w:rsid w:val="00A23F1E"/>
    <w:rsid w:val="00A26479"/>
    <w:rsid w:val="00A3065C"/>
    <w:rsid w:val="00A330BB"/>
    <w:rsid w:val="00A330DD"/>
    <w:rsid w:val="00A339A5"/>
    <w:rsid w:val="00A34E4D"/>
    <w:rsid w:val="00A351B9"/>
    <w:rsid w:val="00A35977"/>
    <w:rsid w:val="00A374A3"/>
    <w:rsid w:val="00A378F1"/>
    <w:rsid w:val="00A40B4C"/>
    <w:rsid w:val="00A4118A"/>
    <w:rsid w:val="00A433D1"/>
    <w:rsid w:val="00A4423D"/>
    <w:rsid w:val="00A44723"/>
    <w:rsid w:val="00A4583B"/>
    <w:rsid w:val="00A463AB"/>
    <w:rsid w:val="00A479A8"/>
    <w:rsid w:val="00A518F6"/>
    <w:rsid w:val="00A53F8B"/>
    <w:rsid w:val="00A549C5"/>
    <w:rsid w:val="00A552DA"/>
    <w:rsid w:val="00A55841"/>
    <w:rsid w:val="00A56C39"/>
    <w:rsid w:val="00A57BBE"/>
    <w:rsid w:val="00A61424"/>
    <w:rsid w:val="00A627AD"/>
    <w:rsid w:val="00A62984"/>
    <w:rsid w:val="00A62AAC"/>
    <w:rsid w:val="00A63660"/>
    <w:rsid w:val="00A63A20"/>
    <w:rsid w:val="00A63E6C"/>
    <w:rsid w:val="00A64DCF"/>
    <w:rsid w:val="00A655A8"/>
    <w:rsid w:val="00A65B43"/>
    <w:rsid w:val="00A734EB"/>
    <w:rsid w:val="00A8113C"/>
    <w:rsid w:val="00A84E7E"/>
    <w:rsid w:val="00A85FD2"/>
    <w:rsid w:val="00A86F3B"/>
    <w:rsid w:val="00A903EC"/>
    <w:rsid w:val="00A91184"/>
    <w:rsid w:val="00A911A8"/>
    <w:rsid w:val="00A91512"/>
    <w:rsid w:val="00A91FB9"/>
    <w:rsid w:val="00A920B2"/>
    <w:rsid w:val="00A93D24"/>
    <w:rsid w:val="00A93F68"/>
    <w:rsid w:val="00A94B55"/>
    <w:rsid w:val="00A95205"/>
    <w:rsid w:val="00A978AA"/>
    <w:rsid w:val="00AA0490"/>
    <w:rsid w:val="00AA2D97"/>
    <w:rsid w:val="00AA3316"/>
    <w:rsid w:val="00AA6551"/>
    <w:rsid w:val="00AA7378"/>
    <w:rsid w:val="00AA7895"/>
    <w:rsid w:val="00AA7AEF"/>
    <w:rsid w:val="00AA7E4A"/>
    <w:rsid w:val="00AB30AB"/>
    <w:rsid w:val="00AB36AF"/>
    <w:rsid w:val="00AB5ECA"/>
    <w:rsid w:val="00AB7811"/>
    <w:rsid w:val="00AB7BD3"/>
    <w:rsid w:val="00AC1644"/>
    <w:rsid w:val="00AC30CD"/>
    <w:rsid w:val="00AC3FB0"/>
    <w:rsid w:val="00AC62DE"/>
    <w:rsid w:val="00AC7177"/>
    <w:rsid w:val="00AD021B"/>
    <w:rsid w:val="00AD0F71"/>
    <w:rsid w:val="00AD32A6"/>
    <w:rsid w:val="00AD3FE3"/>
    <w:rsid w:val="00AD40DE"/>
    <w:rsid w:val="00AD4698"/>
    <w:rsid w:val="00AD61FA"/>
    <w:rsid w:val="00AD6541"/>
    <w:rsid w:val="00AE0067"/>
    <w:rsid w:val="00AE4C50"/>
    <w:rsid w:val="00AE50A1"/>
    <w:rsid w:val="00AE7AB5"/>
    <w:rsid w:val="00AE7C12"/>
    <w:rsid w:val="00AF2356"/>
    <w:rsid w:val="00AF4958"/>
    <w:rsid w:val="00AF4C53"/>
    <w:rsid w:val="00AF6A0C"/>
    <w:rsid w:val="00B01EA7"/>
    <w:rsid w:val="00B02266"/>
    <w:rsid w:val="00B025DA"/>
    <w:rsid w:val="00B046FE"/>
    <w:rsid w:val="00B05937"/>
    <w:rsid w:val="00B116C5"/>
    <w:rsid w:val="00B169F6"/>
    <w:rsid w:val="00B17B2F"/>
    <w:rsid w:val="00B20F14"/>
    <w:rsid w:val="00B22370"/>
    <w:rsid w:val="00B22A28"/>
    <w:rsid w:val="00B233F5"/>
    <w:rsid w:val="00B24500"/>
    <w:rsid w:val="00B25B7E"/>
    <w:rsid w:val="00B26485"/>
    <w:rsid w:val="00B2706A"/>
    <w:rsid w:val="00B33906"/>
    <w:rsid w:val="00B3535D"/>
    <w:rsid w:val="00B37073"/>
    <w:rsid w:val="00B37300"/>
    <w:rsid w:val="00B41BB8"/>
    <w:rsid w:val="00B41FBC"/>
    <w:rsid w:val="00B42CCC"/>
    <w:rsid w:val="00B43698"/>
    <w:rsid w:val="00B441A7"/>
    <w:rsid w:val="00B444C4"/>
    <w:rsid w:val="00B44D4D"/>
    <w:rsid w:val="00B51529"/>
    <w:rsid w:val="00B51711"/>
    <w:rsid w:val="00B5208F"/>
    <w:rsid w:val="00B531D8"/>
    <w:rsid w:val="00B53CF6"/>
    <w:rsid w:val="00B56A0C"/>
    <w:rsid w:val="00B5712F"/>
    <w:rsid w:val="00B6218D"/>
    <w:rsid w:val="00B640C5"/>
    <w:rsid w:val="00B647CC"/>
    <w:rsid w:val="00B65392"/>
    <w:rsid w:val="00B66B54"/>
    <w:rsid w:val="00B700D2"/>
    <w:rsid w:val="00B70EAC"/>
    <w:rsid w:val="00B75B1F"/>
    <w:rsid w:val="00B77888"/>
    <w:rsid w:val="00B80C97"/>
    <w:rsid w:val="00B81F46"/>
    <w:rsid w:val="00B83485"/>
    <w:rsid w:val="00B83A26"/>
    <w:rsid w:val="00B86F5E"/>
    <w:rsid w:val="00B90A6A"/>
    <w:rsid w:val="00B90DA2"/>
    <w:rsid w:val="00B91F4C"/>
    <w:rsid w:val="00B93A10"/>
    <w:rsid w:val="00B95201"/>
    <w:rsid w:val="00B95F1D"/>
    <w:rsid w:val="00BA16FC"/>
    <w:rsid w:val="00BA45BE"/>
    <w:rsid w:val="00BA4774"/>
    <w:rsid w:val="00BA5387"/>
    <w:rsid w:val="00BA6AF7"/>
    <w:rsid w:val="00BB096C"/>
    <w:rsid w:val="00BB555F"/>
    <w:rsid w:val="00BB5CFA"/>
    <w:rsid w:val="00BC16C6"/>
    <w:rsid w:val="00BC260B"/>
    <w:rsid w:val="00BC5924"/>
    <w:rsid w:val="00BD16FC"/>
    <w:rsid w:val="00BD3F64"/>
    <w:rsid w:val="00BD5BF8"/>
    <w:rsid w:val="00BD5DA0"/>
    <w:rsid w:val="00BE0C02"/>
    <w:rsid w:val="00BE3296"/>
    <w:rsid w:val="00BE3402"/>
    <w:rsid w:val="00BE6D96"/>
    <w:rsid w:val="00BF1836"/>
    <w:rsid w:val="00BF28A0"/>
    <w:rsid w:val="00BF4D02"/>
    <w:rsid w:val="00BF62B2"/>
    <w:rsid w:val="00C01432"/>
    <w:rsid w:val="00C036A1"/>
    <w:rsid w:val="00C04A1A"/>
    <w:rsid w:val="00C0673B"/>
    <w:rsid w:val="00C074D1"/>
    <w:rsid w:val="00C106B1"/>
    <w:rsid w:val="00C10730"/>
    <w:rsid w:val="00C11971"/>
    <w:rsid w:val="00C11E51"/>
    <w:rsid w:val="00C14B8A"/>
    <w:rsid w:val="00C16086"/>
    <w:rsid w:val="00C161C1"/>
    <w:rsid w:val="00C17C16"/>
    <w:rsid w:val="00C22024"/>
    <w:rsid w:val="00C22AB0"/>
    <w:rsid w:val="00C2347E"/>
    <w:rsid w:val="00C24E9A"/>
    <w:rsid w:val="00C26086"/>
    <w:rsid w:val="00C27F5E"/>
    <w:rsid w:val="00C31B98"/>
    <w:rsid w:val="00C32910"/>
    <w:rsid w:val="00C34CB7"/>
    <w:rsid w:val="00C3555E"/>
    <w:rsid w:val="00C37B4A"/>
    <w:rsid w:val="00C41E32"/>
    <w:rsid w:val="00C4264E"/>
    <w:rsid w:val="00C43B60"/>
    <w:rsid w:val="00C44C19"/>
    <w:rsid w:val="00C45AA2"/>
    <w:rsid w:val="00C4782E"/>
    <w:rsid w:val="00C50B82"/>
    <w:rsid w:val="00C52173"/>
    <w:rsid w:val="00C527C1"/>
    <w:rsid w:val="00C56ABB"/>
    <w:rsid w:val="00C57735"/>
    <w:rsid w:val="00C60DCF"/>
    <w:rsid w:val="00C72587"/>
    <w:rsid w:val="00C734E9"/>
    <w:rsid w:val="00C77FDA"/>
    <w:rsid w:val="00C815D0"/>
    <w:rsid w:val="00C825BA"/>
    <w:rsid w:val="00C8260A"/>
    <w:rsid w:val="00C85310"/>
    <w:rsid w:val="00C85A7C"/>
    <w:rsid w:val="00C86600"/>
    <w:rsid w:val="00C932D4"/>
    <w:rsid w:val="00C933AA"/>
    <w:rsid w:val="00CA1A48"/>
    <w:rsid w:val="00CA4E1E"/>
    <w:rsid w:val="00CA5C1A"/>
    <w:rsid w:val="00CB002A"/>
    <w:rsid w:val="00CB0D4E"/>
    <w:rsid w:val="00CB20BA"/>
    <w:rsid w:val="00CB2DA2"/>
    <w:rsid w:val="00CB346D"/>
    <w:rsid w:val="00CB37EB"/>
    <w:rsid w:val="00CB48DB"/>
    <w:rsid w:val="00CB4A72"/>
    <w:rsid w:val="00CB5305"/>
    <w:rsid w:val="00CC06D0"/>
    <w:rsid w:val="00CC11A0"/>
    <w:rsid w:val="00CC2234"/>
    <w:rsid w:val="00CC586B"/>
    <w:rsid w:val="00CC7497"/>
    <w:rsid w:val="00CC7AD6"/>
    <w:rsid w:val="00CD18F0"/>
    <w:rsid w:val="00CD20F2"/>
    <w:rsid w:val="00CD2FDD"/>
    <w:rsid w:val="00CD3692"/>
    <w:rsid w:val="00CD609E"/>
    <w:rsid w:val="00CD6C95"/>
    <w:rsid w:val="00CD7380"/>
    <w:rsid w:val="00CE0BBB"/>
    <w:rsid w:val="00CE150E"/>
    <w:rsid w:val="00CE1DFB"/>
    <w:rsid w:val="00CE23A8"/>
    <w:rsid w:val="00CF0007"/>
    <w:rsid w:val="00CF066A"/>
    <w:rsid w:val="00CF08A9"/>
    <w:rsid w:val="00CF0D21"/>
    <w:rsid w:val="00CF1F00"/>
    <w:rsid w:val="00CF3A74"/>
    <w:rsid w:val="00CF4F8E"/>
    <w:rsid w:val="00CF5C7D"/>
    <w:rsid w:val="00CF674B"/>
    <w:rsid w:val="00CF6CC2"/>
    <w:rsid w:val="00D01331"/>
    <w:rsid w:val="00D01B9A"/>
    <w:rsid w:val="00D03AE1"/>
    <w:rsid w:val="00D0400C"/>
    <w:rsid w:val="00D04A83"/>
    <w:rsid w:val="00D06304"/>
    <w:rsid w:val="00D07E0A"/>
    <w:rsid w:val="00D12856"/>
    <w:rsid w:val="00D136A2"/>
    <w:rsid w:val="00D1441E"/>
    <w:rsid w:val="00D14C46"/>
    <w:rsid w:val="00D15F9A"/>
    <w:rsid w:val="00D2282A"/>
    <w:rsid w:val="00D22CBA"/>
    <w:rsid w:val="00D22F79"/>
    <w:rsid w:val="00D23DBD"/>
    <w:rsid w:val="00D25011"/>
    <w:rsid w:val="00D277E2"/>
    <w:rsid w:val="00D278F0"/>
    <w:rsid w:val="00D316C5"/>
    <w:rsid w:val="00D31A96"/>
    <w:rsid w:val="00D31D26"/>
    <w:rsid w:val="00D32CD9"/>
    <w:rsid w:val="00D34602"/>
    <w:rsid w:val="00D36A14"/>
    <w:rsid w:val="00D3771E"/>
    <w:rsid w:val="00D40091"/>
    <w:rsid w:val="00D4152B"/>
    <w:rsid w:val="00D42B64"/>
    <w:rsid w:val="00D45920"/>
    <w:rsid w:val="00D46CB6"/>
    <w:rsid w:val="00D50971"/>
    <w:rsid w:val="00D530A0"/>
    <w:rsid w:val="00D557FB"/>
    <w:rsid w:val="00D563A5"/>
    <w:rsid w:val="00D60C3B"/>
    <w:rsid w:val="00D61BB6"/>
    <w:rsid w:val="00D61D76"/>
    <w:rsid w:val="00D63B14"/>
    <w:rsid w:val="00D64713"/>
    <w:rsid w:val="00D65B05"/>
    <w:rsid w:val="00D66918"/>
    <w:rsid w:val="00D67601"/>
    <w:rsid w:val="00D676CC"/>
    <w:rsid w:val="00D6786A"/>
    <w:rsid w:val="00D67A9B"/>
    <w:rsid w:val="00D70918"/>
    <w:rsid w:val="00D722B5"/>
    <w:rsid w:val="00D72FBE"/>
    <w:rsid w:val="00D7303C"/>
    <w:rsid w:val="00D7749D"/>
    <w:rsid w:val="00D80811"/>
    <w:rsid w:val="00D9016A"/>
    <w:rsid w:val="00D90391"/>
    <w:rsid w:val="00D915A3"/>
    <w:rsid w:val="00D92856"/>
    <w:rsid w:val="00D93F48"/>
    <w:rsid w:val="00D94A29"/>
    <w:rsid w:val="00D96D35"/>
    <w:rsid w:val="00D97342"/>
    <w:rsid w:val="00DA0249"/>
    <w:rsid w:val="00DA48CB"/>
    <w:rsid w:val="00DB0ED7"/>
    <w:rsid w:val="00DB26CB"/>
    <w:rsid w:val="00DB2AEC"/>
    <w:rsid w:val="00DB2D65"/>
    <w:rsid w:val="00DB347A"/>
    <w:rsid w:val="00DC7953"/>
    <w:rsid w:val="00DD1304"/>
    <w:rsid w:val="00DD14ED"/>
    <w:rsid w:val="00DD2FD7"/>
    <w:rsid w:val="00DD68D6"/>
    <w:rsid w:val="00DD7BE2"/>
    <w:rsid w:val="00DE41C3"/>
    <w:rsid w:val="00DF1175"/>
    <w:rsid w:val="00DF157B"/>
    <w:rsid w:val="00DF307F"/>
    <w:rsid w:val="00DF4910"/>
    <w:rsid w:val="00DF4B3A"/>
    <w:rsid w:val="00DF60F8"/>
    <w:rsid w:val="00DF6FD9"/>
    <w:rsid w:val="00E0079E"/>
    <w:rsid w:val="00E00A61"/>
    <w:rsid w:val="00E02656"/>
    <w:rsid w:val="00E0302B"/>
    <w:rsid w:val="00E04D6B"/>
    <w:rsid w:val="00E0604D"/>
    <w:rsid w:val="00E07AB5"/>
    <w:rsid w:val="00E07BF0"/>
    <w:rsid w:val="00E103E7"/>
    <w:rsid w:val="00E12A5B"/>
    <w:rsid w:val="00E15AF2"/>
    <w:rsid w:val="00E16B1A"/>
    <w:rsid w:val="00E16B28"/>
    <w:rsid w:val="00E20906"/>
    <w:rsid w:val="00E211D0"/>
    <w:rsid w:val="00E211D8"/>
    <w:rsid w:val="00E21ECF"/>
    <w:rsid w:val="00E2320B"/>
    <w:rsid w:val="00E2336B"/>
    <w:rsid w:val="00E24C08"/>
    <w:rsid w:val="00E25666"/>
    <w:rsid w:val="00E30C58"/>
    <w:rsid w:val="00E3194D"/>
    <w:rsid w:val="00E32061"/>
    <w:rsid w:val="00E32945"/>
    <w:rsid w:val="00E32FBD"/>
    <w:rsid w:val="00E35FC9"/>
    <w:rsid w:val="00E374F6"/>
    <w:rsid w:val="00E37550"/>
    <w:rsid w:val="00E4007E"/>
    <w:rsid w:val="00E442EF"/>
    <w:rsid w:val="00E443CD"/>
    <w:rsid w:val="00E446C0"/>
    <w:rsid w:val="00E46317"/>
    <w:rsid w:val="00E46826"/>
    <w:rsid w:val="00E5252C"/>
    <w:rsid w:val="00E5517E"/>
    <w:rsid w:val="00E60F87"/>
    <w:rsid w:val="00E61AF0"/>
    <w:rsid w:val="00E61E4E"/>
    <w:rsid w:val="00E638C1"/>
    <w:rsid w:val="00E65712"/>
    <w:rsid w:val="00E66989"/>
    <w:rsid w:val="00E7030D"/>
    <w:rsid w:val="00E706C1"/>
    <w:rsid w:val="00E73588"/>
    <w:rsid w:val="00E748EA"/>
    <w:rsid w:val="00E764D2"/>
    <w:rsid w:val="00E773F9"/>
    <w:rsid w:val="00E77433"/>
    <w:rsid w:val="00E834F9"/>
    <w:rsid w:val="00E840DB"/>
    <w:rsid w:val="00E85264"/>
    <w:rsid w:val="00E85DF7"/>
    <w:rsid w:val="00E86427"/>
    <w:rsid w:val="00E9024A"/>
    <w:rsid w:val="00E907ED"/>
    <w:rsid w:val="00E918B2"/>
    <w:rsid w:val="00E91BBB"/>
    <w:rsid w:val="00E9220E"/>
    <w:rsid w:val="00E92CB7"/>
    <w:rsid w:val="00E9560B"/>
    <w:rsid w:val="00E9563E"/>
    <w:rsid w:val="00E96380"/>
    <w:rsid w:val="00E96A46"/>
    <w:rsid w:val="00E97376"/>
    <w:rsid w:val="00EA0800"/>
    <w:rsid w:val="00EA168E"/>
    <w:rsid w:val="00EA442C"/>
    <w:rsid w:val="00EB1939"/>
    <w:rsid w:val="00EB4468"/>
    <w:rsid w:val="00EB4DE6"/>
    <w:rsid w:val="00EB6B7C"/>
    <w:rsid w:val="00EC15E3"/>
    <w:rsid w:val="00EC2CC0"/>
    <w:rsid w:val="00EC3468"/>
    <w:rsid w:val="00EC3BC1"/>
    <w:rsid w:val="00EC437B"/>
    <w:rsid w:val="00EC6BE0"/>
    <w:rsid w:val="00EC6F9C"/>
    <w:rsid w:val="00ED1206"/>
    <w:rsid w:val="00ED16C9"/>
    <w:rsid w:val="00ED1FE1"/>
    <w:rsid w:val="00ED2030"/>
    <w:rsid w:val="00ED22BB"/>
    <w:rsid w:val="00ED3D73"/>
    <w:rsid w:val="00ED58F8"/>
    <w:rsid w:val="00ED60F8"/>
    <w:rsid w:val="00ED770E"/>
    <w:rsid w:val="00EE1BF2"/>
    <w:rsid w:val="00EE4FEE"/>
    <w:rsid w:val="00EE68C7"/>
    <w:rsid w:val="00EE6921"/>
    <w:rsid w:val="00EF1DC2"/>
    <w:rsid w:val="00EF3A42"/>
    <w:rsid w:val="00EF454C"/>
    <w:rsid w:val="00EF5C8D"/>
    <w:rsid w:val="00EF60DB"/>
    <w:rsid w:val="00EF7561"/>
    <w:rsid w:val="00F02480"/>
    <w:rsid w:val="00F02946"/>
    <w:rsid w:val="00F06779"/>
    <w:rsid w:val="00F070F4"/>
    <w:rsid w:val="00F0716B"/>
    <w:rsid w:val="00F14A33"/>
    <w:rsid w:val="00F158DF"/>
    <w:rsid w:val="00F164EA"/>
    <w:rsid w:val="00F16F27"/>
    <w:rsid w:val="00F1763C"/>
    <w:rsid w:val="00F20395"/>
    <w:rsid w:val="00F21DA2"/>
    <w:rsid w:val="00F23AF4"/>
    <w:rsid w:val="00F2652F"/>
    <w:rsid w:val="00F309F8"/>
    <w:rsid w:val="00F30D3F"/>
    <w:rsid w:val="00F32748"/>
    <w:rsid w:val="00F353E1"/>
    <w:rsid w:val="00F35A1D"/>
    <w:rsid w:val="00F35DE0"/>
    <w:rsid w:val="00F36A0F"/>
    <w:rsid w:val="00F37CC1"/>
    <w:rsid w:val="00F4153B"/>
    <w:rsid w:val="00F42043"/>
    <w:rsid w:val="00F454AA"/>
    <w:rsid w:val="00F501ED"/>
    <w:rsid w:val="00F51E80"/>
    <w:rsid w:val="00F53A09"/>
    <w:rsid w:val="00F54529"/>
    <w:rsid w:val="00F54B1E"/>
    <w:rsid w:val="00F5564E"/>
    <w:rsid w:val="00F627DB"/>
    <w:rsid w:val="00F655EE"/>
    <w:rsid w:val="00F66A08"/>
    <w:rsid w:val="00F6752C"/>
    <w:rsid w:val="00F67FCF"/>
    <w:rsid w:val="00F7027A"/>
    <w:rsid w:val="00F70702"/>
    <w:rsid w:val="00F728BB"/>
    <w:rsid w:val="00F728F7"/>
    <w:rsid w:val="00F759CB"/>
    <w:rsid w:val="00F75BFB"/>
    <w:rsid w:val="00F8196B"/>
    <w:rsid w:val="00F81D31"/>
    <w:rsid w:val="00F82B42"/>
    <w:rsid w:val="00F8665C"/>
    <w:rsid w:val="00F92A5E"/>
    <w:rsid w:val="00F92F25"/>
    <w:rsid w:val="00F9342C"/>
    <w:rsid w:val="00F94392"/>
    <w:rsid w:val="00F9623A"/>
    <w:rsid w:val="00FA1154"/>
    <w:rsid w:val="00FA1692"/>
    <w:rsid w:val="00FA22E9"/>
    <w:rsid w:val="00FA2795"/>
    <w:rsid w:val="00FA2CB1"/>
    <w:rsid w:val="00FA59C8"/>
    <w:rsid w:val="00FA76AD"/>
    <w:rsid w:val="00FA7BD7"/>
    <w:rsid w:val="00FC11A0"/>
    <w:rsid w:val="00FC25FA"/>
    <w:rsid w:val="00FC59EB"/>
    <w:rsid w:val="00FC67CD"/>
    <w:rsid w:val="00FC6C9A"/>
    <w:rsid w:val="00FD0647"/>
    <w:rsid w:val="00FD07DD"/>
    <w:rsid w:val="00FD3C73"/>
    <w:rsid w:val="00FD4B76"/>
    <w:rsid w:val="00FE010E"/>
    <w:rsid w:val="00FE35D1"/>
    <w:rsid w:val="00FE3BB5"/>
    <w:rsid w:val="00FE4425"/>
    <w:rsid w:val="00FE67EA"/>
    <w:rsid w:val="00FE7A38"/>
    <w:rsid w:val="00FF02C4"/>
    <w:rsid w:val="00FF0ED1"/>
    <w:rsid w:val="00FF1251"/>
    <w:rsid w:val="00FF16E2"/>
    <w:rsid w:val="00FF17B5"/>
    <w:rsid w:val="00FF2C67"/>
    <w:rsid w:val="00FF4155"/>
    <w:rsid w:val="00FF66F1"/>
    <w:rsid w:val="00FF739A"/>
    <w:rsid w:val="03508F93"/>
    <w:rsid w:val="03884CE4"/>
    <w:rsid w:val="07ADAE7A"/>
    <w:rsid w:val="09BCA0A4"/>
    <w:rsid w:val="0A60E3DC"/>
    <w:rsid w:val="0A9ADCA9"/>
    <w:rsid w:val="19D8F55E"/>
    <w:rsid w:val="1D58A4D8"/>
    <w:rsid w:val="1F52556F"/>
    <w:rsid w:val="22D08203"/>
    <w:rsid w:val="272E18D6"/>
    <w:rsid w:val="2A68803A"/>
    <w:rsid w:val="2E112AEB"/>
    <w:rsid w:val="2F00ECD6"/>
    <w:rsid w:val="3497C175"/>
    <w:rsid w:val="37DB0F37"/>
    <w:rsid w:val="3829BA2F"/>
    <w:rsid w:val="3943F012"/>
    <w:rsid w:val="3BA795AF"/>
    <w:rsid w:val="3C441429"/>
    <w:rsid w:val="3CA2FA02"/>
    <w:rsid w:val="3DEFB3B9"/>
    <w:rsid w:val="3EA51225"/>
    <w:rsid w:val="40DDEF2F"/>
    <w:rsid w:val="41E8A3AE"/>
    <w:rsid w:val="422A6A0B"/>
    <w:rsid w:val="4273BCE1"/>
    <w:rsid w:val="453FF71B"/>
    <w:rsid w:val="45CC394E"/>
    <w:rsid w:val="46126448"/>
    <w:rsid w:val="490251FF"/>
    <w:rsid w:val="4CDB9AA4"/>
    <w:rsid w:val="4E134E16"/>
    <w:rsid w:val="4E87FD6D"/>
    <w:rsid w:val="4F18DB15"/>
    <w:rsid w:val="532BEE73"/>
    <w:rsid w:val="57D0A5B4"/>
    <w:rsid w:val="5850815F"/>
    <w:rsid w:val="5A8F1B3A"/>
    <w:rsid w:val="5C2F3E7D"/>
    <w:rsid w:val="5F03E722"/>
    <w:rsid w:val="5FF66A88"/>
    <w:rsid w:val="603A4C28"/>
    <w:rsid w:val="61E0C639"/>
    <w:rsid w:val="63F99E3E"/>
    <w:rsid w:val="64F25A57"/>
    <w:rsid w:val="653FE458"/>
    <w:rsid w:val="65C5D86A"/>
    <w:rsid w:val="68158C73"/>
    <w:rsid w:val="6CA84AF2"/>
    <w:rsid w:val="6D283354"/>
    <w:rsid w:val="6E0C2B84"/>
    <w:rsid w:val="71666F1F"/>
    <w:rsid w:val="71D3CBBD"/>
    <w:rsid w:val="729CC76B"/>
    <w:rsid w:val="73943999"/>
    <w:rsid w:val="73DA8C2D"/>
    <w:rsid w:val="7895EA3E"/>
    <w:rsid w:val="78D97890"/>
    <w:rsid w:val="7964D381"/>
    <w:rsid w:val="79964ED9"/>
    <w:rsid w:val="79CF5594"/>
    <w:rsid w:val="7ADD9CB5"/>
    <w:rsid w:val="7EF41094"/>
    <w:rsid w:val="7EF65C4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67B8"/>
  <w15:docId w15:val="{813A8F2F-1C72-4C24-888F-8F418092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en-AU" w:eastAsia="en-US" w:bidi="ar-SA"/>
      </w:rPr>
    </w:rPrDefault>
    <w:pPrDefault>
      <w:pPr>
        <w:spacing w:after="220" w:line="264" w:lineRule="auto"/>
        <w:jc w:val="both"/>
      </w:pPr>
    </w:pPrDefault>
  </w:docDefaults>
  <w:latentStyles w:defLockedState="0" w:defUIPriority="99" w:defSemiHidden="0" w:defUnhideWhenUsed="0" w:defQFormat="0" w:count="376">
    <w:lsdException w:name="Normal" w:uiPriority="0" w:qFormat="1"/>
    <w:lsdException w:name="heading 1" w:uiPriority="13" w:qFormat="1"/>
    <w:lsdException w:name="heading 2" w:semiHidden="1" w:uiPriority="13" w:unhideWhenUsed="1" w:qFormat="1"/>
    <w:lsdException w:name="heading 3" w:semiHidden="1" w:uiPriority="13"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13" w:unhideWhenUsed="1" w:qFormat="1"/>
    <w:lsdException w:name="heading 8" w:semiHidden="1" w:uiPriority="13" w:unhideWhenUsed="1" w:qFormat="1"/>
    <w:lsdException w:name="heading 9" w:semiHidden="1" w:uiPriority="1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97" w:unhideWhenUsed="1"/>
    <w:lsdException w:name="toc 6" w:semiHidden="1" w:uiPriority="97"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iPriority="0" w:unhideWhenUsed="1"/>
    <w:lsdException w:name="annotation text" w:semiHidden="1" w:unhideWhenUsed="1"/>
    <w:lsdException w:name="header" w:semiHidden="1" w:uiPriority="89" w:unhideWhenUsed="1"/>
    <w:lsdException w:name="footer" w:semiHidden="1" w:uiPriority="89" w:unhideWhenUsed="1"/>
    <w:lsdException w:name="index heading" w:semiHidden="1" w:unhideWhenUsed="1"/>
    <w:lsdException w:name="caption" w:semiHidden="1" w:uiPriority="8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94"/>
    <w:lsdException w:name="List Bullet" w:semiHidden="1" w:uiPriority="94" w:unhideWhenUsed="1"/>
    <w:lsdException w:name="List Number" w:semiHidden="1" w:uiPriority="9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4" w:unhideWhenUsed="1"/>
    <w:lsdException w:name="List Bullet 3" w:semiHidden="1" w:uiPriority="94" w:unhideWhenUsed="1"/>
    <w:lsdException w:name="List Bullet 4" w:semiHidden="1" w:unhideWhenUsed="1"/>
    <w:lsdException w:name="List Bullet 5" w:semiHidden="1" w:unhideWhenUsed="1"/>
    <w:lsdException w:name="List Number 2" w:semiHidden="1" w:uiPriority="94" w:unhideWhenUsed="1"/>
    <w:lsdException w:name="List Number 3" w:semiHidden="1" w:uiPriority="94" w:unhideWhenUsed="1"/>
    <w:lsdException w:name="List Number 4" w:semiHidden="1" w:uiPriority="94" w:unhideWhenUsed="1"/>
    <w:lsdException w:name="List Number 5" w:semiHidden="1" w:uiPriority="94"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7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9" w:qFormat="1"/>
    <w:lsdException w:name="Intense Quote" w:uiPriority="7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9"/>
    <w:lsdException w:name="Intense Emphasis" w:semiHidden="1" w:uiPriority="79" w:unhideWhenUsed="1" w:qFormat="1"/>
    <w:lsdException w:name="Subtle Reference" w:semiHidden="1" w:uiPriority="89" w:unhideWhenUsed="1" w:qFormat="1"/>
    <w:lsdException w:name="Intense Reference" w:semiHidden="1" w:uiPriority="89" w:unhideWhenUsed="1" w:qFormat="1"/>
    <w:lsdException w:name="Book Title" w:semiHidden="1" w:uiPriority="89" w:qFormat="1"/>
    <w:lsdException w:name="Bibliography" w:semiHidden="1" w:uiPriority="89" w:unhideWhenUsed="1"/>
    <w:lsdException w:name="TOC Heading" w:semiHidden="1" w:uiPriority="89" w:unhideWhenUsed="1" w:qFormat="1"/>
  </w:latentStyles>
  <w:style w:type="paragraph" w:default="1" w:styleId="Normal">
    <w:name w:val="Normal"/>
    <w:qFormat/>
    <w:rsid w:val="00EE06B5"/>
  </w:style>
  <w:style w:type="paragraph" w:styleId="Heading1">
    <w:name w:val="heading 1"/>
    <w:basedOn w:val="Normal"/>
    <w:next w:val="Heading2"/>
    <w:link w:val="Heading1Char"/>
    <w:uiPriority w:val="13"/>
    <w:pPr>
      <w:numPr>
        <w:numId w:val="20"/>
      </w:numPr>
      <w:jc w:val="center"/>
      <w:outlineLvl w:val="0"/>
    </w:pPr>
    <w:rPr>
      <w:b/>
    </w:rPr>
  </w:style>
  <w:style w:type="paragraph" w:styleId="Heading2">
    <w:name w:val="heading 2"/>
    <w:basedOn w:val="Normal"/>
    <w:next w:val="Indent1"/>
    <w:link w:val="Heading2Char"/>
    <w:uiPriority w:val="13"/>
    <w:unhideWhenUsed/>
    <w:pPr>
      <w:keepNext/>
      <w:numPr>
        <w:ilvl w:val="1"/>
        <w:numId w:val="20"/>
      </w:numPr>
      <w:outlineLvl w:val="1"/>
    </w:pPr>
    <w:rPr>
      <w:b/>
      <w:caps/>
    </w:rPr>
  </w:style>
  <w:style w:type="paragraph" w:styleId="Heading3">
    <w:name w:val="heading 3"/>
    <w:basedOn w:val="Normal"/>
    <w:next w:val="Indent1"/>
    <w:link w:val="Heading3Char"/>
    <w:uiPriority w:val="13"/>
    <w:unhideWhenUsed/>
    <w:pPr>
      <w:numPr>
        <w:ilvl w:val="2"/>
        <w:numId w:val="20"/>
      </w:numPr>
      <w:outlineLvl w:val="2"/>
    </w:pPr>
    <w:rPr>
      <w:b/>
    </w:rPr>
  </w:style>
  <w:style w:type="paragraph" w:styleId="Heading4">
    <w:name w:val="heading 4"/>
    <w:basedOn w:val="Normal"/>
    <w:next w:val="Indent2"/>
    <w:link w:val="Heading4Char"/>
    <w:uiPriority w:val="13"/>
    <w:unhideWhenUsed/>
    <w:pPr>
      <w:numPr>
        <w:ilvl w:val="3"/>
        <w:numId w:val="20"/>
      </w:numPr>
      <w:outlineLvl w:val="3"/>
    </w:pPr>
  </w:style>
  <w:style w:type="paragraph" w:styleId="Heading5">
    <w:name w:val="heading 5"/>
    <w:basedOn w:val="Normal"/>
    <w:next w:val="Indent3"/>
    <w:link w:val="Heading5Char"/>
    <w:uiPriority w:val="13"/>
    <w:unhideWhenUsed/>
    <w:pPr>
      <w:numPr>
        <w:ilvl w:val="4"/>
        <w:numId w:val="20"/>
      </w:numPr>
      <w:outlineLvl w:val="4"/>
    </w:pPr>
  </w:style>
  <w:style w:type="paragraph" w:styleId="Heading6">
    <w:name w:val="heading 6"/>
    <w:basedOn w:val="Normal"/>
    <w:next w:val="Indent4"/>
    <w:link w:val="Heading6Char"/>
    <w:uiPriority w:val="13"/>
    <w:unhideWhenUsed/>
    <w:pPr>
      <w:numPr>
        <w:ilvl w:val="5"/>
        <w:numId w:val="20"/>
      </w:numPr>
      <w:outlineLvl w:val="5"/>
    </w:pPr>
  </w:style>
  <w:style w:type="paragraph" w:styleId="Heading7">
    <w:name w:val="heading 7"/>
    <w:basedOn w:val="Normal"/>
    <w:next w:val="Indent5"/>
    <w:link w:val="Heading7Char"/>
    <w:uiPriority w:val="13"/>
    <w:unhideWhenUsed/>
    <w:pPr>
      <w:numPr>
        <w:ilvl w:val="6"/>
        <w:numId w:val="20"/>
      </w:numPr>
      <w:outlineLvl w:val="6"/>
    </w:pPr>
  </w:style>
  <w:style w:type="paragraph" w:styleId="Heading8">
    <w:name w:val="heading 8"/>
    <w:basedOn w:val="NormalLeftAligned"/>
    <w:next w:val="Indent6"/>
    <w:link w:val="Heading8Char"/>
    <w:uiPriority w:val="13"/>
    <w:semiHidden/>
    <w:pPr>
      <w:numPr>
        <w:ilvl w:val="7"/>
        <w:numId w:val="20"/>
      </w:numPr>
      <w:outlineLvl w:val="7"/>
    </w:pPr>
  </w:style>
  <w:style w:type="paragraph" w:styleId="Heading9">
    <w:name w:val="heading 9"/>
    <w:basedOn w:val="Normal"/>
    <w:next w:val="Indent7"/>
    <w:link w:val="Heading9Char"/>
    <w:uiPriority w:val="13"/>
    <w:semiHidden/>
    <w:pPr>
      <w:numPr>
        <w:ilvl w:val="8"/>
        <w:numId w:val="2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fo">
    <w:name w:val="Level 1.fo"/>
    <w:basedOn w:val="Normal"/>
    <w:uiPriority w:val="4"/>
    <w:pPr>
      <w:tabs>
        <w:tab w:val="left" w:pos="1406"/>
      </w:tabs>
      <w:ind w:left="782"/>
    </w:pPr>
  </w:style>
  <w:style w:type="paragraph" w:customStyle="1" w:styleId="Level11fo">
    <w:name w:val="Level 1.1fo"/>
    <w:basedOn w:val="Normal"/>
    <w:uiPriority w:val="5"/>
    <w:pPr>
      <w:tabs>
        <w:tab w:val="left" w:pos="1406"/>
      </w:tabs>
      <w:ind w:left="782"/>
    </w:pPr>
  </w:style>
  <w:style w:type="paragraph" w:customStyle="1" w:styleId="Levelafo">
    <w:name w:val="Level (a)fo"/>
    <w:basedOn w:val="Normal"/>
    <w:uiPriority w:val="6"/>
    <w:pPr>
      <w:tabs>
        <w:tab w:val="left" w:pos="2030"/>
      </w:tabs>
      <w:ind w:left="1406"/>
    </w:pPr>
  </w:style>
  <w:style w:type="paragraph" w:customStyle="1" w:styleId="Levelifo">
    <w:name w:val="Level (i)fo"/>
    <w:basedOn w:val="Normal"/>
    <w:uiPriority w:val="6"/>
    <w:pPr>
      <w:tabs>
        <w:tab w:val="left" w:pos="2654"/>
      </w:tabs>
      <w:ind w:left="2030"/>
    </w:pPr>
  </w:style>
  <w:style w:type="paragraph" w:customStyle="1" w:styleId="LevelAfo0">
    <w:name w:val="Level(A)fo"/>
    <w:basedOn w:val="Normal"/>
    <w:uiPriority w:val="6"/>
    <w:pPr>
      <w:tabs>
        <w:tab w:val="left" w:pos="3277"/>
      </w:tabs>
      <w:ind w:left="2654"/>
    </w:pPr>
  </w:style>
  <w:style w:type="paragraph" w:customStyle="1" w:styleId="Levelaafo">
    <w:name w:val="Level(aa)fo"/>
    <w:basedOn w:val="Normal"/>
    <w:uiPriority w:val="6"/>
    <w:pPr>
      <w:tabs>
        <w:tab w:val="left" w:pos="3901"/>
      </w:tabs>
      <w:ind w:left="3277"/>
    </w:pPr>
  </w:style>
  <w:style w:type="paragraph" w:customStyle="1" w:styleId="Level1">
    <w:name w:val="Level 1."/>
    <w:basedOn w:val="Normal"/>
    <w:next w:val="Level1fo"/>
    <w:uiPriority w:val="4"/>
    <w:qFormat/>
    <w:pPr>
      <w:keepNext/>
      <w:numPr>
        <w:numId w:val="18"/>
      </w:numPr>
      <w:outlineLvl w:val="0"/>
    </w:pPr>
    <w:rPr>
      <w:b/>
      <w:caps/>
    </w:rPr>
  </w:style>
  <w:style w:type="paragraph" w:customStyle="1" w:styleId="Level11">
    <w:name w:val="Level 1.1"/>
    <w:basedOn w:val="Normal"/>
    <w:next w:val="Level11fo"/>
    <w:uiPriority w:val="5"/>
    <w:qFormat/>
    <w:rsid w:val="00D971DF"/>
    <w:pPr>
      <w:numPr>
        <w:ilvl w:val="1"/>
        <w:numId w:val="18"/>
      </w:numPr>
      <w:outlineLvl w:val="1"/>
    </w:pPr>
    <w:rPr>
      <w:b/>
    </w:rPr>
  </w:style>
  <w:style w:type="paragraph" w:customStyle="1" w:styleId="Levela">
    <w:name w:val="Level (a)"/>
    <w:basedOn w:val="Normal"/>
    <w:next w:val="Levelafo"/>
    <w:link w:val="LevelaChar"/>
    <w:uiPriority w:val="6"/>
    <w:qFormat/>
    <w:pPr>
      <w:numPr>
        <w:ilvl w:val="2"/>
        <w:numId w:val="18"/>
      </w:numPr>
      <w:outlineLvl w:val="2"/>
    </w:pPr>
  </w:style>
  <w:style w:type="paragraph" w:customStyle="1" w:styleId="Leveli">
    <w:name w:val="Level (i)"/>
    <w:basedOn w:val="Normal"/>
    <w:next w:val="Levelifo"/>
    <w:uiPriority w:val="6"/>
    <w:qFormat/>
    <w:rsid w:val="00726866"/>
    <w:pPr>
      <w:numPr>
        <w:ilvl w:val="3"/>
        <w:numId w:val="18"/>
      </w:numPr>
      <w:outlineLvl w:val="3"/>
    </w:pPr>
  </w:style>
  <w:style w:type="paragraph" w:customStyle="1" w:styleId="LevelA0">
    <w:name w:val="Level(A)"/>
    <w:basedOn w:val="Normal"/>
    <w:next w:val="LevelAfo0"/>
    <w:uiPriority w:val="6"/>
    <w:qFormat/>
    <w:pPr>
      <w:numPr>
        <w:ilvl w:val="4"/>
        <w:numId w:val="18"/>
      </w:numPr>
      <w:outlineLvl w:val="4"/>
    </w:pPr>
  </w:style>
  <w:style w:type="paragraph" w:customStyle="1" w:styleId="Levelaa">
    <w:name w:val="Level(aa)"/>
    <w:basedOn w:val="Normal"/>
    <w:next w:val="Levelaafo"/>
    <w:uiPriority w:val="6"/>
    <w:qFormat/>
    <w:pPr>
      <w:numPr>
        <w:ilvl w:val="5"/>
        <w:numId w:val="18"/>
      </w:numPr>
      <w:outlineLvl w:val="5"/>
    </w:pPr>
  </w:style>
  <w:style w:type="paragraph" w:customStyle="1" w:styleId="Indent1">
    <w:name w:val="Indent1"/>
    <w:basedOn w:val="Normal"/>
    <w:uiPriority w:val="10"/>
    <w:qFormat/>
    <w:pPr>
      <w:tabs>
        <w:tab w:val="left" w:pos="1406"/>
      </w:tabs>
      <w:ind w:left="782"/>
    </w:pPr>
  </w:style>
  <w:style w:type="paragraph" w:customStyle="1" w:styleId="Indent2">
    <w:name w:val="Indent2"/>
    <w:basedOn w:val="Normal"/>
    <w:uiPriority w:val="10"/>
    <w:qFormat/>
    <w:pPr>
      <w:tabs>
        <w:tab w:val="left" w:pos="2030"/>
      </w:tabs>
      <w:ind w:left="1406"/>
    </w:pPr>
  </w:style>
  <w:style w:type="paragraph" w:customStyle="1" w:styleId="Indent3">
    <w:name w:val="Indent3"/>
    <w:basedOn w:val="Normal"/>
    <w:uiPriority w:val="10"/>
    <w:qFormat/>
    <w:pPr>
      <w:tabs>
        <w:tab w:val="left" w:pos="2654"/>
      </w:tabs>
      <w:ind w:left="2030"/>
    </w:pPr>
  </w:style>
  <w:style w:type="paragraph" w:customStyle="1" w:styleId="Indent4">
    <w:name w:val="Indent4"/>
    <w:basedOn w:val="Normal"/>
    <w:uiPriority w:val="10"/>
    <w:qFormat/>
    <w:pPr>
      <w:tabs>
        <w:tab w:val="left" w:pos="3277"/>
      </w:tabs>
      <w:ind w:left="2654"/>
    </w:pPr>
  </w:style>
  <w:style w:type="paragraph" w:customStyle="1" w:styleId="Indent5">
    <w:name w:val="Indent5"/>
    <w:basedOn w:val="Normal"/>
    <w:uiPriority w:val="10"/>
    <w:qFormat/>
    <w:pPr>
      <w:tabs>
        <w:tab w:val="left" w:pos="3901"/>
      </w:tabs>
      <w:ind w:left="3277"/>
    </w:pPr>
  </w:style>
  <w:style w:type="table" w:customStyle="1" w:styleId="LayoutTable">
    <w:name w:val="LayoutTable"/>
    <w:basedOn w:val="TableNormal"/>
    <w:uiPriority w:val="99"/>
    <w:tblPr/>
    <w:tcPr>
      <w:tcMar>
        <w:left w:w="0" w:type="dxa"/>
        <w:right w:w="0" w:type="dxa"/>
      </w:tcMar>
    </w:tcPr>
  </w:style>
  <w:style w:type="paragraph" w:customStyle="1" w:styleId="NormalLeftAligned">
    <w:name w:val="NormalLeftAligned"/>
    <w:basedOn w:val="Normal"/>
    <w:qFormat/>
    <w:pPr>
      <w:jc w:val="left"/>
    </w:pPr>
  </w:style>
  <w:style w:type="paragraph" w:styleId="Footer">
    <w:name w:val="footer"/>
    <w:basedOn w:val="Normal"/>
    <w:link w:val="FooterChar"/>
    <w:uiPriority w:val="89"/>
    <w:semiHidden/>
    <w:pPr>
      <w:spacing w:after="0" w:line="200" w:lineRule="atLeast"/>
      <w:jc w:val="left"/>
    </w:pPr>
    <w:rPr>
      <w:sz w:val="14"/>
    </w:rPr>
  </w:style>
  <w:style w:type="character" w:customStyle="1" w:styleId="FooterChar">
    <w:name w:val="Footer Char"/>
    <w:basedOn w:val="DefaultParagraphFont"/>
    <w:link w:val="Footer"/>
    <w:uiPriority w:val="89"/>
    <w:semiHidden/>
    <w:rPr>
      <w:sz w:val="14"/>
    </w:rPr>
  </w:style>
  <w:style w:type="paragraph" w:customStyle="1" w:styleId="CSTitle">
    <w:name w:val="CSTitle"/>
    <w:basedOn w:val="NormalLeftAligned"/>
    <w:next w:val="CSSubTitle"/>
    <w:uiPriority w:val="49"/>
    <w:pPr>
      <w:spacing w:before="1240" w:after="840"/>
    </w:pPr>
    <w:rPr>
      <w:sz w:val="42"/>
    </w:rPr>
  </w:style>
  <w:style w:type="paragraph" w:styleId="Header">
    <w:name w:val="header"/>
    <w:basedOn w:val="Normal"/>
    <w:link w:val="HeaderChar"/>
    <w:uiPriority w:val="89"/>
    <w:semiHidden/>
    <w:pPr>
      <w:spacing w:before="100" w:after="0" w:line="200" w:lineRule="exact"/>
    </w:pPr>
    <w:rPr>
      <w:sz w:val="14"/>
    </w:rPr>
  </w:style>
  <w:style w:type="character" w:customStyle="1" w:styleId="HeaderChar">
    <w:name w:val="Header Char"/>
    <w:basedOn w:val="DefaultParagraphFont"/>
    <w:link w:val="Header"/>
    <w:uiPriority w:val="89"/>
    <w:semiHidden/>
    <w:rPr>
      <w:sz w:val="14"/>
    </w:rPr>
  </w:style>
  <w:style w:type="numbering" w:customStyle="1" w:styleId="OutlineList1">
    <w:name w:val="OutlineList1"/>
    <w:uiPriority w:val="99"/>
    <w:pPr>
      <w:numPr>
        <w:numId w:val="1"/>
      </w:numPr>
    </w:pPr>
  </w:style>
  <w:style w:type="numbering" w:customStyle="1" w:styleId="OutlineList2">
    <w:name w:val="OutlineList2"/>
    <w:uiPriority w:val="99"/>
    <w:pPr>
      <w:numPr>
        <w:numId w:val="2"/>
      </w:numPr>
    </w:pPr>
  </w:style>
  <w:style w:type="paragraph" w:customStyle="1" w:styleId="sch1">
    <w:name w:val="sch1"/>
    <w:basedOn w:val="Normal"/>
    <w:next w:val="sch2"/>
    <w:uiPriority w:val="3"/>
    <w:qFormat/>
    <w:pPr>
      <w:keepNext/>
      <w:numPr>
        <w:numId w:val="3"/>
      </w:numPr>
      <w:jc w:val="center"/>
      <w:outlineLvl w:val="0"/>
    </w:pPr>
    <w:rPr>
      <w:b/>
    </w:rPr>
  </w:style>
  <w:style w:type="paragraph" w:customStyle="1" w:styleId="sch2">
    <w:name w:val="sch2"/>
    <w:basedOn w:val="Normal"/>
    <w:next w:val="Indent1"/>
    <w:uiPriority w:val="19"/>
    <w:qFormat/>
    <w:pPr>
      <w:keepNext/>
      <w:numPr>
        <w:ilvl w:val="1"/>
        <w:numId w:val="3"/>
      </w:numPr>
      <w:outlineLvl w:val="0"/>
    </w:pPr>
  </w:style>
  <w:style w:type="paragraph" w:customStyle="1" w:styleId="sch3">
    <w:name w:val="sch3"/>
    <w:basedOn w:val="Normal"/>
    <w:next w:val="Indent1"/>
    <w:uiPriority w:val="19"/>
    <w:qFormat/>
    <w:pPr>
      <w:numPr>
        <w:ilvl w:val="2"/>
        <w:numId w:val="3"/>
      </w:numPr>
      <w:outlineLvl w:val="1"/>
    </w:pPr>
  </w:style>
  <w:style w:type="paragraph" w:customStyle="1" w:styleId="sch4">
    <w:name w:val="sch4"/>
    <w:basedOn w:val="Normal"/>
    <w:next w:val="Indent2"/>
    <w:uiPriority w:val="19"/>
    <w:qFormat/>
    <w:pPr>
      <w:numPr>
        <w:ilvl w:val="3"/>
        <w:numId w:val="3"/>
      </w:numPr>
      <w:outlineLvl w:val="2"/>
    </w:pPr>
  </w:style>
  <w:style w:type="paragraph" w:customStyle="1" w:styleId="sch5">
    <w:name w:val="sch5"/>
    <w:basedOn w:val="Normal"/>
    <w:next w:val="Indent3"/>
    <w:uiPriority w:val="19"/>
    <w:qFormat/>
    <w:pPr>
      <w:numPr>
        <w:ilvl w:val="4"/>
        <w:numId w:val="3"/>
      </w:numPr>
      <w:outlineLvl w:val="3"/>
    </w:pPr>
  </w:style>
  <w:style w:type="paragraph" w:customStyle="1" w:styleId="sch6">
    <w:name w:val="sch6"/>
    <w:basedOn w:val="Normal"/>
    <w:next w:val="Indent4"/>
    <w:uiPriority w:val="19"/>
    <w:qFormat/>
    <w:pPr>
      <w:numPr>
        <w:ilvl w:val="5"/>
        <w:numId w:val="3"/>
      </w:numPr>
      <w:outlineLvl w:val="4"/>
    </w:pPr>
  </w:style>
  <w:style w:type="paragraph" w:customStyle="1" w:styleId="sch7">
    <w:name w:val="sch7"/>
    <w:basedOn w:val="Normal"/>
    <w:next w:val="Indent5"/>
    <w:uiPriority w:val="19"/>
    <w:qFormat/>
    <w:pPr>
      <w:numPr>
        <w:ilvl w:val="6"/>
        <w:numId w:val="3"/>
      </w:numPr>
      <w:outlineLvl w:val="5"/>
    </w:pPr>
  </w:style>
  <w:style w:type="numbering" w:customStyle="1" w:styleId="OutlineList3">
    <w:name w:val="OutlineList3"/>
    <w:uiPriority w:val="99"/>
    <w:pPr>
      <w:numPr>
        <w:numId w:val="28"/>
      </w:numPr>
    </w:pPr>
  </w:style>
  <w:style w:type="character" w:customStyle="1" w:styleId="Heading1Char">
    <w:name w:val="Heading 1 Char"/>
    <w:basedOn w:val="DefaultParagraphFont"/>
    <w:link w:val="Heading1"/>
    <w:uiPriority w:val="13"/>
    <w:rPr>
      <w:b/>
    </w:rPr>
  </w:style>
  <w:style w:type="character" w:customStyle="1" w:styleId="Heading2Char">
    <w:name w:val="Heading 2 Char"/>
    <w:basedOn w:val="DefaultParagraphFont"/>
    <w:link w:val="Heading2"/>
    <w:uiPriority w:val="13"/>
    <w:rPr>
      <w:b/>
      <w:caps/>
    </w:rPr>
  </w:style>
  <w:style w:type="character" w:customStyle="1" w:styleId="Heading3Char">
    <w:name w:val="Heading 3 Char"/>
    <w:basedOn w:val="DefaultParagraphFont"/>
    <w:link w:val="Heading3"/>
    <w:uiPriority w:val="13"/>
    <w:rPr>
      <w:b/>
    </w:rPr>
  </w:style>
  <w:style w:type="character" w:customStyle="1" w:styleId="Heading4Char">
    <w:name w:val="Heading 4 Char"/>
    <w:basedOn w:val="DefaultParagraphFont"/>
    <w:link w:val="Heading4"/>
    <w:uiPriority w:val="13"/>
  </w:style>
  <w:style w:type="character" w:customStyle="1" w:styleId="Heading5Char">
    <w:name w:val="Heading 5 Char"/>
    <w:basedOn w:val="DefaultParagraphFont"/>
    <w:link w:val="Heading5"/>
    <w:uiPriority w:val="13"/>
  </w:style>
  <w:style w:type="character" w:customStyle="1" w:styleId="Heading6Char">
    <w:name w:val="Heading 6 Char"/>
    <w:basedOn w:val="DefaultParagraphFont"/>
    <w:link w:val="Heading6"/>
    <w:uiPriority w:val="13"/>
  </w:style>
  <w:style w:type="character" w:customStyle="1" w:styleId="Heading7Char">
    <w:name w:val="Heading 7 Char"/>
    <w:basedOn w:val="DefaultParagraphFont"/>
    <w:link w:val="Heading7"/>
    <w:uiPriority w:val="13"/>
  </w:style>
  <w:style w:type="character" w:customStyle="1" w:styleId="Heading8Char">
    <w:name w:val="Heading 8 Char"/>
    <w:basedOn w:val="DefaultParagraphFont"/>
    <w:link w:val="Heading8"/>
    <w:uiPriority w:val="13"/>
    <w:semiHidden/>
  </w:style>
  <w:style w:type="character" w:customStyle="1" w:styleId="Heading9Char">
    <w:name w:val="Heading 9 Char"/>
    <w:basedOn w:val="DefaultParagraphFont"/>
    <w:link w:val="Heading9"/>
    <w:uiPriority w:val="13"/>
    <w:semiHidden/>
  </w:style>
  <w:style w:type="paragraph" w:styleId="Index1">
    <w:name w:val="index 1"/>
    <w:basedOn w:val="Normal"/>
    <w:next w:val="Normal"/>
    <w:autoRedefine/>
    <w:uiPriority w:val="99"/>
    <w:semiHidden/>
    <w:unhideWhenUsed/>
    <w:pPr>
      <w:spacing w:line="240" w:lineRule="auto"/>
      <w:ind w:left="200" w:hanging="200"/>
    </w:pPr>
  </w:style>
  <w:style w:type="paragraph" w:styleId="TOC1">
    <w:name w:val="toc 1"/>
    <w:basedOn w:val="Normal"/>
    <w:uiPriority w:val="39"/>
    <w:qFormat/>
    <w:pPr>
      <w:tabs>
        <w:tab w:val="right" w:leader="dot" w:pos="9072"/>
      </w:tabs>
      <w:spacing w:before="120" w:after="120"/>
      <w:ind w:left="720" w:right="567" w:hanging="720"/>
      <w:jc w:val="left"/>
    </w:pPr>
    <w:rPr>
      <w:caps/>
    </w:rPr>
  </w:style>
  <w:style w:type="paragraph" w:styleId="TOC2">
    <w:name w:val="toc 2"/>
    <w:basedOn w:val="TOC1"/>
    <w:uiPriority w:val="39"/>
    <w:qFormat/>
    <w:pPr>
      <w:ind w:left="1440"/>
      <w:contextualSpacing/>
    </w:pPr>
    <w:rPr>
      <w:caps w:val="0"/>
    </w:rPr>
  </w:style>
  <w:style w:type="paragraph" w:styleId="TOC3">
    <w:name w:val="toc 3"/>
    <w:basedOn w:val="TOC1"/>
    <w:uiPriority w:val="39"/>
    <w:qFormat/>
    <w:pPr>
      <w:spacing w:before="0" w:after="0"/>
      <w:ind w:left="0" w:firstLine="0"/>
    </w:pPr>
  </w:style>
  <w:style w:type="paragraph" w:styleId="TOC4">
    <w:name w:val="toc 4"/>
    <w:basedOn w:val="TOC1"/>
    <w:uiPriority w:val="39"/>
    <w:qFormat/>
    <w:pPr>
      <w:spacing w:before="0" w:after="0"/>
      <w:ind w:left="0" w:firstLine="0"/>
    </w:pPr>
    <w:rPr>
      <w:caps w:val="0"/>
    </w:rPr>
  </w:style>
  <w:style w:type="paragraph" w:styleId="TOC5">
    <w:name w:val="toc 5"/>
    <w:basedOn w:val="TOC1"/>
    <w:next w:val="Normal"/>
    <w:uiPriority w:val="97"/>
    <w:semiHidden/>
  </w:style>
  <w:style w:type="paragraph" w:styleId="TOC6">
    <w:name w:val="toc 6"/>
    <w:basedOn w:val="TOC1"/>
    <w:next w:val="Normal"/>
    <w:uiPriority w:val="97"/>
    <w:qFormat/>
    <w:rPr>
      <w:b/>
      <w:caps w:val="0"/>
    </w:rPr>
  </w:style>
  <w:style w:type="paragraph" w:styleId="TOC7">
    <w:name w:val="toc 7"/>
    <w:basedOn w:val="TOC1"/>
    <w:next w:val="Normal"/>
    <w:uiPriority w:val="39"/>
    <w:qFormat/>
    <w:pPr>
      <w:numPr>
        <w:numId w:val="26"/>
      </w:numPr>
      <w:contextualSpacing/>
    </w:pPr>
    <w:rPr>
      <w:caps w:val="0"/>
    </w:rPr>
  </w:style>
  <w:style w:type="paragraph" w:styleId="TOC8">
    <w:name w:val="toc 8"/>
    <w:basedOn w:val="TOC1"/>
    <w:next w:val="Normal"/>
    <w:uiPriority w:val="39"/>
    <w:qFormat/>
    <w:pPr>
      <w:numPr>
        <w:ilvl w:val="1"/>
        <w:numId w:val="26"/>
      </w:numPr>
      <w:contextualSpacing/>
    </w:pPr>
    <w:rPr>
      <w:caps w:val="0"/>
    </w:rPr>
  </w:style>
  <w:style w:type="paragraph" w:styleId="TOC9">
    <w:name w:val="toc 9"/>
    <w:basedOn w:val="TOC1"/>
    <w:next w:val="Normal"/>
    <w:uiPriority w:val="39"/>
    <w:qFormat/>
    <w:pPr>
      <w:numPr>
        <w:ilvl w:val="2"/>
        <w:numId w:val="26"/>
      </w:numPr>
      <w:contextualSpacing/>
    </w:pPr>
    <w:rPr>
      <w:caps w:val="0"/>
    </w:r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Caption">
    <w:name w:val="caption"/>
    <w:basedOn w:val="Normal"/>
    <w:next w:val="Normal"/>
    <w:uiPriority w:val="89"/>
    <w:semiHidden/>
    <w:pPr>
      <w:spacing w:before="120" w:after="120" w:line="240" w:lineRule="auto"/>
    </w:pPr>
    <w:rPr>
      <w:b/>
      <w:bCs/>
    </w:rPr>
  </w:style>
  <w:style w:type="paragraph" w:styleId="EnvelopeAddress">
    <w:name w:val="envelope address"/>
    <w:basedOn w:val="Normal"/>
    <w:uiPriority w:val="99"/>
    <w:semiHidden/>
  </w:style>
  <w:style w:type="paragraph" w:styleId="EnvelopeReturn">
    <w:name w:val="envelope return"/>
    <w:basedOn w:val="EnvelopeAddress"/>
    <w:uiPriority w:val="99"/>
    <w:semiHidden/>
  </w:style>
  <w:style w:type="paragraph" w:styleId="ListBullet">
    <w:name w:val="List Bullet"/>
    <w:basedOn w:val="Normal"/>
    <w:uiPriority w:val="94"/>
    <w:pPr>
      <w:numPr>
        <w:numId w:val="8"/>
      </w:numPr>
    </w:pPr>
  </w:style>
  <w:style w:type="paragraph" w:styleId="ListNumber">
    <w:name w:val="List Number"/>
    <w:basedOn w:val="Normal"/>
    <w:uiPriority w:val="98"/>
    <w:pPr>
      <w:numPr>
        <w:numId w:val="9"/>
      </w:numPr>
      <w:contextualSpacing/>
    </w:pPr>
  </w:style>
  <w:style w:type="paragraph" w:styleId="ListBullet2">
    <w:name w:val="List Bullet 2"/>
    <w:basedOn w:val="Normal"/>
    <w:uiPriority w:val="94"/>
    <w:pPr>
      <w:numPr>
        <w:numId w:val="10"/>
      </w:numPr>
    </w:pPr>
  </w:style>
  <w:style w:type="paragraph" w:styleId="ListBullet3">
    <w:name w:val="List Bullet 3"/>
    <w:basedOn w:val="Normal"/>
    <w:uiPriority w:val="94"/>
    <w:pPr>
      <w:numPr>
        <w:numId w:val="11"/>
      </w:numPr>
    </w:pPr>
  </w:style>
  <w:style w:type="paragraph" w:styleId="ListNumber2">
    <w:name w:val="List Number 2"/>
    <w:basedOn w:val="Normal"/>
    <w:uiPriority w:val="94"/>
    <w:pPr>
      <w:numPr>
        <w:numId w:val="12"/>
      </w:numPr>
    </w:pPr>
  </w:style>
  <w:style w:type="paragraph" w:styleId="ListNumber3">
    <w:name w:val="List Number 3"/>
    <w:basedOn w:val="Normal"/>
    <w:uiPriority w:val="94"/>
    <w:pPr>
      <w:numPr>
        <w:numId w:val="13"/>
      </w:numPr>
    </w:pPr>
  </w:style>
  <w:style w:type="paragraph" w:styleId="ListNumber4">
    <w:name w:val="List Number 4"/>
    <w:basedOn w:val="Normal"/>
    <w:uiPriority w:val="94"/>
    <w:pPr>
      <w:numPr>
        <w:numId w:val="14"/>
      </w:numPr>
    </w:pPr>
  </w:style>
  <w:style w:type="paragraph" w:styleId="ListNumber5">
    <w:name w:val="List Number 5"/>
    <w:basedOn w:val="Normal"/>
    <w:uiPriority w:val="94"/>
    <w:pPr>
      <w:numPr>
        <w:numId w:val="15"/>
      </w:numPr>
    </w:pPr>
  </w:style>
  <w:style w:type="paragraph" w:styleId="Title">
    <w:name w:val="Title"/>
    <w:basedOn w:val="Normal"/>
    <w:next w:val="Subtitle"/>
    <w:link w:val="TitleChar"/>
    <w:uiPriority w:val="8"/>
    <w:qFormat/>
    <w:pPr>
      <w:keepNext/>
      <w:jc w:val="center"/>
      <w:outlineLvl w:val="0"/>
    </w:pPr>
    <w:rPr>
      <w:b/>
      <w:caps/>
    </w:rPr>
  </w:style>
  <w:style w:type="character" w:customStyle="1" w:styleId="TitleChar">
    <w:name w:val="Title Char"/>
    <w:basedOn w:val="DefaultParagraphFont"/>
    <w:link w:val="Title"/>
    <w:uiPriority w:val="8"/>
    <w:rPr>
      <w:b/>
      <w:caps/>
    </w:rPr>
  </w:style>
  <w:style w:type="paragraph" w:styleId="Subtitle">
    <w:name w:val="Subtitle"/>
    <w:basedOn w:val="Normal"/>
    <w:next w:val="Normal"/>
    <w:link w:val="SubtitleChar"/>
    <w:uiPriority w:val="37"/>
    <w:qFormat/>
    <w:pPr>
      <w:keepNext/>
      <w:outlineLvl w:val="1"/>
    </w:pPr>
    <w:rPr>
      <w:b/>
    </w:rPr>
  </w:style>
  <w:style w:type="character" w:customStyle="1" w:styleId="SubtitleChar">
    <w:name w:val="Subtitle Char"/>
    <w:basedOn w:val="DefaultParagraphFont"/>
    <w:link w:val="Subtitle"/>
    <w:uiPriority w:val="37"/>
    <w:rPr>
      <w:b/>
    </w:rPr>
  </w:style>
  <w:style w:type="paragraph" w:styleId="BodyText">
    <w:name w:val="Body Text"/>
    <w:basedOn w:val="Normal"/>
    <w:link w:val="BodyTextChar"/>
    <w:uiPriority w:val="1"/>
    <w:unhideWhenUsed/>
    <w:qFormat/>
  </w:style>
  <w:style w:type="paragraph" w:styleId="BodyTextIndent">
    <w:name w:val="Body Text Indent"/>
    <w:basedOn w:val="Normal"/>
    <w:link w:val="BodyTextIndentChar"/>
    <w:uiPriority w:val="99"/>
    <w:semiHidden/>
    <w:unhideWhenUsed/>
    <w:pPr>
      <w:ind w:left="284"/>
    </w:pPr>
  </w:style>
  <w:style w:type="character" w:customStyle="1" w:styleId="BodyTextIndentChar">
    <w:name w:val="Body Text Indent Char"/>
    <w:basedOn w:val="DefaultParagraphFont"/>
    <w:link w:val="BodyTextIndent"/>
    <w:uiPriority w:val="99"/>
    <w:semiHidden/>
    <w:rPr>
      <w:rFonts w:ascii="Arial" w:hAnsi="Arial"/>
      <w:sz w:val="20"/>
      <w:szCs w:val="20"/>
    </w:rPr>
  </w:style>
  <w:style w:type="paragraph" w:styleId="BodyText2">
    <w:name w:val="Body Text 2"/>
    <w:basedOn w:val="Normal"/>
    <w:link w:val="BodyText2Char"/>
    <w:uiPriority w:val="99"/>
    <w:semiHidden/>
    <w:unhideWhenUsed/>
    <w:pPr>
      <w:spacing w:line="480" w:lineRule="auto"/>
    </w:pPr>
  </w:style>
  <w:style w:type="character" w:customStyle="1" w:styleId="BodyText2Char">
    <w:name w:val="Body Text 2 Char"/>
    <w:basedOn w:val="DefaultParagraphFont"/>
    <w:link w:val="BodyText2"/>
    <w:uiPriority w:val="99"/>
    <w:semiHidden/>
    <w:rPr>
      <w:rFonts w:ascii="Arial" w:hAnsi="Arial"/>
      <w:sz w:val="20"/>
      <w:szCs w:val="20"/>
    </w:rPr>
  </w:style>
  <w:style w:type="paragraph" w:styleId="BodyText3">
    <w:name w:val="Body Text 3"/>
    <w:basedOn w:val="Normal"/>
    <w:link w:val="BodyText3Char"/>
    <w:uiPriority w:val="99"/>
    <w:semiHidden/>
    <w:unhideWhenUsed/>
    <w:rPr>
      <w:sz w:val="16"/>
      <w:szCs w:val="16"/>
    </w:rPr>
  </w:style>
  <w:style w:type="character" w:customStyle="1" w:styleId="BodyText3Char">
    <w:name w:val="Body Text 3 Char"/>
    <w:basedOn w:val="DefaultParagraphFont"/>
    <w:link w:val="BodyText3"/>
    <w:uiPriority w:val="99"/>
    <w:semiHidden/>
    <w:rPr>
      <w:rFonts w:ascii="Arial" w:hAnsi="Arial"/>
      <w:sz w:val="16"/>
      <w:szCs w:val="16"/>
    </w:rPr>
  </w:style>
  <w:style w:type="paragraph" w:styleId="BodyTextIndent2">
    <w:name w:val="Body Text Indent 2"/>
    <w:basedOn w:val="Normal"/>
    <w:link w:val="BodyTextIndent2Char"/>
    <w:uiPriority w:val="99"/>
    <w:semiHidden/>
    <w:unhideWhenUsed/>
    <w:pPr>
      <w:spacing w:line="480" w:lineRule="auto"/>
      <w:ind w:left="284"/>
    </w:pPr>
  </w:style>
  <w:style w:type="character" w:customStyle="1" w:styleId="BodyTextIndent2Char">
    <w:name w:val="Body Text Indent 2 Char"/>
    <w:basedOn w:val="DefaultParagraphFont"/>
    <w:link w:val="BodyTextIndent2"/>
    <w:uiPriority w:val="99"/>
    <w:semiHidden/>
    <w:rPr>
      <w:rFonts w:ascii="Arial" w:hAnsi="Arial"/>
      <w:sz w:val="20"/>
      <w:szCs w:val="20"/>
    </w:rPr>
  </w:style>
  <w:style w:type="paragraph" w:styleId="BodyTextIndent3">
    <w:name w:val="Body Text Indent 3"/>
    <w:basedOn w:val="Normal"/>
    <w:link w:val="BodyTextIndent3Char"/>
    <w:uiPriority w:val="99"/>
    <w:semiHidden/>
    <w:unhideWhenUsed/>
    <w:pPr>
      <w:ind w:left="284"/>
    </w:pPr>
    <w:rPr>
      <w:sz w:val="16"/>
      <w:szCs w:val="16"/>
    </w:rPr>
  </w:style>
  <w:style w:type="character" w:customStyle="1" w:styleId="BodyTextIndent3Char">
    <w:name w:val="Body Text Indent 3 Char"/>
    <w:basedOn w:val="DefaultParagraphFont"/>
    <w:link w:val="BodyTextIndent3"/>
    <w:uiPriority w:val="99"/>
    <w:semiHidden/>
    <w:rPr>
      <w:rFonts w:ascii="Arial" w:hAnsi="Arial"/>
      <w:sz w:val="16"/>
      <w:szCs w:val="16"/>
    </w:rPr>
  </w:style>
  <w:style w:type="paragraph" w:styleId="BlockText">
    <w:name w:val="Block Text"/>
    <w:basedOn w:val="Normal"/>
    <w:uiPriority w:val="99"/>
    <w:semiHidden/>
    <w:unhideWhenUsed/>
    <w:pPr>
      <w:ind w:left="720" w:right="720"/>
    </w:pPr>
    <w:rPr>
      <w:iCs/>
    </w:rPr>
  </w:style>
  <w:style w:type="paragraph" w:styleId="ListParagraph">
    <w:name w:val="List Paragraph"/>
    <w:basedOn w:val="Normal"/>
    <w:link w:val="ListParagraphChar"/>
    <w:uiPriority w:val="34"/>
    <w:unhideWhenUsed/>
    <w:qFormat/>
    <w:pPr>
      <w:ind w:left="782"/>
    </w:pPr>
  </w:style>
  <w:style w:type="paragraph" w:styleId="Quote">
    <w:name w:val="Quote"/>
    <w:basedOn w:val="Normal"/>
    <w:next w:val="Normal"/>
    <w:link w:val="QuoteChar"/>
    <w:uiPriority w:val="79"/>
    <w:pPr>
      <w:ind w:left="720" w:right="720"/>
    </w:pPr>
    <w:rPr>
      <w:iCs/>
    </w:rPr>
  </w:style>
  <w:style w:type="character" w:customStyle="1" w:styleId="QuoteChar">
    <w:name w:val="Quote Char"/>
    <w:basedOn w:val="DefaultParagraphFont"/>
    <w:link w:val="Quote"/>
    <w:uiPriority w:val="79"/>
    <w:rPr>
      <w:rFonts w:ascii="Arial" w:hAnsi="Arial"/>
      <w:iCs/>
      <w:sz w:val="18"/>
      <w:szCs w:val="20"/>
    </w:rPr>
  </w:style>
  <w:style w:type="character" w:styleId="SubtleEmphasis">
    <w:name w:val="Subtle Emphasis"/>
    <w:basedOn w:val="DefaultParagraphFont"/>
    <w:uiPriority w:val="89"/>
    <w:semiHidden/>
    <w:unhideWhenUsed/>
    <w:rPr>
      <w:i/>
      <w:iCs/>
      <w:color w:val="auto"/>
    </w:rPr>
  </w:style>
  <w:style w:type="paragraph" w:styleId="TOCHeading">
    <w:name w:val="TOC Heading"/>
    <w:basedOn w:val="Normal"/>
    <w:next w:val="Normal"/>
    <w:uiPriority w:val="89"/>
    <w:semiHidden/>
    <w:pPr>
      <w:spacing w:line="440" w:lineRule="atLeast"/>
    </w:pPr>
    <w:rPr>
      <w:b/>
      <w:sz w:val="36"/>
    </w:rPr>
  </w:style>
  <w:style w:type="character" w:customStyle="1" w:styleId="BodyTextChar">
    <w:name w:val="Body Text Char"/>
    <w:basedOn w:val="DefaultParagraphFont"/>
    <w:link w:val="BodyText"/>
    <w:semiHidden/>
  </w:style>
  <w:style w:type="paragraph" w:styleId="FootnoteText">
    <w:name w:val="footnote text"/>
    <w:basedOn w:val="Normal"/>
    <w:next w:val="FootnoteMore"/>
    <w:link w:val="FootnoteTextChar"/>
    <w:semiHidden/>
    <w:unhideWhenUsed/>
    <w:pPr>
      <w:spacing w:after="100" w:line="200" w:lineRule="atLeast"/>
      <w:ind w:left="782" w:hanging="782"/>
    </w:pPr>
    <w:rPr>
      <w:sz w:val="14"/>
    </w:rPr>
  </w:style>
  <w:style w:type="character" w:customStyle="1" w:styleId="FootnoteTextChar">
    <w:name w:val="Footnote Text Char"/>
    <w:basedOn w:val="DefaultParagraphFont"/>
    <w:link w:val="FootnoteText"/>
    <w:semiHidden/>
    <w:rPr>
      <w:sz w:val="14"/>
    </w:rPr>
  </w:style>
  <w:style w:type="paragraph" w:styleId="CommentText">
    <w:name w:val="annotation text"/>
    <w:basedOn w:val="Normal"/>
    <w:link w:val="CommentTextChar"/>
    <w:uiPriority w:val="99"/>
    <w:unhideWhenUsed/>
    <w:pPr>
      <w:spacing w:after="0" w:line="240" w:lineRule="auto"/>
    </w:pPr>
    <w:rPr>
      <w:sz w:val="14"/>
    </w:rPr>
  </w:style>
  <w:style w:type="character" w:customStyle="1" w:styleId="CommentTextChar">
    <w:name w:val="Comment Text Char"/>
    <w:basedOn w:val="DefaultParagraphFont"/>
    <w:link w:val="CommentText"/>
    <w:uiPriority w:val="99"/>
    <w:rPr>
      <w:sz w:val="14"/>
    </w:rPr>
  </w:style>
  <w:style w:type="paragraph" w:styleId="EndnoteText">
    <w:name w:val="endnote text"/>
    <w:basedOn w:val="FootnoteText"/>
    <w:next w:val="EndnoteMore"/>
    <w:link w:val="EndnoteTextChar"/>
    <w:uiPriority w:val="99"/>
    <w:semiHidden/>
    <w:unhideWhenUsed/>
  </w:style>
  <w:style w:type="character" w:customStyle="1" w:styleId="EndnoteTextChar">
    <w:name w:val="Endnote Text Char"/>
    <w:basedOn w:val="DefaultParagraphFont"/>
    <w:link w:val="EndnoteText"/>
    <w:uiPriority w:val="99"/>
    <w:semiHidden/>
    <w:rPr>
      <w:sz w:val="14"/>
    </w:rPr>
  </w:style>
  <w:style w:type="character" w:styleId="FollowedHyperlink">
    <w:name w:val="FollowedHyperlink"/>
    <w:basedOn w:val="DefaultParagraphFont"/>
    <w:uiPriority w:val="99"/>
    <w:semiHidden/>
    <w:unhideWhenUsed/>
    <w:rPr>
      <w:color w:val="5F5F5F"/>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pPr>
      <w:spacing w:before="110" w:after="110"/>
      <w:jc w:val="left"/>
    </w:p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ureHeading">
    <w:name w:val="AnnexureHeading"/>
    <w:basedOn w:val="Subtitle"/>
    <w:next w:val="Normal"/>
    <w:uiPriority w:val="4"/>
    <w:qFormat/>
    <w:pPr>
      <w:jc w:val="center"/>
    </w:pPr>
  </w:style>
  <w:style w:type="paragraph" w:customStyle="1" w:styleId="Annexure">
    <w:name w:val="Annexure#"/>
    <w:basedOn w:val="Title"/>
    <w:next w:val="AnnexureHeading"/>
    <w:uiPriority w:val="4"/>
    <w:qFormat/>
    <w:pPr>
      <w:numPr>
        <w:numId w:val="16"/>
      </w:numPr>
    </w:pPr>
  </w:style>
  <w:style w:type="paragraph" w:customStyle="1" w:styleId="Definition1">
    <w:name w:val="Definition1"/>
    <w:basedOn w:val="Normal"/>
    <w:uiPriority w:val="2"/>
    <w:qFormat/>
    <w:pPr>
      <w:numPr>
        <w:numId w:val="24"/>
      </w:numPr>
    </w:pPr>
  </w:style>
  <w:style w:type="paragraph" w:customStyle="1" w:styleId="Schedule">
    <w:name w:val="Schedule#"/>
    <w:basedOn w:val="Title"/>
    <w:next w:val="ScheduleHeading0"/>
    <w:uiPriority w:val="2"/>
    <w:qFormat/>
    <w:pPr>
      <w:numPr>
        <w:numId w:val="17"/>
      </w:numPr>
    </w:pPr>
  </w:style>
  <w:style w:type="paragraph" w:customStyle="1" w:styleId="ExhibitHeading">
    <w:name w:val="ExhibitHeading"/>
    <w:basedOn w:val="Subtitle"/>
    <w:next w:val="Normal"/>
    <w:uiPriority w:val="4"/>
    <w:qFormat/>
    <w:pPr>
      <w:jc w:val="center"/>
    </w:pPr>
  </w:style>
  <w:style w:type="paragraph" w:customStyle="1" w:styleId="Exhibit">
    <w:name w:val="Exhibit#"/>
    <w:basedOn w:val="Title"/>
    <w:next w:val="ExhibitHeading"/>
    <w:uiPriority w:val="4"/>
    <w:qFormat/>
    <w:pPr>
      <w:numPr>
        <w:numId w:val="27"/>
      </w:numPr>
    </w:pPr>
  </w:style>
  <w:style w:type="paragraph" w:customStyle="1" w:styleId="Definition2">
    <w:name w:val="Definition2"/>
    <w:basedOn w:val="Normal"/>
    <w:next w:val="Definition1"/>
    <w:uiPriority w:val="2"/>
    <w:qFormat/>
    <w:pPr>
      <w:numPr>
        <w:ilvl w:val="1"/>
        <w:numId w:val="24"/>
      </w:numPr>
    </w:pPr>
  </w:style>
  <w:style w:type="paragraph" w:customStyle="1" w:styleId="Definition3">
    <w:name w:val="Definition3"/>
    <w:basedOn w:val="Normal"/>
    <w:next w:val="Definition1"/>
    <w:uiPriority w:val="2"/>
    <w:qFormat/>
    <w:pPr>
      <w:numPr>
        <w:ilvl w:val="2"/>
        <w:numId w:val="24"/>
      </w:numPr>
    </w:pPr>
  </w:style>
  <w:style w:type="numbering" w:customStyle="1" w:styleId="OutlineDefinition">
    <w:name w:val="OutlineDefinition"/>
    <w:uiPriority w:val="99"/>
    <w:pPr>
      <w:numPr>
        <w:numId w:val="4"/>
      </w:numPr>
    </w:pPr>
  </w:style>
  <w:style w:type="numbering" w:customStyle="1" w:styleId="OutlineSchedule">
    <w:name w:val="OutlineSchedule"/>
    <w:uiPriority w:val="99"/>
    <w:pPr>
      <w:numPr>
        <w:numId w:val="5"/>
      </w:numPr>
    </w:pPr>
  </w:style>
  <w:style w:type="paragraph" w:customStyle="1" w:styleId="ScheduleHeading0">
    <w:name w:val="ScheduleHeading"/>
    <w:basedOn w:val="Subtitle"/>
    <w:next w:val="sch1"/>
    <w:uiPriority w:val="2"/>
    <w:qFormat/>
    <w:pPr>
      <w:jc w:val="center"/>
    </w:pPr>
  </w:style>
  <w:style w:type="numbering" w:customStyle="1" w:styleId="OutlineExhibits">
    <w:name w:val="OutlineExhibits"/>
    <w:uiPriority w:val="99"/>
  </w:style>
  <w:style w:type="numbering" w:customStyle="1" w:styleId="OutlineAnnexures">
    <w:name w:val="OutlineAnnexures"/>
    <w:uiPriority w:val="99"/>
    <w:pPr>
      <w:numPr>
        <w:numId w:val="7"/>
      </w:numPr>
    </w:pPr>
  </w:style>
  <w:style w:type="character" w:styleId="PlaceholderText">
    <w:name w:val="Placeholder Text"/>
    <w:basedOn w:val="DefaultParagraphFont"/>
    <w:uiPriority w:val="99"/>
    <w:semiHidden/>
    <w:rPr>
      <w:color w:val="808080"/>
    </w:rPr>
  </w:style>
  <w:style w:type="paragraph" w:customStyle="1" w:styleId="Levelalowerfo">
    <w:name w:val="Level (a) lower fo"/>
    <w:basedOn w:val="Normal"/>
    <w:uiPriority w:val="7"/>
    <w:pPr>
      <w:tabs>
        <w:tab w:val="left" w:pos="4525"/>
      </w:tabs>
      <w:ind w:left="3901"/>
    </w:pPr>
  </w:style>
  <w:style w:type="paragraph" w:customStyle="1" w:styleId="Levelilowerfo">
    <w:name w:val="Level (i) lower fo"/>
    <w:basedOn w:val="Normal"/>
    <w:uiPriority w:val="7"/>
    <w:qFormat/>
    <w:pPr>
      <w:ind w:left="4525"/>
    </w:pPr>
  </w:style>
  <w:style w:type="paragraph" w:styleId="NoSpacing">
    <w:name w:val="No Spacing"/>
    <w:basedOn w:val="Normal"/>
    <w:uiPriority w:val="1"/>
    <w:qFormat/>
    <w:pPr>
      <w:spacing w:after="0"/>
    </w:pPr>
  </w:style>
  <w:style w:type="paragraph" w:customStyle="1" w:styleId="Levelalower">
    <w:name w:val="Level (a) lower"/>
    <w:basedOn w:val="Normal"/>
    <w:next w:val="Levelalowerfo"/>
    <w:uiPriority w:val="7"/>
    <w:qFormat/>
    <w:pPr>
      <w:numPr>
        <w:ilvl w:val="6"/>
        <w:numId w:val="18"/>
      </w:numPr>
    </w:pPr>
  </w:style>
  <w:style w:type="paragraph" w:customStyle="1" w:styleId="Levelilower">
    <w:name w:val="Level (i) lower"/>
    <w:basedOn w:val="Normal"/>
    <w:next w:val="Levelilowerfo"/>
    <w:uiPriority w:val="7"/>
    <w:qFormat/>
    <w:pPr>
      <w:numPr>
        <w:ilvl w:val="7"/>
        <w:numId w:val="18"/>
      </w:numPr>
    </w:pPr>
  </w:style>
  <w:style w:type="paragraph" w:customStyle="1" w:styleId="Parties">
    <w:name w:val="Parties"/>
    <w:basedOn w:val="Normal"/>
    <w:qFormat/>
    <w:pPr>
      <w:numPr>
        <w:numId w:val="19"/>
      </w:numPr>
    </w:pPr>
  </w:style>
  <w:style w:type="numbering" w:customStyle="1" w:styleId="OutlineParties">
    <w:name w:val="OutlineParties"/>
    <w:uiPriority w:val="99"/>
    <w:pPr>
      <w:numPr>
        <w:numId w:val="19"/>
      </w:numPr>
    </w:p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Title">
    <w:name w:val="DocTitle"/>
    <w:basedOn w:val="Title"/>
    <w:next w:val="Normal"/>
    <w:uiPriority w:val="55"/>
    <w:semiHidden/>
    <w:pPr>
      <w:spacing w:after="600"/>
    </w:pPr>
  </w:style>
  <w:style w:type="paragraph" w:customStyle="1" w:styleId="NoteParagraph">
    <w:name w:val="NoteParagraph"/>
    <w:basedOn w:val="Normal"/>
    <w:uiPriority w:val="55"/>
    <w:qFormat/>
    <w:pPr>
      <w:keepNext/>
      <w:shd w:val="pct10" w:color="auto" w:fill="auto"/>
    </w:pPr>
  </w:style>
  <w:style w:type="paragraph" w:customStyle="1" w:styleId="CSSubTitle">
    <w:name w:val="CSSubTitle"/>
    <w:basedOn w:val="NormalLeftAligned"/>
    <w:next w:val="NormalLeftAligned"/>
    <w:uiPriority w:val="49"/>
    <w:pPr>
      <w:spacing w:after="0"/>
    </w:pPr>
    <w:rPr>
      <w:sz w:val="32"/>
    </w:rPr>
  </w:style>
  <w:style w:type="paragraph" w:customStyle="1" w:styleId="CSTxt">
    <w:name w:val="CSTxt"/>
    <w:basedOn w:val="NormalLeftAligned"/>
    <w:uiPriority w:val="49"/>
    <w:rPr>
      <w:sz w:val="24"/>
    </w:rPr>
  </w:style>
  <w:style w:type="character" w:styleId="PageNumber">
    <w:name w:val="page number"/>
    <w:basedOn w:val="DefaultParagraphFont"/>
    <w:uiPriority w:val="99"/>
    <w:unhideWhenUsed/>
    <w:rPr>
      <w:rFonts w:ascii="Verdana" w:hAnsi="Verdana"/>
      <w:sz w:val="18"/>
    </w:rPr>
  </w:style>
  <w:style w:type="paragraph" w:customStyle="1" w:styleId="FootnoteMore">
    <w:name w:val="Footnote More"/>
    <w:basedOn w:val="FootnoteText"/>
    <w:uiPriority w:val="99"/>
    <w:semiHidden/>
    <w:pPr>
      <w:ind w:firstLine="0"/>
    </w:pPr>
  </w:style>
  <w:style w:type="character" w:styleId="FootnoteReference">
    <w:name w:val="footnote reference"/>
    <w:basedOn w:val="DefaultParagraphFont"/>
    <w:uiPriority w:val="99"/>
    <w:semiHidden/>
    <w:unhideWhenUsed/>
    <w:rPr>
      <w:rFonts w:ascii="Verdana" w:hAnsi="Verdana"/>
      <w:sz w:val="14"/>
      <w:vertAlign w:val="superscript"/>
    </w:rPr>
  </w:style>
  <w:style w:type="paragraph" w:customStyle="1" w:styleId="EndnoteMore">
    <w:name w:val="Endnote More"/>
    <w:basedOn w:val="EndnoteText"/>
    <w:uiPriority w:val="99"/>
    <w:semiHidden/>
    <w:pPr>
      <w:ind w:firstLine="0"/>
    </w:pPr>
  </w:style>
  <w:style w:type="character" w:styleId="EndnoteReference">
    <w:name w:val="endnote reference"/>
    <w:basedOn w:val="DefaultParagraphFont"/>
    <w:uiPriority w:val="99"/>
    <w:semiHidden/>
    <w:unhideWhenUsed/>
    <w:rPr>
      <w:rFonts w:ascii="Verdana" w:hAnsi="Verdana"/>
      <w:sz w:val="14"/>
      <w:vertAlign w:val="superscript"/>
    </w:rPr>
  </w:style>
  <w:style w:type="paragraph" w:styleId="CommentSubject">
    <w:name w:val="annotation subject"/>
    <w:basedOn w:val="CommentText"/>
    <w:next w:val="CommentText"/>
    <w:link w:val="CommentSubjectChar"/>
    <w:uiPriority w:val="99"/>
    <w:semiHidden/>
    <w:unhideWhenUsed/>
    <w:rPr>
      <w:b/>
      <w:bCs/>
      <w:szCs w:val="20"/>
    </w:rPr>
  </w:style>
  <w:style w:type="character" w:customStyle="1" w:styleId="CommentSubjectChar">
    <w:name w:val="Comment Subject Char"/>
    <w:basedOn w:val="CommentTextChar"/>
    <w:link w:val="CommentSubject"/>
    <w:uiPriority w:val="99"/>
    <w:semiHidden/>
    <w:rPr>
      <w:b/>
      <w:bCs/>
      <w:sz w:val="14"/>
      <w:szCs w:val="20"/>
    </w:rPr>
  </w:style>
  <w:style w:type="character" w:styleId="CommentReference">
    <w:name w:val="annotation reference"/>
    <w:basedOn w:val="DefaultParagraphFont"/>
    <w:uiPriority w:val="99"/>
    <w:semiHidden/>
    <w:unhideWhenUsed/>
    <w:rPr>
      <w:sz w:val="14"/>
      <w:szCs w:val="16"/>
    </w:rPr>
  </w:style>
  <w:style w:type="paragraph" w:customStyle="1" w:styleId="CBoldCaps">
    <w:name w:val="CBoldCaps"/>
    <w:basedOn w:val="Title"/>
    <w:uiPriority w:val="99"/>
  </w:style>
  <w:style w:type="paragraph" w:customStyle="1" w:styleId="RBoldCaps">
    <w:name w:val="RBoldCaps"/>
    <w:basedOn w:val="Title"/>
    <w:uiPriority w:val="95"/>
    <w:pPr>
      <w:jc w:val="right"/>
    </w:pPr>
  </w:style>
  <w:style w:type="paragraph" w:customStyle="1" w:styleId="LBoldCaps">
    <w:name w:val="LBoldCaps"/>
    <w:basedOn w:val="Title"/>
    <w:uiPriority w:val="99"/>
    <w:pPr>
      <w:jc w:val="left"/>
    </w:pPr>
  </w:style>
  <w:style w:type="paragraph" w:customStyle="1" w:styleId="LBoldItalics">
    <w:name w:val="LBoldItalics"/>
    <w:basedOn w:val="Normal"/>
    <w:uiPriority w:val="95"/>
    <w:pPr>
      <w:jc w:val="left"/>
    </w:pPr>
    <w:rPr>
      <w:b/>
      <w:i/>
    </w:rPr>
  </w:style>
  <w:style w:type="paragraph" w:customStyle="1" w:styleId="Indent6">
    <w:name w:val="Indent6"/>
    <w:basedOn w:val="Normal"/>
    <w:uiPriority w:val="10"/>
    <w:qFormat/>
    <w:pPr>
      <w:tabs>
        <w:tab w:val="left" w:pos="4525"/>
      </w:tabs>
      <w:ind w:left="3901"/>
    </w:pPr>
  </w:style>
  <w:style w:type="paragraph" w:customStyle="1" w:styleId="Indent7">
    <w:name w:val="Indent7"/>
    <w:basedOn w:val="Normal"/>
    <w:uiPriority w:val="10"/>
    <w:qFormat/>
    <w:pPr>
      <w:ind w:left="4525"/>
    </w:pPr>
  </w:style>
  <w:style w:type="paragraph" w:customStyle="1" w:styleId="sch8">
    <w:name w:val="sch8"/>
    <w:basedOn w:val="Normal"/>
    <w:next w:val="Indent6"/>
    <w:uiPriority w:val="19"/>
    <w:pPr>
      <w:numPr>
        <w:ilvl w:val="7"/>
        <w:numId w:val="3"/>
      </w:numPr>
    </w:pPr>
  </w:style>
  <w:style w:type="paragraph" w:customStyle="1" w:styleId="sch9">
    <w:name w:val="sch9"/>
    <w:basedOn w:val="Normal"/>
    <w:next w:val="Indent7"/>
    <w:uiPriority w:val="19"/>
    <w:pPr>
      <w:numPr>
        <w:ilvl w:val="8"/>
        <w:numId w:val="3"/>
      </w:numPr>
    </w:pPr>
  </w:style>
  <w:style w:type="paragraph" w:customStyle="1" w:styleId="Bullet1">
    <w:name w:val="Bullet1"/>
    <w:basedOn w:val="Normal"/>
    <w:uiPriority w:val="10"/>
    <w:qFormat/>
    <w:pPr>
      <w:numPr>
        <w:numId w:val="21"/>
      </w:numPr>
    </w:pPr>
  </w:style>
  <w:style w:type="paragraph" w:customStyle="1" w:styleId="Bullet2">
    <w:name w:val="Bullet2"/>
    <w:basedOn w:val="Bullet1"/>
    <w:uiPriority w:val="10"/>
    <w:pPr>
      <w:numPr>
        <w:ilvl w:val="1"/>
      </w:numPr>
    </w:pPr>
  </w:style>
  <w:style w:type="paragraph" w:customStyle="1" w:styleId="Bullet3">
    <w:name w:val="Bullet3"/>
    <w:basedOn w:val="Bullet1"/>
    <w:uiPriority w:val="10"/>
    <w:pPr>
      <w:numPr>
        <w:ilvl w:val="2"/>
      </w:numPr>
    </w:pPr>
  </w:style>
  <w:style w:type="paragraph" w:customStyle="1" w:styleId="Bullet4">
    <w:name w:val="Bullet4"/>
    <w:basedOn w:val="Bullet1"/>
    <w:uiPriority w:val="10"/>
    <w:pPr>
      <w:numPr>
        <w:ilvl w:val="3"/>
      </w:numPr>
    </w:pPr>
  </w:style>
  <w:style w:type="paragraph" w:customStyle="1" w:styleId="Bullet5">
    <w:name w:val="Bullet5"/>
    <w:basedOn w:val="Bullet1"/>
    <w:uiPriority w:val="10"/>
    <w:pPr>
      <w:numPr>
        <w:ilvl w:val="4"/>
      </w:numPr>
    </w:pPr>
  </w:style>
  <w:style w:type="paragraph" w:customStyle="1" w:styleId="Bullet6">
    <w:name w:val="Bullet6"/>
    <w:basedOn w:val="Bullet1"/>
    <w:uiPriority w:val="10"/>
    <w:pPr>
      <w:numPr>
        <w:ilvl w:val="5"/>
      </w:numPr>
    </w:pPr>
  </w:style>
  <w:style w:type="paragraph" w:customStyle="1" w:styleId="Bullet7">
    <w:name w:val="Bullet7"/>
    <w:basedOn w:val="Bullet1"/>
    <w:uiPriority w:val="10"/>
    <w:pPr>
      <w:numPr>
        <w:ilvl w:val="6"/>
      </w:numPr>
    </w:pPr>
  </w:style>
  <w:style w:type="numbering" w:customStyle="1" w:styleId="OutlineBullets">
    <w:name w:val="OutlineBullets"/>
    <w:uiPriority w:val="99"/>
    <w:pPr>
      <w:numPr>
        <w:numId w:val="21"/>
      </w:numPr>
    </w:pPr>
  </w:style>
  <w:style w:type="table" w:customStyle="1" w:styleId="SingleLineTable">
    <w:name w:val="SingleLineTable"/>
    <w:basedOn w:val="TableNormal"/>
    <w:uiPriority w:val="99"/>
    <w:pPr>
      <w:spacing w:before="110" w:after="110"/>
      <w:jc w:val="left"/>
    </w:pPr>
    <w:tblPr>
      <w:tblBorders>
        <w:bottom w:val="single" w:sz="4" w:space="0" w:color="auto"/>
      </w:tblBorders>
      <w:tblCellMar>
        <w:left w:w="0" w:type="dxa"/>
        <w:right w:w="0" w:type="dxa"/>
      </w:tblCellMar>
    </w:tblPr>
    <w:tblStylePr w:type="firstRow">
      <w:rPr>
        <w:b/>
      </w:rPr>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Recitals1">
    <w:name w:val="Recitals1"/>
    <w:basedOn w:val="Normal"/>
    <w:qFormat/>
    <w:pPr>
      <w:numPr>
        <w:numId w:val="23"/>
      </w:numPr>
    </w:pPr>
  </w:style>
  <w:style w:type="numbering" w:customStyle="1" w:styleId="OutlinesRecitals">
    <w:name w:val="OutlinesRecitals"/>
    <w:uiPriority w:val="99"/>
    <w:pPr>
      <w:numPr>
        <w:numId w:val="22"/>
      </w:numPr>
    </w:pPr>
  </w:style>
  <w:style w:type="paragraph" w:customStyle="1" w:styleId="Recitals2">
    <w:name w:val="Recitals2"/>
    <w:basedOn w:val="Normal"/>
    <w:pPr>
      <w:numPr>
        <w:ilvl w:val="1"/>
        <w:numId w:val="23"/>
      </w:numPr>
    </w:pPr>
  </w:style>
  <w:style w:type="paragraph" w:customStyle="1" w:styleId="Definition4">
    <w:name w:val="Definition4"/>
    <w:basedOn w:val="Normal"/>
    <w:uiPriority w:val="2"/>
    <w:qFormat/>
    <w:pPr>
      <w:numPr>
        <w:ilvl w:val="3"/>
        <w:numId w:val="24"/>
      </w:numPr>
    </w:pPr>
  </w:style>
  <w:style w:type="paragraph" w:customStyle="1" w:styleId="7ptAfterTable">
    <w:name w:val="7ptAfterTable"/>
    <w:basedOn w:val="Normal"/>
    <w:uiPriority w:val="99"/>
    <w:semiHidden/>
    <w:qFormat/>
    <w:pPr>
      <w:spacing w:before="120" w:after="120"/>
    </w:pPr>
    <w:rPr>
      <w:sz w:val="14"/>
    </w:rPr>
  </w:style>
  <w:style w:type="character" w:customStyle="1" w:styleId="AACitation">
    <w:name w:val="AACitation"/>
    <w:basedOn w:val="DefaultParagraphFont"/>
    <w:uiPriority w:val="1"/>
    <w:rPr>
      <w:i/>
    </w:rPr>
  </w:style>
  <w:style w:type="character" w:customStyle="1" w:styleId="DefinitionBold">
    <w:name w:val="DefinitionBold"/>
    <w:basedOn w:val="DefaultParagraphFont"/>
    <w:uiPriority w:val="1"/>
    <w:rPr>
      <w:b/>
    </w:rPr>
  </w:style>
  <w:style w:type="paragraph" w:styleId="List">
    <w:name w:val="List"/>
    <w:basedOn w:val="Normal"/>
    <w:uiPriority w:val="94"/>
    <w:pPr>
      <w:tabs>
        <w:tab w:val="left" w:pos="783"/>
        <w:tab w:val="left" w:pos="1406"/>
        <w:tab w:val="left" w:pos="2030"/>
        <w:tab w:val="left" w:pos="2654"/>
        <w:tab w:val="left" w:pos="3277"/>
        <w:tab w:val="left" w:pos="3901"/>
      </w:tabs>
      <w:ind w:left="783" w:hanging="783"/>
    </w:pPr>
  </w:style>
  <w:style w:type="numbering" w:customStyle="1" w:styleId="OutlineTOC">
    <w:name w:val="OutlineTOC"/>
    <w:uiPriority w:val="99"/>
    <w:pPr>
      <w:numPr>
        <w:numId w:val="25"/>
      </w:numPr>
    </w:pPr>
  </w:style>
  <w:style w:type="table" w:customStyle="1" w:styleId="AABlackTable1">
    <w:name w:val="AABlackTable1"/>
    <w:basedOn w:val="TableNormal"/>
    <w:uiPriority w:val="99"/>
    <w:pPr>
      <w:spacing w:before="110" w:after="110"/>
      <w:jc w:val="left"/>
    </w:pPr>
    <w:rPr>
      <w:szCs w:val="20"/>
    </w:rPr>
    <w:tblPr>
      <w:tblInd w:w="108" w:type="dxa"/>
      <w:tblBorders>
        <w:top w:val="single" w:sz="4" w:space="0" w:color="000000"/>
        <w:bottom w:val="single" w:sz="4" w:space="0" w:color="000000"/>
        <w:insideH w:val="single" w:sz="4" w:space="0" w:color="000000"/>
        <w:insideV w:val="single" w:sz="4" w:space="0" w:color="000000"/>
      </w:tblBorders>
    </w:tblPr>
    <w:tblStylePr w:type="firstRow">
      <w:rPr>
        <w:b/>
        <w:color w:val="FFFFFF" w:themeColor="background1"/>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solid" w:color="000000" w:fill="000000"/>
      </w:tcPr>
    </w:tblStylePr>
    <w:tblStylePr w:type="fir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tblStylePr w:type="lastCol">
      <w:tblPr/>
      <w:tcPr>
        <w:tcBorders>
          <w:top w:val="single" w:sz="4" w:space="0" w:color="000000"/>
          <w:left w:val="single" w:sz="4" w:space="0" w:color="000000"/>
          <w:bottom w:val="single" w:sz="4" w:space="0" w:color="000000"/>
          <w:right w:val="single" w:sz="4" w:space="0" w:color="000000"/>
          <w:insideH w:val="single" w:sz="4" w:space="0" w:color="000000"/>
          <w:insideV w:val="nil"/>
          <w:tl2br w:val="nil"/>
          <w:tr2bl w:val="nil"/>
        </w:tcBorders>
      </w:tcPr>
    </w:tblStylePr>
  </w:style>
  <w:style w:type="paragraph" w:customStyle="1" w:styleId="PlainParagraph">
    <w:name w:val="Plain Paragraph"/>
    <w:aliases w:val="PP"/>
    <w:basedOn w:val="Normal"/>
    <w:link w:val="PlainParagraphChar"/>
    <w:uiPriority w:val="4"/>
    <w:qFormat/>
    <w:rsid w:val="00DE6EBA"/>
    <w:pPr>
      <w:spacing w:before="140" w:after="140" w:line="280" w:lineRule="atLeast"/>
      <w:ind w:left="1134"/>
      <w:jc w:val="left"/>
    </w:pPr>
    <w:rPr>
      <w:rFonts w:ascii="Arial" w:eastAsia="Times New Roman" w:hAnsi="Arial" w:cs="Arial"/>
      <w:sz w:val="22"/>
      <w:szCs w:val="22"/>
      <w:lang w:eastAsia="en-AU"/>
    </w:rPr>
  </w:style>
  <w:style w:type="paragraph" w:customStyle="1" w:styleId="DashEm">
    <w:name w:val="Dash: Em"/>
    <w:basedOn w:val="PlainParagraph"/>
    <w:semiHidden/>
    <w:rsid w:val="00DE6EBA"/>
    <w:pPr>
      <w:numPr>
        <w:numId w:val="31"/>
      </w:numPr>
      <w:tabs>
        <w:tab w:val="clear" w:pos="425"/>
        <w:tab w:val="num" w:pos="360"/>
      </w:tabs>
      <w:spacing w:before="0"/>
      <w:ind w:left="1134" w:firstLine="0"/>
    </w:pPr>
  </w:style>
  <w:style w:type="paragraph" w:customStyle="1" w:styleId="DashEm1">
    <w:name w:val="Dash: Em 1"/>
    <w:aliases w:val="-EM"/>
    <w:basedOn w:val="PlainParagraph"/>
    <w:link w:val="DashEm1Char"/>
    <w:rsid w:val="00DE6EBA"/>
    <w:pPr>
      <w:numPr>
        <w:ilvl w:val="1"/>
        <w:numId w:val="31"/>
      </w:numPr>
      <w:spacing w:before="0"/>
    </w:pPr>
  </w:style>
  <w:style w:type="paragraph" w:customStyle="1" w:styleId="DashEn1">
    <w:name w:val="Dash: En 1"/>
    <w:aliases w:val="-EN"/>
    <w:basedOn w:val="DashEm"/>
    <w:rsid w:val="00DE6EBA"/>
    <w:pPr>
      <w:numPr>
        <w:ilvl w:val="2"/>
      </w:numPr>
      <w:tabs>
        <w:tab w:val="clear" w:pos="850"/>
        <w:tab w:val="num" w:pos="360"/>
        <w:tab w:val="num" w:pos="782"/>
      </w:tabs>
      <w:ind w:left="782" w:hanging="782"/>
    </w:pPr>
  </w:style>
  <w:style w:type="paragraph" w:customStyle="1" w:styleId="DashEn2">
    <w:name w:val="Dash: En 2"/>
    <w:basedOn w:val="DashEn1"/>
    <w:semiHidden/>
    <w:rsid w:val="00DE6EBA"/>
    <w:pPr>
      <w:numPr>
        <w:ilvl w:val="3"/>
      </w:numPr>
      <w:tabs>
        <w:tab w:val="clear" w:pos="1276"/>
        <w:tab w:val="num" w:pos="360"/>
        <w:tab w:val="num" w:pos="782"/>
        <w:tab w:val="num" w:pos="1406"/>
      </w:tabs>
      <w:ind w:left="1406" w:hanging="624"/>
    </w:pPr>
  </w:style>
  <w:style w:type="paragraph" w:customStyle="1" w:styleId="DashEn3">
    <w:name w:val="Dash: En 3"/>
    <w:basedOn w:val="DashEn2"/>
    <w:semiHidden/>
    <w:rsid w:val="00DE6EBA"/>
    <w:pPr>
      <w:numPr>
        <w:ilvl w:val="4"/>
      </w:numPr>
      <w:tabs>
        <w:tab w:val="clear" w:pos="1701"/>
        <w:tab w:val="num" w:pos="360"/>
        <w:tab w:val="num" w:pos="782"/>
        <w:tab w:val="num" w:pos="2030"/>
      </w:tabs>
      <w:ind w:left="2030" w:hanging="624"/>
    </w:pPr>
  </w:style>
  <w:style w:type="paragraph" w:customStyle="1" w:styleId="DashEn4">
    <w:name w:val="Dash: En 4"/>
    <w:basedOn w:val="DashEn3"/>
    <w:semiHidden/>
    <w:rsid w:val="00DE6EBA"/>
    <w:pPr>
      <w:numPr>
        <w:ilvl w:val="5"/>
      </w:numPr>
      <w:tabs>
        <w:tab w:val="clear" w:pos="2126"/>
        <w:tab w:val="num" w:pos="360"/>
        <w:tab w:val="num" w:pos="782"/>
        <w:tab w:val="num" w:pos="2654"/>
      </w:tabs>
      <w:ind w:left="2654" w:hanging="624"/>
    </w:pPr>
  </w:style>
  <w:style w:type="paragraph" w:customStyle="1" w:styleId="DashEn5">
    <w:name w:val="Dash: En 5"/>
    <w:basedOn w:val="DashEn4"/>
    <w:semiHidden/>
    <w:rsid w:val="00DE6EBA"/>
    <w:pPr>
      <w:numPr>
        <w:ilvl w:val="6"/>
      </w:numPr>
      <w:tabs>
        <w:tab w:val="clear" w:pos="2551"/>
        <w:tab w:val="num" w:pos="360"/>
        <w:tab w:val="num" w:pos="782"/>
        <w:tab w:val="num" w:pos="3277"/>
      </w:tabs>
      <w:ind w:left="3277" w:hanging="623"/>
    </w:pPr>
  </w:style>
  <w:style w:type="paragraph" w:customStyle="1" w:styleId="DashEn6">
    <w:name w:val="Dash: En 6"/>
    <w:basedOn w:val="DashEn5"/>
    <w:semiHidden/>
    <w:rsid w:val="00DE6EBA"/>
    <w:pPr>
      <w:numPr>
        <w:ilvl w:val="7"/>
      </w:numPr>
      <w:tabs>
        <w:tab w:val="clear" w:pos="2976"/>
        <w:tab w:val="num" w:pos="360"/>
        <w:tab w:val="num" w:pos="782"/>
        <w:tab w:val="num" w:pos="3901"/>
      </w:tabs>
      <w:ind w:left="3901" w:hanging="624"/>
    </w:pPr>
  </w:style>
  <w:style w:type="paragraph" w:customStyle="1" w:styleId="DashEn7">
    <w:name w:val="Dash: En 7"/>
    <w:basedOn w:val="DashEn6"/>
    <w:semiHidden/>
    <w:rsid w:val="00DE6EBA"/>
    <w:pPr>
      <w:numPr>
        <w:ilvl w:val="8"/>
      </w:numPr>
      <w:tabs>
        <w:tab w:val="clear" w:pos="3402"/>
        <w:tab w:val="num" w:pos="360"/>
        <w:tab w:val="num" w:pos="782"/>
        <w:tab w:val="num" w:pos="4525"/>
      </w:tabs>
      <w:ind w:left="4525" w:hanging="624"/>
    </w:pPr>
  </w:style>
  <w:style w:type="paragraph" w:customStyle="1" w:styleId="Notes-3rdParty">
    <w:name w:val="Notes - 3rd Party"/>
    <w:aliases w:val="N 3rd P"/>
    <w:basedOn w:val="PlainParagraph"/>
    <w:uiPriority w:val="99"/>
    <w:qFormat/>
    <w:rsid w:val="00DE6EBA"/>
    <w:pPr>
      <w:pBdr>
        <w:top w:val="double" w:sz="6" w:space="0" w:color="008000"/>
        <w:left w:val="double" w:sz="6" w:space="0" w:color="008000"/>
        <w:bottom w:val="double" w:sz="6" w:space="0" w:color="008000"/>
        <w:right w:val="double" w:sz="6" w:space="0" w:color="008000"/>
      </w:pBdr>
      <w:spacing w:before="200"/>
    </w:pPr>
    <w:rPr>
      <w:color w:val="008000"/>
    </w:rPr>
  </w:style>
  <w:style w:type="paragraph" w:customStyle="1" w:styleId="Notes-client">
    <w:name w:val="Notes - client"/>
    <w:aliases w:val="N Client"/>
    <w:basedOn w:val="PlainParagraph"/>
    <w:uiPriority w:val="99"/>
    <w:qFormat/>
    <w:rsid w:val="00DE6EBA"/>
    <w:pPr>
      <w:pBdr>
        <w:top w:val="single" w:sz="8" w:space="0" w:color="0000FF"/>
        <w:left w:val="single" w:sz="8" w:space="0" w:color="0000FF"/>
        <w:bottom w:val="single" w:sz="8" w:space="0" w:color="0000FF"/>
        <w:right w:val="single" w:sz="8" w:space="0" w:color="0000FF"/>
      </w:pBdr>
      <w:spacing w:before="200"/>
    </w:pPr>
    <w:rPr>
      <w:color w:val="0000FF"/>
    </w:rPr>
  </w:style>
  <w:style w:type="paragraph" w:customStyle="1" w:styleId="ScheduleHeading">
    <w:name w:val="Schedule Heading"/>
    <w:aliases w:val="SH"/>
    <w:next w:val="ScheduleLevel1"/>
    <w:uiPriority w:val="29"/>
    <w:qFormat/>
    <w:rsid w:val="00DE6EBA"/>
    <w:pPr>
      <w:keepNext/>
      <w:pageBreakBefore/>
      <w:numPr>
        <w:numId w:val="30"/>
      </w:numPr>
      <w:shd w:val="clear" w:color="auto" w:fill="000000"/>
      <w:spacing w:after="140" w:line="280" w:lineRule="atLeast"/>
      <w:jc w:val="left"/>
    </w:pPr>
    <w:rPr>
      <w:rFonts w:ascii="Arial" w:eastAsia="Times New Roman" w:hAnsi="Arial" w:cs="Arial"/>
      <w:b/>
      <w:caps/>
      <w:sz w:val="20"/>
      <w:szCs w:val="20"/>
      <w:lang w:eastAsia="en-AU"/>
    </w:rPr>
  </w:style>
  <w:style w:type="paragraph" w:customStyle="1" w:styleId="ScheduleLevel1">
    <w:name w:val="Schedule Level 1"/>
    <w:aliases w:val="S1"/>
    <w:next w:val="ScheduleLevel2"/>
    <w:uiPriority w:val="39"/>
    <w:qFormat/>
    <w:rsid w:val="00DE6EBA"/>
    <w:pPr>
      <w:keepNext/>
      <w:numPr>
        <w:ilvl w:val="1"/>
        <w:numId w:val="30"/>
      </w:numPr>
      <w:pBdr>
        <w:bottom w:val="single" w:sz="2" w:space="1" w:color="auto"/>
      </w:pBdr>
      <w:spacing w:before="200" w:after="0" w:line="280" w:lineRule="atLeast"/>
      <w:jc w:val="left"/>
      <w:outlineLvl w:val="1"/>
    </w:pPr>
    <w:rPr>
      <w:rFonts w:ascii="Arial" w:eastAsia="Times New Roman" w:hAnsi="Arial" w:cs="Arial"/>
      <w:b/>
      <w:sz w:val="22"/>
      <w:szCs w:val="22"/>
      <w:lang w:val="en-US" w:eastAsia="en-AU"/>
    </w:rPr>
  </w:style>
  <w:style w:type="paragraph" w:customStyle="1" w:styleId="ScheduleLevel2">
    <w:name w:val="Schedule Level 2"/>
    <w:aliases w:val="S2"/>
    <w:next w:val="ScheduleLevel3"/>
    <w:uiPriority w:val="39"/>
    <w:qFormat/>
    <w:rsid w:val="00DE6EBA"/>
    <w:pPr>
      <w:numPr>
        <w:ilvl w:val="2"/>
        <w:numId w:val="30"/>
      </w:numPr>
      <w:spacing w:before="200" w:after="0" w:line="280" w:lineRule="atLeast"/>
      <w:jc w:val="left"/>
      <w:outlineLvl w:val="2"/>
    </w:pPr>
    <w:rPr>
      <w:rFonts w:ascii="Arial" w:eastAsia="Times New Roman" w:hAnsi="Arial" w:cs="Arial"/>
      <w:b/>
      <w:sz w:val="22"/>
      <w:szCs w:val="22"/>
      <w:lang w:val="en-US" w:eastAsia="en-AU"/>
    </w:rPr>
  </w:style>
  <w:style w:type="paragraph" w:customStyle="1" w:styleId="ScheduleLevel3">
    <w:name w:val="Schedule Level 3"/>
    <w:aliases w:val="S3"/>
    <w:uiPriority w:val="39"/>
    <w:qFormat/>
    <w:rsid w:val="00DE6EBA"/>
    <w:pPr>
      <w:numPr>
        <w:ilvl w:val="3"/>
        <w:numId w:val="30"/>
      </w:numPr>
      <w:spacing w:before="140" w:after="140" w:line="280" w:lineRule="atLeast"/>
      <w:jc w:val="left"/>
    </w:pPr>
    <w:rPr>
      <w:rFonts w:ascii="Arial" w:eastAsia="Times New Roman" w:hAnsi="Arial" w:cs="Arial"/>
      <w:sz w:val="22"/>
      <w:szCs w:val="22"/>
      <w:lang w:val="en-US" w:eastAsia="en-AU"/>
    </w:rPr>
  </w:style>
  <w:style w:type="paragraph" w:customStyle="1" w:styleId="ScheduleLevel4">
    <w:name w:val="Schedule Level 4"/>
    <w:aliases w:val="S4"/>
    <w:uiPriority w:val="39"/>
    <w:qFormat/>
    <w:rsid w:val="00DE6EBA"/>
    <w:pPr>
      <w:numPr>
        <w:ilvl w:val="4"/>
        <w:numId w:val="30"/>
      </w:numPr>
      <w:spacing w:after="140" w:line="280" w:lineRule="atLeast"/>
      <w:jc w:val="left"/>
    </w:pPr>
    <w:rPr>
      <w:rFonts w:ascii="Arial" w:eastAsia="Times New Roman" w:hAnsi="Arial" w:cs="Arial"/>
      <w:sz w:val="22"/>
      <w:szCs w:val="22"/>
      <w:lang w:val="en-US" w:eastAsia="en-AU"/>
    </w:rPr>
  </w:style>
  <w:style w:type="paragraph" w:customStyle="1" w:styleId="ScheduleLevel5">
    <w:name w:val="Schedule Level 5"/>
    <w:aliases w:val="S5"/>
    <w:uiPriority w:val="39"/>
    <w:qFormat/>
    <w:rsid w:val="00DE6EBA"/>
    <w:pPr>
      <w:numPr>
        <w:ilvl w:val="5"/>
        <w:numId w:val="30"/>
      </w:numPr>
      <w:spacing w:after="140" w:line="280" w:lineRule="atLeast"/>
      <w:jc w:val="left"/>
    </w:pPr>
    <w:rPr>
      <w:rFonts w:ascii="Arial" w:eastAsia="Times New Roman" w:hAnsi="Arial" w:cs="Arial"/>
      <w:sz w:val="22"/>
      <w:szCs w:val="22"/>
      <w:lang w:val="en-US" w:eastAsia="en-AU"/>
    </w:rPr>
  </w:style>
  <w:style w:type="paragraph" w:customStyle="1" w:styleId="ScheduleLevel6">
    <w:name w:val="Schedule Level 6"/>
    <w:uiPriority w:val="39"/>
    <w:rsid w:val="00DE6EBA"/>
    <w:pPr>
      <w:numPr>
        <w:ilvl w:val="6"/>
        <w:numId w:val="30"/>
      </w:numPr>
      <w:spacing w:after="140" w:line="280" w:lineRule="atLeast"/>
      <w:jc w:val="left"/>
    </w:pPr>
    <w:rPr>
      <w:rFonts w:ascii="Arial" w:eastAsia="Times New Roman" w:hAnsi="Arial" w:cs="Arial"/>
      <w:sz w:val="22"/>
      <w:szCs w:val="22"/>
      <w:lang w:eastAsia="en-AU"/>
    </w:rPr>
  </w:style>
  <w:style w:type="paragraph" w:customStyle="1" w:styleId="ScheduleLevel7">
    <w:name w:val="Schedule Level 7"/>
    <w:semiHidden/>
    <w:rsid w:val="00DE6EBA"/>
    <w:pPr>
      <w:numPr>
        <w:ilvl w:val="7"/>
        <w:numId w:val="30"/>
      </w:numPr>
      <w:spacing w:after="140" w:line="280" w:lineRule="atLeast"/>
      <w:jc w:val="left"/>
    </w:pPr>
    <w:rPr>
      <w:rFonts w:ascii="Arial" w:eastAsia="Times New Roman" w:hAnsi="Arial" w:cs="Arial"/>
      <w:sz w:val="22"/>
      <w:szCs w:val="22"/>
      <w:lang w:val="en-US" w:eastAsia="en-AU"/>
    </w:rPr>
  </w:style>
  <w:style w:type="paragraph" w:customStyle="1" w:styleId="ScheduleLevel8">
    <w:name w:val="Schedule Level 8"/>
    <w:semiHidden/>
    <w:rsid w:val="00DE6EBA"/>
    <w:pPr>
      <w:numPr>
        <w:ilvl w:val="8"/>
        <w:numId w:val="30"/>
      </w:numPr>
      <w:spacing w:after="140" w:line="280" w:lineRule="atLeast"/>
      <w:jc w:val="left"/>
    </w:pPr>
    <w:rPr>
      <w:rFonts w:ascii="Arial" w:eastAsia="Times New Roman" w:hAnsi="Arial" w:cs="Arial"/>
      <w:sz w:val="22"/>
      <w:szCs w:val="22"/>
      <w:lang w:val="en-US" w:eastAsia="en-AU"/>
    </w:rPr>
  </w:style>
  <w:style w:type="character" w:customStyle="1" w:styleId="zDPDocumentType">
    <w:name w:val="zDP Document Type"/>
    <w:semiHidden/>
    <w:rsid w:val="00DE6EBA"/>
  </w:style>
  <w:style w:type="character" w:customStyle="1" w:styleId="PlainParagraphChar">
    <w:name w:val="Plain Paragraph Char"/>
    <w:aliases w:val="PP Char"/>
    <w:basedOn w:val="DefaultParagraphFont"/>
    <w:link w:val="PlainParagraph"/>
    <w:uiPriority w:val="4"/>
    <w:rsid w:val="00DE6EBA"/>
    <w:rPr>
      <w:rFonts w:ascii="Arial" w:eastAsia="Times New Roman" w:hAnsi="Arial" w:cs="Arial"/>
      <w:sz w:val="22"/>
      <w:szCs w:val="22"/>
      <w:lang w:eastAsia="en-AU"/>
    </w:rPr>
  </w:style>
  <w:style w:type="character" w:customStyle="1" w:styleId="DashEm1Char">
    <w:name w:val="Dash: Em 1 Char"/>
    <w:aliases w:val="-EM Char"/>
    <w:basedOn w:val="PlainParagraphChar"/>
    <w:link w:val="DashEm1"/>
    <w:rsid w:val="00DE6EBA"/>
    <w:rPr>
      <w:rFonts w:ascii="Arial" w:eastAsia="Times New Roman" w:hAnsi="Arial" w:cs="Arial"/>
      <w:sz w:val="22"/>
      <w:szCs w:val="22"/>
      <w:lang w:eastAsia="en-AU"/>
    </w:rPr>
  </w:style>
  <w:style w:type="character" w:styleId="Emphasis">
    <w:name w:val="Emphasis"/>
    <w:basedOn w:val="DefaultParagraphFont"/>
    <w:uiPriority w:val="20"/>
    <w:qFormat/>
    <w:rsid w:val="00BF79A7"/>
    <w:rPr>
      <w:i/>
      <w:iCs/>
    </w:rPr>
  </w:style>
  <w:style w:type="paragraph" w:customStyle="1" w:styleId="tabletext">
    <w:name w:val="table text"/>
    <w:basedOn w:val="Normal"/>
    <w:rsid w:val="009715FC"/>
    <w:pPr>
      <w:tabs>
        <w:tab w:val="left" w:pos="720"/>
      </w:tabs>
      <w:spacing w:before="40" w:after="40" w:line="280" w:lineRule="atLeast"/>
      <w:ind w:left="1134"/>
      <w:jc w:val="left"/>
    </w:pPr>
    <w:rPr>
      <w:rFonts w:ascii="Arial Narrow" w:eastAsia="Times New Roman" w:hAnsi="Arial Narrow" w:cs="Arial Narrow"/>
      <w:sz w:val="22"/>
      <w:szCs w:val="22"/>
    </w:rPr>
  </w:style>
  <w:style w:type="paragraph" w:customStyle="1" w:styleId="Definition">
    <w:name w:val="Definition"/>
    <w:uiPriority w:val="99"/>
    <w:rsid w:val="00A37B77"/>
    <w:pPr>
      <w:spacing w:before="40" w:after="40" w:line="280" w:lineRule="atLeast"/>
      <w:jc w:val="left"/>
    </w:pPr>
    <w:rPr>
      <w:rFonts w:ascii="Arial" w:eastAsia="Times New Roman" w:hAnsi="Arial" w:cs="Arial"/>
      <w:sz w:val="22"/>
      <w:szCs w:val="22"/>
      <w:lang w:eastAsia="en-AU"/>
    </w:rPr>
  </w:style>
  <w:style w:type="paragraph" w:customStyle="1" w:styleId="DefinedTerm">
    <w:name w:val="Defined Term"/>
    <w:uiPriority w:val="99"/>
    <w:rsid w:val="00A37B77"/>
    <w:pPr>
      <w:spacing w:before="40" w:after="40" w:line="280" w:lineRule="atLeast"/>
      <w:jc w:val="left"/>
    </w:pPr>
    <w:rPr>
      <w:rFonts w:ascii="Arial" w:eastAsia="Times New Roman" w:hAnsi="Arial" w:cs="Arial"/>
      <w:b/>
      <w:sz w:val="22"/>
      <w:szCs w:val="22"/>
      <w:lang w:eastAsia="en-AU"/>
    </w:rPr>
  </w:style>
  <w:style w:type="paragraph" w:customStyle="1" w:styleId="Plainparaa">
    <w:name w:val="Plain para a."/>
    <w:aliases w:val="a"/>
    <w:basedOn w:val="PlainParagraph"/>
    <w:qFormat/>
    <w:rsid w:val="00A37B77"/>
    <w:pPr>
      <w:numPr>
        <w:numId w:val="33"/>
      </w:numPr>
      <w:spacing w:before="0"/>
    </w:pPr>
  </w:style>
  <w:style w:type="paragraph" w:customStyle="1" w:styleId="NormalTables">
    <w:name w:val="Normal Tables"/>
    <w:basedOn w:val="Normal"/>
    <w:uiPriority w:val="99"/>
    <w:rsid w:val="00A37B77"/>
    <w:pPr>
      <w:spacing w:before="240" w:after="140" w:line="260" w:lineRule="atLeast"/>
      <w:jc w:val="left"/>
    </w:pPr>
    <w:rPr>
      <w:rFonts w:ascii="Arial" w:eastAsia="Times New Roman" w:hAnsi="Arial" w:cs="Times New Roman"/>
      <w:sz w:val="22"/>
      <w:szCs w:val="22"/>
      <w:lang w:eastAsia="en-AU"/>
    </w:rPr>
  </w:style>
  <w:style w:type="paragraph" w:customStyle="1" w:styleId="Default">
    <w:name w:val="Default"/>
    <w:rsid w:val="00BF5411"/>
    <w:pPr>
      <w:autoSpaceDE w:val="0"/>
      <w:autoSpaceDN w:val="0"/>
      <w:adjustRightInd w:val="0"/>
      <w:spacing w:after="0" w:line="240" w:lineRule="auto"/>
      <w:jc w:val="left"/>
    </w:pPr>
    <w:rPr>
      <w:rFonts w:ascii="Arial" w:eastAsia="Times New Roman" w:hAnsi="Arial" w:cs="Arial"/>
      <w:color w:val="000000"/>
      <w:sz w:val="24"/>
      <w:szCs w:val="24"/>
      <w:lang w:eastAsia="en-AU"/>
    </w:rPr>
  </w:style>
  <w:style w:type="paragraph" w:customStyle="1" w:styleId="ClauseLevel1">
    <w:name w:val="Clause Level 1"/>
    <w:aliases w:val="C1"/>
    <w:next w:val="ClauseLevel2"/>
    <w:uiPriority w:val="19"/>
    <w:qFormat/>
    <w:rsid w:val="0063455E"/>
    <w:pPr>
      <w:keepNext/>
      <w:numPr>
        <w:numId w:val="34"/>
      </w:numPr>
      <w:pBdr>
        <w:bottom w:val="single" w:sz="2" w:space="0" w:color="auto"/>
      </w:pBdr>
      <w:spacing w:before="200" w:after="0" w:line="280" w:lineRule="atLeast"/>
      <w:jc w:val="left"/>
      <w:outlineLvl w:val="0"/>
    </w:pPr>
    <w:rPr>
      <w:rFonts w:ascii="Arial" w:eastAsia="Times New Roman" w:hAnsi="Arial" w:cs="Arial"/>
      <w:b/>
      <w:sz w:val="22"/>
      <w:szCs w:val="22"/>
      <w:lang w:eastAsia="en-AU"/>
    </w:rPr>
  </w:style>
  <w:style w:type="paragraph" w:customStyle="1" w:styleId="ClauseLevel2">
    <w:name w:val="Clause Level 2"/>
    <w:aliases w:val="C2"/>
    <w:next w:val="ClauseLevel3"/>
    <w:uiPriority w:val="19"/>
    <w:qFormat/>
    <w:rsid w:val="0063455E"/>
    <w:pPr>
      <w:keepNext/>
      <w:numPr>
        <w:ilvl w:val="1"/>
        <w:numId w:val="34"/>
      </w:numPr>
      <w:spacing w:before="200" w:after="0" w:line="280" w:lineRule="atLeast"/>
      <w:jc w:val="left"/>
      <w:outlineLvl w:val="1"/>
    </w:pPr>
    <w:rPr>
      <w:rFonts w:ascii="Arial" w:eastAsia="Times New Roman" w:hAnsi="Arial" w:cs="Arial"/>
      <w:b/>
      <w:sz w:val="22"/>
      <w:szCs w:val="22"/>
      <w:lang w:eastAsia="en-AU"/>
    </w:rPr>
  </w:style>
  <w:style w:type="paragraph" w:customStyle="1" w:styleId="ClauseLevel3">
    <w:name w:val="Clause Level 3"/>
    <w:aliases w:val="C3"/>
    <w:link w:val="ClauseLevel3Char"/>
    <w:uiPriority w:val="19"/>
    <w:qFormat/>
    <w:rsid w:val="0063455E"/>
    <w:pPr>
      <w:numPr>
        <w:ilvl w:val="2"/>
        <w:numId w:val="34"/>
      </w:numPr>
      <w:spacing w:before="140" w:after="140" w:line="280" w:lineRule="atLeast"/>
      <w:jc w:val="left"/>
      <w:outlineLvl w:val="2"/>
    </w:pPr>
    <w:rPr>
      <w:rFonts w:ascii="Arial" w:eastAsia="Times New Roman" w:hAnsi="Arial" w:cs="Arial"/>
      <w:sz w:val="22"/>
      <w:szCs w:val="22"/>
      <w:lang w:eastAsia="en-AU"/>
    </w:rPr>
  </w:style>
  <w:style w:type="paragraph" w:customStyle="1" w:styleId="ClauseLevel4">
    <w:name w:val="Clause Level 4"/>
    <w:aliases w:val="C4"/>
    <w:uiPriority w:val="19"/>
    <w:qFormat/>
    <w:rsid w:val="0063455E"/>
    <w:pPr>
      <w:numPr>
        <w:ilvl w:val="3"/>
        <w:numId w:val="34"/>
      </w:numPr>
      <w:spacing w:after="140" w:line="280" w:lineRule="atLeast"/>
      <w:jc w:val="left"/>
      <w:outlineLvl w:val="3"/>
    </w:pPr>
    <w:rPr>
      <w:rFonts w:ascii="Arial" w:eastAsia="Times New Roman" w:hAnsi="Arial" w:cs="Arial"/>
      <w:sz w:val="22"/>
      <w:szCs w:val="22"/>
      <w:lang w:eastAsia="en-AU"/>
    </w:rPr>
  </w:style>
  <w:style w:type="paragraph" w:customStyle="1" w:styleId="ClauseLevel5">
    <w:name w:val="Clause Level 5"/>
    <w:aliases w:val="C5"/>
    <w:uiPriority w:val="19"/>
    <w:qFormat/>
    <w:rsid w:val="0063455E"/>
    <w:pPr>
      <w:numPr>
        <w:ilvl w:val="4"/>
        <w:numId w:val="34"/>
      </w:numPr>
      <w:spacing w:after="140" w:line="280" w:lineRule="atLeast"/>
      <w:jc w:val="left"/>
      <w:outlineLvl w:val="4"/>
    </w:pPr>
    <w:rPr>
      <w:rFonts w:ascii="Arial" w:eastAsia="Times New Roman" w:hAnsi="Arial" w:cs="Arial"/>
      <w:sz w:val="22"/>
      <w:szCs w:val="22"/>
      <w:lang w:eastAsia="en-AU"/>
    </w:rPr>
  </w:style>
  <w:style w:type="paragraph" w:customStyle="1" w:styleId="ClauseLevel6">
    <w:name w:val="Clause Level 6"/>
    <w:uiPriority w:val="19"/>
    <w:rsid w:val="0063455E"/>
    <w:pPr>
      <w:numPr>
        <w:ilvl w:val="5"/>
        <w:numId w:val="34"/>
      </w:numPr>
      <w:spacing w:after="140" w:line="280" w:lineRule="atLeast"/>
      <w:jc w:val="left"/>
    </w:pPr>
    <w:rPr>
      <w:rFonts w:ascii="Arial" w:eastAsia="Times New Roman" w:hAnsi="Arial" w:cs="Arial"/>
      <w:sz w:val="22"/>
      <w:szCs w:val="22"/>
      <w:lang w:eastAsia="en-AU"/>
    </w:rPr>
  </w:style>
  <w:style w:type="paragraph" w:customStyle="1" w:styleId="ClauseLevel7">
    <w:name w:val="Clause Level 7"/>
    <w:basedOn w:val="ClauseLevel4"/>
    <w:rsid w:val="0063455E"/>
    <w:pPr>
      <w:numPr>
        <w:ilvl w:val="6"/>
      </w:numPr>
    </w:pPr>
  </w:style>
  <w:style w:type="paragraph" w:customStyle="1" w:styleId="ClauseLevel8">
    <w:name w:val="Clause Level 8"/>
    <w:basedOn w:val="ClauseLevel4"/>
    <w:rsid w:val="0063455E"/>
    <w:pPr>
      <w:numPr>
        <w:ilvl w:val="7"/>
      </w:numPr>
    </w:pPr>
  </w:style>
  <w:style w:type="paragraph" w:customStyle="1" w:styleId="ClauseLevel9">
    <w:name w:val="Clause Level 9"/>
    <w:basedOn w:val="ClauseLevel4"/>
    <w:rsid w:val="0063455E"/>
    <w:pPr>
      <w:numPr>
        <w:ilvl w:val="8"/>
      </w:numPr>
    </w:pPr>
  </w:style>
  <w:style w:type="character" w:customStyle="1" w:styleId="ClauseLevel3Char">
    <w:name w:val="Clause Level 3 Char"/>
    <w:basedOn w:val="DefaultParagraphFont"/>
    <w:link w:val="ClauseLevel3"/>
    <w:uiPriority w:val="19"/>
    <w:rsid w:val="0063455E"/>
    <w:rPr>
      <w:rFonts w:ascii="Arial" w:eastAsia="Times New Roman" w:hAnsi="Arial" w:cs="Arial"/>
      <w:sz w:val="22"/>
      <w:szCs w:val="22"/>
      <w:lang w:eastAsia="en-AU"/>
    </w:rPr>
  </w:style>
  <w:style w:type="paragraph" w:customStyle="1" w:styleId="HeadingBase">
    <w:name w:val="Heading Base"/>
    <w:rsid w:val="0063455E"/>
    <w:pPr>
      <w:spacing w:before="200" w:after="0" w:line="280" w:lineRule="atLeast"/>
      <w:jc w:val="left"/>
    </w:pPr>
    <w:rPr>
      <w:rFonts w:ascii="Arial" w:eastAsia="Times New Roman" w:hAnsi="Arial" w:cs="Arial"/>
      <w:sz w:val="22"/>
      <w:szCs w:val="22"/>
      <w:lang w:eastAsia="en-AU"/>
    </w:rPr>
  </w:style>
  <w:style w:type="paragraph" w:customStyle="1" w:styleId="COTCOCLV2-ASDEFCON">
    <w:name w:val="COT/COC LV2 - ASDEFCON"/>
    <w:basedOn w:val="Normal"/>
    <w:next w:val="COTCOCLV3-ASDEFCON"/>
    <w:rsid w:val="002F0A7B"/>
    <w:pPr>
      <w:keepNext/>
      <w:keepLines/>
      <w:numPr>
        <w:ilvl w:val="1"/>
        <w:numId w:val="36"/>
      </w:numPr>
      <w:pBdr>
        <w:bottom w:val="single" w:sz="4" w:space="1" w:color="auto"/>
      </w:pBdr>
      <w:spacing w:after="120" w:line="240" w:lineRule="auto"/>
    </w:pPr>
    <w:rPr>
      <w:rFonts w:ascii="Arial" w:eastAsia="Times New Roman" w:hAnsi="Arial" w:cs="Times New Roman"/>
      <w:b/>
      <w:color w:val="000000"/>
      <w:sz w:val="20"/>
      <w:szCs w:val="40"/>
      <w:lang w:eastAsia="en-AU"/>
    </w:rPr>
  </w:style>
  <w:style w:type="paragraph" w:customStyle="1" w:styleId="COTCOCLV3-ASDEFCON">
    <w:name w:val="COT/COC LV3 - ASDEFCON"/>
    <w:basedOn w:val="Normal"/>
    <w:rsid w:val="002F0A7B"/>
    <w:pPr>
      <w:numPr>
        <w:ilvl w:val="2"/>
        <w:numId w:val="36"/>
      </w:numPr>
      <w:spacing w:after="120" w:line="240" w:lineRule="auto"/>
    </w:pPr>
    <w:rPr>
      <w:rFonts w:ascii="Arial" w:eastAsia="Times New Roman" w:hAnsi="Arial" w:cs="Times New Roman"/>
      <w:color w:val="000000"/>
      <w:sz w:val="20"/>
      <w:szCs w:val="40"/>
      <w:lang w:eastAsia="en-AU"/>
    </w:rPr>
  </w:style>
  <w:style w:type="paragraph" w:customStyle="1" w:styleId="COTCOCLV1-ASDEFCON">
    <w:name w:val="COT/COC LV1 - ASDEFCON"/>
    <w:basedOn w:val="Normal"/>
    <w:next w:val="COTCOCLV2-ASDEFCON"/>
    <w:rsid w:val="002F0A7B"/>
    <w:pPr>
      <w:keepNext/>
      <w:keepLines/>
      <w:numPr>
        <w:numId w:val="36"/>
      </w:numPr>
      <w:spacing w:before="240" w:after="120" w:line="240" w:lineRule="auto"/>
    </w:pPr>
    <w:rPr>
      <w:rFonts w:ascii="Arial" w:eastAsia="Times New Roman" w:hAnsi="Arial" w:cs="Times New Roman"/>
      <w:b/>
      <w:caps/>
      <w:color w:val="000000"/>
      <w:sz w:val="20"/>
      <w:szCs w:val="40"/>
      <w:lang w:eastAsia="en-AU"/>
    </w:rPr>
  </w:style>
  <w:style w:type="paragraph" w:customStyle="1" w:styleId="COTCOCLV4-ASDEFCON">
    <w:name w:val="COT/COC LV4 - ASDEFCON"/>
    <w:basedOn w:val="Normal"/>
    <w:rsid w:val="002F0A7B"/>
    <w:pPr>
      <w:numPr>
        <w:ilvl w:val="3"/>
        <w:numId w:val="36"/>
      </w:numPr>
      <w:spacing w:after="120" w:line="240" w:lineRule="auto"/>
    </w:pPr>
    <w:rPr>
      <w:rFonts w:ascii="Arial" w:eastAsia="Times New Roman" w:hAnsi="Arial" w:cs="Times New Roman"/>
      <w:color w:val="000000"/>
      <w:sz w:val="20"/>
      <w:szCs w:val="40"/>
      <w:lang w:eastAsia="en-AU"/>
    </w:rPr>
  </w:style>
  <w:style w:type="paragraph" w:customStyle="1" w:styleId="COTCOCLV5-ASDEFCON">
    <w:name w:val="COT/COC LV5 - ASDEFCON"/>
    <w:basedOn w:val="Normal"/>
    <w:rsid w:val="002F0A7B"/>
    <w:pPr>
      <w:numPr>
        <w:ilvl w:val="4"/>
        <w:numId w:val="36"/>
      </w:numPr>
      <w:spacing w:after="120" w:line="240" w:lineRule="auto"/>
    </w:pPr>
    <w:rPr>
      <w:rFonts w:ascii="Arial" w:eastAsia="Times New Roman" w:hAnsi="Arial" w:cs="Times New Roman"/>
      <w:color w:val="000000"/>
      <w:sz w:val="20"/>
      <w:szCs w:val="40"/>
      <w:lang w:eastAsia="en-AU"/>
    </w:rPr>
  </w:style>
  <w:style w:type="paragraph" w:customStyle="1" w:styleId="COTCOCLV6-ASDEFCON">
    <w:name w:val="COT/COC LV6 - ASDEFCON"/>
    <w:basedOn w:val="Normal"/>
    <w:rsid w:val="002F0A7B"/>
    <w:pPr>
      <w:keepLines/>
      <w:numPr>
        <w:ilvl w:val="5"/>
        <w:numId w:val="36"/>
      </w:numPr>
      <w:spacing w:after="120" w:line="240" w:lineRule="auto"/>
    </w:pPr>
    <w:rPr>
      <w:rFonts w:ascii="Arial" w:eastAsia="Times New Roman" w:hAnsi="Arial" w:cs="Times New Roman"/>
      <w:color w:val="000000"/>
      <w:sz w:val="20"/>
      <w:szCs w:val="40"/>
      <w:lang w:eastAsia="en-AU"/>
    </w:rPr>
  </w:style>
  <w:style w:type="paragraph" w:customStyle="1" w:styleId="SOWHL1-ASDEFCON">
    <w:name w:val="SOW HL1 - ASDEFCON"/>
    <w:basedOn w:val="Normal"/>
    <w:next w:val="SOWHL2-ASDEFCON"/>
    <w:qFormat/>
    <w:rsid w:val="002F0A7B"/>
    <w:pPr>
      <w:keepNext/>
      <w:numPr>
        <w:numId w:val="35"/>
      </w:numPr>
      <w:spacing w:before="120" w:after="240" w:line="240" w:lineRule="auto"/>
    </w:pPr>
    <w:rPr>
      <w:rFonts w:ascii="Arial Bold" w:eastAsia="Calibri" w:hAnsi="Arial Bold" w:cs="Times New Roman"/>
      <w:b/>
      <w:caps/>
      <w:color w:val="000000"/>
      <w:sz w:val="20"/>
      <w:szCs w:val="20"/>
    </w:rPr>
  </w:style>
  <w:style w:type="paragraph" w:customStyle="1" w:styleId="SOWHL2-ASDEFCON">
    <w:name w:val="SOW HL2 - ASDEFCON"/>
    <w:basedOn w:val="Normal"/>
    <w:qFormat/>
    <w:rsid w:val="002F0A7B"/>
    <w:pPr>
      <w:keepNext/>
      <w:numPr>
        <w:ilvl w:val="1"/>
        <w:numId w:val="35"/>
      </w:numPr>
      <w:pBdr>
        <w:bottom w:val="single" w:sz="4" w:space="1" w:color="auto"/>
      </w:pBdr>
      <w:spacing w:after="120" w:line="240" w:lineRule="auto"/>
    </w:pPr>
    <w:rPr>
      <w:rFonts w:ascii="Arial" w:eastAsia="Calibri" w:hAnsi="Arial" w:cs="Times New Roman"/>
      <w:b/>
      <w:color w:val="000000"/>
      <w:sz w:val="20"/>
      <w:szCs w:val="22"/>
    </w:rPr>
  </w:style>
  <w:style w:type="paragraph" w:customStyle="1" w:styleId="SOWHL3-ASDEFCON">
    <w:name w:val="SOW HL3 - ASDEFCON"/>
    <w:basedOn w:val="Normal"/>
    <w:qFormat/>
    <w:rsid w:val="002F0A7B"/>
    <w:pPr>
      <w:keepNext/>
      <w:numPr>
        <w:ilvl w:val="2"/>
        <w:numId w:val="35"/>
      </w:numPr>
      <w:spacing w:after="120" w:line="240" w:lineRule="auto"/>
    </w:pPr>
    <w:rPr>
      <w:rFonts w:ascii="Arial" w:eastAsia="Calibri" w:hAnsi="Arial" w:cs="Times New Roman"/>
      <w:b/>
      <w:color w:val="000000"/>
      <w:sz w:val="20"/>
      <w:szCs w:val="22"/>
    </w:rPr>
  </w:style>
  <w:style w:type="paragraph" w:customStyle="1" w:styleId="SOWHL4-ASDEFCON">
    <w:name w:val="SOW HL4 - ASDEFCON"/>
    <w:basedOn w:val="Normal"/>
    <w:qFormat/>
    <w:rsid w:val="002F0A7B"/>
    <w:pPr>
      <w:keepNext/>
      <w:numPr>
        <w:ilvl w:val="3"/>
        <w:numId w:val="35"/>
      </w:numPr>
      <w:spacing w:after="120" w:line="240" w:lineRule="auto"/>
    </w:pPr>
    <w:rPr>
      <w:rFonts w:ascii="Arial" w:eastAsia="Calibri" w:hAnsi="Arial" w:cs="Times New Roman"/>
      <w:b/>
      <w:color w:val="000000"/>
      <w:sz w:val="20"/>
      <w:szCs w:val="22"/>
    </w:rPr>
  </w:style>
  <w:style w:type="paragraph" w:customStyle="1" w:styleId="SOWHL5-ASDEFCON">
    <w:name w:val="SOW HL5 - ASDEFCON"/>
    <w:basedOn w:val="Normal"/>
    <w:qFormat/>
    <w:rsid w:val="002F0A7B"/>
    <w:pPr>
      <w:keepNext/>
      <w:numPr>
        <w:ilvl w:val="4"/>
        <w:numId w:val="35"/>
      </w:numPr>
      <w:spacing w:after="120" w:line="240" w:lineRule="auto"/>
    </w:pPr>
    <w:rPr>
      <w:rFonts w:ascii="Arial" w:eastAsia="Calibri" w:hAnsi="Arial" w:cs="Times New Roman"/>
      <w:b/>
      <w:color w:val="000000"/>
      <w:sz w:val="20"/>
      <w:szCs w:val="22"/>
    </w:rPr>
  </w:style>
  <w:style w:type="paragraph" w:customStyle="1" w:styleId="SOWSubL1-ASDEFCON">
    <w:name w:val="SOW SubL1 - ASDEFCON"/>
    <w:basedOn w:val="Normal"/>
    <w:qFormat/>
    <w:rsid w:val="002F0A7B"/>
    <w:pPr>
      <w:numPr>
        <w:ilvl w:val="5"/>
        <w:numId w:val="35"/>
      </w:numPr>
      <w:spacing w:after="120" w:line="240" w:lineRule="auto"/>
    </w:pPr>
    <w:rPr>
      <w:rFonts w:ascii="Arial" w:eastAsia="Calibri" w:hAnsi="Arial" w:cs="Times New Roman"/>
      <w:color w:val="000000"/>
      <w:sz w:val="20"/>
      <w:szCs w:val="22"/>
    </w:rPr>
  </w:style>
  <w:style w:type="paragraph" w:customStyle="1" w:styleId="SOWSubL2-ASDEFCON">
    <w:name w:val="SOW SubL2 - ASDEFCON"/>
    <w:basedOn w:val="Normal"/>
    <w:qFormat/>
    <w:rsid w:val="002F0A7B"/>
    <w:pPr>
      <w:numPr>
        <w:ilvl w:val="6"/>
        <w:numId w:val="35"/>
      </w:numPr>
      <w:spacing w:after="120" w:line="240" w:lineRule="auto"/>
    </w:pPr>
    <w:rPr>
      <w:rFonts w:ascii="Arial" w:eastAsia="Calibri" w:hAnsi="Arial" w:cs="Times New Roman"/>
      <w:color w:val="000000"/>
      <w:sz w:val="20"/>
      <w:szCs w:val="22"/>
    </w:rPr>
  </w:style>
  <w:style w:type="paragraph" w:customStyle="1" w:styleId="ATTANNLV1-ASDEFCON">
    <w:name w:val="ATT/ANN LV1 - ASDEFCON"/>
    <w:basedOn w:val="Normal"/>
    <w:next w:val="ATTANNLV2-ASDEFCON"/>
    <w:rsid w:val="00AB4A38"/>
    <w:pPr>
      <w:keepNext/>
      <w:keepLines/>
      <w:numPr>
        <w:numId w:val="37"/>
      </w:numPr>
      <w:spacing w:before="240" w:after="120" w:line="240" w:lineRule="auto"/>
    </w:pPr>
    <w:rPr>
      <w:rFonts w:ascii="Arial Bold" w:eastAsia="Times New Roman" w:hAnsi="Arial Bold" w:cs="Times New Roman"/>
      <w:b/>
      <w:caps/>
      <w:color w:val="000000"/>
      <w:sz w:val="20"/>
      <w:szCs w:val="24"/>
      <w:lang w:eastAsia="en-AU"/>
    </w:rPr>
  </w:style>
  <w:style w:type="paragraph" w:customStyle="1" w:styleId="ATTANNLV2-ASDEFCON">
    <w:name w:val="ATT/ANN LV2 - ASDEFCON"/>
    <w:basedOn w:val="Normal"/>
    <w:link w:val="ATTANNLV2-ASDEFCONChar"/>
    <w:rsid w:val="00AB4A38"/>
    <w:pPr>
      <w:numPr>
        <w:ilvl w:val="1"/>
        <w:numId w:val="37"/>
      </w:numPr>
      <w:spacing w:after="120" w:line="240" w:lineRule="auto"/>
    </w:pPr>
    <w:rPr>
      <w:rFonts w:ascii="Arial" w:eastAsia="Times New Roman" w:hAnsi="Arial" w:cs="Times New Roman"/>
      <w:color w:val="000000"/>
      <w:sz w:val="20"/>
      <w:szCs w:val="24"/>
      <w:lang w:eastAsia="en-AU"/>
    </w:rPr>
  </w:style>
  <w:style w:type="character" w:customStyle="1" w:styleId="ATTANNLV2-ASDEFCONChar">
    <w:name w:val="ATT/ANN LV2 - ASDEFCON Char"/>
    <w:link w:val="ATTANNLV2-ASDEFCON"/>
    <w:rsid w:val="00AB4A38"/>
    <w:rPr>
      <w:rFonts w:ascii="Arial" w:eastAsia="Times New Roman" w:hAnsi="Arial" w:cs="Times New Roman"/>
      <w:color w:val="000000"/>
      <w:sz w:val="20"/>
      <w:szCs w:val="24"/>
      <w:lang w:eastAsia="en-AU"/>
    </w:rPr>
  </w:style>
  <w:style w:type="paragraph" w:customStyle="1" w:styleId="ATTANNLV3-ASDEFCON">
    <w:name w:val="ATT/ANN LV3 - ASDEFCON"/>
    <w:basedOn w:val="Normal"/>
    <w:rsid w:val="00AB4A38"/>
    <w:pPr>
      <w:numPr>
        <w:ilvl w:val="2"/>
        <w:numId w:val="37"/>
      </w:numPr>
      <w:spacing w:after="120" w:line="240" w:lineRule="auto"/>
    </w:pPr>
    <w:rPr>
      <w:rFonts w:ascii="Arial" w:eastAsia="Times New Roman" w:hAnsi="Arial" w:cs="Times New Roman"/>
      <w:color w:val="000000"/>
      <w:sz w:val="20"/>
      <w:szCs w:val="24"/>
      <w:lang w:eastAsia="en-AU"/>
    </w:rPr>
  </w:style>
  <w:style w:type="paragraph" w:customStyle="1" w:styleId="ATTANNLV4-ASDEFCON">
    <w:name w:val="ATT/ANN LV4 - ASDEFCON"/>
    <w:basedOn w:val="Normal"/>
    <w:rsid w:val="00AB4A38"/>
    <w:pPr>
      <w:numPr>
        <w:ilvl w:val="3"/>
        <w:numId w:val="37"/>
      </w:numPr>
      <w:spacing w:after="120" w:line="240" w:lineRule="auto"/>
    </w:pPr>
    <w:rPr>
      <w:rFonts w:ascii="Arial" w:eastAsia="Times New Roman" w:hAnsi="Arial" w:cs="Times New Roman"/>
      <w:color w:val="000000"/>
      <w:sz w:val="20"/>
      <w:szCs w:val="24"/>
      <w:lang w:eastAsia="en-AU"/>
    </w:rPr>
  </w:style>
  <w:style w:type="paragraph" w:customStyle="1" w:styleId="DMO-TableText1SubclauseLV1">
    <w:name w:val="DMO - Table Text 1 Subclause LV1"/>
    <w:basedOn w:val="Normal"/>
    <w:rsid w:val="00AB4A38"/>
    <w:pPr>
      <w:numPr>
        <w:numId w:val="38"/>
      </w:numPr>
      <w:spacing w:before="60" w:after="60" w:line="240" w:lineRule="auto"/>
      <w:jc w:val="left"/>
    </w:pPr>
    <w:rPr>
      <w:rFonts w:ascii="Arial" w:eastAsia="Calibri" w:hAnsi="Arial" w:cs="Times New Roman"/>
      <w:sz w:val="16"/>
      <w:szCs w:val="16"/>
    </w:rPr>
  </w:style>
  <w:style w:type="paragraph" w:customStyle="1" w:styleId="DMO-TableText1SubclauseLv2">
    <w:name w:val="DMO - Table Text 1 Subclause Lv2"/>
    <w:basedOn w:val="DMO-TableText1SubclauseLV1"/>
    <w:rsid w:val="00AB4A38"/>
    <w:pPr>
      <w:numPr>
        <w:ilvl w:val="1"/>
      </w:numPr>
    </w:pPr>
  </w:style>
  <w:style w:type="paragraph" w:customStyle="1" w:styleId="ExecutionNormal">
    <w:name w:val="ExecutionNormal"/>
    <w:basedOn w:val="Normal"/>
    <w:rsid w:val="005922CC"/>
    <w:pPr>
      <w:spacing w:after="0"/>
      <w:jc w:val="left"/>
    </w:pPr>
    <w:rPr>
      <w:szCs w:val="20"/>
    </w:rPr>
  </w:style>
  <w:style w:type="paragraph" w:customStyle="1" w:styleId="Execution24B4">
    <w:name w:val="Execution24B4"/>
    <w:basedOn w:val="ExecutionNormal"/>
    <w:uiPriority w:val="89"/>
    <w:qFormat/>
    <w:rsid w:val="005922CC"/>
    <w:pPr>
      <w:spacing w:before="480"/>
    </w:pPr>
  </w:style>
  <w:style w:type="paragraph" w:customStyle="1" w:styleId="Execution7pt">
    <w:name w:val="Execution7pt"/>
    <w:basedOn w:val="ExecutionNormal"/>
    <w:uiPriority w:val="89"/>
    <w:qFormat/>
    <w:rsid w:val="005922CC"/>
    <w:pPr>
      <w:spacing w:before="20"/>
    </w:pPr>
    <w:rPr>
      <w:sz w:val="14"/>
    </w:rPr>
  </w:style>
  <w:style w:type="character" w:customStyle="1" w:styleId="ExecutionBold">
    <w:name w:val="ExecutionBold"/>
    <w:basedOn w:val="DefaultParagraphFont"/>
    <w:uiPriority w:val="89"/>
    <w:qFormat/>
    <w:rsid w:val="005922CC"/>
    <w:rPr>
      <w:b/>
      <w:caps/>
      <w:smallCaps w:val="0"/>
    </w:rPr>
  </w:style>
  <w:style w:type="table" w:customStyle="1" w:styleId="ExecutionClause1">
    <w:name w:val="Execution Clause1"/>
    <w:basedOn w:val="TableNormal"/>
    <w:uiPriority w:val="99"/>
    <w:rsid w:val="005922CC"/>
    <w:pPr>
      <w:spacing w:after="0"/>
      <w:jc w:val="left"/>
    </w:pPr>
    <w:tblPr>
      <w:tblCellMar>
        <w:left w:w="0" w:type="dxa"/>
        <w:right w:w="0" w:type="dxa"/>
      </w:tblCellMar>
    </w:tblPr>
    <w:trPr>
      <w:cantSplit/>
    </w:trPr>
  </w:style>
  <w:style w:type="paragraph" w:customStyle="1" w:styleId="TableTextMidBullet2">
    <w:name w:val="Table Text Mid Bullet2"/>
    <w:basedOn w:val="Normal"/>
    <w:rsid w:val="00145E2F"/>
    <w:pPr>
      <w:keepNext/>
      <w:keepLines/>
      <w:tabs>
        <w:tab w:val="num" w:pos="360"/>
        <w:tab w:val="left" w:pos="3828"/>
      </w:tabs>
      <w:spacing w:before="60" w:after="120" w:line="240" w:lineRule="auto"/>
      <w:jc w:val="left"/>
    </w:pPr>
    <w:rPr>
      <w:rFonts w:ascii="Arial" w:eastAsia="Times New Roman" w:hAnsi="Arial" w:cs="Arial"/>
      <w:lang w:eastAsia="en-AU"/>
    </w:rPr>
  </w:style>
  <w:style w:type="table" w:customStyle="1" w:styleId="ExecutionClause">
    <w:name w:val="Execution Clause"/>
    <w:basedOn w:val="TableNormal"/>
    <w:uiPriority w:val="99"/>
    <w:rsid w:val="00145E2F"/>
    <w:pPr>
      <w:spacing w:after="0"/>
      <w:jc w:val="left"/>
    </w:pPr>
    <w:tblPr>
      <w:tblCellMar>
        <w:left w:w="0" w:type="dxa"/>
        <w:right w:w="0" w:type="dxa"/>
      </w:tblCellMar>
    </w:tblPr>
    <w:trPr>
      <w:cantSplit/>
    </w:trPr>
  </w:style>
  <w:style w:type="character" w:customStyle="1" w:styleId="ClauseTexttoTableChar">
    <w:name w:val="ClauseText toTable Char"/>
    <w:link w:val="ClauseTexttoTable"/>
    <w:locked/>
    <w:rsid w:val="00CB2926"/>
    <w:rPr>
      <w:rFonts w:ascii="Arial" w:hAnsi="Arial" w:cs="Arial"/>
      <w:lang w:eastAsia="en-AU"/>
    </w:rPr>
  </w:style>
  <w:style w:type="paragraph" w:customStyle="1" w:styleId="ClauseTexttoTable">
    <w:name w:val="ClauseText toTable"/>
    <w:basedOn w:val="Normal"/>
    <w:link w:val="ClauseTexttoTableChar"/>
    <w:autoRedefine/>
    <w:rsid w:val="00CB2926"/>
    <w:pPr>
      <w:spacing w:after="0" w:line="240" w:lineRule="auto"/>
      <w:jc w:val="left"/>
    </w:pPr>
    <w:rPr>
      <w:rFonts w:ascii="Arial" w:hAnsi="Arial" w:cs="Arial"/>
      <w:lang w:eastAsia="en-AU"/>
    </w:rPr>
  </w:style>
  <w:style w:type="character" w:customStyle="1" w:styleId="TableTextMidChar">
    <w:name w:val="Table Text Mid Char"/>
    <w:link w:val="TableTextMid"/>
    <w:locked/>
    <w:rsid w:val="00AF1191"/>
    <w:rPr>
      <w:rFonts w:ascii="Arial" w:hAnsi="Arial" w:cs="Arial"/>
    </w:rPr>
  </w:style>
  <w:style w:type="paragraph" w:customStyle="1" w:styleId="TableTextMid">
    <w:name w:val="Table Text Mid"/>
    <w:basedOn w:val="Normal"/>
    <w:link w:val="TableTextMidChar"/>
    <w:autoRedefine/>
    <w:rsid w:val="00AF1191"/>
    <w:pPr>
      <w:keepNext/>
      <w:keepLines/>
      <w:tabs>
        <w:tab w:val="left" w:pos="3828"/>
      </w:tabs>
      <w:spacing w:before="60" w:after="120" w:line="240" w:lineRule="auto"/>
      <w:jc w:val="left"/>
    </w:pPr>
    <w:rPr>
      <w:rFonts w:ascii="Arial" w:hAnsi="Arial" w:cs="Arial"/>
    </w:rPr>
  </w:style>
  <w:style w:type="character" w:customStyle="1" w:styleId="TableTextAllBulletChar">
    <w:name w:val="Table Text All Bullet Char"/>
    <w:basedOn w:val="TableTextMidChar"/>
    <w:link w:val="TableTextAllBullet"/>
    <w:locked/>
    <w:rsid w:val="00AF1191"/>
    <w:rPr>
      <w:rFonts w:ascii="Arial" w:hAnsi="Arial" w:cs="Arial"/>
    </w:rPr>
  </w:style>
  <w:style w:type="paragraph" w:customStyle="1" w:styleId="TableTextAllBullet">
    <w:name w:val="Table Text All Bullet"/>
    <w:basedOn w:val="TableTextMid"/>
    <w:link w:val="TableTextAllBulletChar"/>
    <w:autoRedefine/>
    <w:rsid w:val="00AF1191"/>
    <w:pPr>
      <w:tabs>
        <w:tab w:val="left" w:pos="567"/>
      </w:tabs>
      <w:spacing w:before="120"/>
    </w:pPr>
  </w:style>
  <w:style w:type="paragraph" w:styleId="Revision">
    <w:name w:val="Revision"/>
    <w:hidden/>
    <w:uiPriority w:val="99"/>
    <w:semiHidden/>
    <w:rsid w:val="00DE0FF2"/>
    <w:pPr>
      <w:spacing w:after="0" w:line="240" w:lineRule="auto"/>
      <w:jc w:val="left"/>
    </w:pPr>
  </w:style>
  <w:style w:type="character" w:customStyle="1" w:styleId="LevelaChar">
    <w:name w:val="Level (a) Char"/>
    <w:link w:val="Levela"/>
    <w:uiPriority w:val="6"/>
    <w:locked/>
    <w:rsid w:val="00CA4DB6"/>
  </w:style>
  <w:style w:type="numbering" w:customStyle="1" w:styleId="OutlineList36">
    <w:name w:val="OutlineList36"/>
    <w:uiPriority w:val="99"/>
    <w:rsid w:val="00CA4DB6"/>
    <w:pPr>
      <w:numPr>
        <w:numId w:val="84"/>
      </w:numPr>
    </w:pPr>
  </w:style>
  <w:style w:type="paragraph" w:customStyle="1" w:styleId="LegalScheduleLevel6">
    <w:name w:val="Legal Schedule Level 6"/>
    <w:basedOn w:val="LegalClauseLevel5"/>
    <w:qFormat/>
    <w:rsid w:val="00231759"/>
    <w:pPr>
      <w:numPr>
        <w:ilvl w:val="7"/>
      </w:numPr>
    </w:pPr>
  </w:style>
  <w:style w:type="paragraph" w:customStyle="1" w:styleId="LegalClauseLevel3">
    <w:name w:val="Legal Clause Level 3"/>
    <w:basedOn w:val="Normal"/>
    <w:qFormat/>
    <w:rsid w:val="00231759"/>
    <w:pPr>
      <w:numPr>
        <w:ilvl w:val="2"/>
        <w:numId w:val="74"/>
      </w:numPr>
      <w:spacing w:after="140" w:line="280" w:lineRule="atLeast"/>
      <w:jc w:val="left"/>
      <w:outlineLvl w:val="3"/>
    </w:pPr>
    <w:rPr>
      <w:rFonts w:ascii="Arial" w:eastAsia="Times New Roman" w:hAnsi="Arial" w:cs="Arial"/>
      <w:sz w:val="22"/>
      <w:szCs w:val="22"/>
      <w:lang w:eastAsia="zh-CN" w:bidi="th-TH"/>
    </w:rPr>
  </w:style>
  <w:style w:type="paragraph" w:customStyle="1" w:styleId="LegalClauseLevel4">
    <w:name w:val="Legal Clause Level 4"/>
    <w:basedOn w:val="Normal"/>
    <w:qFormat/>
    <w:rsid w:val="00231759"/>
    <w:pPr>
      <w:numPr>
        <w:ilvl w:val="3"/>
        <w:numId w:val="74"/>
      </w:numPr>
      <w:spacing w:after="140" w:line="280" w:lineRule="atLeast"/>
      <w:jc w:val="left"/>
      <w:outlineLvl w:val="3"/>
    </w:pPr>
    <w:rPr>
      <w:rFonts w:ascii="Arial" w:eastAsia="Times New Roman" w:hAnsi="Arial" w:cs="Arial"/>
      <w:sz w:val="22"/>
      <w:szCs w:val="22"/>
      <w:lang w:eastAsia="zh-CN" w:bidi="th-TH"/>
    </w:rPr>
  </w:style>
  <w:style w:type="paragraph" w:customStyle="1" w:styleId="LegalClauseLevel5">
    <w:name w:val="Legal Clause Level 5"/>
    <w:basedOn w:val="Normal"/>
    <w:qFormat/>
    <w:rsid w:val="00231759"/>
    <w:pPr>
      <w:numPr>
        <w:ilvl w:val="4"/>
        <w:numId w:val="74"/>
      </w:numPr>
      <w:spacing w:after="140" w:line="280" w:lineRule="atLeast"/>
      <w:jc w:val="left"/>
      <w:outlineLvl w:val="4"/>
    </w:pPr>
    <w:rPr>
      <w:rFonts w:ascii="Arial" w:eastAsia="Times New Roman" w:hAnsi="Arial" w:cs="Arial"/>
      <w:sz w:val="22"/>
      <w:szCs w:val="22"/>
      <w:lang w:eastAsia="zh-CN" w:bidi="th-TH"/>
    </w:rPr>
  </w:style>
  <w:style w:type="paragraph" w:customStyle="1" w:styleId="LegalClauseLevel1">
    <w:name w:val="Legal Clause Level 1"/>
    <w:basedOn w:val="Normal"/>
    <w:qFormat/>
    <w:rsid w:val="00203BAD"/>
    <w:pPr>
      <w:numPr>
        <w:numId w:val="75"/>
      </w:numPr>
      <w:spacing w:before="240" w:after="240" w:line="240" w:lineRule="auto"/>
      <w:jc w:val="left"/>
    </w:pPr>
    <w:rPr>
      <w:rFonts w:ascii="Arial" w:eastAsia="Calibri" w:hAnsi="Arial" w:cs="Arial"/>
      <w:b/>
      <w:sz w:val="32"/>
      <w:szCs w:val="32"/>
    </w:rPr>
  </w:style>
  <w:style w:type="paragraph" w:customStyle="1" w:styleId="LegalClauseLevel2">
    <w:name w:val="Legal Clause Level 2"/>
    <w:basedOn w:val="Normal"/>
    <w:qFormat/>
    <w:rsid w:val="00203BAD"/>
    <w:pPr>
      <w:keepNext/>
      <w:keepLines/>
      <w:numPr>
        <w:ilvl w:val="1"/>
        <w:numId w:val="75"/>
      </w:numPr>
      <w:spacing w:before="60" w:after="60" w:line="280" w:lineRule="exact"/>
      <w:jc w:val="left"/>
      <w:outlineLvl w:val="2"/>
    </w:pPr>
    <w:rPr>
      <w:rFonts w:ascii="Arial" w:eastAsia="Times New Roman" w:hAnsi="Arial" w:cs="Arial"/>
      <w:b/>
      <w:bCs/>
      <w:w w:val="95"/>
      <w:sz w:val="24"/>
      <w:szCs w:val="24"/>
      <w:lang w:eastAsia="zh-CN" w:bidi="th-TH"/>
    </w:rPr>
  </w:style>
  <w:style w:type="paragraph" w:customStyle="1" w:styleId="LegalBodyText2">
    <w:name w:val="Legal Body Text 2"/>
    <w:basedOn w:val="Normal"/>
    <w:qFormat/>
    <w:rsid w:val="00F41436"/>
    <w:pPr>
      <w:tabs>
        <w:tab w:val="left" w:pos="851"/>
      </w:tabs>
      <w:spacing w:before="120" w:after="120" w:line="240" w:lineRule="auto"/>
      <w:ind w:left="851"/>
      <w:jc w:val="left"/>
    </w:pPr>
    <w:rPr>
      <w:rFonts w:ascii="Arial" w:eastAsia="Calibri" w:hAnsi="Arial" w:cs="Arial"/>
      <w:sz w:val="22"/>
      <w:szCs w:val="22"/>
    </w:rPr>
  </w:style>
  <w:style w:type="table" w:customStyle="1" w:styleId="MPTTable1">
    <w:name w:val="MPT Table 1"/>
    <w:basedOn w:val="TableNormal"/>
    <w:rsid w:val="00CB41DA"/>
    <w:pPr>
      <w:spacing w:after="0" w:line="240" w:lineRule="auto"/>
      <w:jc w:val="left"/>
    </w:pPr>
    <w:rPr>
      <w:rFonts w:asciiTheme="minorHAnsi" w:hAnsiTheme="minorHAnsi"/>
      <w:lang w:val="en-GB" w:eastAsia="zh-CN"/>
    </w:rPr>
    <w:tblPr>
      <w:tblBorders>
        <w:bottom w:val="single" w:sz="8" w:space="0" w:color="FFFFFF" w:themeColor="background1"/>
        <w:insideH w:val="single" w:sz="8" w:space="0" w:color="FFFFFF" w:themeColor="background1"/>
        <w:insideV w:val="single" w:sz="8" w:space="0" w:color="FFFFFF" w:themeColor="background1"/>
      </w:tblBorders>
      <w:tblCellMar>
        <w:top w:w="85" w:type="dxa"/>
        <w:bottom w:w="85" w:type="dxa"/>
      </w:tblCellMar>
    </w:tblPr>
    <w:tcPr>
      <w:shd w:val="clear" w:color="auto" w:fill="F8F8F8" w:themeFill="accent1" w:themeFillTint="33"/>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2">
    <w:name w:val="MPT Table 2"/>
    <w:basedOn w:val="MPTTable1"/>
    <w:rsid w:val="00CB41DA"/>
    <w:tblPr>
      <w:tblBorders>
        <w:bottom w:val="single" w:sz="8" w:space="0" w:color="DDDDDD" w:themeColor="accent1"/>
        <w:insideH w:val="single" w:sz="8" w:space="0" w:color="DDDDDD" w:themeColor="accent1"/>
        <w:insideV w:val="none" w:sz="0" w:space="0" w:color="auto"/>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3">
    <w:name w:val="MPT Table 3"/>
    <w:basedOn w:val="MPTTable1"/>
    <w:rsid w:val="00CB41DA"/>
    <w:tblPr>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F8F8F8" w:themeFill="accent1" w:themeFillTint="33"/>
      </w:tcPr>
    </w:tblStylePr>
  </w:style>
  <w:style w:type="table" w:customStyle="1" w:styleId="MPTTable4">
    <w:name w:val="MPT Table 4"/>
    <w:basedOn w:val="MPTTable1"/>
    <w:rsid w:val="00CB41DA"/>
    <w:tblPr>
      <w:tblStyleRowBandSize w:val="1"/>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DDDDDD" w:themeColor="accent1"/>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8F8F8" w:themeFill="accent1" w:themeFillTint="33"/>
      </w:tcPr>
    </w:tblStylePr>
  </w:style>
  <w:style w:type="table" w:customStyle="1" w:styleId="MPTTable5">
    <w:name w:val="MPT Table 5"/>
    <w:basedOn w:val="MPTTable1"/>
    <w:rsid w:val="00CB41DA"/>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nil"/>
          <w:insideV w:val="nil"/>
          <w:tl2br w:val="nil"/>
          <w:tr2bl w:val="nil"/>
        </w:tcBorders>
        <w:shd w:val="clear" w:color="auto" w:fill="DDDDDD" w:themeFill="accen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fir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F8F8F8" w:themeFill="accent1" w:themeFillTint="33"/>
      </w:tcPr>
    </w:tblStylePr>
    <w:tblStylePr w:type="lastCol">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2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l2br w:val="nil"/>
          <w:tr2bl w:val="nil"/>
        </w:tcBorders>
        <w:shd w:val="clear" w:color="auto" w:fill="auto"/>
      </w:tcPr>
    </w:tblStylePr>
    <w:tblStylePr w:type="band1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tblStylePr w:type="band2Horz">
      <w:tblPr/>
      <w:tcPr>
        <w:tcBorders>
          <w:top w:val="nil"/>
          <w:left w:val="nil"/>
          <w:bottom w:val="single" w:sz="8" w:space="0" w:color="DDDDDD" w:themeColor="accent1"/>
          <w:right w:val="single" w:sz="8" w:space="0" w:color="DDDDDD" w:themeColor="accent1"/>
          <w:insideH w:val="nil"/>
          <w:insideV w:val="nil"/>
          <w:tl2br w:val="nil"/>
          <w:tr2bl w:val="nil"/>
        </w:tcBorders>
        <w:shd w:val="clear" w:color="auto" w:fill="auto"/>
      </w:tcPr>
    </w:tblStylePr>
  </w:style>
  <w:style w:type="table" w:customStyle="1" w:styleId="MPTTableSlate1">
    <w:name w:val="MPT Table Slate 1"/>
    <w:basedOn w:val="MPTTable1"/>
    <w:rsid w:val="00CB41DA"/>
    <w:tblPr>
      <w:tblStyleRowBandSize w:val="1"/>
    </w:tblPr>
    <w:tcPr>
      <w:shd w:val="clear" w:color="auto" w:fill="CCCCCC" w:themeFill="text1" w:themeFillTint="33"/>
    </w:tcPr>
    <w:tblStylePr w:type="firstRow">
      <w:pPr>
        <w:wordWrap/>
        <w:spacing w:beforeLines="0" w:before="0" w:beforeAutospacing="0" w:afterLines="0" w:after="0" w:afterAutospacing="0" w:line="240" w:lineRule="auto"/>
        <w:jc w:val="left"/>
      </w:pPr>
      <w:rPr>
        <w:rFonts w:asciiTheme="minorHAnsi" w:hAnsiTheme="minorHAnsi"/>
        <w:b/>
        <w:caps/>
        <w:smallCaps w:val="0"/>
        <w:color w:val="FFFFFF" w:themeColor="background1"/>
        <w:sz w:val="18"/>
      </w:rPr>
      <w:tblPr/>
      <w:tcPr>
        <w:tcBorders>
          <w:top w:val="nil"/>
          <w:bottom w:val="single" w:sz="8" w:space="0" w:color="FFFFFF" w:themeColor="background1"/>
          <w:insideH w:val="single" w:sz="8" w:space="0" w:color="FFFFFF" w:themeColor="background1"/>
          <w:insideV w:val="single" w:sz="8" w:space="0" w:color="FFFFFF" w:themeColor="background1"/>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PTTableSlate2">
    <w:name w:val="MPT Table Slate 2"/>
    <w:basedOn w:val="MPTTable2"/>
    <w:rsid w:val="00CB41DA"/>
    <w:tblPr>
      <w:tblBorders>
        <w:bottom w:val="single" w:sz="8" w:space="0" w:color="000000" w:themeColor="text1"/>
        <w:insideH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single" w:sz="4"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3">
    <w:name w:val="MPT Table Slate 3"/>
    <w:basedOn w:val="MPTTable3"/>
    <w:rsid w:val="00CB41DA"/>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table" w:customStyle="1" w:styleId="MPTTableSlate4">
    <w:name w:val="MPT Table Slate 4"/>
    <w:basedOn w:val="MPTTable4"/>
    <w:rsid w:val="00CB41DA"/>
    <w:tblPr>
      <w:tblBorders>
        <w:bottom w:val="single" w:sz="4" w:space="0" w:color="000000" w:themeColor="text1"/>
        <w:insideH w:val="none" w:sz="0" w:space="0" w:color="auto"/>
        <w:insideV w:val="none" w:sz="0" w:space="0" w:color="auto"/>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nil"/>
          <w:left w:val="nil"/>
          <w:bottom w:val="nil"/>
          <w:right w:val="nil"/>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nil"/>
          <w:left w:val="nil"/>
          <w:bottom w:val="single" w:sz="8" w:space="0" w:color="000000" w:themeColor="text1"/>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CCCCCC" w:themeFill="text1" w:themeFillTint="33"/>
      </w:tcPr>
    </w:tblStylePr>
  </w:style>
  <w:style w:type="table" w:customStyle="1" w:styleId="MPTTableSlate5">
    <w:name w:val="MPT Table Slate 5"/>
    <w:basedOn w:val="MPTTable5"/>
    <w:rsid w:val="00CB41DA"/>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auto"/>
    </w:tc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fir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CCCCCC" w:themeFill="text1" w:themeFillTint="33"/>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2Vert">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l2br w:val="nil"/>
          <w:tr2bl w:val="nil"/>
        </w:tcBorders>
        <w:shd w:val="clear" w:color="auto" w:fill="auto"/>
      </w:tcPr>
    </w:tblStylePr>
    <w:tblStylePr w:type="band1Horz">
      <w:tblPr/>
      <w:tcPr>
        <w:tcBorders>
          <w:top w:val="nil"/>
          <w:left w:val="nil"/>
          <w:bottom w:val="single" w:sz="8" w:space="0" w:color="000000" w:themeColor="text1"/>
          <w:right w:val="nil"/>
          <w:insideH w:val="nil"/>
          <w:insideV w:val="nil"/>
          <w:tl2br w:val="nil"/>
          <w:tr2bl w:val="nil"/>
        </w:tcBorders>
        <w:shd w:val="clear" w:color="auto" w:fill="auto"/>
      </w:tcPr>
    </w:tblStylePr>
    <w:tblStylePr w:type="band2Horz">
      <w:tblPr/>
      <w:tcPr>
        <w:tcBorders>
          <w:top w:val="nil"/>
          <w:left w:val="nil"/>
          <w:bottom w:val="single" w:sz="8" w:space="0" w:color="000000" w:themeColor="text1"/>
          <w:right w:val="nil"/>
          <w:insideH w:val="nil"/>
          <w:insideV w:val="nil"/>
          <w:tl2br w:val="nil"/>
          <w:tr2bl w:val="nil"/>
        </w:tcBorders>
        <w:shd w:val="clear" w:color="auto" w:fill="auto"/>
      </w:tcPr>
    </w:tblStylePr>
  </w:style>
  <w:style w:type="paragraph" w:customStyle="1" w:styleId="CoverPageNames">
    <w:name w:val="CoverPageNames"/>
    <w:basedOn w:val="Normal"/>
    <w:rsid w:val="00084ABE"/>
    <w:pPr>
      <w:spacing w:after="80" w:line="320" w:lineRule="exact"/>
      <w:jc w:val="left"/>
    </w:pPr>
    <w:rPr>
      <w:rFonts w:ascii="Arial" w:eastAsia="Times New Roman" w:hAnsi="Arial" w:cs="Angsana New"/>
      <w:sz w:val="24"/>
      <w:szCs w:val="24"/>
      <w:lang w:eastAsia="zh-CN" w:bidi="th-TH"/>
    </w:rPr>
  </w:style>
  <w:style w:type="paragraph" w:customStyle="1" w:styleId="LegalScheduleLevel1">
    <w:name w:val="Legal Schedule Level 1"/>
    <w:basedOn w:val="LegalClauseLevel1"/>
    <w:qFormat/>
    <w:rsid w:val="00084ABE"/>
    <w:pPr>
      <w:numPr>
        <w:numId w:val="77"/>
      </w:numPr>
    </w:pPr>
  </w:style>
  <w:style w:type="paragraph" w:customStyle="1" w:styleId="LegalScheduleLevel2">
    <w:name w:val="Legal Schedule Level 2"/>
    <w:basedOn w:val="LegalClauseLevel2"/>
    <w:qFormat/>
    <w:rsid w:val="00084ABE"/>
    <w:pPr>
      <w:numPr>
        <w:numId w:val="77"/>
      </w:numPr>
    </w:pPr>
  </w:style>
  <w:style w:type="paragraph" w:customStyle="1" w:styleId="LegalBodyText1">
    <w:name w:val="Legal Body Text 1"/>
    <w:basedOn w:val="BodyText"/>
    <w:qFormat/>
    <w:rsid w:val="000A1EAA"/>
    <w:pPr>
      <w:spacing w:before="120" w:after="120" w:line="240" w:lineRule="auto"/>
      <w:jc w:val="left"/>
    </w:pPr>
    <w:rPr>
      <w:rFonts w:ascii="Arial" w:eastAsia="Calibri" w:hAnsi="Arial" w:cs="Arial"/>
      <w:sz w:val="22"/>
      <w:szCs w:val="22"/>
    </w:rPr>
  </w:style>
  <w:style w:type="paragraph" w:customStyle="1" w:styleId="LegalNote">
    <w:name w:val="Legal Note"/>
    <w:basedOn w:val="Normal"/>
    <w:qFormat/>
    <w:rsid w:val="000A1EAA"/>
    <w:pPr>
      <w:pBdr>
        <w:top w:val="single" w:sz="4" w:space="1" w:color="auto"/>
        <w:left w:val="single" w:sz="4" w:space="4" w:color="auto"/>
        <w:bottom w:val="single" w:sz="4" w:space="1" w:color="auto"/>
        <w:right w:val="single" w:sz="4" w:space="4" w:color="auto"/>
      </w:pBdr>
      <w:shd w:val="clear" w:color="auto" w:fill="548DD4"/>
      <w:tabs>
        <w:tab w:val="left" w:pos="851"/>
      </w:tabs>
      <w:spacing w:before="120" w:after="120" w:line="240" w:lineRule="auto"/>
      <w:ind w:left="851"/>
      <w:jc w:val="left"/>
    </w:pPr>
    <w:rPr>
      <w:rFonts w:ascii="Arial" w:eastAsia="Calibri" w:hAnsi="Arial" w:cs="Times New Roman"/>
      <w:b/>
      <w:i/>
      <w:sz w:val="22"/>
      <w:szCs w:val="22"/>
    </w:rPr>
  </w:style>
  <w:style w:type="numbering" w:customStyle="1" w:styleId="MELegal">
    <w:name w:val="ME Legal"/>
    <w:uiPriority w:val="99"/>
    <w:rsid w:val="000A1EAA"/>
    <w:pPr>
      <w:numPr>
        <w:numId w:val="78"/>
      </w:numPr>
    </w:pPr>
  </w:style>
  <w:style w:type="paragraph" w:customStyle="1" w:styleId="LegalCoverPageNames">
    <w:name w:val="Legal Cover Page Names"/>
    <w:basedOn w:val="CoverPageNames"/>
    <w:qFormat/>
    <w:rsid w:val="00D726FD"/>
    <w:pPr>
      <w:spacing w:before="240" w:after="120" w:line="240" w:lineRule="auto"/>
    </w:pPr>
    <w:rPr>
      <w:sz w:val="28"/>
      <w:szCs w:val="28"/>
    </w:rPr>
  </w:style>
  <w:style w:type="paragraph" w:customStyle="1" w:styleId="LegalHeading2subtitle">
    <w:name w:val="Legal Heading 2 subtitle"/>
    <w:basedOn w:val="Normal"/>
    <w:next w:val="LegalBodyText1"/>
    <w:qFormat/>
    <w:rsid w:val="00D726FD"/>
    <w:pPr>
      <w:pBdr>
        <w:bottom w:val="single" w:sz="4" w:space="1" w:color="auto"/>
      </w:pBdr>
      <w:spacing w:before="240" w:after="240" w:line="240" w:lineRule="auto"/>
      <w:jc w:val="left"/>
    </w:pPr>
    <w:rPr>
      <w:rFonts w:ascii="Arial" w:eastAsia="Times New Roman" w:hAnsi="Arial" w:cs="Arial"/>
      <w:spacing w:val="5"/>
      <w:kern w:val="28"/>
      <w:sz w:val="36"/>
      <w:szCs w:val="36"/>
    </w:rPr>
  </w:style>
  <w:style w:type="paragraph" w:customStyle="1" w:styleId="LegalScheduleLevel3">
    <w:name w:val="Legal Schedule Level 3"/>
    <w:basedOn w:val="LegalClauseLevel3"/>
    <w:qFormat/>
    <w:rsid w:val="00D726FD"/>
    <w:pPr>
      <w:numPr>
        <w:ilvl w:val="0"/>
        <w:numId w:val="0"/>
      </w:numPr>
      <w:tabs>
        <w:tab w:val="num" w:pos="851"/>
      </w:tabs>
      <w:ind w:left="851" w:hanging="851"/>
    </w:pPr>
  </w:style>
  <w:style w:type="character" w:customStyle="1" w:styleId="ListParagraphChar">
    <w:name w:val="List Paragraph Char"/>
    <w:basedOn w:val="DefaultParagraphFont"/>
    <w:link w:val="ListParagraph"/>
    <w:uiPriority w:val="34"/>
    <w:locked/>
    <w:rsid w:val="00563DA1"/>
  </w:style>
  <w:style w:type="numbering" w:customStyle="1" w:styleId="OutlineList12">
    <w:name w:val="OutlineList12"/>
    <w:uiPriority w:val="99"/>
    <w:rsid w:val="005D76FF"/>
    <w:pPr>
      <w:numPr>
        <w:numId w:val="6"/>
      </w:numPr>
    </w:pPr>
  </w:style>
  <w:style w:type="character" w:customStyle="1" w:styleId="UnresolvedMention1">
    <w:name w:val="Unresolved Mention1"/>
    <w:basedOn w:val="DefaultParagraphFont"/>
    <w:uiPriority w:val="99"/>
    <w:rsid w:val="00863F39"/>
    <w:rPr>
      <w:color w:val="605E5C"/>
      <w:shd w:val="clear" w:color="auto" w:fill="E1DFDD"/>
    </w:rPr>
  </w:style>
  <w:style w:type="character" w:customStyle="1" w:styleId="MELegal1CharChar">
    <w:name w:val="ME Legal 1 Char Char"/>
    <w:basedOn w:val="DefaultParagraphFont"/>
    <w:link w:val="MELegal1"/>
    <w:rsid w:val="00656679"/>
    <w:rPr>
      <w:rFonts w:ascii="Times New Roman" w:eastAsia="Times" w:hAnsi="Times New Roman" w:cs="Times New Roman"/>
      <w:b/>
      <w:sz w:val="24"/>
      <w:lang w:eastAsia="zh-CN"/>
    </w:rPr>
  </w:style>
  <w:style w:type="paragraph" w:customStyle="1" w:styleId="MELegal1">
    <w:name w:val="ME Legal 1"/>
    <w:basedOn w:val="Normal"/>
    <w:next w:val="Normal"/>
    <w:link w:val="MELegal1CharChar"/>
    <w:autoRedefine/>
    <w:rsid w:val="00656679"/>
    <w:pPr>
      <w:numPr>
        <w:numId w:val="83"/>
      </w:numPr>
      <w:spacing w:before="120" w:after="240" w:line="300" w:lineRule="atLeast"/>
      <w:jc w:val="left"/>
      <w:outlineLvl w:val="0"/>
    </w:pPr>
    <w:rPr>
      <w:rFonts w:ascii="Times New Roman" w:eastAsia="Times" w:hAnsi="Times New Roman" w:cs="Times New Roman"/>
      <w:b/>
      <w:sz w:val="24"/>
      <w:lang w:eastAsia="zh-CN"/>
    </w:rPr>
  </w:style>
  <w:style w:type="paragraph" w:customStyle="1" w:styleId="MELegal2">
    <w:name w:val="ME Legal 2"/>
    <w:basedOn w:val="Normal"/>
    <w:next w:val="Normal"/>
    <w:autoRedefine/>
    <w:rsid w:val="00656679"/>
    <w:pPr>
      <w:numPr>
        <w:ilvl w:val="1"/>
        <w:numId w:val="83"/>
      </w:numPr>
      <w:spacing w:before="120" w:after="240" w:line="300" w:lineRule="atLeast"/>
      <w:jc w:val="left"/>
      <w:outlineLvl w:val="1"/>
    </w:pPr>
    <w:rPr>
      <w:rFonts w:ascii="Times New Roman" w:eastAsia="Times" w:hAnsi="Times New Roman" w:cs="Times New Roman"/>
      <w:color w:val="FF0000"/>
      <w:sz w:val="24"/>
      <w:szCs w:val="22"/>
      <w:lang w:eastAsia="zh-CN"/>
    </w:rPr>
  </w:style>
  <w:style w:type="paragraph" w:customStyle="1" w:styleId="NumberLevel1">
    <w:name w:val="Number Level 1"/>
    <w:aliases w:val="N1"/>
    <w:basedOn w:val="Normal"/>
    <w:uiPriority w:val="1"/>
    <w:qFormat/>
    <w:rsid w:val="002D492C"/>
    <w:pPr>
      <w:numPr>
        <w:numId w:val="85"/>
      </w:numPr>
      <w:spacing w:before="140" w:after="140" w:line="280" w:lineRule="atLeast"/>
      <w:jc w:val="left"/>
    </w:pPr>
    <w:rPr>
      <w:rFonts w:ascii="Arial" w:eastAsia="Times New Roman" w:hAnsi="Arial" w:cs="Arial"/>
      <w:sz w:val="22"/>
      <w:szCs w:val="22"/>
      <w:lang w:eastAsia="en-AU"/>
    </w:rPr>
  </w:style>
  <w:style w:type="paragraph" w:customStyle="1" w:styleId="NumberLevel2">
    <w:name w:val="Number Level 2"/>
    <w:aliases w:val="N2"/>
    <w:basedOn w:val="Normal"/>
    <w:uiPriority w:val="1"/>
    <w:qFormat/>
    <w:rsid w:val="002D492C"/>
    <w:pPr>
      <w:numPr>
        <w:ilvl w:val="1"/>
        <w:numId w:val="85"/>
      </w:numPr>
      <w:spacing w:before="140" w:after="140" w:line="280" w:lineRule="atLeast"/>
      <w:jc w:val="left"/>
    </w:pPr>
    <w:rPr>
      <w:rFonts w:ascii="Arial" w:eastAsia="Times New Roman" w:hAnsi="Arial" w:cs="Arial"/>
      <w:sz w:val="22"/>
      <w:szCs w:val="22"/>
      <w:lang w:eastAsia="en-AU"/>
    </w:rPr>
  </w:style>
  <w:style w:type="paragraph" w:customStyle="1" w:styleId="NumberLevel3">
    <w:name w:val="Number Level 3"/>
    <w:aliases w:val="N3"/>
    <w:basedOn w:val="Normal"/>
    <w:uiPriority w:val="1"/>
    <w:qFormat/>
    <w:rsid w:val="002D492C"/>
    <w:pPr>
      <w:numPr>
        <w:ilvl w:val="2"/>
        <w:numId w:val="85"/>
      </w:numPr>
      <w:spacing w:before="140" w:after="140" w:line="280" w:lineRule="atLeast"/>
      <w:jc w:val="left"/>
    </w:pPr>
    <w:rPr>
      <w:rFonts w:ascii="Arial" w:eastAsia="Times New Roman" w:hAnsi="Arial" w:cs="Arial"/>
      <w:sz w:val="22"/>
      <w:szCs w:val="22"/>
      <w:lang w:eastAsia="en-AU"/>
    </w:rPr>
  </w:style>
  <w:style w:type="paragraph" w:customStyle="1" w:styleId="NumberLevel4">
    <w:name w:val="Number Level 4"/>
    <w:aliases w:val="N4"/>
    <w:basedOn w:val="Normal"/>
    <w:uiPriority w:val="1"/>
    <w:qFormat/>
    <w:rsid w:val="002D492C"/>
    <w:pPr>
      <w:numPr>
        <w:ilvl w:val="3"/>
        <w:numId w:val="85"/>
      </w:numPr>
      <w:spacing w:after="140" w:line="280" w:lineRule="atLeast"/>
      <w:jc w:val="left"/>
    </w:pPr>
    <w:rPr>
      <w:rFonts w:ascii="Arial" w:eastAsia="Times New Roman" w:hAnsi="Arial" w:cs="Arial"/>
      <w:sz w:val="22"/>
      <w:szCs w:val="22"/>
      <w:lang w:eastAsia="en-AU"/>
    </w:rPr>
  </w:style>
  <w:style w:type="paragraph" w:customStyle="1" w:styleId="NumberLevel5">
    <w:name w:val="Number Level 5"/>
    <w:aliases w:val="N5"/>
    <w:basedOn w:val="Normal"/>
    <w:uiPriority w:val="1"/>
    <w:semiHidden/>
    <w:rsid w:val="002D492C"/>
    <w:pPr>
      <w:numPr>
        <w:ilvl w:val="4"/>
        <w:numId w:val="85"/>
      </w:numPr>
      <w:spacing w:after="140" w:line="280" w:lineRule="atLeast"/>
      <w:jc w:val="left"/>
    </w:pPr>
    <w:rPr>
      <w:rFonts w:ascii="Arial" w:eastAsia="Times New Roman" w:hAnsi="Arial" w:cs="Arial"/>
      <w:sz w:val="22"/>
      <w:szCs w:val="22"/>
      <w:lang w:eastAsia="en-AU"/>
    </w:rPr>
  </w:style>
  <w:style w:type="paragraph" w:customStyle="1" w:styleId="NumberLevel6">
    <w:name w:val="Number Level 6"/>
    <w:basedOn w:val="NumberLevel5"/>
    <w:uiPriority w:val="1"/>
    <w:semiHidden/>
    <w:rsid w:val="002D492C"/>
    <w:pPr>
      <w:numPr>
        <w:ilvl w:val="5"/>
      </w:numPr>
    </w:pPr>
  </w:style>
  <w:style w:type="paragraph" w:customStyle="1" w:styleId="NumberLevel7">
    <w:name w:val="Number Level 7"/>
    <w:basedOn w:val="NumberLevel6"/>
    <w:uiPriority w:val="1"/>
    <w:semiHidden/>
    <w:rsid w:val="002D492C"/>
    <w:pPr>
      <w:numPr>
        <w:ilvl w:val="6"/>
      </w:numPr>
    </w:pPr>
  </w:style>
  <w:style w:type="paragraph" w:customStyle="1" w:styleId="NumberLevel8">
    <w:name w:val="Number Level 8"/>
    <w:basedOn w:val="NumberLevel7"/>
    <w:uiPriority w:val="1"/>
    <w:semiHidden/>
    <w:rsid w:val="002D492C"/>
    <w:pPr>
      <w:numPr>
        <w:ilvl w:val="7"/>
      </w:numPr>
    </w:pPr>
  </w:style>
  <w:style w:type="paragraph" w:customStyle="1" w:styleId="NumberLevel9">
    <w:name w:val="Number Level 9"/>
    <w:basedOn w:val="NumberLevel8"/>
    <w:uiPriority w:val="1"/>
    <w:semiHidden/>
    <w:rsid w:val="002D492C"/>
    <w:pPr>
      <w:numPr>
        <w:ilvl w:val="8"/>
      </w:numPr>
    </w:pPr>
  </w:style>
  <w:style w:type="character" w:customStyle="1" w:styleId="UnresolvedMention2">
    <w:name w:val="Unresolved Mention2"/>
    <w:basedOn w:val="DefaultParagraphFont"/>
    <w:uiPriority w:val="99"/>
    <w:rsid w:val="008B0F41"/>
    <w:rPr>
      <w:color w:val="605E5C"/>
      <w:shd w:val="clear" w:color="auto" w:fill="E1DFDD"/>
    </w:rPr>
  </w:style>
  <w:style w:type="table" w:customStyle="1" w:styleId="MPTTableSlate31">
    <w:name w:val="MPT Table Slate 31"/>
    <w:basedOn w:val="MPTTable3"/>
    <w:rsid w:val="003517D9"/>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wordWrap/>
        <w:spacing w:beforeLines="0" w:before="0" w:beforeAutospacing="0" w:afterLines="0" w:after="0" w:afterAutospacing="0" w:line="220" w:lineRule="exact"/>
        <w:jc w:val="left"/>
      </w:pPr>
      <w:rPr>
        <w:rFonts w:asciiTheme="minorHAnsi" w:hAnsiTheme="minorHAnsi"/>
        <w:b/>
        <w:caps/>
        <w:smallCaps w:val="0"/>
        <w:color w:val="FFFFFF" w:themeColor="background1"/>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nil"/>
          <w:tl2br w:val="nil"/>
          <w:tr2bl w:val="nil"/>
        </w:tcBorders>
        <w:shd w:val="clear" w:color="auto" w:fill="000000" w:themeFill="text1"/>
        <w:vAlign w:val="top"/>
      </w:tcPr>
    </w:tblStylePr>
    <w:tblStylePr w:type="lastRow">
      <w:pPr>
        <w:wordWrap/>
        <w:spacing w:beforeLines="0" w:before="0" w:beforeAutospacing="0" w:afterLines="0" w:after="0" w:afterAutospacing="0" w:line="240" w:lineRule="auto"/>
        <w:jc w:val="left"/>
      </w:pPr>
      <w:rPr>
        <w:rFonts w:asciiTheme="minorHAnsi" w:hAnsiTheme="minorHAnsi"/>
        <w:b/>
        <w:sz w:val="18"/>
      </w:rPr>
      <w:tblPr/>
      <w:tcPr>
        <w:tcBorders>
          <w:bottom w:val="single" w:sz="8" w:space="0" w:color="000000" w:themeColor="text1"/>
        </w:tcBorders>
        <w:shd w:val="clear" w:color="auto" w:fill="CCCCCC" w:themeFill="text1" w:themeFillTint="33"/>
      </w:tcPr>
    </w:tblStylePr>
  </w:style>
  <w:style w:type="paragraph" w:styleId="NormalWeb">
    <w:name w:val="Normal (Web)"/>
    <w:basedOn w:val="Normal"/>
    <w:uiPriority w:val="99"/>
    <w:semiHidden/>
    <w:unhideWhenUsed/>
    <w:rsid w:val="008F503B"/>
    <w:pPr>
      <w:spacing w:before="100" w:beforeAutospacing="1" w:after="100" w:afterAutospacing="1" w:line="240" w:lineRule="auto"/>
      <w:jc w:val="left"/>
    </w:pPr>
    <w:rPr>
      <w:rFonts w:ascii="Times New Roman" w:eastAsia="Times New Roman" w:hAnsi="Times New Roman" w:cs="Times New Roman"/>
      <w:sz w:val="24"/>
      <w:szCs w:val="24"/>
      <w:lang w:eastAsia="zh-CN"/>
    </w:rPr>
  </w:style>
  <w:style w:type="paragraph" w:customStyle="1" w:styleId="TableText0">
    <w:name w:val="Table Text"/>
    <w:basedOn w:val="Normal"/>
    <w:uiPriority w:val="13"/>
    <w:qFormat/>
    <w:rsid w:val="00273EB7"/>
    <w:pPr>
      <w:spacing w:before="60" w:after="60" w:line="240" w:lineRule="auto"/>
      <w:jc w:val="left"/>
    </w:pPr>
    <w:rPr>
      <w:rFonts w:ascii="Cambria" w:hAnsi="Cambria"/>
      <w:sz w:val="20"/>
      <w:szCs w:val="22"/>
    </w:rPr>
  </w:style>
  <w:style w:type="character" w:styleId="UnresolvedMention">
    <w:name w:val="Unresolved Mention"/>
    <w:basedOn w:val="DefaultParagraphFont"/>
    <w:uiPriority w:val="99"/>
    <w:rsid w:val="00221E6E"/>
    <w:rPr>
      <w:color w:val="605E5C"/>
      <w:shd w:val="clear" w:color="auto" w:fill="E1DFDD"/>
    </w:rPr>
  </w:style>
  <w:style w:type="table" w:customStyle="1" w:styleId="TableGrid1">
    <w:name w:val="Table Grid1"/>
    <w:basedOn w:val="TableNormal"/>
    <w:next w:val="TableGrid"/>
    <w:uiPriority w:val="59"/>
    <w:rsid w:val="004E104B"/>
    <w:pPr>
      <w:spacing w:after="0" w:line="240" w:lineRule="auto"/>
      <w:jc w:val="left"/>
    </w:pPr>
    <w:rPr>
      <w:rFonts w:asciiTheme="minorHAnsi" w:hAnsi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TableText0"/>
    <w:uiPriority w:val="14"/>
    <w:qFormat/>
    <w:rsid w:val="004E104B"/>
    <w:pPr>
      <w:keepNext/>
    </w:pPr>
    <w:rPr>
      <w:rFonts w:asciiTheme="minorHAnsi" w:hAnsiTheme="minorHAnsi"/>
      <w:b/>
      <w:color w:val="FFFFFF" w:themeColor="background1"/>
      <w:sz w:val="22"/>
    </w:rPr>
  </w:style>
  <w:style w:type="paragraph" w:customStyle="1" w:styleId="MELegal3">
    <w:name w:val="ME Legal 3"/>
    <w:aliases w:val="l3,ME Legal 31,3"/>
    <w:basedOn w:val="Normal"/>
    <w:link w:val="MELegal3Char1"/>
    <w:qFormat/>
    <w:rsid w:val="00AF4C53"/>
    <w:pPr>
      <w:tabs>
        <w:tab w:val="num" w:pos="1361"/>
      </w:tabs>
      <w:spacing w:after="140" w:line="280" w:lineRule="atLeast"/>
      <w:ind w:left="1361" w:hanging="681"/>
      <w:jc w:val="left"/>
      <w:outlineLvl w:val="2"/>
    </w:pPr>
    <w:rPr>
      <w:rFonts w:ascii="Times New Roman" w:eastAsia="Times New Roman" w:hAnsi="Times New Roman" w:cs="Angsana New"/>
      <w:sz w:val="22"/>
      <w:szCs w:val="22"/>
      <w:lang w:eastAsia="zh-CN" w:bidi="th-TH"/>
    </w:rPr>
  </w:style>
  <w:style w:type="character" w:customStyle="1" w:styleId="MELegal3Char1">
    <w:name w:val="ME Legal 3 Char1"/>
    <w:aliases w:val="l3 Char,ME Legal 3 Char,l3 Char Char,3 Char Char,ME Legal 31 Char,l3 + Arial Char,11 pt Char,Left:  0 cm Char,First line:  0 cm + (Latin) Arial Char,(C... Char Char,ME Legal 31 Char Char,Level 1 - 2 Char,Level 1 - 1 Char,head3 Char"/>
    <w:link w:val="MELegal3"/>
    <w:locked/>
    <w:rsid w:val="00AF4C53"/>
    <w:rPr>
      <w:rFonts w:ascii="Times New Roman" w:eastAsia="Times New Roman" w:hAnsi="Times New Roman" w:cs="Angsana New"/>
      <w:sz w:val="22"/>
      <w:szCs w:val="22"/>
      <w:lang w:eastAsia="zh-CN" w:bidi="th-TH"/>
    </w:rPr>
  </w:style>
  <w:style w:type="paragraph" w:customStyle="1" w:styleId="MEBasic1">
    <w:name w:val="ME Basic 1"/>
    <w:basedOn w:val="Normal"/>
    <w:rsid w:val="00DB2D65"/>
    <w:pPr>
      <w:numPr>
        <w:numId w:val="147"/>
      </w:numPr>
      <w:spacing w:after="140" w:line="280" w:lineRule="atLeast"/>
      <w:jc w:val="left"/>
      <w:outlineLvl w:val="0"/>
    </w:pPr>
    <w:rPr>
      <w:rFonts w:ascii="Times New Roman" w:eastAsia="Times New Roman" w:hAnsi="Times New Roman" w:cs="Angsana New"/>
      <w:sz w:val="22"/>
      <w:szCs w:val="22"/>
      <w:lang w:eastAsia="zh-CN" w:bidi="th-TH"/>
    </w:rPr>
  </w:style>
  <w:style w:type="paragraph" w:customStyle="1" w:styleId="MEBasic2">
    <w:name w:val="ME Basic 2"/>
    <w:basedOn w:val="Normal"/>
    <w:rsid w:val="00DB2D65"/>
    <w:pPr>
      <w:numPr>
        <w:ilvl w:val="1"/>
        <w:numId w:val="147"/>
      </w:numPr>
      <w:spacing w:after="140" w:line="280" w:lineRule="atLeast"/>
      <w:jc w:val="left"/>
      <w:outlineLvl w:val="1"/>
    </w:pPr>
    <w:rPr>
      <w:rFonts w:ascii="Times New Roman" w:eastAsia="Times New Roman" w:hAnsi="Times New Roman" w:cs="Angsana New"/>
      <w:sz w:val="22"/>
      <w:szCs w:val="22"/>
      <w:lang w:eastAsia="zh-CN" w:bidi="th-TH"/>
    </w:rPr>
  </w:style>
  <w:style w:type="paragraph" w:customStyle="1" w:styleId="MEBasic3">
    <w:name w:val="ME Basic 3"/>
    <w:basedOn w:val="Normal"/>
    <w:rsid w:val="00DB2D65"/>
    <w:pPr>
      <w:numPr>
        <w:ilvl w:val="2"/>
        <w:numId w:val="147"/>
      </w:numPr>
      <w:spacing w:after="140" w:line="280" w:lineRule="atLeast"/>
      <w:jc w:val="left"/>
      <w:outlineLvl w:val="2"/>
    </w:pPr>
    <w:rPr>
      <w:rFonts w:ascii="Times New Roman" w:eastAsia="Times New Roman" w:hAnsi="Times New Roman" w:cs="Angsana New"/>
      <w:sz w:val="22"/>
      <w:szCs w:val="22"/>
      <w:lang w:eastAsia="zh-CN" w:bidi="th-TH"/>
    </w:rPr>
  </w:style>
  <w:style w:type="paragraph" w:customStyle="1" w:styleId="MEBasic4">
    <w:name w:val="ME Basic 4"/>
    <w:basedOn w:val="Normal"/>
    <w:rsid w:val="00DB2D65"/>
    <w:pPr>
      <w:numPr>
        <w:ilvl w:val="3"/>
        <w:numId w:val="147"/>
      </w:numPr>
      <w:spacing w:after="140" w:line="280" w:lineRule="atLeast"/>
      <w:jc w:val="left"/>
      <w:outlineLvl w:val="3"/>
    </w:pPr>
    <w:rPr>
      <w:rFonts w:ascii="Times New Roman" w:eastAsia="Times New Roman" w:hAnsi="Times New Roman" w:cs="Angsana New"/>
      <w:sz w:val="22"/>
      <w:szCs w:val="22"/>
      <w:lang w:eastAsia="zh-CN" w:bidi="th-TH"/>
    </w:rPr>
  </w:style>
  <w:style w:type="paragraph" w:customStyle="1" w:styleId="MEBasic5">
    <w:name w:val="ME Basic 5"/>
    <w:basedOn w:val="Normal"/>
    <w:rsid w:val="00DB2D65"/>
    <w:pPr>
      <w:numPr>
        <w:ilvl w:val="4"/>
        <w:numId w:val="147"/>
      </w:numPr>
      <w:spacing w:after="140" w:line="280" w:lineRule="atLeast"/>
      <w:jc w:val="left"/>
      <w:outlineLvl w:val="4"/>
    </w:pPr>
    <w:rPr>
      <w:rFonts w:ascii="Times New Roman" w:eastAsia="Times New Roman" w:hAnsi="Times New Roman" w:cs="Angsana New"/>
      <w:sz w:val="22"/>
      <w:szCs w:val="22"/>
      <w:lang w:eastAsia="zh-CN" w:bidi="th-TH"/>
    </w:rPr>
  </w:style>
  <w:style w:type="paragraph" w:customStyle="1" w:styleId="LegalScheduleLevel4">
    <w:name w:val="Legal Schedule Level 4"/>
    <w:basedOn w:val="Normal"/>
    <w:qFormat/>
    <w:rsid w:val="00DB2D65"/>
    <w:pPr>
      <w:tabs>
        <w:tab w:val="num" w:pos="1985"/>
      </w:tabs>
      <w:spacing w:after="140" w:line="280" w:lineRule="atLeast"/>
      <w:ind w:left="1985" w:hanging="567"/>
      <w:jc w:val="left"/>
    </w:pPr>
    <w:rPr>
      <w:rFonts w:ascii="Times New Roman" w:eastAsia="Times New Roman" w:hAnsi="Times New Roman" w:cs="Angsana New"/>
      <w:sz w:val="22"/>
      <w:szCs w:val="22"/>
      <w:lang w:eastAsia="zh-CN" w:bidi="th-TH"/>
    </w:rPr>
  </w:style>
  <w:style w:type="paragraph" w:customStyle="1" w:styleId="CCSNormalText">
    <w:name w:val="CCS Normal Text"/>
    <w:basedOn w:val="Normal"/>
    <w:link w:val="CCSNormalTextChar"/>
    <w:qFormat/>
    <w:rsid w:val="00772FBA"/>
    <w:pPr>
      <w:spacing w:before="60" w:after="120" w:line="240" w:lineRule="auto"/>
      <w:jc w:val="left"/>
    </w:pPr>
    <w:rPr>
      <w:rFonts w:ascii="Arial" w:hAnsi="Arial" w:cs="Arial"/>
      <w:sz w:val="22"/>
      <w:szCs w:val="22"/>
      <w:lang w:eastAsia="zh-CN" w:bidi="th-TH"/>
    </w:rPr>
  </w:style>
  <w:style w:type="character" w:customStyle="1" w:styleId="CCSNormalTextChar">
    <w:name w:val="CCS Normal Text Char"/>
    <w:basedOn w:val="DefaultParagraphFont"/>
    <w:link w:val="CCSNormalText"/>
    <w:rsid w:val="00772FBA"/>
    <w:rPr>
      <w:rFonts w:ascii="Arial" w:hAnsi="Arial" w:cs="Arial"/>
      <w:sz w:val="22"/>
      <w:szCs w:val="22"/>
      <w:lang w:eastAsia="zh-CN" w:bidi="th-TH"/>
    </w:rPr>
  </w:style>
  <w:style w:type="character" w:styleId="Mention">
    <w:name w:val="Mention"/>
    <w:basedOn w:val="DefaultParagraphFont"/>
    <w:uiPriority w:val="99"/>
    <w:rsid w:val="002F7092"/>
    <w:rPr>
      <w:color w:val="2B579A"/>
      <w:shd w:val="clear" w:color="auto" w:fill="E1DFDD"/>
    </w:rPr>
  </w:style>
  <w:style w:type="paragraph" w:customStyle="1" w:styleId="paragraph">
    <w:name w:val="paragraph"/>
    <w:basedOn w:val="Normal"/>
    <w:rsid w:val="00BB5CFA"/>
    <w:pPr>
      <w:spacing w:before="100" w:beforeAutospacing="1" w:after="100" w:afterAutospacing="1" w:line="240" w:lineRule="auto"/>
      <w:jc w:val="left"/>
    </w:pPr>
    <w:rPr>
      <w:rFonts w:ascii="Times New Roman" w:eastAsia="Times New Roman" w:hAnsi="Times New Roman" w:cs="Times New Roman"/>
      <w:sz w:val="24"/>
      <w:szCs w:val="24"/>
      <w:lang w:eastAsia="en-AU"/>
    </w:rPr>
  </w:style>
  <w:style w:type="character" w:customStyle="1" w:styleId="eop">
    <w:name w:val="eop"/>
    <w:basedOn w:val="DefaultParagraphFont"/>
    <w:rsid w:val="00BB5CFA"/>
  </w:style>
  <w:style w:type="character" w:customStyle="1" w:styleId="normaltextrun">
    <w:name w:val="normaltextrun"/>
    <w:basedOn w:val="DefaultParagraphFont"/>
    <w:rsid w:val="00BB5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gislation.gov.au/Series/F2021L00569" TargetMode="External"/><Relationship Id="rId21" Type="http://schemas.openxmlformats.org/officeDocument/2006/relationships/footer" Target="footer5.xml"/><Relationship Id="rId34" Type="http://schemas.openxmlformats.org/officeDocument/2006/relationships/hyperlink" Target="https://www.dcceew.gov.au/environment/protection/waste/sustainable-procurement/sustainable-procurement-guide" TargetMode="External"/><Relationship Id="rId42" Type="http://schemas.openxmlformats.org/officeDocument/2006/relationships/hyperlink" Target="https://www.finance.gov.au/government/procurement/buying-australian-government/confidentiality-throughout-procurement-cycle" TargetMode="External"/><Relationship Id="rId47" Type="http://schemas.openxmlformats.org/officeDocument/2006/relationships/image" Target="media/image2.png"/><Relationship Id="rId50" Type="http://schemas.openxmlformats.org/officeDocument/2006/relationships/image" Target="media/image3.jpeg"/><Relationship Id="rId55" Type="http://schemas.openxmlformats.org/officeDocument/2006/relationships/image" Target="media/image7.png"/><Relationship Id="rId63" Type="http://schemas.openxmlformats.org/officeDocument/2006/relationships/footer" Target="foot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tenders.gov.au/" TargetMode="External"/><Relationship Id="rId11" Type="http://schemas.openxmlformats.org/officeDocument/2006/relationships/image" Target="media/image1.png"/><Relationship Id="rId24" Type="http://schemas.openxmlformats.org/officeDocument/2006/relationships/hyperlink" Target="mailto:checktestingtender@dcceew.gov.au" TargetMode="External"/><Relationship Id="rId32" Type="http://schemas.openxmlformats.org/officeDocument/2006/relationships/hyperlink" Target="https://www.ag.gov.au/Integrity/lobbyists/Pages/Lobbying-Code-of-Conduct.aspx" TargetMode="External"/><Relationship Id="rId37" Type="http://schemas.openxmlformats.org/officeDocument/2006/relationships/hyperlink" Target="https://www.ato.gov.au/Business/Bus/Statement-of-tax-record/?=redirected_STR" TargetMode="External"/><Relationship Id="rId40" Type="http://schemas.openxmlformats.org/officeDocument/2006/relationships/hyperlink" Target="https://www.energyrating.gov.au/industry-information/publications/gems-check-testing-policy-validity-criteria" TargetMode="External"/><Relationship Id="rId45" Type="http://schemas.openxmlformats.org/officeDocument/2006/relationships/hyperlink" Target="http://www.supplynation.org.au" TargetMode="External"/><Relationship Id="rId53" Type="http://schemas.openxmlformats.org/officeDocument/2006/relationships/image" Target="media/image5.jpeg"/><Relationship Id="rId58" Type="http://schemas.openxmlformats.org/officeDocument/2006/relationships/hyperlink" Target="http://www.treasury.gov.au/publication/p2019-t369466"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eader" Target="header8.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yperlink" Target="mailto:procurementfeedback@dcceew.gov.au" TargetMode="External"/><Relationship Id="rId30" Type="http://schemas.openxmlformats.org/officeDocument/2006/relationships/hyperlink" Target="mailto:tenders@finance.gov.au" TargetMode="External"/><Relationship Id="rId35" Type="http://schemas.openxmlformats.org/officeDocument/2006/relationships/hyperlink" Target="https://www.wgea.gov.au/what-we-do/compliance-reporting/wgea-procurement-principles" TargetMode="External"/><Relationship Id="rId43" Type="http://schemas.openxmlformats.org/officeDocument/2006/relationships/hyperlink" Target="https://www.finance.gov.au/sites/default/files/2024-06/commonwealth-supplier-code-of-conduct.pdf" TargetMode="External"/><Relationship Id="rId48" Type="http://schemas.openxmlformats.org/officeDocument/2006/relationships/hyperlink" Target="https://www.ato.gov.au/Business/Bus/Statement-of-tax-record/" TargetMode="External"/><Relationship Id="rId56" Type="http://schemas.openxmlformats.org/officeDocument/2006/relationships/hyperlink" Target="http://www.treasury.gov.au/publication/p2019-t369466" TargetMode="External"/><Relationship Id="rId64"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hyperlink" Target="https://www.ato.gov.au/Business/Bus/Statement-of-tax-record/?page=1"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energyrating.gov.au/industry-information/publications/gems-check-testing-policy-validity-criteria" TargetMode="External"/><Relationship Id="rId33" Type="http://schemas.openxmlformats.org/officeDocument/2006/relationships/hyperlink" Target="https://www.dcceew.gov.au/environment/protection/waste/publications/national-waste-policy-action-plan" TargetMode="External"/><Relationship Id="rId38" Type="http://schemas.openxmlformats.org/officeDocument/2006/relationships/hyperlink" Target="https://www.finance.gov.au/government/procurement/commonwealth-supplier-code-conduct/commonwealth-supplier-code-conduct-guidance-commonwealth-entities" TargetMode="External"/><Relationship Id="rId46" Type="http://schemas.openxmlformats.org/officeDocument/2006/relationships/hyperlink" Target="https://www.niaa.gov.au/sites/default/files/publications/indigenous-procurement-policy.pdf" TargetMode="External"/><Relationship Id="rId59" Type="http://schemas.openxmlformats.org/officeDocument/2006/relationships/hyperlink" Target="https://treasury.gov.au/review/black-economy-procurement-connected-policy/faq-applicants" TargetMode="External"/><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hyperlink" Target="https://www.finance.gov.au/sites/default/files/2020-08/consideration-of-broader-economic-benefits-in-procurement.pdf" TargetMode="External"/><Relationship Id="rId54" Type="http://schemas.openxmlformats.org/officeDocument/2006/relationships/image" Target="media/image6.jpeg"/><Relationship Id="rId62"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yperlink" Target="https://sellingtogov.finance.gov.au/" TargetMode="External"/><Relationship Id="rId36" Type="http://schemas.openxmlformats.org/officeDocument/2006/relationships/hyperlink" Target="https://treasury.gov.au/publication/p2019-t369466" TargetMode="External"/><Relationship Id="rId49" Type="http://schemas.openxmlformats.org/officeDocument/2006/relationships/hyperlink" Target="http://www.treasury.gov.au/publication/p2019-t369466" TargetMode="External"/><Relationship Id="rId57" Type="http://schemas.openxmlformats.org/officeDocument/2006/relationships/hyperlink" Target="https://www.ato.gov.au/Business/Bus/Statement-of-tax-record/?page=1" TargetMode="External"/><Relationship Id="rId10" Type="http://schemas.openxmlformats.org/officeDocument/2006/relationships/endnotes" Target="endnotes.xml"/><Relationship Id="rId31" Type="http://schemas.openxmlformats.org/officeDocument/2006/relationships/hyperlink" Target="https://www.dfat.gov.au/international-relations/security/sanctions/consolidated-list" TargetMode="External"/><Relationship Id="rId44" Type="http://schemas.openxmlformats.org/officeDocument/2006/relationships/hyperlink" Target="https://www.tenders.gov.au/" TargetMode="External"/><Relationship Id="rId52" Type="http://schemas.openxmlformats.org/officeDocument/2006/relationships/image" Target="media/image4.jpeg"/><Relationship Id="rId60" Type="http://schemas.openxmlformats.org/officeDocument/2006/relationships/header" Target="header7.xml"/><Relationship Id="rId65"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yperlink" Target="https://www.energyrating.gov.au/industry-information/publications/gems-compliance-monitoring-program-2022-2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ART\Word\AAAgreement.dotm" TargetMode="External"/></Relationships>
</file>

<file path=word/theme/theme1.xml><?xml version="1.0" encoding="utf-8"?>
<a:theme xmlns:a="http://schemas.openxmlformats.org/drawingml/2006/main" name="Ashurst Documents">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0000FF"/>
      </a:hlink>
      <a:folHlink>
        <a:srgbClr val="919191"/>
      </a:folHlink>
    </a:clrScheme>
    <a:fontScheme name="Ashurst">
      <a:majorFont>
        <a:latin typeface="Verdana"/>
        <a:ea typeface="SimSun"/>
        <a:cs typeface=""/>
      </a:majorFont>
      <a:minorFont>
        <a:latin typeface="Verdana"/>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ceived_x002f_senton xmlns="d57dfeb1-fbf1-486f-8631-966d54c322ec" xsi:nil="true"/>
    <TaxCatchAll xmlns="e8238601-ce47-4778-85d0-8b1d6564965a" xsi:nil="true"/>
    <lcf76f155ced4ddcb4097134ff3c332f xmlns="5a9d6049-23a1-46c5-b2e9-22992b2fa05c">
      <Terms xmlns="http://schemas.microsoft.com/office/infopath/2007/PartnerControls"/>
    </lcf76f155ced4ddcb4097134ff3c332f>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6FCDEE28-1827-4C89-9075-F724EC04CF92}">
  <ds:schemaRefs>
    <ds:schemaRef ds:uri="http://schemas.openxmlformats.org/officeDocument/2006/bibliography"/>
  </ds:schemaRefs>
</ds:datastoreItem>
</file>

<file path=customXml/itemProps2.xml><?xml version="1.0" encoding="utf-8"?>
<ds:datastoreItem xmlns:ds="http://schemas.openxmlformats.org/officeDocument/2006/customXml" ds:itemID="{6872D1A6-F7CA-49B4-A333-BB6583C23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892E3F-7E5B-497E-B9BF-2281F730FFC9}">
  <ds:schemaRefs>
    <ds:schemaRef ds:uri="http://schemas.microsoft.com/sharepoint/v3/contenttype/forms"/>
  </ds:schemaRefs>
</ds:datastoreItem>
</file>

<file path=customXml/itemProps4.xml><?xml version="1.0" encoding="utf-8"?>
<ds:datastoreItem xmlns:ds="http://schemas.openxmlformats.org/officeDocument/2006/customXml" ds:itemID="{BC5414C0-F691-48E5-B6AB-AAFB2B1C29A1}">
  <ds:schemaRefs>
    <ds:schemaRef ds:uri="http://schemas.microsoft.com/office/2006/metadata/properties"/>
    <ds:schemaRef ds:uri="http://schemas.microsoft.com/office/infopath/2007/PartnerControls"/>
    <ds:schemaRef ds:uri="d57dfeb1-fbf1-486f-8631-966d54c322ec"/>
    <ds:schemaRef ds:uri="e8238601-ce47-4778-85d0-8b1d6564965a"/>
    <ds:schemaRef ds:uri="5a9d6049-23a1-46c5-b2e9-22992b2fa05c"/>
    <ds:schemaRef ds:uri="http://schemas.microsoft.com/sharepoint/v3"/>
  </ds:schemaRefs>
</ds:datastoreItem>
</file>

<file path=docMetadata/LabelInfo.xml><?xml version="1.0" encoding="utf-8"?>
<clbl:labelList xmlns:clbl="http://schemas.microsoft.com/office/2020/mipLabelMetadata">
  <clbl:label id="{06a1c6b2-52d5-49b7-9598-2998b6301fb2}"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AAAgreement</Template>
  <TotalTime>11</TotalTime>
  <Pages>62</Pages>
  <Words>17180</Words>
  <Characters>93291</Characters>
  <Application>Microsoft Office Word</Application>
  <DocSecurity>0</DocSecurity>
  <Lines>2591</Lines>
  <Paragraphs>1472</Paragraphs>
  <ScaleCrop>false</ScaleCrop>
  <HeadingPairs>
    <vt:vector size="2" baseType="variant">
      <vt:variant>
        <vt:lpstr>Title</vt:lpstr>
      </vt:variant>
      <vt:variant>
        <vt:i4>1</vt:i4>
      </vt:variant>
    </vt:vector>
  </HeadingPairs>
  <TitlesOfParts>
    <vt:vector size="1" baseType="lpstr">
      <vt:lpstr>Approach to Market (DAWE Template) - FINAL</vt:lpstr>
    </vt:vector>
  </TitlesOfParts>
  <Company/>
  <LinksUpToDate>false</LinksUpToDate>
  <CharactersWithSpaces>108999</CharactersWithSpaces>
  <SharedDoc>false</SharedDoc>
  <HLinks>
    <vt:vector size="534" baseType="variant">
      <vt:variant>
        <vt:i4>4587529</vt:i4>
      </vt:variant>
      <vt:variant>
        <vt:i4>714</vt:i4>
      </vt:variant>
      <vt:variant>
        <vt:i4>0</vt:i4>
      </vt:variant>
      <vt:variant>
        <vt:i4>5</vt:i4>
      </vt:variant>
      <vt:variant>
        <vt:lpwstr>https://treasury.gov.au/review/black-economy-procurement-connected-policy/faq-applicants</vt:lpwstr>
      </vt:variant>
      <vt:variant>
        <vt:lpwstr/>
      </vt:variant>
      <vt:variant>
        <vt:i4>327756</vt:i4>
      </vt:variant>
      <vt:variant>
        <vt:i4>711</vt:i4>
      </vt:variant>
      <vt:variant>
        <vt:i4>0</vt:i4>
      </vt:variant>
      <vt:variant>
        <vt:i4>5</vt:i4>
      </vt:variant>
      <vt:variant>
        <vt:lpwstr>http://www.treasury.gov.au/publication/p2019-t369466</vt:lpwstr>
      </vt:variant>
      <vt:variant>
        <vt:lpwstr/>
      </vt:variant>
      <vt:variant>
        <vt:i4>5898249</vt:i4>
      </vt:variant>
      <vt:variant>
        <vt:i4>708</vt:i4>
      </vt:variant>
      <vt:variant>
        <vt:i4>0</vt:i4>
      </vt:variant>
      <vt:variant>
        <vt:i4>5</vt:i4>
      </vt:variant>
      <vt:variant>
        <vt:lpwstr>https://www.ato.gov.au/Business/Bus/Statement-of-tax-record/?page=1</vt:lpwstr>
      </vt:variant>
      <vt:variant>
        <vt:lpwstr>Requesting_an_STR</vt:lpwstr>
      </vt:variant>
      <vt:variant>
        <vt:i4>327756</vt:i4>
      </vt:variant>
      <vt:variant>
        <vt:i4>705</vt:i4>
      </vt:variant>
      <vt:variant>
        <vt:i4>0</vt:i4>
      </vt:variant>
      <vt:variant>
        <vt:i4>5</vt:i4>
      </vt:variant>
      <vt:variant>
        <vt:lpwstr>http://www.treasury.gov.au/publication/p2019-t369466</vt:lpwstr>
      </vt:variant>
      <vt:variant>
        <vt:lpwstr/>
      </vt:variant>
      <vt:variant>
        <vt:i4>5898249</vt:i4>
      </vt:variant>
      <vt:variant>
        <vt:i4>702</vt:i4>
      </vt:variant>
      <vt:variant>
        <vt:i4>0</vt:i4>
      </vt:variant>
      <vt:variant>
        <vt:i4>5</vt:i4>
      </vt:variant>
      <vt:variant>
        <vt:lpwstr>https://www.ato.gov.au/Business/Bus/Statement-of-tax-record/?page=1</vt:lpwstr>
      </vt:variant>
      <vt:variant>
        <vt:lpwstr>Requesting_an_STR</vt:lpwstr>
      </vt:variant>
      <vt:variant>
        <vt:i4>327756</vt:i4>
      </vt:variant>
      <vt:variant>
        <vt:i4>699</vt:i4>
      </vt:variant>
      <vt:variant>
        <vt:i4>0</vt:i4>
      </vt:variant>
      <vt:variant>
        <vt:i4>5</vt:i4>
      </vt:variant>
      <vt:variant>
        <vt:lpwstr>http://www.treasury.gov.au/publication/p2019-t369466</vt:lpwstr>
      </vt:variant>
      <vt:variant>
        <vt:lpwstr/>
      </vt:variant>
      <vt:variant>
        <vt:i4>5701644</vt:i4>
      </vt:variant>
      <vt:variant>
        <vt:i4>690</vt:i4>
      </vt:variant>
      <vt:variant>
        <vt:i4>0</vt:i4>
      </vt:variant>
      <vt:variant>
        <vt:i4>5</vt:i4>
      </vt:variant>
      <vt:variant>
        <vt:lpwstr>https://www.ato.gov.au/Business/Bus/Statement-of-tax-record/</vt:lpwstr>
      </vt:variant>
      <vt:variant>
        <vt:lpwstr/>
      </vt:variant>
      <vt:variant>
        <vt:i4>3276860</vt:i4>
      </vt:variant>
      <vt:variant>
        <vt:i4>678</vt:i4>
      </vt:variant>
      <vt:variant>
        <vt:i4>0</vt:i4>
      </vt:variant>
      <vt:variant>
        <vt:i4>5</vt:i4>
      </vt:variant>
      <vt:variant>
        <vt:lpwstr>https://www.niaa.gov.au/sites/default/files/publications/indigenous-procurement-policy.pdf</vt:lpwstr>
      </vt:variant>
      <vt:variant>
        <vt:lpwstr/>
      </vt:variant>
      <vt:variant>
        <vt:i4>3538979</vt:i4>
      </vt:variant>
      <vt:variant>
        <vt:i4>675</vt:i4>
      </vt:variant>
      <vt:variant>
        <vt:i4>0</vt:i4>
      </vt:variant>
      <vt:variant>
        <vt:i4>5</vt:i4>
      </vt:variant>
      <vt:variant>
        <vt:lpwstr>http://www.supplynation.org.au/</vt:lpwstr>
      </vt:variant>
      <vt:variant>
        <vt:lpwstr/>
      </vt:variant>
      <vt:variant>
        <vt:i4>2162748</vt:i4>
      </vt:variant>
      <vt:variant>
        <vt:i4>657</vt:i4>
      </vt:variant>
      <vt:variant>
        <vt:i4>0</vt:i4>
      </vt:variant>
      <vt:variant>
        <vt:i4>5</vt:i4>
      </vt:variant>
      <vt:variant>
        <vt:lpwstr>https://www.tenders.gov.au/</vt:lpwstr>
      </vt:variant>
      <vt:variant>
        <vt:lpwstr/>
      </vt:variant>
      <vt:variant>
        <vt:i4>4849664</vt:i4>
      </vt:variant>
      <vt:variant>
        <vt:i4>651</vt:i4>
      </vt:variant>
      <vt:variant>
        <vt:i4>0</vt:i4>
      </vt:variant>
      <vt:variant>
        <vt:i4>5</vt:i4>
      </vt:variant>
      <vt:variant>
        <vt:lpwstr>https://www.finance.gov.au/sites/default/files/2024-06/commonwealth-supplier-code-of-conduct.pdf</vt:lpwstr>
      </vt:variant>
      <vt:variant>
        <vt:lpwstr/>
      </vt:variant>
      <vt:variant>
        <vt:i4>6815805</vt:i4>
      </vt:variant>
      <vt:variant>
        <vt:i4>639</vt:i4>
      </vt:variant>
      <vt:variant>
        <vt:i4>0</vt:i4>
      </vt:variant>
      <vt:variant>
        <vt:i4>5</vt:i4>
      </vt:variant>
      <vt:variant>
        <vt:lpwstr>https://www.finance.gov.au/government/procurement/buying-australian-government/confidentiality-throughout-procurement-cycle</vt:lpwstr>
      </vt:variant>
      <vt:variant>
        <vt:lpwstr/>
      </vt:variant>
      <vt:variant>
        <vt:i4>655440</vt:i4>
      </vt:variant>
      <vt:variant>
        <vt:i4>609</vt:i4>
      </vt:variant>
      <vt:variant>
        <vt:i4>0</vt:i4>
      </vt:variant>
      <vt:variant>
        <vt:i4>5</vt:i4>
      </vt:variant>
      <vt:variant>
        <vt:lpwstr>https://www.finance.gov.au/sites/default/files/2020-08/consideration-of-broader-economic-benefits-in-procurement.pdf</vt:lpwstr>
      </vt:variant>
      <vt:variant>
        <vt:lpwstr/>
      </vt:variant>
      <vt:variant>
        <vt:i4>1835073</vt:i4>
      </vt:variant>
      <vt:variant>
        <vt:i4>585</vt:i4>
      </vt:variant>
      <vt:variant>
        <vt:i4>0</vt:i4>
      </vt:variant>
      <vt:variant>
        <vt:i4>5</vt:i4>
      </vt:variant>
      <vt:variant>
        <vt:lpwstr>https://www.energyrating.gov.au/industry-information/publications/gems-check-testing-policy-validity-criteria</vt:lpwstr>
      </vt:variant>
      <vt:variant>
        <vt:lpwstr/>
      </vt:variant>
      <vt:variant>
        <vt:i4>3145849</vt:i4>
      </vt:variant>
      <vt:variant>
        <vt:i4>582</vt:i4>
      </vt:variant>
      <vt:variant>
        <vt:i4>0</vt:i4>
      </vt:variant>
      <vt:variant>
        <vt:i4>5</vt:i4>
      </vt:variant>
      <vt:variant>
        <vt:lpwstr>https://www.energyrating.gov.au/industry-information/publications/gems-compliance-monitoring-program-2022-2023</vt:lpwstr>
      </vt:variant>
      <vt:variant>
        <vt:lpwstr/>
      </vt:variant>
      <vt:variant>
        <vt:i4>6488106</vt:i4>
      </vt:variant>
      <vt:variant>
        <vt:i4>522</vt:i4>
      </vt:variant>
      <vt:variant>
        <vt:i4>0</vt:i4>
      </vt:variant>
      <vt:variant>
        <vt:i4>5</vt:i4>
      </vt:variant>
      <vt:variant>
        <vt:lpwstr>https://www.finance.gov.au/government/procurement/commonwealth-supplier-code-conduct/commonwealth-supplier-code-conduct-guidance-commonwealth-entities</vt:lpwstr>
      </vt:variant>
      <vt:variant>
        <vt:lpwstr/>
      </vt:variant>
      <vt:variant>
        <vt:i4>1179770</vt:i4>
      </vt:variant>
      <vt:variant>
        <vt:i4>486</vt:i4>
      </vt:variant>
      <vt:variant>
        <vt:i4>0</vt:i4>
      </vt:variant>
      <vt:variant>
        <vt:i4>5</vt:i4>
      </vt:variant>
      <vt:variant>
        <vt:lpwstr>https://www.ato.gov.au/Business/Bus/Statement-of-tax-record/?=redirected_STR</vt:lpwstr>
      </vt:variant>
      <vt:variant>
        <vt:lpwstr/>
      </vt:variant>
      <vt:variant>
        <vt:i4>852056</vt:i4>
      </vt:variant>
      <vt:variant>
        <vt:i4>483</vt:i4>
      </vt:variant>
      <vt:variant>
        <vt:i4>0</vt:i4>
      </vt:variant>
      <vt:variant>
        <vt:i4>5</vt:i4>
      </vt:variant>
      <vt:variant>
        <vt:lpwstr>https://treasury.gov.au/publication/p2019-t369466</vt:lpwstr>
      </vt:variant>
      <vt:variant>
        <vt:lpwstr/>
      </vt:variant>
      <vt:variant>
        <vt:i4>3997749</vt:i4>
      </vt:variant>
      <vt:variant>
        <vt:i4>480</vt:i4>
      </vt:variant>
      <vt:variant>
        <vt:i4>0</vt:i4>
      </vt:variant>
      <vt:variant>
        <vt:i4>5</vt:i4>
      </vt:variant>
      <vt:variant>
        <vt:lpwstr>https://www.wgea.gov.au/what-we-do/compliance-reporting/wgea-procurement-principles</vt:lpwstr>
      </vt:variant>
      <vt:variant>
        <vt:lpwstr/>
      </vt:variant>
      <vt:variant>
        <vt:i4>4849729</vt:i4>
      </vt:variant>
      <vt:variant>
        <vt:i4>465</vt:i4>
      </vt:variant>
      <vt:variant>
        <vt:i4>0</vt:i4>
      </vt:variant>
      <vt:variant>
        <vt:i4>5</vt:i4>
      </vt:variant>
      <vt:variant>
        <vt:lpwstr>https://www.dcceew.gov.au/environment/protection/waste/sustainable-procurement/sustainable-procurement-guide</vt:lpwstr>
      </vt:variant>
      <vt:variant>
        <vt:lpwstr/>
      </vt:variant>
      <vt:variant>
        <vt:i4>6225925</vt:i4>
      </vt:variant>
      <vt:variant>
        <vt:i4>462</vt:i4>
      </vt:variant>
      <vt:variant>
        <vt:i4>0</vt:i4>
      </vt:variant>
      <vt:variant>
        <vt:i4>5</vt:i4>
      </vt:variant>
      <vt:variant>
        <vt:lpwstr>https://www.dcceew.gov.au/environment/protection/waste/publications/national-waste-policy-action-plan</vt:lpwstr>
      </vt:variant>
      <vt:variant>
        <vt:lpwstr/>
      </vt:variant>
      <vt:variant>
        <vt:i4>1310731</vt:i4>
      </vt:variant>
      <vt:variant>
        <vt:i4>456</vt:i4>
      </vt:variant>
      <vt:variant>
        <vt:i4>0</vt:i4>
      </vt:variant>
      <vt:variant>
        <vt:i4>5</vt:i4>
      </vt:variant>
      <vt:variant>
        <vt:lpwstr>https://www.ag.gov.au/Integrity/lobbyists/Pages/Lobbying-Code-of-Conduct.aspx</vt:lpwstr>
      </vt:variant>
      <vt:variant>
        <vt:lpwstr/>
      </vt:variant>
      <vt:variant>
        <vt:i4>5308484</vt:i4>
      </vt:variant>
      <vt:variant>
        <vt:i4>453</vt:i4>
      </vt:variant>
      <vt:variant>
        <vt:i4>0</vt:i4>
      </vt:variant>
      <vt:variant>
        <vt:i4>5</vt:i4>
      </vt:variant>
      <vt:variant>
        <vt:lpwstr>https://www.dfat.gov.au/international-relations/security/sanctions/consolidated-list</vt:lpwstr>
      </vt:variant>
      <vt:variant>
        <vt:lpwstr/>
      </vt:variant>
      <vt:variant>
        <vt:i4>1900669</vt:i4>
      </vt:variant>
      <vt:variant>
        <vt:i4>426</vt:i4>
      </vt:variant>
      <vt:variant>
        <vt:i4>0</vt:i4>
      </vt:variant>
      <vt:variant>
        <vt:i4>5</vt:i4>
      </vt:variant>
      <vt:variant>
        <vt:lpwstr>mailto:tenders@finance.gov.au</vt:lpwstr>
      </vt:variant>
      <vt:variant>
        <vt:lpwstr/>
      </vt:variant>
      <vt:variant>
        <vt:i4>2162748</vt:i4>
      </vt:variant>
      <vt:variant>
        <vt:i4>423</vt:i4>
      </vt:variant>
      <vt:variant>
        <vt:i4>0</vt:i4>
      </vt:variant>
      <vt:variant>
        <vt:i4>5</vt:i4>
      </vt:variant>
      <vt:variant>
        <vt:lpwstr>https://www.tenders.gov.au/</vt:lpwstr>
      </vt:variant>
      <vt:variant>
        <vt:lpwstr/>
      </vt:variant>
      <vt:variant>
        <vt:i4>5177358</vt:i4>
      </vt:variant>
      <vt:variant>
        <vt:i4>405</vt:i4>
      </vt:variant>
      <vt:variant>
        <vt:i4>0</vt:i4>
      </vt:variant>
      <vt:variant>
        <vt:i4>5</vt:i4>
      </vt:variant>
      <vt:variant>
        <vt:lpwstr>https://sellingtogov.finance.gov.au/</vt:lpwstr>
      </vt:variant>
      <vt:variant>
        <vt:lpwstr/>
      </vt:variant>
      <vt:variant>
        <vt:i4>983145</vt:i4>
      </vt:variant>
      <vt:variant>
        <vt:i4>399</vt:i4>
      </vt:variant>
      <vt:variant>
        <vt:i4>0</vt:i4>
      </vt:variant>
      <vt:variant>
        <vt:i4>5</vt:i4>
      </vt:variant>
      <vt:variant>
        <vt:lpwstr>mailto:procurementfeedback@dcceew.gov.au</vt:lpwstr>
      </vt:variant>
      <vt:variant>
        <vt:lpwstr/>
      </vt:variant>
      <vt:variant>
        <vt:i4>524316</vt:i4>
      </vt:variant>
      <vt:variant>
        <vt:i4>387</vt:i4>
      </vt:variant>
      <vt:variant>
        <vt:i4>0</vt:i4>
      </vt:variant>
      <vt:variant>
        <vt:i4>5</vt:i4>
      </vt:variant>
      <vt:variant>
        <vt:lpwstr>https://www.legislation.gov.au/Series/F2021L00569</vt:lpwstr>
      </vt:variant>
      <vt:variant>
        <vt:lpwstr/>
      </vt:variant>
      <vt:variant>
        <vt:i4>5242894</vt:i4>
      </vt:variant>
      <vt:variant>
        <vt:i4>384</vt:i4>
      </vt:variant>
      <vt:variant>
        <vt:i4>0</vt:i4>
      </vt:variant>
      <vt:variant>
        <vt:i4>5</vt:i4>
      </vt:variant>
      <vt:variant>
        <vt:lpwstr>https://www.energyrating.gov.au/industry-information/publications/gems-check-testing-policy-validity-criteria</vt:lpwstr>
      </vt:variant>
      <vt:variant>
        <vt:lpwstr>:~:text=The%20Greenhouse%20and%20Energy%20Minimum,efficiency%20claims%20of%20manufacturers%20and</vt:lpwstr>
      </vt:variant>
      <vt:variant>
        <vt:i4>5111862</vt:i4>
      </vt:variant>
      <vt:variant>
        <vt:i4>348</vt:i4>
      </vt:variant>
      <vt:variant>
        <vt:i4>0</vt:i4>
      </vt:variant>
      <vt:variant>
        <vt:i4>5</vt:i4>
      </vt:variant>
      <vt:variant>
        <vt:lpwstr>mailto:checktestingtender@dcceew.gov.au</vt:lpwstr>
      </vt:variant>
      <vt:variant>
        <vt:lpwstr/>
      </vt:variant>
      <vt:variant>
        <vt:i4>1114162</vt:i4>
      </vt:variant>
      <vt:variant>
        <vt:i4>341</vt:i4>
      </vt:variant>
      <vt:variant>
        <vt:i4>0</vt:i4>
      </vt:variant>
      <vt:variant>
        <vt:i4>5</vt:i4>
      </vt:variant>
      <vt:variant>
        <vt:lpwstr/>
      </vt:variant>
      <vt:variant>
        <vt:lpwstr>_Toc232422034</vt:lpwstr>
      </vt:variant>
      <vt:variant>
        <vt:i4>1114162</vt:i4>
      </vt:variant>
      <vt:variant>
        <vt:i4>335</vt:i4>
      </vt:variant>
      <vt:variant>
        <vt:i4>0</vt:i4>
      </vt:variant>
      <vt:variant>
        <vt:i4>5</vt:i4>
      </vt:variant>
      <vt:variant>
        <vt:lpwstr/>
      </vt:variant>
      <vt:variant>
        <vt:lpwstr>_Toc232422033</vt:lpwstr>
      </vt:variant>
      <vt:variant>
        <vt:i4>1114162</vt:i4>
      </vt:variant>
      <vt:variant>
        <vt:i4>329</vt:i4>
      </vt:variant>
      <vt:variant>
        <vt:i4>0</vt:i4>
      </vt:variant>
      <vt:variant>
        <vt:i4>5</vt:i4>
      </vt:variant>
      <vt:variant>
        <vt:lpwstr/>
      </vt:variant>
      <vt:variant>
        <vt:lpwstr>_Toc232422032</vt:lpwstr>
      </vt:variant>
      <vt:variant>
        <vt:i4>1114162</vt:i4>
      </vt:variant>
      <vt:variant>
        <vt:i4>323</vt:i4>
      </vt:variant>
      <vt:variant>
        <vt:i4>0</vt:i4>
      </vt:variant>
      <vt:variant>
        <vt:i4>5</vt:i4>
      </vt:variant>
      <vt:variant>
        <vt:lpwstr/>
      </vt:variant>
      <vt:variant>
        <vt:lpwstr>_Toc232422031</vt:lpwstr>
      </vt:variant>
      <vt:variant>
        <vt:i4>1114162</vt:i4>
      </vt:variant>
      <vt:variant>
        <vt:i4>317</vt:i4>
      </vt:variant>
      <vt:variant>
        <vt:i4>0</vt:i4>
      </vt:variant>
      <vt:variant>
        <vt:i4>5</vt:i4>
      </vt:variant>
      <vt:variant>
        <vt:lpwstr/>
      </vt:variant>
      <vt:variant>
        <vt:lpwstr>_Toc232422030</vt:lpwstr>
      </vt:variant>
      <vt:variant>
        <vt:i4>1703986</vt:i4>
      </vt:variant>
      <vt:variant>
        <vt:i4>308</vt:i4>
      </vt:variant>
      <vt:variant>
        <vt:i4>0</vt:i4>
      </vt:variant>
      <vt:variant>
        <vt:i4>5</vt:i4>
      </vt:variant>
      <vt:variant>
        <vt:lpwstr/>
      </vt:variant>
      <vt:variant>
        <vt:lpwstr>_Toc232422088</vt:lpwstr>
      </vt:variant>
      <vt:variant>
        <vt:i4>1703986</vt:i4>
      </vt:variant>
      <vt:variant>
        <vt:i4>302</vt:i4>
      </vt:variant>
      <vt:variant>
        <vt:i4>0</vt:i4>
      </vt:variant>
      <vt:variant>
        <vt:i4>5</vt:i4>
      </vt:variant>
      <vt:variant>
        <vt:lpwstr/>
      </vt:variant>
      <vt:variant>
        <vt:lpwstr>_Toc232422087</vt:lpwstr>
      </vt:variant>
      <vt:variant>
        <vt:i4>1703986</vt:i4>
      </vt:variant>
      <vt:variant>
        <vt:i4>296</vt:i4>
      </vt:variant>
      <vt:variant>
        <vt:i4>0</vt:i4>
      </vt:variant>
      <vt:variant>
        <vt:i4>5</vt:i4>
      </vt:variant>
      <vt:variant>
        <vt:lpwstr/>
      </vt:variant>
      <vt:variant>
        <vt:lpwstr>_Toc232422086</vt:lpwstr>
      </vt:variant>
      <vt:variant>
        <vt:i4>1703986</vt:i4>
      </vt:variant>
      <vt:variant>
        <vt:i4>290</vt:i4>
      </vt:variant>
      <vt:variant>
        <vt:i4>0</vt:i4>
      </vt:variant>
      <vt:variant>
        <vt:i4>5</vt:i4>
      </vt:variant>
      <vt:variant>
        <vt:lpwstr/>
      </vt:variant>
      <vt:variant>
        <vt:lpwstr>_Toc232422085</vt:lpwstr>
      </vt:variant>
      <vt:variant>
        <vt:i4>1703986</vt:i4>
      </vt:variant>
      <vt:variant>
        <vt:i4>284</vt:i4>
      </vt:variant>
      <vt:variant>
        <vt:i4>0</vt:i4>
      </vt:variant>
      <vt:variant>
        <vt:i4>5</vt:i4>
      </vt:variant>
      <vt:variant>
        <vt:lpwstr/>
      </vt:variant>
      <vt:variant>
        <vt:lpwstr>_Toc232422084</vt:lpwstr>
      </vt:variant>
      <vt:variant>
        <vt:i4>1703986</vt:i4>
      </vt:variant>
      <vt:variant>
        <vt:i4>278</vt:i4>
      </vt:variant>
      <vt:variant>
        <vt:i4>0</vt:i4>
      </vt:variant>
      <vt:variant>
        <vt:i4>5</vt:i4>
      </vt:variant>
      <vt:variant>
        <vt:lpwstr/>
      </vt:variant>
      <vt:variant>
        <vt:lpwstr>_Toc232422083</vt:lpwstr>
      </vt:variant>
      <vt:variant>
        <vt:i4>1703986</vt:i4>
      </vt:variant>
      <vt:variant>
        <vt:i4>272</vt:i4>
      </vt:variant>
      <vt:variant>
        <vt:i4>0</vt:i4>
      </vt:variant>
      <vt:variant>
        <vt:i4>5</vt:i4>
      </vt:variant>
      <vt:variant>
        <vt:lpwstr/>
      </vt:variant>
      <vt:variant>
        <vt:lpwstr>_Toc232422082</vt:lpwstr>
      </vt:variant>
      <vt:variant>
        <vt:i4>1703986</vt:i4>
      </vt:variant>
      <vt:variant>
        <vt:i4>266</vt:i4>
      </vt:variant>
      <vt:variant>
        <vt:i4>0</vt:i4>
      </vt:variant>
      <vt:variant>
        <vt:i4>5</vt:i4>
      </vt:variant>
      <vt:variant>
        <vt:lpwstr/>
      </vt:variant>
      <vt:variant>
        <vt:lpwstr>_Toc232422081</vt:lpwstr>
      </vt:variant>
      <vt:variant>
        <vt:i4>1703986</vt:i4>
      </vt:variant>
      <vt:variant>
        <vt:i4>260</vt:i4>
      </vt:variant>
      <vt:variant>
        <vt:i4>0</vt:i4>
      </vt:variant>
      <vt:variant>
        <vt:i4>5</vt:i4>
      </vt:variant>
      <vt:variant>
        <vt:lpwstr/>
      </vt:variant>
      <vt:variant>
        <vt:lpwstr>_Toc232422080</vt:lpwstr>
      </vt:variant>
      <vt:variant>
        <vt:i4>1376306</vt:i4>
      </vt:variant>
      <vt:variant>
        <vt:i4>254</vt:i4>
      </vt:variant>
      <vt:variant>
        <vt:i4>0</vt:i4>
      </vt:variant>
      <vt:variant>
        <vt:i4>5</vt:i4>
      </vt:variant>
      <vt:variant>
        <vt:lpwstr/>
      </vt:variant>
      <vt:variant>
        <vt:lpwstr>_Toc232422079</vt:lpwstr>
      </vt:variant>
      <vt:variant>
        <vt:i4>1376306</vt:i4>
      </vt:variant>
      <vt:variant>
        <vt:i4>248</vt:i4>
      </vt:variant>
      <vt:variant>
        <vt:i4>0</vt:i4>
      </vt:variant>
      <vt:variant>
        <vt:i4>5</vt:i4>
      </vt:variant>
      <vt:variant>
        <vt:lpwstr/>
      </vt:variant>
      <vt:variant>
        <vt:lpwstr>_Toc232422078</vt:lpwstr>
      </vt:variant>
      <vt:variant>
        <vt:i4>1376306</vt:i4>
      </vt:variant>
      <vt:variant>
        <vt:i4>242</vt:i4>
      </vt:variant>
      <vt:variant>
        <vt:i4>0</vt:i4>
      </vt:variant>
      <vt:variant>
        <vt:i4>5</vt:i4>
      </vt:variant>
      <vt:variant>
        <vt:lpwstr/>
      </vt:variant>
      <vt:variant>
        <vt:lpwstr>_Toc232422077</vt:lpwstr>
      </vt:variant>
      <vt:variant>
        <vt:i4>1376306</vt:i4>
      </vt:variant>
      <vt:variant>
        <vt:i4>236</vt:i4>
      </vt:variant>
      <vt:variant>
        <vt:i4>0</vt:i4>
      </vt:variant>
      <vt:variant>
        <vt:i4>5</vt:i4>
      </vt:variant>
      <vt:variant>
        <vt:lpwstr/>
      </vt:variant>
      <vt:variant>
        <vt:lpwstr>_Toc232422076</vt:lpwstr>
      </vt:variant>
      <vt:variant>
        <vt:i4>1376306</vt:i4>
      </vt:variant>
      <vt:variant>
        <vt:i4>230</vt:i4>
      </vt:variant>
      <vt:variant>
        <vt:i4>0</vt:i4>
      </vt:variant>
      <vt:variant>
        <vt:i4>5</vt:i4>
      </vt:variant>
      <vt:variant>
        <vt:lpwstr/>
      </vt:variant>
      <vt:variant>
        <vt:lpwstr>_Toc232422075</vt:lpwstr>
      </vt:variant>
      <vt:variant>
        <vt:i4>1376306</vt:i4>
      </vt:variant>
      <vt:variant>
        <vt:i4>224</vt:i4>
      </vt:variant>
      <vt:variant>
        <vt:i4>0</vt:i4>
      </vt:variant>
      <vt:variant>
        <vt:i4>5</vt:i4>
      </vt:variant>
      <vt:variant>
        <vt:lpwstr/>
      </vt:variant>
      <vt:variant>
        <vt:lpwstr>_Toc232422074</vt:lpwstr>
      </vt:variant>
      <vt:variant>
        <vt:i4>1376306</vt:i4>
      </vt:variant>
      <vt:variant>
        <vt:i4>218</vt:i4>
      </vt:variant>
      <vt:variant>
        <vt:i4>0</vt:i4>
      </vt:variant>
      <vt:variant>
        <vt:i4>5</vt:i4>
      </vt:variant>
      <vt:variant>
        <vt:lpwstr/>
      </vt:variant>
      <vt:variant>
        <vt:lpwstr>_Toc232422073</vt:lpwstr>
      </vt:variant>
      <vt:variant>
        <vt:i4>1376306</vt:i4>
      </vt:variant>
      <vt:variant>
        <vt:i4>212</vt:i4>
      </vt:variant>
      <vt:variant>
        <vt:i4>0</vt:i4>
      </vt:variant>
      <vt:variant>
        <vt:i4>5</vt:i4>
      </vt:variant>
      <vt:variant>
        <vt:lpwstr/>
      </vt:variant>
      <vt:variant>
        <vt:lpwstr>_Toc232422072</vt:lpwstr>
      </vt:variant>
      <vt:variant>
        <vt:i4>1376306</vt:i4>
      </vt:variant>
      <vt:variant>
        <vt:i4>206</vt:i4>
      </vt:variant>
      <vt:variant>
        <vt:i4>0</vt:i4>
      </vt:variant>
      <vt:variant>
        <vt:i4>5</vt:i4>
      </vt:variant>
      <vt:variant>
        <vt:lpwstr/>
      </vt:variant>
      <vt:variant>
        <vt:lpwstr>_Toc232422071</vt:lpwstr>
      </vt:variant>
      <vt:variant>
        <vt:i4>1376306</vt:i4>
      </vt:variant>
      <vt:variant>
        <vt:i4>200</vt:i4>
      </vt:variant>
      <vt:variant>
        <vt:i4>0</vt:i4>
      </vt:variant>
      <vt:variant>
        <vt:i4>5</vt:i4>
      </vt:variant>
      <vt:variant>
        <vt:lpwstr/>
      </vt:variant>
      <vt:variant>
        <vt:lpwstr>_Toc232422070</vt:lpwstr>
      </vt:variant>
      <vt:variant>
        <vt:i4>1310770</vt:i4>
      </vt:variant>
      <vt:variant>
        <vt:i4>194</vt:i4>
      </vt:variant>
      <vt:variant>
        <vt:i4>0</vt:i4>
      </vt:variant>
      <vt:variant>
        <vt:i4>5</vt:i4>
      </vt:variant>
      <vt:variant>
        <vt:lpwstr/>
      </vt:variant>
      <vt:variant>
        <vt:lpwstr>_Toc232422069</vt:lpwstr>
      </vt:variant>
      <vt:variant>
        <vt:i4>1310770</vt:i4>
      </vt:variant>
      <vt:variant>
        <vt:i4>188</vt:i4>
      </vt:variant>
      <vt:variant>
        <vt:i4>0</vt:i4>
      </vt:variant>
      <vt:variant>
        <vt:i4>5</vt:i4>
      </vt:variant>
      <vt:variant>
        <vt:lpwstr/>
      </vt:variant>
      <vt:variant>
        <vt:lpwstr>_Toc232422068</vt:lpwstr>
      </vt:variant>
      <vt:variant>
        <vt:i4>1310770</vt:i4>
      </vt:variant>
      <vt:variant>
        <vt:i4>182</vt:i4>
      </vt:variant>
      <vt:variant>
        <vt:i4>0</vt:i4>
      </vt:variant>
      <vt:variant>
        <vt:i4>5</vt:i4>
      </vt:variant>
      <vt:variant>
        <vt:lpwstr/>
      </vt:variant>
      <vt:variant>
        <vt:lpwstr>_Toc232422067</vt:lpwstr>
      </vt:variant>
      <vt:variant>
        <vt:i4>1310770</vt:i4>
      </vt:variant>
      <vt:variant>
        <vt:i4>176</vt:i4>
      </vt:variant>
      <vt:variant>
        <vt:i4>0</vt:i4>
      </vt:variant>
      <vt:variant>
        <vt:i4>5</vt:i4>
      </vt:variant>
      <vt:variant>
        <vt:lpwstr/>
      </vt:variant>
      <vt:variant>
        <vt:lpwstr>_Toc232422066</vt:lpwstr>
      </vt:variant>
      <vt:variant>
        <vt:i4>1310770</vt:i4>
      </vt:variant>
      <vt:variant>
        <vt:i4>170</vt:i4>
      </vt:variant>
      <vt:variant>
        <vt:i4>0</vt:i4>
      </vt:variant>
      <vt:variant>
        <vt:i4>5</vt:i4>
      </vt:variant>
      <vt:variant>
        <vt:lpwstr/>
      </vt:variant>
      <vt:variant>
        <vt:lpwstr>_Toc232422065</vt:lpwstr>
      </vt:variant>
      <vt:variant>
        <vt:i4>1310770</vt:i4>
      </vt:variant>
      <vt:variant>
        <vt:i4>164</vt:i4>
      </vt:variant>
      <vt:variant>
        <vt:i4>0</vt:i4>
      </vt:variant>
      <vt:variant>
        <vt:i4>5</vt:i4>
      </vt:variant>
      <vt:variant>
        <vt:lpwstr/>
      </vt:variant>
      <vt:variant>
        <vt:lpwstr>_Toc232422064</vt:lpwstr>
      </vt:variant>
      <vt:variant>
        <vt:i4>1310770</vt:i4>
      </vt:variant>
      <vt:variant>
        <vt:i4>158</vt:i4>
      </vt:variant>
      <vt:variant>
        <vt:i4>0</vt:i4>
      </vt:variant>
      <vt:variant>
        <vt:i4>5</vt:i4>
      </vt:variant>
      <vt:variant>
        <vt:lpwstr/>
      </vt:variant>
      <vt:variant>
        <vt:lpwstr>_Toc232422063</vt:lpwstr>
      </vt:variant>
      <vt:variant>
        <vt:i4>1310770</vt:i4>
      </vt:variant>
      <vt:variant>
        <vt:i4>152</vt:i4>
      </vt:variant>
      <vt:variant>
        <vt:i4>0</vt:i4>
      </vt:variant>
      <vt:variant>
        <vt:i4>5</vt:i4>
      </vt:variant>
      <vt:variant>
        <vt:lpwstr/>
      </vt:variant>
      <vt:variant>
        <vt:lpwstr>_Toc232422062</vt:lpwstr>
      </vt:variant>
      <vt:variant>
        <vt:i4>1310770</vt:i4>
      </vt:variant>
      <vt:variant>
        <vt:i4>146</vt:i4>
      </vt:variant>
      <vt:variant>
        <vt:i4>0</vt:i4>
      </vt:variant>
      <vt:variant>
        <vt:i4>5</vt:i4>
      </vt:variant>
      <vt:variant>
        <vt:lpwstr/>
      </vt:variant>
      <vt:variant>
        <vt:lpwstr>_Toc232422061</vt:lpwstr>
      </vt:variant>
      <vt:variant>
        <vt:i4>1310770</vt:i4>
      </vt:variant>
      <vt:variant>
        <vt:i4>140</vt:i4>
      </vt:variant>
      <vt:variant>
        <vt:i4>0</vt:i4>
      </vt:variant>
      <vt:variant>
        <vt:i4>5</vt:i4>
      </vt:variant>
      <vt:variant>
        <vt:lpwstr/>
      </vt:variant>
      <vt:variant>
        <vt:lpwstr>_Toc232422060</vt:lpwstr>
      </vt:variant>
      <vt:variant>
        <vt:i4>1507378</vt:i4>
      </vt:variant>
      <vt:variant>
        <vt:i4>134</vt:i4>
      </vt:variant>
      <vt:variant>
        <vt:i4>0</vt:i4>
      </vt:variant>
      <vt:variant>
        <vt:i4>5</vt:i4>
      </vt:variant>
      <vt:variant>
        <vt:lpwstr/>
      </vt:variant>
      <vt:variant>
        <vt:lpwstr>_Toc232422059</vt:lpwstr>
      </vt:variant>
      <vt:variant>
        <vt:i4>1507378</vt:i4>
      </vt:variant>
      <vt:variant>
        <vt:i4>128</vt:i4>
      </vt:variant>
      <vt:variant>
        <vt:i4>0</vt:i4>
      </vt:variant>
      <vt:variant>
        <vt:i4>5</vt:i4>
      </vt:variant>
      <vt:variant>
        <vt:lpwstr/>
      </vt:variant>
      <vt:variant>
        <vt:lpwstr>_Toc232422058</vt:lpwstr>
      </vt:variant>
      <vt:variant>
        <vt:i4>1507378</vt:i4>
      </vt:variant>
      <vt:variant>
        <vt:i4>122</vt:i4>
      </vt:variant>
      <vt:variant>
        <vt:i4>0</vt:i4>
      </vt:variant>
      <vt:variant>
        <vt:i4>5</vt:i4>
      </vt:variant>
      <vt:variant>
        <vt:lpwstr/>
      </vt:variant>
      <vt:variant>
        <vt:lpwstr>_Toc232422057</vt:lpwstr>
      </vt:variant>
      <vt:variant>
        <vt:i4>1507378</vt:i4>
      </vt:variant>
      <vt:variant>
        <vt:i4>116</vt:i4>
      </vt:variant>
      <vt:variant>
        <vt:i4>0</vt:i4>
      </vt:variant>
      <vt:variant>
        <vt:i4>5</vt:i4>
      </vt:variant>
      <vt:variant>
        <vt:lpwstr/>
      </vt:variant>
      <vt:variant>
        <vt:lpwstr>_Toc232422056</vt:lpwstr>
      </vt:variant>
      <vt:variant>
        <vt:i4>1507378</vt:i4>
      </vt:variant>
      <vt:variant>
        <vt:i4>110</vt:i4>
      </vt:variant>
      <vt:variant>
        <vt:i4>0</vt:i4>
      </vt:variant>
      <vt:variant>
        <vt:i4>5</vt:i4>
      </vt:variant>
      <vt:variant>
        <vt:lpwstr/>
      </vt:variant>
      <vt:variant>
        <vt:lpwstr>_Toc232422055</vt:lpwstr>
      </vt:variant>
      <vt:variant>
        <vt:i4>1507378</vt:i4>
      </vt:variant>
      <vt:variant>
        <vt:i4>104</vt:i4>
      </vt:variant>
      <vt:variant>
        <vt:i4>0</vt:i4>
      </vt:variant>
      <vt:variant>
        <vt:i4>5</vt:i4>
      </vt:variant>
      <vt:variant>
        <vt:lpwstr/>
      </vt:variant>
      <vt:variant>
        <vt:lpwstr>_Toc232422054</vt:lpwstr>
      </vt:variant>
      <vt:variant>
        <vt:i4>1507378</vt:i4>
      </vt:variant>
      <vt:variant>
        <vt:i4>98</vt:i4>
      </vt:variant>
      <vt:variant>
        <vt:i4>0</vt:i4>
      </vt:variant>
      <vt:variant>
        <vt:i4>5</vt:i4>
      </vt:variant>
      <vt:variant>
        <vt:lpwstr/>
      </vt:variant>
      <vt:variant>
        <vt:lpwstr>_Toc232422053</vt:lpwstr>
      </vt:variant>
      <vt:variant>
        <vt:i4>1507378</vt:i4>
      </vt:variant>
      <vt:variant>
        <vt:i4>92</vt:i4>
      </vt:variant>
      <vt:variant>
        <vt:i4>0</vt:i4>
      </vt:variant>
      <vt:variant>
        <vt:i4>5</vt:i4>
      </vt:variant>
      <vt:variant>
        <vt:lpwstr/>
      </vt:variant>
      <vt:variant>
        <vt:lpwstr>_Toc232422052</vt:lpwstr>
      </vt:variant>
      <vt:variant>
        <vt:i4>1507378</vt:i4>
      </vt:variant>
      <vt:variant>
        <vt:i4>86</vt:i4>
      </vt:variant>
      <vt:variant>
        <vt:i4>0</vt:i4>
      </vt:variant>
      <vt:variant>
        <vt:i4>5</vt:i4>
      </vt:variant>
      <vt:variant>
        <vt:lpwstr/>
      </vt:variant>
      <vt:variant>
        <vt:lpwstr>_Toc232422051</vt:lpwstr>
      </vt:variant>
      <vt:variant>
        <vt:i4>1507378</vt:i4>
      </vt:variant>
      <vt:variant>
        <vt:i4>80</vt:i4>
      </vt:variant>
      <vt:variant>
        <vt:i4>0</vt:i4>
      </vt:variant>
      <vt:variant>
        <vt:i4>5</vt:i4>
      </vt:variant>
      <vt:variant>
        <vt:lpwstr/>
      </vt:variant>
      <vt:variant>
        <vt:lpwstr>_Toc232422050</vt:lpwstr>
      </vt:variant>
      <vt:variant>
        <vt:i4>1441842</vt:i4>
      </vt:variant>
      <vt:variant>
        <vt:i4>74</vt:i4>
      </vt:variant>
      <vt:variant>
        <vt:i4>0</vt:i4>
      </vt:variant>
      <vt:variant>
        <vt:i4>5</vt:i4>
      </vt:variant>
      <vt:variant>
        <vt:lpwstr/>
      </vt:variant>
      <vt:variant>
        <vt:lpwstr>_Toc232422049</vt:lpwstr>
      </vt:variant>
      <vt:variant>
        <vt:i4>1441842</vt:i4>
      </vt:variant>
      <vt:variant>
        <vt:i4>68</vt:i4>
      </vt:variant>
      <vt:variant>
        <vt:i4>0</vt:i4>
      </vt:variant>
      <vt:variant>
        <vt:i4>5</vt:i4>
      </vt:variant>
      <vt:variant>
        <vt:lpwstr/>
      </vt:variant>
      <vt:variant>
        <vt:lpwstr>_Toc232422048</vt:lpwstr>
      </vt:variant>
      <vt:variant>
        <vt:i4>1441842</vt:i4>
      </vt:variant>
      <vt:variant>
        <vt:i4>62</vt:i4>
      </vt:variant>
      <vt:variant>
        <vt:i4>0</vt:i4>
      </vt:variant>
      <vt:variant>
        <vt:i4>5</vt:i4>
      </vt:variant>
      <vt:variant>
        <vt:lpwstr/>
      </vt:variant>
      <vt:variant>
        <vt:lpwstr>_Toc232422047</vt:lpwstr>
      </vt:variant>
      <vt:variant>
        <vt:i4>1441842</vt:i4>
      </vt:variant>
      <vt:variant>
        <vt:i4>56</vt:i4>
      </vt:variant>
      <vt:variant>
        <vt:i4>0</vt:i4>
      </vt:variant>
      <vt:variant>
        <vt:i4>5</vt:i4>
      </vt:variant>
      <vt:variant>
        <vt:lpwstr/>
      </vt:variant>
      <vt:variant>
        <vt:lpwstr>_Toc232422046</vt:lpwstr>
      </vt:variant>
      <vt:variant>
        <vt:i4>1441842</vt:i4>
      </vt:variant>
      <vt:variant>
        <vt:i4>50</vt:i4>
      </vt:variant>
      <vt:variant>
        <vt:i4>0</vt:i4>
      </vt:variant>
      <vt:variant>
        <vt:i4>5</vt:i4>
      </vt:variant>
      <vt:variant>
        <vt:lpwstr/>
      </vt:variant>
      <vt:variant>
        <vt:lpwstr>_Toc232422045</vt:lpwstr>
      </vt:variant>
      <vt:variant>
        <vt:i4>1441842</vt:i4>
      </vt:variant>
      <vt:variant>
        <vt:i4>44</vt:i4>
      </vt:variant>
      <vt:variant>
        <vt:i4>0</vt:i4>
      </vt:variant>
      <vt:variant>
        <vt:i4>5</vt:i4>
      </vt:variant>
      <vt:variant>
        <vt:lpwstr/>
      </vt:variant>
      <vt:variant>
        <vt:lpwstr>_Toc232422044</vt:lpwstr>
      </vt:variant>
      <vt:variant>
        <vt:i4>1441842</vt:i4>
      </vt:variant>
      <vt:variant>
        <vt:i4>38</vt:i4>
      </vt:variant>
      <vt:variant>
        <vt:i4>0</vt:i4>
      </vt:variant>
      <vt:variant>
        <vt:i4>5</vt:i4>
      </vt:variant>
      <vt:variant>
        <vt:lpwstr/>
      </vt:variant>
      <vt:variant>
        <vt:lpwstr>_Toc232422043</vt:lpwstr>
      </vt:variant>
      <vt:variant>
        <vt:i4>1441842</vt:i4>
      </vt:variant>
      <vt:variant>
        <vt:i4>32</vt:i4>
      </vt:variant>
      <vt:variant>
        <vt:i4>0</vt:i4>
      </vt:variant>
      <vt:variant>
        <vt:i4>5</vt:i4>
      </vt:variant>
      <vt:variant>
        <vt:lpwstr/>
      </vt:variant>
      <vt:variant>
        <vt:lpwstr>_Toc232422042</vt:lpwstr>
      </vt:variant>
      <vt:variant>
        <vt:i4>1441842</vt:i4>
      </vt:variant>
      <vt:variant>
        <vt:i4>26</vt:i4>
      </vt:variant>
      <vt:variant>
        <vt:i4>0</vt:i4>
      </vt:variant>
      <vt:variant>
        <vt:i4>5</vt:i4>
      </vt:variant>
      <vt:variant>
        <vt:lpwstr/>
      </vt:variant>
      <vt:variant>
        <vt:lpwstr>_Toc232422041</vt:lpwstr>
      </vt:variant>
      <vt:variant>
        <vt:i4>1441842</vt:i4>
      </vt:variant>
      <vt:variant>
        <vt:i4>20</vt:i4>
      </vt:variant>
      <vt:variant>
        <vt:i4>0</vt:i4>
      </vt:variant>
      <vt:variant>
        <vt:i4>5</vt:i4>
      </vt:variant>
      <vt:variant>
        <vt:lpwstr/>
      </vt:variant>
      <vt:variant>
        <vt:lpwstr>_Toc232422040</vt:lpwstr>
      </vt:variant>
      <vt:variant>
        <vt:i4>1114162</vt:i4>
      </vt:variant>
      <vt:variant>
        <vt:i4>14</vt:i4>
      </vt:variant>
      <vt:variant>
        <vt:i4>0</vt:i4>
      </vt:variant>
      <vt:variant>
        <vt:i4>5</vt:i4>
      </vt:variant>
      <vt:variant>
        <vt:lpwstr/>
      </vt:variant>
      <vt:variant>
        <vt:lpwstr>_Toc232422039</vt:lpwstr>
      </vt:variant>
      <vt:variant>
        <vt:i4>1114162</vt:i4>
      </vt:variant>
      <vt:variant>
        <vt:i4>8</vt:i4>
      </vt:variant>
      <vt:variant>
        <vt:i4>0</vt:i4>
      </vt:variant>
      <vt:variant>
        <vt:i4>5</vt:i4>
      </vt:variant>
      <vt:variant>
        <vt:lpwstr/>
      </vt:variant>
      <vt:variant>
        <vt:lpwstr>_Toc232422038</vt:lpwstr>
      </vt:variant>
      <vt:variant>
        <vt:i4>1114162</vt:i4>
      </vt:variant>
      <vt:variant>
        <vt:i4>2</vt:i4>
      </vt:variant>
      <vt:variant>
        <vt:i4>0</vt:i4>
      </vt:variant>
      <vt:variant>
        <vt:i4>5</vt:i4>
      </vt:variant>
      <vt:variant>
        <vt:lpwstr/>
      </vt:variant>
      <vt:variant>
        <vt:lpwstr>_Toc232422037</vt:lpwstr>
      </vt:variant>
      <vt:variant>
        <vt:i4>6291538</vt:i4>
      </vt:variant>
      <vt:variant>
        <vt:i4>3</vt:i4>
      </vt:variant>
      <vt:variant>
        <vt:i4>0</vt:i4>
      </vt:variant>
      <vt:variant>
        <vt:i4>5</vt:i4>
      </vt:variant>
      <vt:variant>
        <vt:lpwstr>mailto:Wendy.Leggett@dcceew.gov.au</vt:lpwstr>
      </vt:variant>
      <vt:variant>
        <vt:lpwstr/>
      </vt:variant>
      <vt:variant>
        <vt:i4>6291538</vt:i4>
      </vt:variant>
      <vt:variant>
        <vt:i4>0</vt:i4>
      </vt:variant>
      <vt:variant>
        <vt:i4>0</vt:i4>
      </vt:variant>
      <vt:variant>
        <vt:i4>5</vt:i4>
      </vt:variant>
      <vt:variant>
        <vt:lpwstr>mailto:Wendy.Leggett@dcceew.gov.au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Approach to Market (DAWE Template) - FINAL</dc:title>
  <dc:subject/>
  <dc:creator>Leanne Sharp</dc:creator>
  <cp:keywords/>
  <cp:lastModifiedBy>Lyn GALL</cp:lastModifiedBy>
  <cp:revision>5</cp:revision>
  <dcterms:created xsi:type="dcterms:W3CDTF">2026-06-29T01:59:00Z</dcterms:created>
  <dcterms:modified xsi:type="dcterms:W3CDTF">2026-07-01T02:05:00Z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hurstAuthorID">
    <vt:lpwstr>RODE</vt:lpwstr>
  </property>
  <property fmtid="{D5CDD505-2E9C-101B-9397-08002B2CF9AE}" pid="3" name="AshurstAuthorName">
    <vt:lpwstr>Dearn, Robert 64049</vt:lpwstr>
  </property>
  <property fmtid="{D5CDD505-2E9C-101B-9397-08002B2CF9AE}" pid="4" name="AshurstClientDescription">
    <vt:lpwstr>Department of Agriculture, Water and the Environment (Cth)</vt:lpwstr>
  </property>
  <property fmtid="{D5CDD505-2E9C-101B-9397-08002B2CF9AE}" pid="5" name="AshurstClientNumber">
    <vt:lpwstr>20021365</vt:lpwstr>
  </property>
  <property fmtid="{D5CDD505-2E9C-101B-9397-08002B2CF9AE}" pid="6" name="AshurstDocNumber">
    <vt:lpwstr>302872802</vt:lpwstr>
  </property>
  <property fmtid="{D5CDD505-2E9C-101B-9397-08002B2CF9AE}" pid="7" name="ashurstDocRef">
    <vt:lpwstr>AUS_ONPREM\RODE\302872802.01</vt:lpwstr>
  </property>
  <property fmtid="{D5CDD505-2E9C-101B-9397-08002B2CF9AE}" pid="8" name="AshurstDocType">
    <vt:lpwstr/>
  </property>
  <property fmtid="{D5CDD505-2E9C-101B-9397-08002B2CF9AE}" pid="9" name="AshurstFileNumber">
    <vt:lpwstr>20021365.1000-104-288</vt:lpwstr>
  </property>
  <property fmtid="{D5CDD505-2E9C-101B-9397-08002B2CF9AE}" pid="10" name="AshurstLibraryName">
    <vt:lpwstr>AUS_ONPREM</vt:lpwstr>
  </property>
  <property fmtid="{D5CDD505-2E9C-101B-9397-08002B2CF9AE}" pid="11" name="AshurstMatterDescription">
    <vt:lpwstr>DAWE - Procurement Templates</vt:lpwstr>
  </property>
  <property fmtid="{D5CDD505-2E9C-101B-9397-08002B2CF9AE}" pid="12" name="AshurstMatterNumber">
    <vt:lpwstr>1000-104-288</vt:lpwstr>
  </property>
  <property fmtid="{D5CDD505-2E9C-101B-9397-08002B2CF9AE}" pid="13" name="AshurstOurRef">
    <vt:lpwstr>RODE\20021365.1000-104-288</vt:lpwstr>
  </property>
  <property fmtid="{D5CDD505-2E9C-101B-9397-08002B2CF9AE}" pid="14" name="AshurstTypistID">
    <vt:lpwstr/>
  </property>
  <property fmtid="{D5CDD505-2E9C-101B-9397-08002B2CF9AE}" pid="15" name="AshurstTypistName">
    <vt:lpwstr/>
  </property>
  <property fmtid="{D5CDD505-2E9C-101B-9397-08002B2CF9AE}" pid="16" name="AshurstVersionNumber">
    <vt:lpwstr/>
  </property>
  <property fmtid="{D5CDD505-2E9C-101B-9397-08002B2CF9AE}" pid="17" name="ContentTypeId">
    <vt:lpwstr>0x0101007E3D1997CE0155409FA911619BB6FF71</vt:lpwstr>
  </property>
  <property fmtid="{D5CDD505-2E9C-101B-9397-08002B2CF9AE}" pid="18" name="DMSAuthorID">
    <vt:lpwstr>ROMAC</vt:lpwstr>
  </property>
  <property fmtid="{D5CDD505-2E9C-101B-9397-08002B2CF9AE}" pid="19" name="DMSCountry">
    <vt:lpwstr>RoW</vt:lpwstr>
  </property>
  <property fmtid="{D5CDD505-2E9C-101B-9397-08002B2CF9AE}" pid="20" name="DocID">
    <vt:lpwstr>302872802.01</vt:lpwstr>
  </property>
  <property fmtid="{D5CDD505-2E9C-101B-9397-08002B2CF9AE}" pid="21" name="TempType">
    <vt:lpwstr>agreement</vt:lpwstr>
  </property>
  <property fmtid="{D5CDD505-2E9C-101B-9397-08002B2CF9AE}" pid="22" name="RecordPoint_WorkflowType">
    <vt:lpwstr>ActiveSubmitStub</vt:lpwstr>
  </property>
  <property fmtid="{D5CDD505-2E9C-101B-9397-08002B2CF9AE}" pid="23" name="RecordPoint_ActiveItemUniqueId">
    <vt:lpwstr>{b53c7ee2-b4da-4820-85e1-b6c1a8e1de04}</vt:lpwstr>
  </property>
  <property fmtid="{D5CDD505-2E9C-101B-9397-08002B2CF9AE}" pid="24" name="RecordPoint_ActiveItemWebId">
    <vt:lpwstr>{9968abfd-443c-458c-b6e3-9e74cae0cd41}</vt:lpwstr>
  </property>
  <property fmtid="{D5CDD505-2E9C-101B-9397-08002B2CF9AE}" pid="25" name="RecordPoint_ActiveItemSiteId">
    <vt:lpwstr>{5de2fa14-5cd9-4f3d-a0bc-2dab554b1fc6}</vt:lpwstr>
  </property>
  <property fmtid="{D5CDD505-2E9C-101B-9397-08002B2CF9AE}" pid="26" name="RecordPoint_ActiveItemListId">
    <vt:lpwstr>{2fe5109a-6d4c-4c22-a502-92db6711cb42}</vt:lpwstr>
  </property>
  <property fmtid="{D5CDD505-2E9C-101B-9397-08002B2CF9AE}" pid="27" name="MediaServiceImageTags">
    <vt:lpwstr/>
  </property>
  <property fmtid="{D5CDD505-2E9C-101B-9397-08002B2CF9AE}" pid="28" name="ClassificationContentMarkingHeaderShapeIds">
    <vt:lpwstr>1a978872,4a796bc2,5e1e6785,386294a9,1ee3e322,535c3cc7,22296fad,1b1983b6,2792f453</vt:lpwstr>
  </property>
  <property fmtid="{D5CDD505-2E9C-101B-9397-08002B2CF9AE}" pid="29" name="ClassificationContentMarkingHeaderFontProps">
    <vt:lpwstr>#ff0000,12,Calibri</vt:lpwstr>
  </property>
  <property fmtid="{D5CDD505-2E9C-101B-9397-08002B2CF9AE}" pid="30" name="ClassificationContentMarkingHeaderText">
    <vt:lpwstr>OFFICIAL</vt:lpwstr>
  </property>
  <property fmtid="{D5CDD505-2E9C-101B-9397-08002B2CF9AE}" pid="31" name="ClassificationContentMarkingFooterShapeIds">
    <vt:lpwstr>1e0b97ab,2726233,11d6b30a,27c54e09,63c2f5fe,4a9a3ba6,7be186d5,650108cc,7d226d50</vt:lpwstr>
  </property>
  <property fmtid="{D5CDD505-2E9C-101B-9397-08002B2CF9AE}" pid="32" name="ClassificationContentMarkingFooterFontProps">
    <vt:lpwstr>#ff0000,12,Calibri</vt:lpwstr>
  </property>
  <property fmtid="{D5CDD505-2E9C-101B-9397-08002B2CF9AE}" pid="33" name="ClassificationContentMarkingFooterText">
    <vt:lpwstr>OFFICIAL</vt:lpwstr>
  </property>
  <property fmtid="{D5CDD505-2E9C-101B-9397-08002B2CF9AE}" pid="34" name="Record_x0020_Classification">
    <vt:lpwstr/>
  </property>
  <property fmtid="{D5CDD505-2E9C-101B-9397-08002B2CF9AE}" pid="35" name="h64465b6520a47a58f1168c7a3f04764">
    <vt:lpwstr/>
  </property>
  <property fmtid="{D5CDD505-2E9C-101B-9397-08002B2CF9AE}" pid="36" name="Record Classification">
    <vt:lpwstr/>
  </property>
  <property fmtid="{D5CDD505-2E9C-101B-9397-08002B2CF9AE}" pid="37" name="docLang">
    <vt:lpwstr>en</vt:lpwstr>
  </property>
</Properties>
</file>