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DACA" w14:textId="2498327C" w:rsidR="005A6E8B" w:rsidRPr="00F83192" w:rsidRDefault="004114F5" w:rsidP="005A6E8B">
      <w:pPr>
        <w:pStyle w:val="Heading4"/>
        <w:tabs>
          <w:tab w:val="left" w:pos="10447"/>
        </w:tabs>
        <w:spacing w:before="66"/>
        <w:ind w:left="832"/>
        <w:rPr>
          <w:lang w:val="en-AU"/>
        </w:rPr>
      </w:pPr>
      <w:r>
        <w:rPr>
          <w:u w:val="single"/>
          <w:lang w:val="en-AU"/>
        </w:rPr>
        <w:t xml:space="preserve">Schedule 1 - </w:t>
      </w:r>
      <w:r w:rsidR="005A6E8B" w:rsidRPr="00F83192">
        <w:rPr>
          <w:u w:val="single"/>
          <w:lang w:val="en-AU"/>
        </w:rPr>
        <w:t>Statement</w:t>
      </w:r>
      <w:r w:rsidR="005A6E8B" w:rsidRPr="00F83192">
        <w:rPr>
          <w:spacing w:val="46"/>
          <w:u w:val="single"/>
          <w:lang w:val="en-AU"/>
        </w:rPr>
        <w:t xml:space="preserve"> </w:t>
      </w:r>
      <w:r w:rsidR="005A6E8B" w:rsidRPr="00F83192">
        <w:rPr>
          <w:u w:val="single"/>
          <w:lang w:val="en-AU"/>
        </w:rPr>
        <w:t>of</w:t>
      </w:r>
      <w:r w:rsidR="005A6E8B" w:rsidRPr="00F83192">
        <w:rPr>
          <w:spacing w:val="11"/>
          <w:u w:val="single"/>
          <w:lang w:val="en-AU"/>
        </w:rPr>
        <w:t xml:space="preserve"> </w:t>
      </w:r>
      <w:r w:rsidR="005A6E8B" w:rsidRPr="00F83192">
        <w:rPr>
          <w:spacing w:val="-2"/>
          <w:u w:val="single"/>
          <w:lang w:val="en-AU"/>
        </w:rPr>
        <w:t>Requirements</w:t>
      </w:r>
      <w:r w:rsidR="005A6E8B" w:rsidRPr="00F83192">
        <w:rPr>
          <w:u w:val="single"/>
          <w:lang w:val="en-AU"/>
        </w:rPr>
        <w:tab/>
      </w:r>
    </w:p>
    <w:p w14:paraId="1BC36A8D" w14:textId="77777777" w:rsidR="005A6E8B" w:rsidRPr="00E56A9C" w:rsidRDefault="005A6E8B" w:rsidP="005A6E8B">
      <w:pPr>
        <w:pStyle w:val="LegalClauseLevel1"/>
        <w:tabs>
          <w:tab w:val="clear" w:pos="360"/>
          <w:tab w:val="num" w:pos="2127"/>
        </w:tabs>
        <w:ind w:left="1843" w:hanging="851"/>
        <w:rPr>
          <w:sz w:val="22"/>
          <w:szCs w:val="22"/>
        </w:rPr>
      </w:pPr>
      <w:bookmarkStart w:id="0" w:name="_TOC_250011"/>
      <w:bookmarkEnd w:id="0"/>
      <w:r w:rsidRPr="00E56A9C">
        <w:rPr>
          <w:sz w:val="22"/>
          <w:szCs w:val="22"/>
        </w:rPr>
        <w:t>Overview</w:t>
      </w:r>
    </w:p>
    <w:p w14:paraId="32DB5DAB" w14:textId="77777777" w:rsidR="005A6E8B" w:rsidRPr="00E56A9C" w:rsidRDefault="005A6E8B" w:rsidP="005A6E8B">
      <w:pPr>
        <w:pStyle w:val="LegalClauseLevel2"/>
        <w:tabs>
          <w:tab w:val="clear" w:pos="360"/>
          <w:tab w:val="num" w:pos="2127"/>
        </w:tabs>
        <w:ind w:left="1843" w:hanging="851"/>
        <w:rPr>
          <w:sz w:val="22"/>
          <w:szCs w:val="22"/>
        </w:rPr>
      </w:pPr>
      <w:r>
        <w:rPr>
          <w:sz w:val="22"/>
          <w:szCs w:val="22"/>
        </w:rPr>
        <w:t>Purpose</w:t>
      </w:r>
    </w:p>
    <w:p w14:paraId="24A536AD" w14:textId="77777777" w:rsidR="005A6E8B" w:rsidRPr="00E56A9C" w:rsidRDefault="005A6E8B" w:rsidP="005A6E8B">
      <w:pPr>
        <w:pStyle w:val="LegalScheduleLevel3"/>
        <w:numPr>
          <w:ilvl w:val="2"/>
          <w:numId w:val="2"/>
        </w:numPr>
        <w:tabs>
          <w:tab w:val="num" w:pos="2127"/>
        </w:tabs>
        <w:spacing w:before="0" w:after="140" w:line="280" w:lineRule="atLeast"/>
        <w:ind w:left="1843"/>
        <w:outlineLvl w:val="3"/>
      </w:pPr>
      <w:r w:rsidRPr="00E56A9C">
        <w:t>The role of the AEC is to deliver an Australian citizen's right to vote, as established and defined by the Commonwealth Electoral Act 1918 (CEA).</w:t>
      </w:r>
    </w:p>
    <w:p w14:paraId="712F3E3F" w14:textId="77777777" w:rsidR="005A6E8B" w:rsidRPr="00E56A9C" w:rsidRDefault="005A6E8B" w:rsidP="005A6E8B">
      <w:pPr>
        <w:pStyle w:val="LegalScheduleLevel3"/>
        <w:numPr>
          <w:ilvl w:val="2"/>
          <w:numId w:val="2"/>
        </w:numPr>
        <w:tabs>
          <w:tab w:val="num" w:pos="2127"/>
        </w:tabs>
        <w:spacing w:before="0" w:after="140" w:line="280" w:lineRule="atLeast"/>
        <w:ind w:left="1843"/>
        <w:outlineLvl w:val="3"/>
      </w:pPr>
      <w:r w:rsidRPr="00E56A9C">
        <w:t>The AEC is responsible for conducting Electoral Events and maintaining the Commonwealth electoral roll. The AEC also provides a range of electoral information and education programs and activities. These activities take place at various venues and locations across Australia.</w:t>
      </w:r>
    </w:p>
    <w:p w14:paraId="3C73E7F4" w14:textId="77777777" w:rsidR="005A6E8B" w:rsidRPr="00E56A9C" w:rsidRDefault="005A6E8B" w:rsidP="005A6E8B">
      <w:pPr>
        <w:pStyle w:val="LegalScheduleLevel3"/>
        <w:numPr>
          <w:ilvl w:val="2"/>
          <w:numId w:val="2"/>
        </w:numPr>
        <w:tabs>
          <w:tab w:val="num" w:pos="2127"/>
        </w:tabs>
        <w:spacing w:before="0" w:after="140" w:line="280" w:lineRule="atLeast"/>
        <w:ind w:left="1843"/>
        <w:outlineLvl w:val="3"/>
      </w:pPr>
      <w:r w:rsidRPr="00E56A9C">
        <w:t>During an Electoral Event, high volumes of furniture and equipment are hired and purchased by the AEC for use by each Division and State office. Only limited notice of an Electoral Event can be provided to the Service Provider.</w:t>
      </w:r>
    </w:p>
    <w:p w14:paraId="4596593A" w14:textId="77777777" w:rsidR="005A6E8B" w:rsidRPr="00E56A9C" w:rsidRDefault="005A6E8B" w:rsidP="005A6E8B">
      <w:pPr>
        <w:pStyle w:val="LegalScheduleLevel3"/>
        <w:numPr>
          <w:ilvl w:val="2"/>
          <w:numId w:val="2"/>
        </w:numPr>
        <w:tabs>
          <w:tab w:val="num" w:pos="2127"/>
        </w:tabs>
        <w:spacing w:before="0" w:after="140" w:line="280" w:lineRule="atLeast"/>
        <w:ind w:left="1843"/>
        <w:outlineLvl w:val="3"/>
      </w:pPr>
      <w:r w:rsidRPr="00E56A9C">
        <w:t xml:space="preserve">In this context, the purpose of this Statement of Requirements (SoR) is to state the AEC’s requirements for Services in support of Electoral Events and invite potential suppliers to provide a solution that meets part or all of AEC’s requirements. </w:t>
      </w:r>
    </w:p>
    <w:p w14:paraId="33E9DAE4" w14:textId="77777777" w:rsidR="005A6E8B" w:rsidRPr="00E56A9C" w:rsidRDefault="005A6E8B" w:rsidP="005A6E8B">
      <w:pPr>
        <w:pStyle w:val="LegalClauseLevel2"/>
        <w:tabs>
          <w:tab w:val="clear" w:pos="360"/>
          <w:tab w:val="num" w:pos="2127"/>
        </w:tabs>
        <w:ind w:left="1843" w:hanging="851"/>
        <w:rPr>
          <w:sz w:val="22"/>
          <w:szCs w:val="22"/>
        </w:rPr>
      </w:pPr>
      <w:bookmarkStart w:id="1" w:name="_Toc297196877"/>
      <w:bookmarkStart w:id="2" w:name="_Toc297198006"/>
      <w:r w:rsidRPr="00E56A9C">
        <w:rPr>
          <w:sz w:val="22"/>
          <w:szCs w:val="22"/>
        </w:rPr>
        <w:t>About the AEC</w:t>
      </w:r>
    </w:p>
    <w:p w14:paraId="2D7F27FC" w14:textId="77777777" w:rsidR="005A6E8B" w:rsidRPr="00E56A9C" w:rsidRDefault="005A6E8B" w:rsidP="005A6E8B">
      <w:pPr>
        <w:pStyle w:val="LegalScheduleLevel3"/>
        <w:numPr>
          <w:ilvl w:val="2"/>
          <w:numId w:val="8"/>
        </w:numPr>
        <w:tabs>
          <w:tab w:val="num" w:pos="2127"/>
        </w:tabs>
        <w:spacing w:before="0" w:after="140" w:line="280" w:lineRule="atLeast"/>
        <w:ind w:left="1843"/>
        <w:outlineLvl w:val="3"/>
      </w:pPr>
      <w:r w:rsidRPr="00E56A9C">
        <w:t>The AEC has a three-tier office network structure comprising:</w:t>
      </w:r>
    </w:p>
    <w:p w14:paraId="022DA925" w14:textId="77777777" w:rsidR="005A6E8B" w:rsidRPr="00E56A9C" w:rsidRDefault="005A6E8B" w:rsidP="005A6E8B">
      <w:pPr>
        <w:pStyle w:val="LegalScheduleLevel3"/>
        <w:numPr>
          <w:ilvl w:val="3"/>
          <w:numId w:val="3"/>
        </w:numPr>
        <w:tabs>
          <w:tab w:val="clear" w:pos="1985"/>
        </w:tabs>
        <w:spacing w:before="0" w:after="140" w:line="280" w:lineRule="atLeast"/>
        <w:ind w:left="2268"/>
        <w:outlineLvl w:val="3"/>
      </w:pPr>
      <w:r w:rsidRPr="00E56A9C">
        <w:t>a National Office in Canberra;</w:t>
      </w:r>
    </w:p>
    <w:p w14:paraId="2CBEA591" w14:textId="77777777" w:rsidR="005A6E8B" w:rsidRPr="00E56A9C" w:rsidRDefault="005A6E8B" w:rsidP="005A6E8B">
      <w:pPr>
        <w:pStyle w:val="LegalScheduleLevel3"/>
        <w:numPr>
          <w:ilvl w:val="3"/>
          <w:numId w:val="3"/>
        </w:numPr>
        <w:tabs>
          <w:tab w:val="clear" w:pos="1985"/>
        </w:tabs>
        <w:spacing w:before="0" w:after="140" w:line="280" w:lineRule="atLeast"/>
        <w:ind w:left="2268"/>
        <w:outlineLvl w:val="3"/>
      </w:pPr>
      <w:r w:rsidRPr="00E56A9C">
        <w:t xml:space="preserve">6 state </w:t>
      </w:r>
      <w:r>
        <w:t xml:space="preserve">and two territory </w:t>
      </w:r>
      <w:r w:rsidRPr="00E56A9C">
        <w:t>offices; and</w:t>
      </w:r>
    </w:p>
    <w:p w14:paraId="28E27D34" w14:textId="77777777" w:rsidR="005A6E8B" w:rsidRPr="00E56A9C" w:rsidRDefault="005A6E8B" w:rsidP="005A6E8B">
      <w:pPr>
        <w:pStyle w:val="LegalScheduleLevel3"/>
        <w:numPr>
          <w:ilvl w:val="3"/>
          <w:numId w:val="3"/>
        </w:numPr>
        <w:tabs>
          <w:tab w:val="clear" w:pos="1985"/>
        </w:tabs>
        <w:spacing w:before="0" w:after="140" w:line="280" w:lineRule="atLeast"/>
        <w:ind w:left="2268"/>
        <w:outlineLvl w:val="3"/>
      </w:pPr>
      <w:r w:rsidRPr="00E56A9C">
        <w:t>currently 15</w:t>
      </w:r>
      <w:r>
        <w:t>0</w:t>
      </w:r>
      <w:r w:rsidRPr="00E56A9C">
        <w:t xml:space="preserve"> division</w:t>
      </w:r>
      <w:r>
        <w:t>s</w:t>
      </w:r>
      <w:r w:rsidRPr="00E56A9C">
        <w:t xml:space="preserve"> located at approximately 85 locations around Australia.</w:t>
      </w:r>
    </w:p>
    <w:p w14:paraId="13E9EFFC" w14:textId="77777777" w:rsidR="005A6E8B" w:rsidRPr="00E56A9C" w:rsidRDefault="005A6E8B" w:rsidP="005A6E8B">
      <w:pPr>
        <w:pStyle w:val="LegalScheduleLevel3"/>
        <w:numPr>
          <w:ilvl w:val="2"/>
          <w:numId w:val="8"/>
        </w:numPr>
        <w:tabs>
          <w:tab w:val="num" w:pos="2127"/>
        </w:tabs>
        <w:spacing w:before="0" w:after="140" w:line="280" w:lineRule="atLeast"/>
        <w:ind w:left="1843"/>
        <w:outlineLvl w:val="3"/>
      </w:pPr>
      <w:r w:rsidRPr="00E56A9C">
        <w:tab/>
        <w:t>Additionally, for the conduct of an Electoral Event the AEC operates:</w:t>
      </w:r>
    </w:p>
    <w:p w14:paraId="10A863F3" w14:textId="77777777" w:rsidR="005A6E8B" w:rsidRPr="00E56A9C" w:rsidRDefault="005A6E8B" w:rsidP="005A6E8B">
      <w:pPr>
        <w:pStyle w:val="LegalScheduleLevel3"/>
        <w:numPr>
          <w:ilvl w:val="3"/>
          <w:numId w:val="25"/>
        </w:numPr>
        <w:tabs>
          <w:tab w:val="clear" w:pos="1985"/>
        </w:tabs>
        <w:spacing w:before="0" w:after="140" w:line="280" w:lineRule="atLeast"/>
        <w:ind w:left="2127"/>
        <w:outlineLvl w:val="3"/>
      </w:pPr>
      <w:r w:rsidRPr="00E56A9C">
        <w:t xml:space="preserve">approximately </w:t>
      </w:r>
      <w:r>
        <w:t>65</w:t>
      </w:r>
      <w:r w:rsidRPr="00E56A9C">
        <w:t xml:space="preserve"> Out-Posted Centres predominantly in industrial buildings and warehouses; </w:t>
      </w:r>
    </w:p>
    <w:p w14:paraId="270F2D1B" w14:textId="77777777" w:rsidR="005A6E8B" w:rsidRPr="00E56A9C" w:rsidRDefault="005A6E8B" w:rsidP="005A6E8B">
      <w:pPr>
        <w:pStyle w:val="LegalScheduleLevel3"/>
        <w:numPr>
          <w:ilvl w:val="3"/>
          <w:numId w:val="25"/>
        </w:numPr>
        <w:tabs>
          <w:tab w:val="clear" w:pos="1985"/>
        </w:tabs>
        <w:spacing w:before="0" w:after="140" w:line="280" w:lineRule="atLeast"/>
        <w:ind w:left="2127"/>
        <w:outlineLvl w:val="3"/>
      </w:pPr>
      <w:r w:rsidRPr="00E56A9C">
        <w:t>approximately 7,</w:t>
      </w:r>
      <w:r>
        <w:t>5</w:t>
      </w:r>
      <w:r w:rsidRPr="00E56A9C">
        <w:t xml:space="preserve">00 Polling Places at venues such as local schools and </w:t>
      </w:r>
      <w:r>
        <w:t>local halls, etc</w:t>
      </w:r>
      <w:r w:rsidRPr="00E56A9C">
        <w:t>.</w:t>
      </w:r>
    </w:p>
    <w:p w14:paraId="0C4237C2" w14:textId="77777777" w:rsidR="005A6E8B" w:rsidRPr="00E56A9C" w:rsidRDefault="005A6E8B" w:rsidP="005A6E8B">
      <w:pPr>
        <w:pStyle w:val="LegalScheduleLevel3"/>
        <w:spacing w:before="0" w:after="140" w:line="280" w:lineRule="atLeast"/>
        <w:ind w:left="1276"/>
        <w:outlineLvl w:val="3"/>
      </w:pPr>
      <w:r>
        <w:t>F</w:t>
      </w:r>
      <w:r w:rsidRPr="00E56A9C">
        <w:t xml:space="preserve">urther information about the AEC can be found on its website: </w:t>
      </w:r>
      <w:hyperlink r:id="rId9" w:history="1">
        <w:r w:rsidRPr="00E56A9C">
          <w:rPr>
            <w:rStyle w:val="Hyperlink"/>
          </w:rPr>
          <w:t>http://www.aec.gov.au</w:t>
        </w:r>
      </w:hyperlink>
      <w:r w:rsidRPr="00E56A9C">
        <w:t>.</w:t>
      </w:r>
    </w:p>
    <w:p w14:paraId="6361C3DF" w14:textId="77777777" w:rsidR="005A6E8B" w:rsidRPr="00E56A9C" w:rsidRDefault="005A6E8B" w:rsidP="005A6E8B">
      <w:pPr>
        <w:pStyle w:val="LegalClauseLevel2"/>
        <w:tabs>
          <w:tab w:val="clear" w:pos="360"/>
          <w:tab w:val="num" w:pos="2127"/>
        </w:tabs>
        <w:ind w:left="1843" w:hanging="851"/>
        <w:rPr>
          <w:sz w:val="22"/>
          <w:szCs w:val="22"/>
        </w:rPr>
      </w:pPr>
      <w:r w:rsidRPr="00E56A9C">
        <w:rPr>
          <w:sz w:val="22"/>
          <w:szCs w:val="22"/>
        </w:rPr>
        <w:t>Definitions</w:t>
      </w:r>
    </w:p>
    <w:p w14:paraId="38A43D45" w14:textId="77777777" w:rsidR="005A6E8B" w:rsidRPr="00E56A9C" w:rsidRDefault="005A6E8B" w:rsidP="005A6E8B">
      <w:pPr>
        <w:pStyle w:val="LegalScheduleLevel2"/>
        <w:tabs>
          <w:tab w:val="num" w:pos="2127"/>
        </w:tabs>
        <w:spacing w:before="0"/>
        <w:ind w:left="1843"/>
        <w:rPr>
          <w:b w:val="0"/>
          <w:sz w:val="22"/>
          <w:szCs w:val="22"/>
        </w:rPr>
      </w:pPr>
      <w:r w:rsidRPr="00E56A9C">
        <w:rPr>
          <w:b w:val="0"/>
          <w:sz w:val="22"/>
          <w:szCs w:val="22"/>
        </w:rPr>
        <w:t xml:space="preserve">In this </w:t>
      </w:r>
      <w:r>
        <w:rPr>
          <w:b w:val="0"/>
          <w:sz w:val="22"/>
          <w:szCs w:val="22"/>
        </w:rPr>
        <w:t>SoR</w:t>
      </w:r>
      <w:r w:rsidRPr="00E56A9C">
        <w:rPr>
          <w:b w:val="0"/>
          <w:sz w:val="22"/>
          <w:szCs w:val="22"/>
        </w:rPr>
        <w:t>, the following additional definitions are used:</w:t>
      </w:r>
    </w:p>
    <w:tbl>
      <w:tblPr>
        <w:tblW w:w="10206" w:type="dxa"/>
        <w:tblInd w:w="250" w:type="dxa"/>
        <w:tblLayout w:type="fixed"/>
        <w:tblLook w:val="0000" w:firstRow="0" w:lastRow="0" w:firstColumn="0" w:lastColumn="0" w:noHBand="0" w:noVBand="0"/>
      </w:tblPr>
      <w:tblGrid>
        <w:gridCol w:w="3969"/>
        <w:gridCol w:w="6237"/>
      </w:tblGrid>
      <w:tr w:rsidR="005A6E8B" w:rsidRPr="00E56A9C" w14:paraId="12C5D14B" w14:textId="77777777" w:rsidTr="00E32217">
        <w:tc>
          <w:tcPr>
            <w:tcW w:w="3969" w:type="dxa"/>
          </w:tcPr>
          <w:p w14:paraId="0FCF5231" w14:textId="77777777" w:rsidR="005A6E8B" w:rsidRPr="005622F8" w:rsidRDefault="005A6E8B" w:rsidP="00E32217">
            <w:pPr>
              <w:tabs>
                <w:tab w:val="num" w:pos="2127"/>
              </w:tabs>
              <w:spacing w:after="120"/>
              <w:ind w:left="1593"/>
              <w:rPr>
                <w:color w:val="000000" w:themeColor="text1"/>
              </w:rPr>
            </w:pPr>
            <w:r w:rsidRPr="005622F8">
              <w:rPr>
                <w:b/>
                <w:color w:val="000000" w:themeColor="text1"/>
              </w:rPr>
              <w:t>Out-Posted Centres</w:t>
            </w:r>
          </w:p>
        </w:tc>
        <w:tc>
          <w:tcPr>
            <w:tcW w:w="6237" w:type="dxa"/>
          </w:tcPr>
          <w:p w14:paraId="1F90D847" w14:textId="77777777" w:rsidR="005A6E8B" w:rsidRPr="005622F8" w:rsidRDefault="005A6E8B" w:rsidP="00E32217">
            <w:pPr>
              <w:pStyle w:val="LegalDefinition"/>
              <w:numPr>
                <w:ilvl w:val="0"/>
                <w:numId w:val="0"/>
              </w:numPr>
              <w:tabs>
                <w:tab w:val="num" w:pos="2127"/>
              </w:tabs>
              <w:spacing w:after="120" w:line="240" w:lineRule="auto"/>
              <w:ind w:left="33"/>
              <w:rPr>
                <w:color w:val="000000" w:themeColor="text1"/>
              </w:rPr>
            </w:pPr>
            <w:bookmarkStart w:id="3" w:name="_Toc57037909"/>
            <w:bookmarkStart w:id="4" w:name="_Toc57038412"/>
            <w:bookmarkStart w:id="5" w:name="_Toc57038457"/>
            <w:r w:rsidRPr="005622F8">
              <w:rPr>
                <w:color w:val="000000" w:themeColor="text1"/>
              </w:rPr>
              <w:t xml:space="preserve">a premises which is the centre of election operations for divisions; it is where the AEC undertakes resource-intensive activities. They are used across the entire election cycle, including pre-election, election weekend and post-election activities. These are </w:t>
            </w:r>
            <w:r w:rsidRPr="005622F8">
              <w:rPr>
                <w:color w:val="000000" w:themeColor="text1"/>
                <w:lang w:eastAsia="en-AU"/>
              </w:rPr>
              <w:t xml:space="preserve">temporary premises used by Divisions to conduct activities for an Electoral Event which are typically based in industrial buildings and warehouses. Often, vote counting which leads to an election result is conducted in Out-Posted Centres </w:t>
            </w:r>
            <w:r w:rsidRPr="005622F8">
              <w:rPr>
                <w:color w:val="000000" w:themeColor="text1"/>
              </w:rPr>
              <w:t xml:space="preserve">which may also be used as logistics hubs. </w:t>
            </w:r>
            <w:bookmarkEnd w:id="3"/>
            <w:bookmarkEnd w:id="4"/>
            <w:bookmarkEnd w:id="5"/>
          </w:p>
        </w:tc>
      </w:tr>
      <w:tr w:rsidR="005A6E8B" w:rsidRPr="00E56A9C" w14:paraId="28E3A56D" w14:textId="77777777" w:rsidTr="00E32217">
        <w:tc>
          <w:tcPr>
            <w:tcW w:w="3969" w:type="dxa"/>
          </w:tcPr>
          <w:p w14:paraId="49FAF83F" w14:textId="77777777" w:rsidR="005A6E8B" w:rsidRPr="00E56A9C" w:rsidRDefault="005A6E8B" w:rsidP="00E32217">
            <w:pPr>
              <w:tabs>
                <w:tab w:val="num" w:pos="2127"/>
              </w:tabs>
              <w:spacing w:after="120"/>
              <w:ind w:left="1593"/>
              <w:rPr>
                <w:b/>
              </w:rPr>
            </w:pPr>
            <w:r w:rsidRPr="00E56A9C">
              <w:rPr>
                <w:b/>
              </w:rPr>
              <w:t>Polling Day</w:t>
            </w:r>
          </w:p>
        </w:tc>
        <w:tc>
          <w:tcPr>
            <w:tcW w:w="6237" w:type="dxa"/>
          </w:tcPr>
          <w:p w14:paraId="3C126619" w14:textId="77777777" w:rsidR="005A6E8B" w:rsidRPr="00E56A9C" w:rsidRDefault="005A6E8B" w:rsidP="00E32217">
            <w:pPr>
              <w:pStyle w:val="LegalDefinition"/>
              <w:numPr>
                <w:ilvl w:val="0"/>
                <w:numId w:val="0"/>
              </w:numPr>
              <w:tabs>
                <w:tab w:val="num" w:pos="2127"/>
              </w:tabs>
              <w:spacing w:after="120" w:line="240" w:lineRule="auto"/>
              <w:ind w:left="33"/>
              <w:rPr>
                <w:lang w:val="en"/>
              </w:rPr>
            </w:pPr>
            <w:bookmarkStart w:id="6" w:name="_Toc57037910"/>
            <w:bookmarkStart w:id="7" w:name="_Toc57038413"/>
            <w:bookmarkStart w:id="8" w:name="_Toc57038458"/>
            <w:r w:rsidRPr="00E56A9C">
              <w:rPr>
                <w:lang w:val="en"/>
              </w:rPr>
              <w:t>the day specified for an Electoral Event</w:t>
            </w:r>
            <w:bookmarkEnd w:id="6"/>
            <w:bookmarkEnd w:id="7"/>
            <w:bookmarkEnd w:id="8"/>
            <w:r>
              <w:rPr>
                <w:lang w:val="en"/>
              </w:rPr>
              <w:t>.</w:t>
            </w:r>
          </w:p>
        </w:tc>
      </w:tr>
      <w:tr w:rsidR="005A6E8B" w:rsidRPr="00E56A9C" w14:paraId="5F959A27" w14:textId="77777777" w:rsidTr="00E32217">
        <w:tc>
          <w:tcPr>
            <w:tcW w:w="3969" w:type="dxa"/>
          </w:tcPr>
          <w:p w14:paraId="404DFFFE" w14:textId="77777777" w:rsidR="005A6E8B" w:rsidRPr="00E56A9C" w:rsidRDefault="005A6E8B" w:rsidP="00E32217">
            <w:pPr>
              <w:tabs>
                <w:tab w:val="num" w:pos="2127"/>
              </w:tabs>
              <w:spacing w:after="120"/>
              <w:ind w:left="1593"/>
              <w:rPr>
                <w:b/>
              </w:rPr>
            </w:pPr>
            <w:r w:rsidRPr="00E56A9C">
              <w:rPr>
                <w:b/>
              </w:rPr>
              <w:t>Polling Place</w:t>
            </w:r>
          </w:p>
        </w:tc>
        <w:tc>
          <w:tcPr>
            <w:tcW w:w="6237" w:type="dxa"/>
          </w:tcPr>
          <w:p w14:paraId="0B62925C" w14:textId="77777777" w:rsidR="005A6E8B" w:rsidRPr="00E56A9C" w:rsidRDefault="005A6E8B" w:rsidP="00E32217">
            <w:pPr>
              <w:pStyle w:val="LegalDefinition"/>
              <w:numPr>
                <w:ilvl w:val="0"/>
                <w:numId w:val="0"/>
              </w:numPr>
              <w:tabs>
                <w:tab w:val="num" w:pos="2127"/>
              </w:tabs>
              <w:spacing w:after="120" w:line="240" w:lineRule="auto"/>
              <w:ind w:left="33"/>
            </w:pPr>
            <w:bookmarkStart w:id="9" w:name="_Toc57037911"/>
            <w:bookmarkStart w:id="10" w:name="_Toc57038414"/>
            <w:bookmarkStart w:id="11" w:name="_Toc57038459"/>
            <w:r>
              <w:t xml:space="preserve">a generic label identifying where polling (voting) takes place. These </w:t>
            </w:r>
            <w:r w:rsidRPr="00E56A9C">
              <w:rPr>
                <w:lang w:eastAsia="en-AU"/>
              </w:rPr>
              <w:t>include Static Polling Place</w:t>
            </w:r>
            <w:r>
              <w:rPr>
                <w:lang w:eastAsia="en-AU"/>
              </w:rPr>
              <w:t>s</w:t>
            </w:r>
            <w:r w:rsidRPr="00E56A9C">
              <w:rPr>
                <w:lang w:eastAsia="en-AU"/>
              </w:rPr>
              <w:t>, Pre-Poll Voting Centre</w:t>
            </w:r>
            <w:r>
              <w:rPr>
                <w:lang w:eastAsia="en-AU"/>
              </w:rPr>
              <w:t>s</w:t>
            </w:r>
            <w:r w:rsidRPr="00E56A9C">
              <w:rPr>
                <w:lang w:eastAsia="en-AU"/>
              </w:rPr>
              <w:t xml:space="preserve"> or Interstate Voting Centre</w:t>
            </w:r>
            <w:r>
              <w:rPr>
                <w:lang w:eastAsia="en-AU"/>
              </w:rPr>
              <w:t>s</w:t>
            </w:r>
            <w:r w:rsidRPr="00E56A9C">
              <w:rPr>
                <w:lang w:eastAsia="en-AU"/>
              </w:rPr>
              <w:t>.</w:t>
            </w:r>
            <w:bookmarkEnd w:id="9"/>
            <w:bookmarkEnd w:id="10"/>
            <w:bookmarkEnd w:id="11"/>
          </w:p>
        </w:tc>
      </w:tr>
      <w:tr w:rsidR="005A6E8B" w:rsidRPr="00E56A9C" w14:paraId="4CAB1234" w14:textId="77777777" w:rsidTr="00E32217">
        <w:tc>
          <w:tcPr>
            <w:tcW w:w="3969" w:type="dxa"/>
          </w:tcPr>
          <w:p w14:paraId="0947B5FE" w14:textId="77777777" w:rsidR="005A6E8B" w:rsidRPr="00E56A9C" w:rsidRDefault="005A6E8B" w:rsidP="00E32217">
            <w:pPr>
              <w:tabs>
                <w:tab w:val="num" w:pos="2127"/>
              </w:tabs>
              <w:spacing w:after="120"/>
              <w:ind w:left="1593"/>
              <w:rPr>
                <w:b/>
              </w:rPr>
            </w:pPr>
            <w:r w:rsidRPr="00E56A9C">
              <w:rPr>
                <w:b/>
              </w:rPr>
              <w:t>Pre-Poll Voting Centre or PPVC</w:t>
            </w:r>
          </w:p>
        </w:tc>
        <w:tc>
          <w:tcPr>
            <w:tcW w:w="6237" w:type="dxa"/>
          </w:tcPr>
          <w:p w14:paraId="1F1D935D" w14:textId="77777777" w:rsidR="005A6E8B" w:rsidRPr="00E56A9C" w:rsidRDefault="005A6E8B" w:rsidP="00E32217">
            <w:pPr>
              <w:pStyle w:val="LegalDefinition"/>
              <w:numPr>
                <w:ilvl w:val="0"/>
                <w:numId w:val="0"/>
              </w:numPr>
              <w:tabs>
                <w:tab w:val="num" w:pos="2127"/>
              </w:tabs>
              <w:spacing w:after="120" w:line="240" w:lineRule="auto"/>
              <w:ind w:left="33"/>
            </w:pPr>
            <w:bookmarkStart w:id="12" w:name="_Toc57037913"/>
            <w:bookmarkStart w:id="13" w:name="_Toc57038416"/>
            <w:bookmarkStart w:id="14" w:name="_Toc57038461"/>
            <w:r w:rsidRPr="00E56A9C">
              <w:t xml:space="preserve">a venue declared by the Electoral Commissioner under subsection 200BA(1) of the CEA to be a pre-poll voting office </w:t>
            </w:r>
            <w:r w:rsidRPr="00E56A9C">
              <w:lastRenderedPageBreak/>
              <w:t xml:space="preserve">for an Electoral </w:t>
            </w:r>
            <w:r w:rsidRPr="0059531C">
              <w:t>Event</w:t>
            </w:r>
            <w:r>
              <w:t xml:space="preserve"> that allows voting in person prior to Polling (Election) day.</w:t>
            </w:r>
            <w:bookmarkEnd w:id="12"/>
            <w:bookmarkEnd w:id="13"/>
            <w:bookmarkEnd w:id="14"/>
          </w:p>
        </w:tc>
      </w:tr>
      <w:tr w:rsidR="005A6E8B" w:rsidRPr="00E56A9C" w14:paraId="6C5AFC66" w14:textId="77777777" w:rsidTr="00E32217">
        <w:tc>
          <w:tcPr>
            <w:tcW w:w="3969" w:type="dxa"/>
          </w:tcPr>
          <w:p w14:paraId="59E6304D" w14:textId="77777777" w:rsidR="005A6E8B" w:rsidRPr="00E56A9C" w:rsidRDefault="005A6E8B" w:rsidP="00E32217">
            <w:pPr>
              <w:tabs>
                <w:tab w:val="num" w:pos="2127"/>
              </w:tabs>
              <w:spacing w:after="120"/>
              <w:ind w:left="1843"/>
              <w:rPr>
                <w:b/>
              </w:rPr>
            </w:pPr>
            <w:r w:rsidRPr="00E56A9C">
              <w:rPr>
                <w:b/>
              </w:rPr>
              <w:lastRenderedPageBreak/>
              <w:t>Static Polling Place</w:t>
            </w:r>
          </w:p>
        </w:tc>
        <w:tc>
          <w:tcPr>
            <w:tcW w:w="6237" w:type="dxa"/>
          </w:tcPr>
          <w:p w14:paraId="6ED7EAE3" w14:textId="77777777" w:rsidR="005A6E8B" w:rsidRPr="00E56A9C" w:rsidRDefault="005A6E8B" w:rsidP="00E32217">
            <w:pPr>
              <w:pStyle w:val="LegalDefinition"/>
              <w:numPr>
                <w:ilvl w:val="0"/>
                <w:numId w:val="0"/>
              </w:numPr>
              <w:spacing w:after="120" w:line="240" w:lineRule="auto"/>
            </w:pPr>
            <w:bookmarkStart w:id="15" w:name="_Toc57037914"/>
            <w:bookmarkStart w:id="16" w:name="_Toc57038417"/>
            <w:bookmarkStart w:id="17" w:name="_Toc57038462"/>
            <w:r w:rsidRPr="00E56A9C">
              <w:t>a venue appointed as a polling place under section 80 of the CEA to collect votes for a Division</w:t>
            </w:r>
            <w:bookmarkEnd w:id="15"/>
            <w:bookmarkEnd w:id="16"/>
            <w:bookmarkEnd w:id="17"/>
            <w:r>
              <w:t xml:space="preserve"> in-person and only accepts voting on Polling (Election) Day.</w:t>
            </w:r>
          </w:p>
        </w:tc>
      </w:tr>
    </w:tbl>
    <w:p w14:paraId="7991D1A8" w14:textId="77777777" w:rsidR="005A6E8B" w:rsidRPr="00E56A9C" w:rsidRDefault="005A6E8B" w:rsidP="005A6E8B">
      <w:pPr>
        <w:pStyle w:val="LegalClauseLevel1"/>
        <w:tabs>
          <w:tab w:val="clear" w:pos="360"/>
          <w:tab w:val="num" w:pos="2127"/>
        </w:tabs>
        <w:ind w:left="1843" w:hanging="851"/>
        <w:rPr>
          <w:sz w:val="22"/>
          <w:szCs w:val="22"/>
        </w:rPr>
      </w:pPr>
      <w:r w:rsidRPr="00E56A9C">
        <w:rPr>
          <w:sz w:val="22"/>
          <w:szCs w:val="22"/>
        </w:rPr>
        <w:t>Services</w:t>
      </w:r>
      <w:bookmarkEnd w:id="1"/>
      <w:bookmarkEnd w:id="2"/>
    </w:p>
    <w:p w14:paraId="6A251CEE" w14:textId="77777777" w:rsidR="005A6E8B" w:rsidRPr="00E56A9C" w:rsidRDefault="005A6E8B" w:rsidP="005A6E8B">
      <w:pPr>
        <w:pStyle w:val="LegalClauseLevel2"/>
        <w:tabs>
          <w:tab w:val="clear" w:pos="360"/>
          <w:tab w:val="num" w:pos="2127"/>
        </w:tabs>
        <w:ind w:left="1843" w:hanging="851"/>
        <w:rPr>
          <w:sz w:val="22"/>
          <w:szCs w:val="22"/>
        </w:rPr>
      </w:pPr>
      <w:r w:rsidRPr="00E56A9C">
        <w:rPr>
          <w:sz w:val="22"/>
          <w:szCs w:val="22"/>
        </w:rPr>
        <w:t>Description of the Services</w:t>
      </w:r>
    </w:p>
    <w:p w14:paraId="2CD3BCE4" w14:textId="77777777" w:rsidR="005A6E8B" w:rsidRPr="00E56A9C" w:rsidRDefault="005A6E8B" w:rsidP="005A6E8B">
      <w:pPr>
        <w:pStyle w:val="LegalScheduleLevel3"/>
        <w:numPr>
          <w:ilvl w:val="2"/>
          <w:numId w:val="9"/>
        </w:numPr>
        <w:tabs>
          <w:tab w:val="num" w:pos="2127"/>
        </w:tabs>
        <w:spacing w:before="0" w:after="140" w:line="280" w:lineRule="atLeast"/>
        <w:ind w:left="1843"/>
        <w:outlineLvl w:val="3"/>
      </w:pPr>
      <w:r w:rsidRPr="00E56A9C">
        <w:t>The AEC is seeking suitable Service Provider</w:t>
      </w:r>
      <w:r>
        <w:t>s</w:t>
      </w:r>
      <w:r w:rsidRPr="00E56A9C">
        <w:t xml:space="preserve"> to provide the following Services:</w:t>
      </w:r>
    </w:p>
    <w:p w14:paraId="520235EB" w14:textId="77777777" w:rsidR="005A6E8B" w:rsidRPr="00E56A9C" w:rsidRDefault="005A6E8B" w:rsidP="005A6E8B">
      <w:pPr>
        <w:pStyle w:val="LegalScheduleLevel3"/>
        <w:numPr>
          <w:ilvl w:val="3"/>
          <w:numId w:val="26"/>
        </w:numPr>
        <w:tabs>
          <w:tab w:val="clear" w:pos="1985"/>
        </w:tabs>
        <w:spacing w:before="0" w:after="140" w:line="280" w:lineRule="atLeast"/>
        <w:ind w:left="2410"/>
        <w:outlineLvl w:val="3"/>
      </w:pPr>
      <w:r w:rsidRPr="00E56A9C">
        <w:t>Hire</w:t>
      </w:r>
      <w:r>
        <w:t xml:space="preserve"> of </w:t>
      </w:r>
      <w:r w:rsidRPr="00E56A9C">
        <w:t xml:space="preserve">furniture </w:t>
      </w:r>
      <w:r>
        <w:t xml:space="preserve">(e.g. tables, chairs) </w:t>
      </w:r>
      <w:r w:rsidRPr="00E56A9C">
        <w:t xml:space="preserve">and/or </w:t>
      </w:r>
      <w:r>
        <w:t xml:space="preserve">office (e.g. water dispensers, urns, mats, lockers, etc.) and warehouse operational (e.g. pallet jacks, shelving, fencing, etc. – note, warehouse equipment exclusively at Out-Posted Centres) </w:t>
      </w:r>
      <w:r w:rsidRPr="00E56A9C">
        <w:t>equipment</w:t>
      </w:r>
      <w:r>
        <w:t xml:space="preserve"> (see Schedule 3 Annexure D of the RFT for further details)</w:t>
      </w:r>
      <w:r w:rsidRPr="00E56A9C">
        <w:t xml:space="preserve">; </w:t>
      </w:r>
      <w:r>
        <w:t>comprising:</w:t>
      </w:r>
    </w:p>
    <w:p w14:paraId="39DB4FF7" w14:textId="77777777" w:rsidR="005A6E8B" w:rsidRPr="00E56A9C" w:rsidRDefault="005A6E8B" w:rsidP="005A6E8B">
      <w:pPr>
        <w:pStyle w:val="LegalScheduleLevel3"/>
        <w:numPr>
          <w:ilvl w:val="3"/>
          <w:numId w:val="22"/>
        </w:numPr>
        <w:tabs>
          <w:tab w:val="num" w:pos="2127"/>
        </w:tabs>
        <w:ind w:left="2268"/>
      </w:pPr>
      <w:r w:rsidRPr="00E56A9C">
        <w:t>delivery and collection</w:t>
      </w:r>
      <w:r>
        <w:t xml:space="preserve"> </w:t>
      </w:r>
      <w:r w:rsidRPr="00E56A9C">
        <w:t>of furniture and equipment;</w:t>
      </w:r>
    </w:p>
    <w:p w14:paraId="2D97772C" w14:textId="77777777" w:rsidR="005A6E8B" w:rsidRDefault="005A6E8B" w:rsidP="005A6E8B">
      <w:pPr>
        <w:pStyle w:val="LegalScheduleLevel3"/>
        <w:numPr>
          <w:ilvl w:val="3"/>
          <w:numId w:val="22"/>
        </w:numPr>
        <w:tabs>
          <w:tab w:val="num" w:pos="2127"/>
        </w:tabs>
        <w:ind w:left="2268"/>
      </w:pPr>
      <w:r w:rsidRPr="00E56A9C">
        <w:t>unpacking/repacking and assembling furniture and equipment;</w:t>
      </w:r>
    </w:p>
    <w:p w14:paraId="26C38E8E" w14:textId="77777777" w:rsidR="005A6E8B" w:rsidRPr="00E56A9C" w:rsidRDefault="005A6E8B" w:rsidP="005A6E8B">
      <w:pPr>
        <w:pStyle w:val="LegalScheduleLevel3"/>
        <w:numPr>
          <w:ilvl w:val="3"/>
          <w:numId w:val="22"/>
        </w:numPr>
        <w:tabs>
          <w:tab w:val="num" w:pos="2127"/>
        </w:tabs>
        <w:ind w:left="2268"/>
      </w:pPr>
      <w:r>
        <w:t>removal and disposal of packaging material;</w:t>
      </w:r>
    </w:p>
    <w:p w14:paraId="3740A093" w14:textId="77777777" w:rsidR="005A6E8B" w:rsidRPr="003315F3" w:rsidRDefault="005A6E8B" w:rsidP="005A6E8B">
      <w:pPr>
        <w:pStyle w:val="LegalScheduleLevel3"/>
        <w:numPr>
          <w:ilvl w:val="3"/>
          <w:numId w:val="22"/>
        </w:numPr>
        <w:tabs>
          <w:tab w:val="num" w:pos="2127"/>
        </w:tabs>
        <w:ind w:left="2268"/>
      </w:pPr>
      <w:r w:rsidRPr="003315F3">
        <w:t>meeting the AEC’s timeframes for Services;</w:t>
      </w:r>
    </w:p>
    <w:p w14:paraId="455CE9B7" w14:textId="77777777" w:rsidR="005A6E8B" w:rsidRPr="003315F3" w:rsidRDefault="005A6E8B" w:rsidP="005A6E8B">
      <w:pPr>
        <w:pStyle w:val="LegalScheduleLevel3"/>
        <w:numPr>
          <w:ilvl w:val="3"/>
          <w:numId w:val="22"/>
        </w:numPr>
        <w:tabs>
          <w:tab w:val="num" w:pos="2127"/>
        </w:tabs>
        <w:ind w:left="2268"/>
      </w:pPr>
      <w:r w:rsidRPr="003315F3">
        <w:t>dedicated account managers for critical stages within an Election Period</w:t>
      </w:r>
      <w:r>
        <w:t>;</w:t>
      </w:r>
      <w:r w:rsidRPr="003315F3">
        <w:t xml:space="preserve"> </w:t>
      </w:r>
    </w:p>
    <w:p w14:paraId="187EE1CE" w14:textId="77777777" w:rsidR="005A6E8B" w:rsidRPr="00E56A9C" w:rsidRDefault="005A6E8B" w:rsidP="005A6E8B">
      <w:pPr>
        <w:pStyle w:val="LegalScheduleLevel3"/>
        <w:numPr>
          <w:ilvl w:val="3"/>
          <w:numId w:val="22"/>
        </w:numPr>
        <w:tabs>
          <w:tab w:val="num" w:pos="2127"/>
        </w:tabs>
        <w:ind w:left="2268"/>
      </w:pPr>
      <w:r w:rsidRPr="00E56A9C">
        <w:t>reporting on the Services; and</w:t>
      </w:r>
    </w:p>
    <w:p w14:paraId="56A96AE2" w14:textId="77777777" w:rsidR="005A6E8B" w:rsidRPr="00E56A9C" w:rsidRDefault="005A6E8B" w:rsidP="005A6E8B">
      <w:pPr>
        <w:pStyle w:val="LegalScheduleLevel3"/>
        <w:numPr>
          <w:ilvl w:val="3"/>
          <w:numId w:val="22"/>
        </w:numPr>
        <w:tabs>
          <w:tab w:val="num" w:pos="2127"/>
        </w:tabs>
        <w:ind w:left="2268"/>
      </w:pPr>
      <w:r w:rsidRPr="00E56A9C">
        <w:t>invoicing for the Services.</w:t>
      </w:r>
    </w:p>
    <w:p w14:paraId="3C765225" w14:textId="77777777" w:rsidR="005A6E8B" w:rsidRPr="00AC6E98" w:rsidRDefault="005A6E8B" w:rsidP="005A6E8B">
      <w:pPr>
        <w:pStyle w:val="LegalScheduleLevel3"/>
        <w:tabs>
          <w:tab w:val="num" w:pos="2127"/>
        </w:tabs>
        <w:ind w:left="1843"/>
      </w:pPr>
      <w:r w:rsidRPr="00AC6E98">
        <w:rPr>
          <w:u w:val="single"/>
        </w:rPr>
        <w:t>For noting</w:t>
      </w:r>
      <w:r w:rsidRPr="00AC6E98">
        <w:t xml:space="preserve">: while ideally, the AEC would value Service Providers who can provide all the requirements noted in </w:t>
      </w:r>
      <w:r>
        <w:t>Schedule 3 Annexure D of the RFT</w:t>
      </w:r>
      <w:r w:rsidRPr="00AC6E98">
        <w:t xml:space="preserve"> (i.e. all types of furniture and equipment, to all types of operation (OPCs and polling places) to all locations) the AEC understands that this may not </w:t>
      </w:r>
      <w:r>
        <w:t>reflect the</w:t>
      </w:r>
      <w:r w:rsidRPr="00AC6E98">
        <w:t xml:space="preserve"> business model </w:t>
      </w:r>
      <w:r>
        <w:t>of</w:t>
      </w:r>
      <w:r w:rsidRPr="00AC6E98">
        <w:t xml:space="preserve"> all </w:t>
      </w:r>
      <w:r>
        <w:t>Tender</w:t>
      </w:r>
      <w:r w:rsidRPr="00AC6E98">
        <w:t xml:space="preserve">ers. </w:t>
      </w:r>
    </w:p>
    <w:p w14:paraId="223A1A74" w14:textId="77777777" w:rsidR="005A6E8B" w:rsidRDefault="005A6E8B" w:rsidP="005A6E8B">
      <w:pPr>
        <w:pStyle w:val="LegalScheduleLevel3"/>
        <w:tabs>
          <w:tab w:val="num" w:pos="2127"/>
        </w:tabs>
        <w:ind w:left="1843"/>
      </w:pPr>
      <w:r w:rsidRPr="00AC6E98">
        <w:t>As such, while it would value comprehensive offers (covering all operations, requirements and areas) the AEC still wishes to evaluate offers based on the industry specialisation and unique offerings reflected in the Tenderer’s submission. For example: furniture only offers, warehouse equipment only offers,</w:t>
      </w:r>
      <w:r>
        <w:t xml:space="preserve"> purchase/l-buyback options, etc. </w:t>
      </w:r>
    </w:p>
    <w:p w14:paraId="2A1592C8" w14:textId="77777777" w:rsidR="005A6E8B" w:rsidRPr="00777400" w:rsidRDefault="005A6E8B" w:rsidP="005A6E8B">
      <w:pPr>
        <w:pStyle w:val="LegalScheduleLevel3"/>
        <w:numPr>
          <w:ilvl w:val="2"/>
          <w:numId w:val="9"/>
        </w:numPr>
        <w:tabs>
          <w:tab w:val="num" w:pos="2127"/>
        </w:tabs>
        <w:ind w:left="1843"/>
      </w:pPr>
      <w:r w:rsidRPr="00777400">
        <w:t xml:space="preserve">The Pricing Schedules in </w:t>
      </w:r>
      <w:r>
        <w:t>Schedule 3 Annexure D of the RFT reflect indicative usage totals for a future Event, while considering information from the most recent Event (Federal Election 2025), including</w:t>
      </w:r>
      <w:r w:rsidRPr="00777400">
        <w:t>:</w:t>
      </w:r>
    </w:p>
    <w:p w14:paraId="18ACD6CE" w14:textId="77777777" w:rsidR="005A6E8B" w:rsidRPr="00777400" w:rsidRDefault="005A6E8B" w:rsidP="005A6E8B">
      <w:pPr>
        <w:pStyle w:val="LegalScheduleLevel3"/>
        <w:numPr>
          <w:ilvl w:val="3"/>
          <w:numId w:val="9"/>
        </w:numPr>
        <w:tabs>
          <w:tab w:val="num" w:pos="2410"/>
        </w:tabs>
        <w:ind w:left="2410"/>
      </w:pPr>
      <w:r w:rsidRPr="00777400">
        <w:t>a list of AEC locations and their demographic classifications</w:t>
      </w:r>
    </w:p>
    <w:p w14:paraId="39B94FA3" w14:textId="77777777" w:rsidR="005A6E8B" w:rsidRPr="00777400" w:rsidRDefault="005A6E8B" w:rsidP="005A6E8B">
      <w:pPr>
        <w:pStyle w:val="LegalScheduleLevel3"/>
        <w:numPr>
          <w:ilvl w:val="3"/>
          <w:numId w:val="9"/>
        </w:numPr>
        <w:tabs>
          <w:tab w:val="num" w:pos="2410"/>
        </w:tabs>
        <w:ind w:left="2410"/>
      </w:pPr>
      <w:r w:rsidRPr="00777400">
        <w:t>quantities</w:t>
      </w:r>
    </w:p>
    <w:p w14:paraId="1530FFE7" w14:textId="77777777" w:rsidR="005A6E8B" w:rsidRDefault="005A6E8B" w:rsidP="005A6E8B">
      <w:pPr>
        <w:pStyle w:val="LegalScheduleLevel3"/>
        <w:numPr>
          <w:ilvl w:val="3"/>
          <w:numId w:val="9"/>
        </w:numPr>
        <w:tabs>
          <w:tab w:val="num" w:pos="2410"/>
        </w:tabs>
        <w:ind w:left="2410"/>
      </w:pPr>
      <w:r w:rsidRPr="00777400">
        <w:t>periods of hire.</w:t>
      </w:r>
    </w:p>
    <w:p w14:paraId="13D5F2AC" w14:textId="77777777" w:rsidR="005A6E8B" w:rsidRPr="00777400" w:rsidRDefault="005A6E8B" w:rsidP="005A6E8B">
      <w:pPr>
        <w:pStyle w:val="LegalScheduleLevel3"/>
        <w:tabs>
          <w:tab w:val="num" w:pos="2410"/>
        </w:tabs>
        <w:ind w:left="2410"/>
      </w:pPr>
      <w:r>
        <w:t>Further indicative delivery graphics and profile information for statics can be found in Schedule 3 Annexure O of the RFT.</w:t>
      </w:r>
    </w:p>
    <w:p w14:paraId="11CB7B57" w14:textId="77777777" w:rsidR="005A6E8B" w:rsidRDefault="005A6E8B" w:rsidP="005A6E8B">
      <w:pPr>
        <w:pStyle w:val="LegalScheduleLevel3"/>
        <w:numPr>
          <w:ilvl w:val="2"/>
          <w:numId w:val="9"/>
        </w:numPr>
        <w:tabs>
          <w:tab w:val="num" w:pos="2127"/>
        </w:tabs>
        <w:ind w:left="1843"/>
      </w:pPr>
      <w:r w:rsidRPr="00E56A9C">
        <w:t xml:space="preserve">Delivery and collection of furniture and equipment to and from nominated venues and locations will </w:t>
      </w:r>
      <w:r>
        <w:t xml:space="preserve">generally be for fixed durations for all the required equipment. The delivery and duration requirement for some materials, however, will </w:t>
      </w:r>
      <w:r w:rsidRPr="00E56A9C">
        <w:t xml:space="preserve">be staggered </w:t>
      </w:r>
      <w:r>
        <w:t xml:space="preserve">at OPCs (and possibly for other locations) </w:t>
      </w:r>
      <w:r w:rsidRPr="00E56A9C">
        <w:t>depend</w:t>
      </w:r>
      <w:r>
        <w:t>ing</w:t>
      </w:r>
      <w:r w:rsidRPr="00E56A9C">
        <w:t xml:space="preserve"> on the need</w:t>
      </w:r>
      <w:r>
        <w:t>s</w:t>
      </w:r>
      <w:r w:rsidRPr="00E56A9C">
        <w:t xml:space="preserve"> for th</w:t>
      </w:r>
      <w:r>
        <w:t>os</w:t>
      </w:r>
      <w:r w:rsidRPr="00E56A9C">
        <w:t>e location</w:t>
      </w:r>
      <w:r>
        <w:t>s (as an example, see ‘electoral furniture’ categories in the ‘Out-posted Centre’ tab of the spreadsheet template as part of Schedule 3 Annexure D of the RFT)</w:t>
      </w:r>
      <w:r w:rsidRPr="00E56A9C">
        <w:t>.</w:t>
      </w:r>
    </w:p>
    <w:p w14:paraId="46477DB0" w14:textId="77777777" w:rsidR="005A6E8B" w:rsidRPr="00AC6E98" w:rsidRDefault="005A6E8B" w:rsidP="005A6E8B">
      <w:pPr>
        <w:pStyle w:val="LegalScheduleLevel3"/>
        <w:numPr>
          <w:ilvl w:val="2"/>
          <w:numId w:val="9"/>
        </w:numPr>
        <w:tabs>
          <w:tab w:val="clear" w:pos="1418"/>
          <w:tab w:val="num" w:pos="2127"/>
        </w:tabs>
        <w:spacing w:before="0" w:after="140" w:line="280" w:lineRule="atLeast"/>
        <w:ind w:left="1843"/>
        <w:outlineLvl w:val="3"/>
      </w:pPr>
      <w:r w:rsidRPr="00AC6E98">
        <w:t xml:space="preserve">The AEC wishes to work with the successful Service Providers to develop efficient delivery patterns for furniture and equipment. This is also critical to assisting the AEC understand and </w:t>
      </w:r>
      <w:r w:rsidRPr="00AC6E98">
        <w:lastRenderedPageBreak/>
        <w:t xml:space="preserve">plan for transport charges. Tenderers should factor time to work with AEC staff in each state to plan deliveries (e.g. milk runs) in the planning period directly prior to the election being called. </w:t>
      </w:r>
    </w:p>
    <w:p w14:paraId="3FADB4E9" w14:textId="77777777" w:rsidR="005A6E8B" w:rsidRPr="00C94F88" w:rsidRDefault="005A6E8B" w:rsidP="005A6E8B">
      <w:pPr>
        <w:pStyle w:val="LegalScheduleLevel3"/>
        <w:numPr>
          <w:ilvl w:val="2"/>
          <w:numId w:val="9"/>
        </w:numPr>
        <w:tabs>
          <w:tab w:val="num" w:pos="2127"/>
        </w:tabs>
        <w:spacing w:before="0" w:after="140" w:line="280" w:lineRule="atLeast"/>
        <w:ind w:left="1843"/>
        <w:outlineLvl w:val="3"/>
      </w:pPr>
      <w:r>
        <w:t>D</w:t>
      </w:r>
      <w:r w:rsidRPr="00C94F88">
        <w:t>edicate</w:t>
      </w:r>
      <w:r>
        <w:t>d</w:t>
      </w:r>
      <w:r w:rsidRPr="00C94F88">
        <w:t xml:space="preserve"> account manager</w:t>
      </w:r>
      <w:r>
        <w:t>(s)</w:t>
      </w:r>
      <w:r w:rsidRPr="00C94F88">
        <w:t xml:space="preserve"> should have an appropriate level of seniority in the Service Provider’s organisation who is readily contactable and is experienced in performing a client relationship management role. They would be the primary point of contact for: </w:t>
      </w:r>
    </w:p>
    <w:p w14:paraId="06021EAC" w14:textId="77777777" w:rsidR="005A6E8B" w:rsidRPr="00C94F88" w:rsidRDefault="005A6E8B" w:rsidP="005A6E8B">
      <w:pPr>
        <w:pStyle w:val="LegalScheduleLevel4"/>
        <w:numPr>
          <w:ilvl w:val="3"/>
          <w:numId w:val="9"/>
        </w:numPr>
        <w:tabs>
          <w:tab w:val="clear" w:pos="1985"/>
          <w:tab w:val="num" w:pos="2268"/>
        </w:tabs>
        <w:ind w:left="2268"/>
      </w:pPr>
      <w:r w:rsidRPr="00C94F88">
        <w:t>managing the Services at a holistic level;</w:t>
      </w:r>
    </w:p>
    <w:p w14:paraId="1A5F5FAA" w14:textId="77777777" w:rsidR="005A6E8B" w:rsidRPr="00C94F88" w:rsidRDefault="005A6E8B" w:rsidP="005A6E8B">
      <w:pPr>
        <w:pStyle w:val="LegalScheduleLevel4"/>
        <w:numPr>
          <w:ilvl w:val="3"/>
          <w:numId w:val="9"/>
        </w:numPr>
        <w:tabs>
          <w:tab w:val="clear" w:pos="1985"/>
          <w:tab w:val="num" w:pos="2268"/>
        </w:tabs>
        <w:ind w:left="2268"/>
      </w:pPr>
      <w:r w:rsidRPr="00C94F88">
        <w:t>coordinating requests, Services and invoicing arrangements at the national level, where appropriate; and</w:t>
      </w:r>
    </w:p>
    <w:p w14:paraId="57E5B28E" w14:textId="77777777" w:rsidR="005A6E8B" w:rsidRPr="00C94F88" w:rsidRDefault="005A6E8B" w:rsidP="005A6E8B">
      <w:pPr>
        <w:pStyle w:val="LegalScheduleLevel4"/>
        <w:numPr>
          <w:ilvl w:val="3"/>
          <w:numId w:val="9"/>
        </w:numPr>
        <w:tabs>
          <w:tab w:val="clear" w:pos="1985"/>
          <w:tab w:val="num" w:pos="2268"/>
        </w:tabs>
        <w:ind w:left="2268"/>
      </w:pPr>
      <w:r w:rsidRPr="00C94F88">
        <w:t xml:space="preserve">addressing (and escalating where required) all correspondence, queries, complaints and concerns of the AEC </w:t>
      </w:r>
      <w:r>
        <w:t>Representative</w:t>
      </w:r>
      <w:r w:rsidRPr="00C94F88">
        <w:t xml:space="preserve"> in a prompt and responsive manner.</w:t>
      </w:r>
    </w:p>
    <w:p w14:paraId="21FFDB76" w14:textId="77777777" w:rsidR="005A6E8B" w:rsidRPr="00C94F88" w:rsidRDefault="005A6E8B" w:rsidP="005A6E8B">
      <w:pPr>
        <w:pStyle w:val="LegalScheduleLevel3"/>
        <w:numPr>
          <w:ilvl w:val="2"/>
          <w:numId w:val="9"/>
        </w:numPr>
        <w:tabs>
          <w:tab w:val="num" w:pos="2127"/>
        </w:tabs>
        <w:spacing w:before="0" w:after="140" w:line="280" w:lineRule="atLeast"/>
        <w:ind w:left="1843"/>
        <w:outlineLvl w:val="3"/>
      </w:pPr>
      <w:bookmarkStart w:id="18" w:name="_Toc44594903"/>
      <w:r>
        <w:t xml:space="preserve">The </w:t>
      </w:r>
      <w:r w:rsidRPr="00C94F88">
        <w:t>dedicate</w:t>
      </w:r>
      <w:r>
        <w:t>d account manager</w:t>
      </w:r>
      <w:r w:rsidRPr="00C94F88">
        <w:t xml:space="preserve"> must be available to:</w:t>
      </w:r>
      <w:bookmarkEnd w:id="18"/>
    </w:p>
    <w:p w14:paraId="6F930A97" w14:textId="77777777" w:rsidR="005A6E8B" w:rsidRPr="00C94F88" w:rsidRDefault="005A6E8B" w:rsidP="005A6E8B">
      <w:pPr>
        <w:pStyle w:val="LegalScheduleLevel4"/>
        <w:numPr>
          <w:ilvl w:val="3"/>
          <w:numId w:val="9"/>
        </w:numPr>
        <w:tabs>
          <w:tab w:val="clear" w:pos="1985"/>
          <w:tab w:val="num" w:pos="2268"/>
        </w:tabs>
        <w:ind w:left="2268"/>
      </w:pPr>
      <w:bookmarkStart w:id="19" w:name="_Toc44594904"/>
      <w:r w:rsidRPr="00C94F88">
        <w:t>liaise with the AEC Representative during Business Hours, after Business Hours</w:t>
      </w:r>
      <w:r>
        <w:t>,</w:t>
      </w:r>
      <w:r w:rsidRPr="00C94F88">
        <w:t xml:space="preserve"> and on weekends during an Election Period;</w:t>
      </w:r>
      <w:bookmarkEnd w:id="19"/>
      <w:r>
        <w:t xml:space="preserve"> and</w:t>
      </w:r>
    </w:p>
    <w:p w14:paraId="770A430E" w14:textId="77777777" w:rsidR="005A6E8B" w:rsidRPr="00C94F88" w:rsidRDefault="005A6E8B" w:rsidP="005A6E8B">
      <w:pPr>
        <w:pStyle w:val="LegalScheduleLevel4"/>
        <w:numPr>
          <w:ilvl w:val="3"/>
          <w:numId w:val="9"/>
        </w:numPr>
        <w:tabs>
          <w:tab w:val="clear" w:pos="1985"/>
          <w:tab w:val="num" w:pos="2268"/>
        </w:tabs>
        <w:ind w:left="2268"/>
      </w:pPr>
      <w:bookmarkStart w:id="20" w:name="_Toc44594905"/>
      <w:r w:rsidRPr="00C94F88">
        <w:t>respond promptly to all AEC enquiries and requests</w:t>
      </w:r>
      <w:bookmarkEnd w:id="20"/>
      <w:r>
        <w:t>.</w:t>
      </w:r>
    </w:p>
    <w:p w14:paraId="5FBB6832" w14:textId="77777777" w:rsidR="005A6E8B" w:rsidRPr="00C94F88" w:rsidRDefault="005A6E8B" w:rsidP="005A6E8B">
      <w:pPr>
        <w:pStyle w:val="LegalScheduleLevel3"/>
        <w:numPr>
          <w:ilvl w:val="2"/>
          <w:numId w:val="9"/>
        </w:numPr>
        <w:tabs>
          <w:tab w:val="num" w:pos="2127"/>
        </w:tabs>
        <w:spacing w:before="0" w:after="140" w:line="280" w:lineRule="atLeast"/>
        <w:ind w:left="1843"/>
        <w:outlineLvl w:val="3"/>
      </w:pPr>
      <w:bookmarkStart w:id="21" w:name="_Toc44594907"/>
      <w:r w:rsidRPr="00C94F88">
        <w:t xml:space="preserve">An alternative contact person of equivalent seniority (or higher) </w:t>
      </w:r>
      <w:r w:rsidRPr="00C12167">
        <w:rPr>
          <w:u w:val="single"/>
        </w:rPr>
        <w:t>must</w:t>
      </w:r>
      <w:r w:rsidRPr="00C94F88">
        <w:t xml:space="preserve"> also be nominated by the Service Provider in the event that the </w:t>
      </w:r>
      <w:r>
        <w:t>dedicated account</w:t>
      </w:r>
      <w:r w:rsidRPr="00C94F88">
        <w:t xml:space="preserve"> </w:t>
      </w:r>
      <w:r>
        <w:t>m</w:t>
      </w:r>
      <w:r w:rsidRPr="00C94F88">
        <w:t>anager is not contactable.</w:t>
      </w:r>
      <w:bookmarkEnd w:id="21"/>
    </w:p>
    <w:p w14:paraId="33992699" w14:textId="77777777" w:rsidR="005A6E8B" w:rsidRPr="00E56A9C" w:rsidRDefault="005A6E8B" w:rsidP="005A6E8B">
      <w:pPr>
        <w:pStyle w:val="LegalScheduleLevel3"/>
        <w:numPr>
          <w:ilvl w:val="2"/>
          <w:numId w:val="9"/>
        </w:numPr>
        <w:tabs>
          <w:tab w:val="num" w:pos="2127"/>
        </w:tabs>
        <w:ind w:left="1843"/>
      </w:pPr>
      <w:r w:rsidRPr="00E56A9C">
        <w:t>On collection of furniture and equipment, the Service Provider must immediately notify the AEC if any AEC Material or Sensitive Election Material is found in the hired furniture or equipment.</w:t>
      </w:r>
      <w:r>
        <w:t xml:space="preserve"> </w:t>
      </w:r>
      <w:r w:rsidRPr="00E56A9C">
        <w:t>The AEC Material or Sensitive Election Material must be held securely by the Service Provider, until the AEC arranges for the collection of its material within 5 business days.</w:t>
      </w:r>
    </w:p>
    <w:p w14:paraId="156A8CA8" w14:textId="77777777" w:rsidR="005A6E8B" w:rsidRPr="00E56A9C" w:rsidRDefault="005A6E8B" w:rsidP="005A6E8B">
      <w:pPr>
        <w:pStyle w:val="LegalScheduleLevel3"/>
        <w:numPr>
          <w:ilvl w:val="2"/>
          <w:numId w:val="9"/>
        </w:numPr>
        <w:tabs>
          <w:tab w:val="num" w:pos="2127"/>
        </w:tabs>
        <w:spacing w:before="0" w:after="140" w:line="280" w:lineRule="atLeast"/>
        <w:ind w:left="1843"/>
        <w:outlineLvl w:val="3"/>
      </w:pPr>
      <w:r w:rsidRPr="00E56A9C">
        <w:t>The Service Provider</w:t>
      </w:r>
      <w:r>
        <w:t xml:space="preserve"> is expected to </w:t>
      </w:r>
      <w:r w:rsidRPr="00E56A9C">
        <w:t>provide the Services in accordance with the AEC’s timeframes, specified in Table 1 below</w:t>
      </w:r>
      <w:r>
        <w:t>,</w:t>
      </w:r>
      <w:r w:rsidRPr="00E56A9C">
        <w:t xml:space="preserve"> noting the AEC will engage the Service Provider during planning stages in the lead up to a General Election</w:t>
      </w:r>
      <w:r>
        <w:t xml:space="preserve"> to discuss this further. F</w:t>
      </w:r>
      <w:r w:rsidRPr="009370E1">
        <w:t>inal delivery timeframes will be confirmed</w:t>
      </w:r>
      <w:r>
        <w:t xml:space="preserve"> prior to the requirement</w:t>
      </w:r>
      <w:r w:rsidRPr="009370E1">
        <w:t xml:space="preserve"> </w:t>
      </w:r>
      <w:r>
        <w:t xml:space="preserve">by the AEC </w:t>
      </w:r>
      <w:r w:rsidRPr="009370E1">
        <w:t>in writing in a Work Order</w:t>
      </w:r>
      <w:r>
        <w:t>.</w:t>
      </w:r>
    </w:p>
    <w:p w14:paraId="33A2D10A" w14:textId="77777777" w:rsidR="005A6E8B" w:rsidRPr="00B272B7" w:rsidRDefault="005A6E8B" w:rsidP="005A6E8B">
      <w:pPr>
        <w:pStyle w:val="LegalScheduleLevel3"/>
        <w:spacing w:before="0" w:after="140" w:line="280" w:lineRule="atLeast"/>
        <w:ind w:left="1418"/>
        <w:outlineLvl w:val="3"/>
        <w:rPr>
          <w:b/>
        </w:rPr>
      </w:pPr>
      <w:r w:rsidRPr="00E56A9C">
        <w:rPr>
          <w:b/>
        </w:rPr>
        <w:t>Table 1: AEC Delivery Timeframes for a General Election</w:t>
      </w:r>
    </w:p>
    <w:tbl>
      <w:tblPr>
        <w:tblStyle w:val="TableGrid"/>
        <w:tblW w:w="8930" w:type="dxa"/>
        <w:jc w:val="center"/>
        <w:tblLook w:val="04A0" w:firstRow="1" w:lastRow="0" w:firstColumn="1" w:lastColumn="0" w:noHBand="0" w:noVBand="1"/>
      </w:tblPr>
      <w:tblGrid>
        <w:gridCol w:w="992"/>
        <w:gridCol w:w="3119"/>
        <w:gridCol w:w="4819"/>
      </w:tblGrid>
      <w:tr w:rsidR="005A6E8B" w:rsidRPr="00E56A9C" w14:paraId="7A7451B2" w14:textId="77777777" w:rsidTr="00E32217">
        <w:trPr>
          <w:tblHeader/>
          <w:jc w:val="center"/>
        </w:trPr>
        <w:tc>
          <w:tcPr>
            <w:tcW w:w="4111" w:type="dxa"/>
            <w:gridSpan w:val="2"/>
            <w:tcBorders>
              <w:bottom w:val="single" w:sz="4" w:space="0" w:color="auto"/>
            </w:tcBorders>
            <w:shd w:val="clear" w:color="auto" w:fill="7030A0"/>
            <w:vAlign w:val="center"/>
          </w:tcPr>
          <w:p w14:paraId="083A3578" w14:textId="77777777" w:rsidR="005A6E8B" w:rsidRPr="00E56A9C" w:rsidRDefault="005A6E8B" w:rsidP="00E32217">
            <w:pPr>
              <w:spacing w:before="120" w:after="120"/>
              <w:rPr>
                <w:b/>
                <w:iCs/>
                <w:color w:val="FFFFFF" w:themeColor="background1"/>
              </w:rPr>
            </w:pPr>
            <w:r w:rsidRPr="00E56A9C">
              <w:rPr>
                <w:b/>
                <w:iCs/>
                <w:color w:val="FFFFFF" w:themeColor="background1"/>
              </w:rPr>
              <w:t>Timeframe</w:t>
            </w:r>
          </w:p>
        </w:tc>
        <w:tc>
          <w:tcPr>
            <w:tcW w:w="4819" w:type="dxa"/>
            <w:tcBorders>
              <w:bottom w:val="single" w:sz="4" w:space="0" w:color="auto"/>
            </w:tcBorders>
            <w:shd w:val="clear" w:color="auto" w:fill="7030A0"/>
            <w:vAlign w:val="center"/>
          </w:tcPr>
          <w:p w14:paraId="3C21DEFD" w14:textId="77777777" w:rsidR="005A6E8B" w:rsidRPr="00E56A9C" w:rsidRDefault="005A6E8B" w:rsidP="00E32217">
            <w:pPr>
              <w:spacing w:before="120" w:after="120"/>
              <w:rPr>
                <w:b/>
                <w:iCs/>
                <w:color w:val="FFFFFF" w:themeColor="background1"/>
              </w:rPr>
            </w:pPr>
            <w:r w:rsidRPr="00E56A9C">
              <w:rPr>
                <w:b/>
                <w:iCs/>
                <w:color w:val="FFFFFF" w:themeColor="background1"/>
              </w:rPr>
              <w:t>Description of Service</w:t>
            </w:r>
          </w:p>
        </w:tc>
      </w:tr>
      <w:tr w:rsidR="005A6E8B" w:rsidRPr="00E56A9C" w14:paraId="4D438DCC" w14:textId="77777777" w:rsidTr="00E32217">
        <w:trPr>
          <w:jc w:val="center"/>
        </w:trPr>
        <w:tc>
          <w:tcPr>
            <w:tcW w:w="8930" w:type="dxa"/>
            <w:gridSpan w:val="3"/>
            <w:shd w:val="clear" w:color="auto" w:fill="7030A0"/>
            <w:vAlign w:val="center"/>
          </w:tcPr>
          <w:p w14:paraId="5B6F05EF"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iCs/>
                <w:color w:val="FFFFFF" w:themeColor="background1"/>
                <w:szCs w:val="22"/>
              </w:rPr>
              <w:t>Static Polling Places</w:t>
            </w:r>
          </w:p>
        </w:tc>
      </w:tr>
      <w:tr w:rsidR="005A6E8B" w:rsidRPr="00E56A9C" w14:paraId="597941C8" w14:textId="77777777" w:rsidTr="00E32217">
        <w:trPr>
          <w:jc w:val="center"/>
        </w:trPr>
        <w:tc>
          <w:tcPr>
            <w:tcW w:w="992" w:type="dxa"/>
            <w:vAlign w:val="center"/>
          </w:tcPr>
          <w:p w14:paraId="33A39B22" w14:textId="77777777" w:rsidR="005A6E8B" w:rsidRPr="00E56A9C" w:rsidRDefault="005A6E8B" w:rsidP="00E32217">
            <w:pPr>
              <w:widowControl w:val="0"/>
              <w:spacing w:before="120" w:after="120"/>
              <w:ind w:left="-23" w:firstLine="23"/>
              <w:jc w:val="center"/>
            </w:pPr>
            <w:r>
              <w:t>1</w:t>
            </w:r>
            <w:r w:rsidRPr="00E56A9C">
              <w:t>.</w:t>
            </w:r>
          </w:p>
        </w:tc>
        <w:tc>
          <w:tcPr>
            <w:tcW w:w="3119" w:type="dxa"/>
          </w:tcPr>
          <w:p w14:paraId="268340E5" w14:textId="77777777" w:rsidR="005A6E8B" w:rsidRPr="00E56A9C" w:rsidRDefault="005A6E8B" w:rsidP="00E32217">
            <w:pPr>
              <w:widowControl w:val="0"/>
              <w:spacing w:before="120"/>
            </w:pPr>
            <w:r w:rsidRPr="00E56A9C">
              <w:t xml:space="preserve">No later than </w:t>
            </w:r>
            <w:r>
              <w:t>7</w:t>
            </w:r>
            <w:r w:rsidRPr="00E56A9C">
              <w:t xml:space="preserve"> days prior to commencement of each delivery</w:t>
            </w:r>
          </w:p>
        </w:tc>
        <w:tc>
          <w:tcPr>
            <w:tcW w:w="4819" w:type="dxa"/>
          </w:tcPr>
          <w:p w14:paraId="145D46FE"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iCs/>
                <w:szCs w:val="22"/>
              </w:rPr>
              <w:t>Service Provider</w:t>
            </w:r>
            <w:r w:rsidRPr="00E56A9C">
              <w:rPr>
                <w:rFonts w:ascii="Arial" w:hAnsi="Arial" w:cs="Arial"/>
                <w:szCs w:val="22"/>
              </w:rPr>
              <w:t xml:space="preserve"> to provide AEC with a delivery schedule for all Static Polling Places.</w:t>
            </w:r>
          </w:p>
        </w:tc>
      </w:tr>
      <w:tr w:rsidR="005A6E8B" w:rsidRPr="00E56A9C" w14:paraId="11BE356B" w14:textId="77777777" w:rsidTr="00E32217">
        <w:trPr>
          <w:jc w:val="center"/>
        </w:trPr>
        <w:tc>
          <w:tcPr>
            <w:tcW w:w="992" w:type="dxa"/>
            <w:vAlign w:val="center"/>
          </w:tcPr>
          <w:p w14:paraId="1BDD88C0" w14:textId="77777777" w:rsidR="005A6E8B" w:rsidRPr="00E56A9C" w:rsidRDefault="005A6E8B" w:rsidP="00E32217">
            <w:pPr>
              <w:spacing w:before="120" w:after="120"/>
              <w:ind w:left="-23" w:firstLine="23"/>
              <w:jc w:val="center"/>
              <w:rPr>
                <w:iCs/>
              </w:rPr>
            </w:pPr>
            <w:r>
              <w:rPr>
                <w:iCs/>
              </w:rPr>
              <w:t>2</w:t>
            </w:r>
            <w:r w:rsidRPr="00E56A9C">
              <w:rPr>
                <w:iCs/>
              </w:rPr>
              <w:t>.</w:t>
            </w:r>
          </w:p>
        </w:tc>
        <w:tc>
          <w:tcPr>
            <w:tcW w:w="3119" w:type="dxa"/>
            <w:vAlign w:val="center"/>
          </w:tcPr>
          <w:p w14:paraId="1CD3E13A" w14:textId="77777777" w:rsidR="005A6E8B" w:rsidRPr="00E56A9C" w:rsidRDefault="005A6E8B" w:rsidP="00E32217">
            <w:pPr>
              <w:spacing w:before="120" w:after="120"/>
              <w:rPr>
                <w:iCs/>
              </w:rPr>
            </w:pPr>
            <w:r w:rsidRPr="00E56A9C">
              <w:t>Ten calendar days prior to Polling Day</w:t>
            </w:r>
          </w:p>
        </w:tc>
        <w:tc>
          <w:tcPr>
            <w:tcW w:w="4819" w:type="dxa"/>
            <w:vAlign w:val="center"/>
          </w:tcPr>
          <w:p w14:paraId="07743FBF" w14:textId="77777777" w:rsidR="005A6E8B" w:rsidRPr="00E56A9C" w:rsidRDefault="005A6E8B" w:rsidP="00E32217">
            <w:pPr>
              <w:spacing w:before="120" w:after="120"/>
              <w:rPr>
                <w:iCs/>
              </w:rPr>
            </w:pPr>
            <w:r w:rsidRPr="00E56A9C">
              <w:rPr>
                <w:iCs/>
              </w:rPr>
              <w:t>Commence deliveries of ordered items to Static Polling Places</w:t>
            </w:r>
            <w:r w:rsidRPr="00E56A9C" w:rsidDel="00FF5689">
              <w:rPr>
                <w:iCs/>
              </w:rPr>
              <w:t>.</w:t>
            </w:r>
          </w:p>
        </w:tc>
      </w:tr>
      <w:tr w:rsidR="005A6E8B" w:rsidRPr="00E56A9C" w14:paraId="5EA526E8" w14:textId="77777777" w:rsidTr="00E32217">
        <w:trPr>
          <w:jc w:val="center"/>
        </w:trPr>
        <w:tc>
          <w:tcPr>
            <w:tcW w:w="992" w:type="dxa"/>
            <w:tcBorders>
              <w:bottom w:val="single" w:sz="4" w:space="0" w:color="auto"/>
            </w:tcBorders>
            <w:vAlign w:val="center"/>
          </w:tcPr>
          <w:p w14:paraId="4913F1BC" w14:textId="77777777" w:rsidR="005A6E8B" w:rsidRPr="00E56A9C" w:rsidRDefault="005A6E8B" w:rsidP="00E32217">
            <w:pPr>
              <w:spacing w:before="120" w:after="120"/>
              <w:ind w:left="-23" w:firstLine="23"/>
              <w:jc w:val="center"/>
              <w:rPr>
                <w:iCs/>
              </w:rPr>
            </w:pPr>
            <w:r>
              <w:rPr>
                <w:iCs/>
              </w:rPr>
              <w:t>3</w:t>
            </w:r>
            <w:r w:rsidRPr="00E56A9C">
              <w:rPr>
                <w:iCs/>
              </w:rPr>
              <w:t>.</w:t>
            </w:r>
          </w:p>
        </w:tc>
        <w:tc>
          <w:tcPr>
            <w:tcW w:w="3119" w:type="dxa"/>
            <w:tcBorders>
              <w:bottom w:val="single" w:sz="4" w:space="0" w:color="auto"/>
            </w:tcBorders>
            <w:vAlign w:val="center"/>
          </w:tcPr>
          <w:p w14:paraId="1D2D850D" w14:textId="77777777" w:rsidR="005A6E8B" w:rsidRPr="00E56A9C" w:rsidRDefault="005A6E8B" w:rsidP="00E32217">
            <w:pPr>
              <w:spacing w:before="120" w:after="120"/>
              <w:rPr>
                <w:iCs/>
              </w:rPr>
            </w:pPr>
            <w:r>
              <w:t>Three</w:t>
            </w:r>
            <w:r w:rsidRPr="00E56A9C">
              <w:t xml:space="preserve"> calendar days prior to Polling Day i.e. on the Wednesday immediately prior to Polling Day</w:t>
            </w:r>
            <w:r>
              <w:t xml:space="preserve"> (with some ‘just-in-time’ deliveries up to one day prior to polling) - Please see Section 3 Annexure O of the RFT for indicative delivery patterns and further delivery profile information.</w:t>
            </w:r>
          </w:p>
        </w:tc>
        <w:tc>
          <w:tcPr>
            <w:tcW w:w="4819" w:type="dxa"/>
            <w:tcBorders>
              <w:bottom w:val="single" w:sz="4" w:space="0" w:color="auto"/>
            </w:tcBorders>
            <w:vAlign w:val="center"/>
          </w:tcPr>
          <w:p w14:paraId="76560FB2" w14:textId="77777777" w:rsidR="005A6E8B" w:rsidRPr="00E56A9C" w:rsidRDefault="005A6E8B" w:rsidP="00E32217">
            <w:pPr>
              <w:spacing w:before="120" w:after="120" w:line="264" w:lineRule="auto"/>
            </w:pPr>
            <w:r w:rsidRPr="00E56A9C">
              <w:t>Complete delivery of the ordered items to Static Polling Places.</w:t>
            </w:r>
          </w:p>
        </w:tc>
      </w:tr>
      <w:tr w:rsidR="005A6E8B" w:rsidRPr="00E56A9C" w14:paraId="288139C6" w14:textId="77777777" w:rsidTr="00E32217">
        <w:trPr>
          <w:jc w:val="center"/>
        </w:trPr>
        <w:tc>
          <w:tcPr>
            <w:tcW w:w="8930" w:type="dxa"/>
            <w:gridSpan w:val="3"/>
            <w:tcBorders>
              <w:bottom w:val="single" w:sz="4" w:space="0" w:color="auto"/>
            </w:tcBorders>
            <w:shd w:val="clear" w:color="auto" w:fill="7030A0"/>
            <w:vAlign w:val="center"/>
          </w:tcPr>
          <w:p w14:paraId="00D28D3E" w14:textId="77777777" w:rsidR="005A6E8B" w:rsidRPr="00E56A9C" w:rsidRDefault="005A6E8B" w:rsidP="00E32217">
            <w:pPr>
              <w:spacing w:before="120" w:after="120" w:line="264" w:lineRule="auto"/>
            </w:pPr>
            <w:r w:rsidRPr="00E56A9C">
              <w:rPr>
                <w:iCs/>
                <w:color w:val="FFFFFF" w:themeColor="background1"/>
              </w:rPr>
              <w:lastRenderedPageBreak/>
              <w:t>Pre-Poll Voting Centre</w:t>
            </w:r>
            <w:r>
              <w:rPr>
                <w:iCs/>
                <w:color w:val="FFFFFF" w:themeColor="background1"/>
              </w:rPr>
              <w:t>s</w:t>
            </w:r>
          </w:p>
        </w:tc>
      </w:tr>
      <w:tr w:rsidR="005A6E8B" w:rsidRPr="00E56A9C" w14:paraId="236AE012" w14:textId="77777777" w:rsidTr="00E32217">
        <w:trPr>
          <w:jc w:val="center"/>
        </w:trPr>
        <w:tc>
          <w:tcPr>
            <w:tcW w:w="992" w:type="dxa"/>
            <w:tcBorders>
              <w:bottom w:val="single" w:sz="4" w:space="0" w:color="auto"/>
            </w:tcBorders>
            <w:vAlign w:val="center"/>
          </w:tcPr>
          <w:p w14:paraId="009227E4" w14:textId="77777777" w:rsidR="005A6E8B" w:rsidRPr="00E56A9C" w:rsidRDefault="005A6E8B" w:rsidP="00E32217">
            <w:pPr>
              <w:widowControl w:val="0"/>
              <w:spacing w:before="120" w:after="120"/>
              <w:ind w:left="-23" w:firstLine="23"/>
              <w:jc w:val="center"/>
            </w:pPr>
            <w:r>
              <w:t>4</w:t>
            </w:r>
            <w:r w:rsidRPr="00E56A9C">
              <w:t>.</w:t>
            </w:r>
          </w:p>
        </w:tc>
        <w:tc>
          <w:tcPr>
            <w:tcW w:w="3119" w:type="dxa"/>
            <w:tcBorders>
              <w:bottom w:val="single" w:sz="4" w:space="0" w:color="auto"/>
            </w:tcBorders>
            <w:vAlign w:val="center"/>
          </w:tcPr>
          <w:p w14:paraId="02111555" w14:textId="77777777" w:rsidR="005A6E8B" w:rsidRPr="00E56A9C" w:rsidRDefault="005A6E8B" w:rsidP="00E32217">
            <w:pPr>
              <w:widowControl w:val="0"/>
              <w:spacing w:before="120" w:after="120"/>
              <w:ind w:left="-23"/>
            </w:pPr>
            <w:r w:rsidRPr="00E56A9C">
              <w:t>Four weeks prior to Polling Day</w:t>
            </w:r>
          </w:p>
        </w:tc>
        <w:tc>
          <w:tcPr>
            <w:tcW w:w="4819" w:type="dxa"/>
            <w:tcBorders>
              <w:bottom w:val="single" w:sz="4" w:space="0" w:color="auto"/>
            </w:tcBorders>
            <w:vAlign w:val="center"/>
          </w:tcPr>
          <w:p w14:paraId="646C2240" w14:textId="77777777" w:rsidR="005A6E8B" w:rsidRPr="00E56A9C" w:rsidRDefault="005A6E8B" w:rsidP="00E32217">
            <w:pPr>
              <w:spacing w:before="120" w:after="120"/>
              <w:rPr>
                <w:iCs/>
              </w:rPr>
            </w:pPr>
            <w:r w:rsidRPr="00E56A9C">
              <w:rPr>
                <w:iCs/>
              </w:rPr>
              <w:t>Service Provider to provide AEC with a delivery schedule for all Pre-Poll Voting Centres.</w:t>
            </w:r>
          </w:p>
        </w:tc>
      </w:tr>
      <w:tr w:rsidR="005A6E8B" w:rsidRPr="00E56A9C" w14:paraId="6401BE8B" w14:textId="77777777" w:rsidTr="00E32217">
        <w:trPr>
          <w:jc w:val="center"/>
        </w:trPr>
        <w:tc>
          <w:tcPr>
            <w:tcW w:w="992" w:type="dxa"/>
            <w:tcBorders>
              <w:bottom w:val="single" w:sz="4" w:space="0" w:color="auto"/>
            </w:tcBorders>
            <w:vAlign w:val="center"/>
          </w:tcPr>
          <w:p w14:paraId="5622C7D0" w14:textId="77777777" w:rsidR="005A6E8B" w:rsidRPr="00E56A9C" w:rsidRDefault="005A6E8B" w:rsidP="00E32217">
            <w:pPr>
              <w:widowControl w:val="0"/>
              <w:spacing w:before="120" w:after="120"/>
              <w:ind w:left="-23" w:firstLine="23"/>
              <w:jc w:val="center"/>
            </w:pPr>
            <w:r>
              <w:t>5</w:t>
            </w:r>
            <w:r w:rsidRPr="00E56A9C">
              <w:t>.</w:t>
            </w:r>
          </w:p>
        </w:tc>
        <w:tc>
          <w:tcPr>
            <w:tcW w:w="3119" w:type="dxa"/>
            <w:tcBorders>
              <w:bottom w:val="single" w:sz="4" w:space="0" w:color="auto"/>
            </w:tcBorders>
          </w:tcPr>
          <w:p w14:paraId="0F585606" w14:textId="77777777" w:rsidR="005A6E8B" w:rsidRPr="00E56A9C" w:rsidRDefault="005A6E8B" w:rsidP="00E32217">
            <w:pPr>
              <w:widowControl w:val="0"/>
              <w:spacing w:before="120"/>
            </w:pPr>
            <w:r w:rsidRPr="00E56A9C">
              <w:t>Four weeks prior to Polling Day</w:t>
            </w:r>
          </w:p>
        </w:tc>
        <w:tc>
          <w:tcPr>
            <w:tcW w:w="4819" w:type="dxa"/>
            <w:tcBorders>
              <w:bottom w:val="single" w:sz="4" w:space="0" w:color="auto"/>
            </w:tcBorders>
          </w:tcPr>
          <w:p w14:paraId="4AE8E764"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szCs w:val="22"/>
              </w:rPr>
              <w:t xml:space="preserve">Commence delivery of the ordered items to </w:t>
            </w:r>
            <w:r w:rsidRPr="00E56A9C">
              <w:rPr>
                <w:rFonts w:ascii="Arial" w:hAnsi="Arial" w:cs="Arial"/>
                <w:iCs/>
                <w:szCs w:val="22"/>
              </w:rPr>
              <w:t>Pre-Poll Voting Centres.</w:t>
            </w:r>
          </w:p>
        </w:tc>
      </w:tr>
      <w:tr w:rsidR="005A6E8B" w:rsidRPr="00E56A9C" w14:paraId="555DDDE3" w14:textId="77777777" w:rsidTr="00E32217">
        <w:trPr>
          <w:jc w:val="center"/>
        </w:trPr>
        <w:tc>
          <w:tcPr>
            <w:tcW w:w="992" w:type="dxa"/>
            <w:tcBorders>
              <w:bottom w:val="single" w:sz="4" w:space="0" w:color="auto"/>
            </w:tcBorders>
            <w:vAlign w:val="center"/>
          </w:tcPr>
          <w:p w14:paraId="31F7C4D2" w14:textId="77777777" w:rsidR="005A6E8B" w:rsidRPr="00E56A9C" w:rsidRDefault="005A6E8B" w:rsidP="00E32217">
            <w:pPr>
              <w:widowControl w:val="0"/>
              <w:spacing w:before="120" w:after="120"/>
              <w:ind w:left="-23" w:firstLine="23"/>
              <w:jc w:val="center"/>
            </w:pPr>
            <w:r>
              <w:t>6</w:t>
            </w:r>
            <w:r w:rsidRPr="00E56A9C">
              <w:t>.</w:t>
            </w:r>
          </w:p>
        </w:tc>
        <w:tc>
          <w:tcPr>
            <w:tcW w:w="3119" w:type="dxa"/>
            <w:tcBorders>
              <w:bottom w:val="single" w:sz="4" w:space="0" w:color="auto"/>
            </w:tcBorders>
          </w:tcPr>
          <w:p w14:paraId="09467C77" w14:textId="77777777" w:rsidR="005A6E8B" w:rsidRPr="00E56A9C" w:rsidRDefault="005A6E8B" w:rsidP="00E32217">
            <w:pPr>
              <w:widowControl w:val="0"/>
              <w:spacing w:before="120"/>
            </w:pPr>
            <w:r w:rsidRPr="00E56A9C">
              <w:t>Three weeks prior to Polling Day</w:t>
            </w:r>
          </w:p>
        </w:tc>
        <w:tc>
          <w:tcPr>
            <w:tcW w:w="4819" w:type="dxa"/>
            <w:tcBorders>
              <w:bottom w:val="single" w:sz="4" w:space="0" w:color="auto"/>
            </w:tcBorders>
          </w:tcPr>
          <w:p w14:paraId="7021A257"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szCs w:val="22"/>
              </w:rPr>
              <w:t xml:space="preserve">Complete delivery of the ordered items to </w:t>
            </w:r>
            <w:r w:rsidRPr="00E56A9C">
              <w:rPr>
                <w:rFonts w:ascii="Arial" w:hAnsi="Arial" w:cs="Arial"/>
                <w:iCs/>
                <w:szCs w:val="22"/>
              </w:rPr>
              <w:t>Pre-Poll Voting Centres.</w:t>
            </w:r>
          </w:p>
        </w:tc>
      </w:tr>
      <w:tr w:rsidR="005A6E8B" w:rsidRPr="00E56A9C" w14:paraId="2872900A" w14:textId="77777777" w:rsidTr="00E32217">
        <w:trPr>
          <w:trHeight w:val="525"/>
          <w:jc w:val="center"/>
        </w:trPr>
        <w:tc>
          <w:tcPr>
            <w:tcW w:w="8930" w:type="dxa"/>
            <w:gridSpan w:val="3"/>
            <w:shd w:val="clear" w:color="auto" w:fill="7030A0"/>
            <w:vAlign w:val="center"/>
          </w:tcPr>
          <w:p w14:paraId="0D163817" w14:textId="77777777" w:rsidR="005A6E8B" w:rsidRPr="00E56A9C" w:rsidRDefault="005A6E8B" w:rsidP="00E32217">
            <w:r w:rsidRPr="00E56A9C">
              <w:rPr>
                <w:iCs/>
                <w:color w:val="FFFFFF" w:themeColor="background1"/>
              </w:rPr>
              <w:t>Out-Posted Centres</w:t>
            </w:r>
          </w:p>
        </w:tc>
      </w:tr>
      <w:tr w:rsidR="005A6E8B" w:rsidRPr="00E56A9C" w14:paraId="1E3A2B43" w14:textId="77777777" w:rsidTr="00E32217">
        <w:trPr>
          <w:jc w:val="center"/>
        </w:trPr>
        <w:tc>
          <w:tcPr>
            <w:tcW w:w="992" w:type="dxa"/>
            <w:vAlign w:val="center"/>
          </w:tcPr>
          <w:p w14:paraId="4E0CA6A0" w14:textId="77777777" w:rsidR="005A6E8B" w:rsidRPr="00E56A9C" w:rsidRDefault="005A6E8B" w:rsidP="00E32217">
            <w:pPr>
              <w:spacing w:before="120" w:after="120"/>
              <w:ind w:left="-23" w:firstLine="23"/>
              <w:jc w:val="center"/>
              <w:rPr>
                <w:iCs/>
              </w:rPr>
            </w:pPr>
            <w:r>
              <w:rPr>
                <w:iCs/>
              </w:rPr>
              <w:t>7</w:t>
            </w:r>
            <w:r w:rsidRPr="00E56A9C">
              <w:rPr>
                <w:iCs/>
              </w:rPr>
              <w:t>.</w:t>
            </w:r>
          </w:p>
        </w:tc>
        <w:tc>
          <w:tcPr>
            <w:tcW w:w="3119" w:type="dxa"/>
            <w:vAlign w:val="center"/>
          </w:tcPr>
          <w:p w14:paraId="56611D8B" w14:textId="77777777" w:rsidR="005A6E8B" w:rsidRPr="00E56A9C" w:rsidRDefault="005A6E8B" w:rsidP="00E32217">
            <w:pPr>
              <w:spacing w:before="120" w:after="120"/>
            </w:pPr>
            <w:r w:rsidRPr="00E56A9C">
              <w:t>No later than seven days prior to commencement of each delivery</w:t>
            </w:r>
          </w:p>
        </w:tc>
        <w:tc>
          <w:tcPr>
            <w:tcW w:w="4819" w:type="dxa"/>
            <w:vAlign w:val="center"/>
          </w:tcPr>
          <w:p w14:paraId="66B73A08" w14:textId="77777777" w:rsidR="005A6E8B" w:rsidRPr="00E56A9C" w:rsidRDefault="005A6E8B" w:rsidP="00E32217">
            <w:pPr>
              <w:spacing w:after="160" w:line="259" w:lineRule="auto"/>
              <w:rPr>
                <w:highlight w:val="lightGray"/>
              </w:rPr>
            </w:pPr>
            <w:r w:rsidRPr="00E56A9C">
              <w:rPr>
                <w:iCs/>
              </w:rPr>
              <w:t>Service Provider</w:t>
            </w:r>
            <w:r w:rsidRPr="00E56A9C">
              <w:t xml:space="preserve"> to provide AEC with a delivery schedule for all Out-Posted Centres.</w:t>
            </w:r>
          </w:p>
        </w:tc>
      </w:tr>
      <w:tr w:rsidR="005A6E8B" w:rsidRPr="00E56A9C" w14:paraId="2272C041" w14:textId="77777777" w:rsidTr="00E32217">
        <w:trPr>
          <w:jc w:val="center"/>
        </w:trPr>
        <w:tc>
          <w:tcPr>
            <w:tcW w:w="992" w:type="dxa"/>
            <w:vAlign w:val="center"/>
          </w:tcPr>
          <w:p w14:paraId="389A6176" w14:textId="77777777" w:rsidR="005A6E8B" w:rsidRPr="00E56A9C" w:rsidRDefault="005A6E8B" w:rsidP="00E32217">
            <w:pPr>
              <w:spacing w:before="120" w:after="120"/>
              <w:ind w:left="-23" w:firstLine="23"/>
              <w:jc w:val="center"/>
              <w:rPr>
                <w:iCs/>
              </w:rPr>
            </w:pPr>
            <w:r>
              <w:rPr>
                <w:iCs/>
              </w:rPr>
              <w:t>8</w:t>
            </w:r>
            <w:r w:rsidRPr="00E56A9C">
              <w:rPr>
                <w:iCs/>
              </w:rPr>
              <w:t>.</w:t>
            </w:r>
          </w:p>
        </w:tc>
        <w:tc>
          <w:tcPr>
            <w:tcW w:w="3119" w:type="dxa"/>
            <w:vAlign w:val="center"/>
          </w:tcPr>
          <w:p w14:paraId="1599C795" w14:textId="77777777" w:rsidR="005A6E8B" w:rsidRPr="00E56A9C" w:rsidRDefault="005A6E8B" w:rsidP="00E32217">
            <w:pPr>
              <w:spacing w:before="120" w:after="120"/>
            </w:pPr>
            <w:r w:rsidRPr="00E56A9C">
              <w:t>Between three and six months prior to Polling Day</w:t>
            </w:r>
          </w:p>
        </w:tc>
        <w:tc>
          <w:tcPr>
            <w:tcW w:w="4819" w:type="dxa"/>
            <w:vAlign w:val="center"/>
          </w:tcPr>
          <w:p w14:paraId="478A5F31" w14:textId="77777777" w:rsidR="005A6E8B" w:rsidRPr="00E56A9C" w:rsidRDefault="005A6E8B" w:rsidP="00E32217">
            <w:r w:rsidRPr="00E56A9C">
              <w:t>Deliver the ordered items to Out-Posted Centres.</w:t>
            </w:r>
          </w:p>
        </w:tc>
      </w:tr>
    </w:tbl>
    <w:p w14:paraId="27465535" w14:textId="77777777" w:rsidR="005A6E8B" w:rsidRPr="00E56A9C" w:rsidRDefault="005A6E8B" w:rsidP="005A6E8B">
      <w:pPr>
        <w:pStyle w:val="LegalScheduleLevel3"/>
        <w:numPr>
          <w:ilvl w:val="2"/>
          <w:numId w:val="9"/>
        </w:numPr>
        <w:tabs>
          <w:tab w:val="clear" w:pos="1418"/>
        </w:tabs>
        <w:spacing w:before="0" w:after="240" w:line="280" w:lineRule="atLeast"/>
        <w:ind w:left="1560" w:hanging="425"/>
        <w:outlineLvl w:val="3"/>
      </w:pPr>
      <w:r w:rsidRPr="00E56A9C">
        <w:t xml:space="preserve">Table 2 below provides an indicative schedule of the Services required from the Service Provider for the </w:t>
      </w:r>
      <w:r w:rsidRPr="00E56A9C">
        <w:rPr>
          <w:i/>
        </w:rPr>
        <w:t>collection</w:t>
      </w:r>
      <w:r w:rsidRPr="00E56A9C">
        <w:t xml:space="preserve"> of hired furniture and equipment </w:t>
      </w:r>
      <w:r>
        <w:t xml:space="preserve">from Static Polling Places and PPVCs </w:t>
      </w:r>
      <w:r w:rsidRPr="00E56A9C">
        <w:t>for a General Election.</w:t>
      </w:r>
    </w:p>
    <w:p w14:paraId="503F92B1" w14:textId="77777777" w:rsidR="005A6E8B" w:rsidRPr="00E56A9C" w:rsidRDefault="005A6E8B" w:rsidP="005A6E8B">
      <w:pPr>
        <w:pStyle w:val="LegalScheduleLevel3"/>
        <w:spacing w:before="0" w:after="240" w:line="280" w:lineRule="atLeast"/>
        <w:ind w:left="1418"/>
        <w:outlineLvl w:val="3"/>
        <w:rPr>
          <w:b/>
        </w:rPr>
      </w:pPr>
      <w:r w:rsidRPr="00E56A9C">
        <w:rPr>
          <w:b/>
        </w:rPr>
        <w:t>Table 2: AEC Collection Timeframes for a General Election</w:t>
      </w:r>
    </w:p>
    <w:tbl>
      <w:tblPr>
        <w:tblStyle w:val="TableGrid"/>
        <w:tblW w:w="8930" w:type="dxa"/>
        <w:jc w:val="center"/>
        <w:tblLook w:val="04A0" w:firstRow="1" w:lastRow="0" w:firstColumn="1" w:lastColumn="0" w:noHBand="0" w:noVBand="1"/>
      </w:tblPr>
      <w:tblGrid>
        <w:gridCol w:w="2835"/>
        <w:gridCol w:w="6095"/>
      </w:tblGrid>
      <w:tr w:rsidR="005A6E8B" w:rsidRPr="00E56A9C" w14:paraId="3F982355" w14:textId="77777777" w:rsidTr="00E32217">
        <w:trPr>
          <w:tblHeader/>
          <w:jc w:val="center"/>
        </w:trPr>
        <w:tc>
          <w:tcPr>
            <w:tcW w:w="2835" w:type="dxa"/>
            <w:shd w:val="clear" w:color="auto" w:fill="7030A0"/>
            <w:vAlign w:val="center"/>
          </w:tcPr>
          <w:p w14:paraId="31EB723C" w14:textId="77777777" w:rsidR="005A6E8B" w:rsidRPr="00E56A9C" w:rsidRDefault="005A6E8B" w:rsidP="00E32217">
            <w:pPr>
              <w:spacing w:before="120" w:after="120"/>
              <w:rPr>
                <w:b/>
                <w:iCs/>
                <w:color w:val="FFFFFF" w:themeColor="background1"/>
              </w:rPr>
            </w:pPr>
            <w:r w:rsidRPr="00E56A9C">
              <w:rPr>
                <w:b/>
                <w:iCs/>
                <w:color w:val="FFFFFF" w:themeColor="background1"/>
              </w:rPr>
              <w:t>Timeframe</w:t>
            </w:r>
          </w:p>
        </w:tc>
        <w:tc>
          <w:tcPr>
            <w:tcW w:w="6095" w:type="dxa"/>
            <w:shd w:val="clear" w:color="auto" w:fill="7030A0"/>
            <w:vAlign w:val="center"/>
          </w:tcPr>
          <w:p w14:paraId="308A2AC9" w14:textId="77777777" w:rsidR="005A6E8B" w:rsidRPr="00E56A9C" w:rsidRDefault="005A6E8B" w:rsidP="00E32217">
            <w:pPr>
              <w:spacing w:before="120" w:after="120"/>
              <w:rPr>
                <w:b/>
                <w:iCs/>
              </w:rPr>
            </w:pPr>
            <w:r w:rsidRPr="00E56A9C">
              <w:rPr>
                <w:b/>
                <w:iCs/>
                <w:color w:val="FFFFFF" w:themeColor="background1"/>
              </w:rPr>
              <w:t>Description of Services</w:t>
            </w:r>
          </w:p>
        </w:tc>
      </w:tr>
      <w:tr w:rsidR="005A6E8B" w:rsidRPr="00E56A9C" w14:paraId="7E5BD73A" w14:textId="77777777" w:rsidTr="00E32217">
        <w:trPr>
          <w:jc w:val="center"/>
        </w:trPr>
        <w:tc>
          <w:tcPr>
            <w:tcW w:w="2835" w:type="dxa"/>
            <w:vAlign w:val="center"/>
          </w:tcPr>
          <w:p w14:paraId="4A904434" w14:textId="77777777" w:rsidR="005A6E8B" w:rsidRPr="00E56A9C" w:rsidRDefault="005A6E8B" w:rsidP="00E32217">
            <w:pPr>
              <w:widowControl w:val="0"/>
              <w:spacing w:before="120" w:after="120"/>
              <w:ind w:left="-23"/>
            </w:pPr>
            <w:r w:rsidRPr="00E56A9C">
              <w:t>Fourteen days prior to Polling Day</w:t>
            </w:r>
          </w:p>
        </w:tc>
        <w:tc>
          <w:tcPr>
            <w:tcW w:w="6095" w:type="dxa"/>
            <w:vAlign w:val="center"/>
          </w:tcPr>
          <w:p w14:paraId="1B954DF1" w14:textId="77777777" w:rsidR="005A6E8B" w:rsidRPr="00E56A9C" w:rsidRDefault="005A6E8B" w:rsidP="00E32217">
            <w:pPr>
              <w:spacing w:before="120" w:after="120"/>
              <w:rPr>
                <w:iCs/>
              </w:rPr>
            </w:pPr>
            <w:r w:rsidRPr="00E56A9C">
              <w:rPr>
                <w:iCs/>
              </w:rPr>
              <w:t>AEC to provide the Service Provider with:</w:t>
            </w:r>
          </w:p>
          <w:p w14:paraId="49DBE23A" w14:textId="77777777" w:rsidR="005A6E8B" w:rsidRPr="00E56A9C" w:rsidRDefault="005A6E8B" w:rsidP="005A6E8B">
            <w:pPr>
              <w:pStyle w:val="ListParagraph"/>
              <w:numPr>
                <w:ilvl w:val="0"/>
                <w:numId w:val="6"/>
              </w:numPr>
              <w:spacing w:before="120" w:after="120" w:line="240" w:lineRule="auto"/>
              <w:ind w:left="454"/>
              <w:rPr>
                <w:iCs/>
              </w:rPr>
            </w:pPr>
            <w:r w:rsidRPr="00E56A9C">
              <w:rPr>
                <w:iCs/>
              </w:rPr>
              <w:t>collection dates, including a list of priority collections to be undertaken on the first Monday after Polling Day; and</w:t>
            </w:r>
          </w:p>
          <w:p w14:paraId="1382B672" w14:textId="77777777" w:rsidR="005A6E8B" w:rsidRPr="00E56A9C" w:rsidRDefault="005A6E8B" w:rsidP="00E32217">
            <w:pPr>
              <w:pStyle w:val="ListParagraph"/>
              <w:spacing w:before="120" w:after="120"/>
              <w:ind w:left="454"/>
              <w:rPr>
                <w:iCs/>
              </w:rPr>
            </w:pPr>
          </w:p>
          <w:p w14:paraId="189DF20F" w14:textId="77777777" w:rsidR="005A6E8B" w:rsidRPr="00E56A9C" w:rsidRDefault="005A6E8B" w:rsidP="005A6E8B">
            <w:pPr>
              <w:pStyle w:val="ListParagraph"/>
              <w:numPr>
                <w:ilvl w:val="0"/>
                <w:numId w:val="6"/>
              </w:numPr>
              <w:spacing w:before="120" w:after="120" w:line="240" w:lineRule="auto"/>
              <w:ind w:left="454"/>
              <w:rPr>
                <w:iCs/>
              </w:rPr>
            </w:pPr>
            <w:r w:rsidRPr="00E56A9C">
              <w:rPr>
                <w:iCs/>
              </w:rPr>
              <w:t>a list of locations excluded from the collection requirement.</w:t>
            </w:r>
          </w:p>
        </w:tc>
      </w:tr>
      <w:tr w:rsidR="005A6E8B" w:rsidRPr="00E56A9C" w14:paraId="4B46A48F" w14:textId="77777777" w:rsidTr="00E32217">
        <w:trPr>
          <w:jc w:val="center"/>
        </w:trPr>
        <w:tc>
          <w:tcPr>
            <w:tcW w:w="2835" w:type="dxa"/>
          </w:tcPr>
          <w:p w14:paraId="245CCB9A" w14:textId="77777777" w:rsidR="005A6E8B" w:rsidRPr="00E56A9C" w:rsidRDefault="005A6E8B" w:rsidP="00E32217">
            <w:pPr>
              <w:widowControl w:val="0"/>
              <w:spacing w:before="120"/>
            </w:pPr>
            <w:r w:rsidRPr="00E56A9C">
              <w:t>Seven days prior to Polling Day</w:t>
            </w:r>
          </w:p>
        </w:tc>
        <w:tc>
          <w:tcPr>
            <w:tcW w:w="6095" w:type="dxa"/>
          </w:tcPr>
          <w:p w14:paraId="16FB8C6B"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szCs w:val="22"/>
              </w:rPr>
              <w:t>Service Provider to provide the AEC with a collection schedule.</w:t>
            </w:r>
          </w:p>
        </w:tc>
      </w:tr>
      <w:tr w:rsidR="005A6E8B" w:rsidRPr="00E56A9C" w14:paraId="2432F527" w14:textId="77777777" w:rsidTr="00E32217">
        <w:trPr>
          <w:jc w:val="center"/>
        </w:trPr>
        <w:tc>
          <w:tcPr>
            <w:tcW w:w="2835" w:type="dxa"/>
            <w:tcBorders>
              <w:bottom w:val="single" w:sz="4" w:space="0" w:color="auto"/>
            </w:tcBorders>
          </w:tcPr>
          <w:p w14:paraId="7023EAEC" w14:textId="77777777" w:rsidR="005A6E8B" w:rsidRPr="00E56A9C" w:rsidRDefault="005A6E8B" w:rsidP="00E32217">
            <w:pPr>
              <w:widowControl w:val="0"/>
              <w:spacing w:before="120"/>
            </w:pPr>
            <w:r w:rsidRPr="00E56A9C">
              <w:t>Two days following Polling Day (first Monday after Polling Day)</w:t>
            </w:r>
          </w:p>
        </w:tc>
        <w:tc>
          <w:tcPr>
            <w:tcW w:w="6095" w:type="dxa"/>
            <w:tcBorders>
              <w:bottom w:val="single" w:sz="4" w:space="0" w:color="auto"/>
            </w:tcBorders>
          </w:tcPr>
          <w:p w14:paraId="2CF84BEF"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szCs w:val="22"/>
              </w:rPr>
              <w:t>Complete collection of furniture and equipment from polling places where priority collections are required.</w:t>
            </w:r>
          </w:p>
          <w:p w14:paraId="4C85CE64"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szCs w:val="22"/>
              </w:rPr>
              <w:t xml:space="preserve">Commence collection of all other furniture and equipment from </w:t>
            </w:r>
            <w:r w:rsidRPr="004D1BEB">
              <w:rPr>
                <w:rFonts w:ascii="Arial" w:hAnsi="Arial" w:cs="Arial"/>
                <w:szCs w:val="22"/>
              </w:rPr>
              <w:t xml:space="preserve">all </w:t>
            </w:r>
            <w:r w:rsidRPr="00E56A9C">
              <w:rPr>
                <w:rFonts w:ascii="Arial" w:hAnsi="Arial" w:cs="Arial"/>
                <w:szCs w:val="22"/>
              </w:rPr>
              <w:t>polling places</w:t>
            </w:r>
            <w:r>
              <w:rPr>
                <w:rFonts w:ascii="Arial" w:hAnsi="Arial" w:cs="Arial"/>
                <w:szCs w:val="22"/>
              </w:rPr>
              <w:t xml:space="preserve"> except those that have been excluded from this timeframe.</w:t>
            </w:r>
          </w:p>
          <w:p w14:paraId="444B9F81" w14:textId="77777777" w:rsidR="005A6E8B" w:rsidRPr="00E56A9C" w:rsidRDefault="005A6E8B" w:rsidP="00E32217">
            <w:pPr>
              <w:pStyle w:val="IndentParaLevel1"/>
              <w:widowControl w:val="0"/>
              <w:spacing w:before="120" w:after="120"/>
              <w:ind w:left="0"/>
              <w:rPr>
                <w:rFonts w:ascii="Arial" w:hAnsi="Arial" w:cs="Arial"/>
                <w:szCs w:val="22"/>
              </w:rPr>
            </w:pPr>
            <w:r w:rsidRPr="00E56A9C">
              <w:rPr>
                <w:rFonts w:ascii="Arial" w:hAnsi="Arial" w:cs="Arial"/>
                <w:szCs w:val="22"/>
              </w:rPr>
              <w:t>Unless otherwise advised, collections from school premises must occur during normal school hours i.e. 9am to 3pm Monday to Friday.</w:t>
            </w:r>
          </w:p>
        </w:tc>
      </w:tr>
    </w:tbl>
    <w:p w14:paraId="51F3921D" w14:textId="77777777" w:rsidR="005A6E8B" w:rsidRPr="00E56A9C" w:rsidRDefault="005A6E8B" w:rsidP="005A6E8B">
      <w:pPr>
        <w:pStyle w:val="LegalScheduleLevel3"/>
        <w:spacing w:before="0" w:after="0" w:line="280" w:lineRule="atLeast"/>
        <w:ind w:left="1418"/>
        <w:outlineLvl w:val="3"/>
      </w:pPr>
    </w:p>
    <w:p w14:paraId="08393E2D" w14:textId="77777777" w:rsidR="005A6E8B" w:rsidRPr="00E56A9C" w:rsidRDefault="005A6E8B" w:rsidP="005A6E8B">
      <w:pPr>
        <w:pStyle w:val="LegalScheduleLevel3"/>
        <w:numPr>
          <w:ilvl w:val="2"/>
          <w:numId w:val="9"/>
        </w:numPr>
        <w:tabs>
          <w:tab w:val="clear" w:pos="1418"/>
        </w:tabs>
        <w:spacing w:before="0" w:after="140" w:line="280" w:lineRule="atLeast"/>
        <w:ind w:left="1843"/>
        <w:outlineLvl w:val="3"/>
      </w:pPr>
      <w:r w:rsidRPr="00E56A9C">
        <w:t>The AEC may request the following Additional Services:</w:t>
      </w:r>
    </w:p>
    <w:p w14:paraId="1712FD72" w14:textId="77777777" w:rsidR="005A6E8B" w:rsidRPr="00E56A9C" w:rsidRDefault="005A6E8B" w:rsidP="005A6E8B">
      <w:pPr>
        <w:pStyle w:val="LegalScheduleLevel4"/>
        <w:numPr>
          <w:ilvl w:val="3"/>
          <w:numId w:val="9"/>
        </w:numPr>
        <w:ind w:left="2127" w:hanging="284"/>
      </w:pPr>
      <w:r>
        <w:t>s</w:t>
      </w:r>
      <w:r w:rsidRPr="00E56A9C">
        <w:t>torage of furniture and equipment owned by the AEC;</w:t>
      </w:r>
      <w:r>
        <w:t xml:space="preserve"> and</w:t>
      </w:r>
    </w:p>
    <w:p w14:paraId="4E91C1A0" w14:textId="77777777" w:rsidR="005A6E8B" w:rsidRDefault="005A6E8B" w:rsidP="005A6E8B">
      <w:pPr>
        <w:pStyle w:val="LegalScheduleLevel4"/>
        <w:numPr>
          <w:ilvl w:val="3"/>
          <w:numId w:val="9"/>
        </w:numPr>
        <w:ind w:left="2127" w:hanging="284"/>
      </w:pPr>
      <w:r>
        <w:lastRenderedPageBreak/>
        <w:t>d</w:t>
      </w:r>
      <w:r w:rsidRPr="00E56A9C">
        <w:t>elivery, collection and/or transport of furniture and equipment an</w:t>
      </w:r>
      <w:r>
        <w:t>d incidental goods and services.</w:t>
      </w:r>
    </w:p>
    <w:p w14:paraId="48BDEE57" w14:textId="77777777" w:rsidR="005A6E8B" w:rsidRDefault="005A6E8B" w:rsidP="005A6E8B">
      <w:pPr>
        <w:pStyle w:val="LegalScheduleLevel4"/>
        <w:tabs>
          <w:tab w:val="clear" w:pos="1985"/>
        </w:tabs>
        <w:ind w:left="2127" w:firstLine="0"/>
      </w:pPr>
    </w:p>
    <w:p w14:paraId="396D69EE" w14:textId="77777777" w:rsidR="005A6E8B" w:rsidRDefault="005A6E8B" w:rsidP="005A6E8B">
      <w:pPr>
        <w:pStyle w:val="LegalScheduleLevel3"/>
        <w:numPr>
          <w:ilvl w:val="2"/>
          <w:numId w:val="9"/>
        </w:numPr>
        <w:tabs>
          <w:tab w:val="clear" w:pos="1418"/>
        </w:tabs>
        <w:spacing w:before="0" w:after="140" w:line="280" w:lineRule="atLeast"/>
        <w:ind w:left="1843" w:hanging="284"/>
        <w:outlineLvl w:val="3"/>
      </w:pPr>
      <w:r w:rsidRPr="00E56A9C">
        <w:t>The AEC may purchase Goo</w:t>
      </w:r>
      <w:r w:rsidRPr="00CC56FA">
        <w:t>ds from the Service Provider at the prices set out in the relevant Schedule to the Agreement.</w:t>
      </w:r>
      <w:r w:rsidRPr="00E56A9C">
        <w:t xml:space="preserve"> A separate work order under the terms and conditions set out in the Commonwealth Contracting Suite will be established should the AEC choose to purchase any Goods. The terms and conditions for the Commonwealth Contracting Suite is at </w:t>
      </w:r>
      <w:hyperlink r:id="rId10" w:anchor="ccs-terms" w:history="1">
        <w:r w:rsidRPr="00E56A9C">
          <w:rPr>
            <w:rStyle w:val="Hyperlink"/>
          </w:rPr>
          <w:t>https://www.finance.gov.au/government/procurement/commonwealth-contracting-suite-ccs#ccs-terms</w:t>
        </w:r>
      </w:hyperlink>
      <w:r w:rsidRPr="00E56A9C">
        <w:t xml:space="preserve">. </w:t>
      </w:r>
    </w:p>
    <w:p w14:paraId="35859FA3" w14:textId="77777777" w:rsidR="005A6E8B" w:rsidRDefault="005A6E8B" w:rsidP="005A6E8B">
      <w:pPr>
        <w:pStyle w:val="LegalScheduleLevel3"/>
        <w:numPr>
          <w:ilvl w:val="2"/>
          <w:numId w:val="9"/>
        </w:numPr>
        <w:tabs>
          <w:tab w:val="clear" w:pos="1418"/>
        </w:tabs>
        <w:spacing w:before="0" w:after="140" w:line="280" w:lineRule="atLeast"/>
        <w:ind w:left="1843"/>
        <w:outlineLvl w:val="3"/>
      </w:pPr>
      <w:r w:rsidRPr="00AC6E98">
        <w:t>Additionally, the AEC wishes to consider options that involve the purchase of Goods from and sale-back to the Service Provider. The AEC asks Tenderers to use their industry expertise to develop options and provide pricing that allow the AEC to purchase the furniture and equipment and either retain that furniture and equipment, or, if there is no further ongoing requirement</w:t>
      </w:r>
      <w:r>
        <w:t xml:space="preserve"> on the part of the AEC</w:t>
      </w:r>
      <w:r w:rsidRPr="00AC6E98">
        <w:t xml:space="preserve">, for the Service Provider to arrange the pick-up and return of those items for a pre-agreed price. </w:t>
      </w:r>
    </w:p>
    <w:p w14:paraId="6249F153" w14:textId="77777777" w:rsidR="005A6E8B" w:rsidRDefault="005A6E8B" w:rsidP="005A6E8B">
      <w:pPr>
        <w:pStyle w:val="LegalScheduleLevel3"/>
        <w:numPr>
          <w:ilvl w:val="3"/>
          <w:numId w:val="9"/>
        </w:numPr>
        <w:spacing w:before="0" w:after="140" w:line="280" w:lineRule="atLeast"/>
        <w:ind w:left="2268" w:hanging="425"/>
        <w:outlineLvl w:val="3"/>
      </w:pPr>
      <w:r w:rsidRPr="00AC6E98">
        <w:t xml:space="preserve">Should the Tenderer wish to tender for this element, the relevant pricing schedule should be added to </w:t>
      </w:r>
      <w:r>
        <w:t>Schedule 3 Annexure D of the RFT</w:t>
      </w:r>
      <w:r w:rsidRPr="00AC6E98">
        <w:t xml:space="preserve">. Pricing should include the purchase price, delivery (transport and handling) pricing, sell-back pricing and pick up (transport and handling) pricing and any surcharges based on the range of furniture and equipment noted in </w:t>
      </w:r>
      <w:r>
        <w:t>Schedule 3 Annexure D of the RFT</w:t>
      </w:r>
      <w:r w:rsidRPr="00AC6E98">
        <w:t>.</w:t>
      </w:r>
    </w:p>
    <w:p w14:paraId="49BBF76F" w14:textId="77777777" w:rsidR="005A6E8B" w:rsidRPr="00E56A9C" w:rsidRDefault="005A6E8B" w:rsidP="005A6E8B">
      <w:pPr>
        <w:pStyle w:val="LegalClauseLevel2"/>
        <w:tabs>
          <w:tab w:val="clear" w:pos="360"/>
        </w:tabs>
        <w:ind w:left="1418" w:hanging="851"/>
        <w:rPr>
          <w:sz w:val="22"/>
          <w:szCs w:val="22"/>
        </w:rPr>
      </w:pPr>
      <w:r w:rsidRPr="00E56A9C">
        <w:rPr>
          <w:sz w:val="22"/>
          <w:szCs w:val="22"/>
        </w:rPr>
        <w:t>Reporting</w:t>
      </w:r>
    </w:p>
    <w:p w14:paraId="4B1047F2" w14:textId="77777777" w:rsidR="005A6E8B" w:rsidRPr="00E56A9C" w:rsidRDefault="005A6E8B" w:rsidP="005A6E8B">
      <w:pPr>
        <w:pStyle w:val="LegalScheduleLevel3"/>
        <w:spacing w:before="0" w:after="140" w:line="280" w:lineRule="atLeast"/>
        <w:ind w:left="1701" w:hanging="425"/>
        <w:outlineLvl w:val="3"/>
      </w:pPr>
      <w:r w:rsidRPr="00E56A9C">
        <w:t xml:space="preserve">When </w:t>
      </w:r>
      <w:r>
        <w:t>delivering/collecting</w:t>
      </w:r>
      <w:r w:rsidRPr="00E56A9C">
        <w:t xml:space="preserve"> furniture and equipment, Service Providers must:</w:t>
      </w:r>
    </w:p>
    <w:p w14:paraId="4AA4FAF6" w14:textId="77777777" w:rsidR="005A6E8B" w:rsidRDefault="005A6E8B" w:rsidP="005A6E8B">
      <w:pPr>
        <w:pStyle w:val="LegalClauseLevel3"/>
        <w:tabs>
          <w:tab w:val="clear" w:pos="360"/>
          <w:tab w:val="num" w:pos="1418"/>
        </w:tabs>
        <w:ind w:left="1701" w:hanging="425"/>
      </w:pPr>
      <w:r>
        <w:t xml:space="preserve">provide reports in a format, layout and style acceptable to the AEC. </w:t>
      </w:r>
    </w:p>
    <w:p w14:paraId="363C865C" w14:textId="77777777" w:rsidR="005A6E8B" w:rsidRDefault="005A6E8B" w:rsidP="005A6E8B">
      <w:pPr>
        <w:pStyle w:val="LegalClauseLevel3"/>
        <w:tabs>
          <w:tab w:val="clear" w:pos="360"/>
          <w:tab w:val="num" w:pos="1418"/>
        </w:tabs>
        <w:ind w:left="1701" w:hanging="425"/>
      </w:pPr>
      <w:r>
        <w:t xml:space="preserve">provide daily reports during peak service periods. The content of these reports will include </w:t>
      </w:r>
      <w:r w:rsidRPr="00E56A9C">
        <w:t>an itemised list of completed deliveries/collections of furniture equipment to the AEC Representative on a daily basis (via email) before 6:00pm local time;</w:t>
      </w:r>
    </w:p>
    <w:p w14:paraId="4AFB4CD7" w14:textId="77777777" w:rsidR="005A6E8B" w:rsidRDefault="005A6E8B" w:rsidP="005A6E8B">
      <w:pPr>
        <w:pStyle w:val="LegalClauseLevel3"/>
        <w:tabs>
          <w:tab w:val="clear" w:pos="360"/>
          <w:tab w:val="num" w:pos="1418"/>
        </w:tabs>
        <w:ind w:left="1701" w:hanging="425"/>
      </w:pPr>
      <w:r w:rsidRPr="00E56A9C">
        <w:t>notify the AEC Representative immediately of any variation to the delivery or collection schedules whether due to circumstances within its control or otherwise;</w:t>
      </w:r>
    </w:p>
    <w:p w14:paraId="25BFB0A5" w14:textId="77777777" w:rsidR="005A6E8B" w:rsidRDefault="005A6E8B" w:rsidP="005A6E8B">
      <w:pPr>
        <w:pStyle w:val="LegalClauseLevel3"/>
        <w:tabs>
          <w:tab w:val="clear" w:pos="360"/>
          <w:tab w:val="num" w:pos="1701"/>
        </w:tabs>
        <w:ind w:left="1701" w:hanging="425"/>
      </w:pPr>
      <w:r w:rsidRPr="00E56A9C">
        <w:t>ensure it has sufficient transport capacity and resources</w:t>
      </w:r>
      <w:r>
        <w:t xml:space="preserve"> to ensure optimal trip and capacity planning to ensure</w:t>
      </w:r>
      <w:r w:rsidRPr="00E56A9C">
        <w:t xml:space="preserve"> the minimum number of trips are made</w:t>
      </w:r>
      <w:r>
        <w:t>, including working with the nominated AEC representative to agree delivery and pick up timeframes prior to execution</w:t>
      </w:r>
      <w:r w:rsidRPr="00E56A9C">
        <w:t>;</w:t>
      </w:r>
    </w:p>
    <w:p w14:paraId="45E869EE" w14:textId="77777777" w:rsidR="005A6E8B" w:rsidRDefault="005A6E8B" w:rsidP="005A6E8B">
      <w:pPr>
        <w:pStyle w:val="LegalClauseLevel3"/>
        <w:tabs>
          <w:tab w:val="clear" w:pos="360"/>
          <w:tab w:val="num" w:pos="1418"/>
        </w:tabs>
        <w:ind w:left="1701" w:hanging="425"/>
      </w:pPr>
      <w:r w:rsidRPr="00E56A9C">
        <w:t>ensure that the AEC Representative is contacted prior to the delivery or collection of the furniture and equipment where it is anticipated that additional charges</w:t>
      </w:r>
      <w:r>
        <w:t xml:space="preserve"> (including any surcharges, as noted in the pricing schedule)</w:t>
      </w:r>
      <w:r w:rsidRPr="00E56A9C">
        <w:t xml:space="preserve"> may apply, for example as a result</w:t>
      </w:r>
      <w:r>
        <w:t xml:space="preserve"> of additional trips or weight.</w:t>
      </w:r>
    </w:p>
    <w:p w14:paraId="0034ADF3" w14:textId="77777777" w:rsidR="005A6E8B" w:rsidRPr="00E56A9C" w:rsidRDefault="005A6E8B" w:rsidP="005A6E8B">
      <w:pPr>
        <w:pStyle w:val="LegalClauseLevel2"/>
        <w:tabs>
          <w:tab w:val="clear" w:pos="360"/>
          <w:tab w:val="num" w:pos="1418"/>
        </w:tabs>
        <w:ind w:left="1418" w:hanging="851"/>
        <w:rPr>
          <w:sz w:val="22"/>
          <w:szCs w:val="22"/>
        </w:rPr>
      </w:pPr>
      <w:r w:rsidRPr="00E56A9C">
        <w:rPr>
          <w:sz w:val="22"/>
          <w:szCs w:val="22"/>
        </w:rPr>
        <w:t>Invoicing</w:t>
      </w:r>
    </w:p>
    <w:p w14:paraId="0001F8A1" w14:textId="77777777" w:rsidR="005A6E8B" w:rsidRPr="00E56A9C" w:rsidRDefault="005A6E8B" w:rsidP="005A6E8B">
      <w:pPr>
        <w:pStyle w:val="LegalScheduleLevel3"/>
        <w:spacing w:before="0" w:after="140" w:line="280" w:lineRule="atLeast"/>
        <w:ind w:left="1276"/>
        <w:outlineLvl w:val="3"/>
      </w:pPr>
      <w:r w:rsidRPr="00E56A9C">
        <w:t>Invoices must meet the requirements of a tax invoice as set out in the GST Act and contain the following information:</w:t>
      </w:r>
    </w:p>
    <w:p w14:paraId="66ABF88D" w14:textId="77777777" w:rsidR="005A6E8B" w:rsidRPr="00E56A9C" w:rsidRDefault="005A6E8B" w:rsidP="005A6E8B">
      <w:pPr>
        <w:pStyle w:val="LegalClauseLevel3"/>
        <w:tabs>
          <w:tab w:val="clear" w:pos="360"/>
          <w:tab w:val="num" w:pos="1418"/>
        </w:tabs>
        <w:ind w:left="1701" w:hanging="425"/>
      </w:pPr>
      <w:r w:rsidRPr="00E56A9C">
        <w:t>the details of the Services</w:t>
      </w:r>
      <w:r>
        <w:t xml:space="preserve"> e.g. quantities/descriptions/locations/dates/times of the furniture delivered</w:t>
      </w:r>
      <w:r w:rsidRPr="00E56A9C">
        <w:t>;</w:t>
      </w:r>
    </w:p>
    <w:p w14:paraId="6E6B2D0C" w14:textId="77777777" w:rsidR="005A6E8B" w:rsidRPr="00E56A9C" w:rsidRDefault="005A6E8B" w:rsidP="005A6E8B">
      <w:pPr>
        <w:pStyle w:val="LegalClauseLevel3"/>
        <w:tabs>
          <w:tab w:val="clear" w:pos="360"/>
          <w:tab w:val="num" w:pos="1418"/>
        </w:tabs>
        <w:ind w:left="1701" w:hanging="425"/>
      </w:pPr>
      <w:r w:rsidRPr="00E56A9C">
        <w:t>contract number;</w:t>
      </w:r>
    </w:p>
    <w:p w14:paraId="20AC1860" w14:textId="77777777" w:rsidR="005A6E8B" w:rsidRPr="00E56A9C" w:rsidRDefault="005A6E8B" w:rsidP="005A6E8B">
      <w:pPr>
        <w:pStyle w:val="LegalClauseLevel3"/>
        <w:tabs>
          <w:tab w:val="clear" w:pos="360"/>
          <w:tab w:val="num" w:pos="1418"/>
        </w:tabs>
        <w:ind w:left="1701" w:hanging="425"/>
      </w:pPr>
      <w:r w:rsidRPr="00E56A9C">
        <w:t>period covered by invoice;</w:t>
      </w:r>
    </w:p>
    <w:p w14:paraId="052FEDD3" w14:textId="77777777" w:rsidR="005A6E8B" w:rsidRPr="00E56A9C" w:rsidRDefault="005A6E8B" w:rsidP="005A6E8B">
      <w:pPr>
        <w:pStyle w:val="LegalClauseLevel3"/>
        <w:tabs>
          <w:tab w:val="clear" w:pos="360"/>
          <w:tab w:val="num" w:pos="1418"/>
        </w:tabs>
        <w:ind w:left="1701" w:hanging="425"/>
      </w:pPr>
      <w:r w:rsidRPr="00E56A9C">
        <w:t>title and description of the Services;</w:t>
      </w:r>
    </w:p>
    <w:p w14:paraId="1AC36E0E" w14:textId="77777777" w:rsidR="005A6E8B" w:rsidRDefault="005A6E8B" w:rsidP="005A6E8B">
      <w:pPr>
        <w:pStyle w:val="LegalClauseLevel3"/>
        <w:tabs>
          <w:tab w:val="clear" w:pos="360"/>
          <w:tab w:val="num" w:pos="1418"/>
        </w:tabs>
        <w:ind w:left="1701" w:hanging="425"/>
      </w:pPr>
      <w:r w:rsidRPr="00E56A9C">
        <w:t xml:space="preserve">the amount of any Fee Credits applicable during the invoice period; </w:t>
      </w:r>
    </w:p>
    <w:p w14:paraId="5661BD9E" w14:textId="77777777" w:rsidR="005A6E8B" w:rsidRPr="00E56A9C" w:rsidRDefault="005A6E8B" w:rsidP="005A6E8B">
      <w:pPr>
        <w:pStyle w:val="LegalClauseLevel3"/>
        <w:tabs>
          <w:tab w:val="clear" w:pos="360"/>
          <w:tab w:val="num" w:pos="1418"/>
        </w:tabs>
        <w:ind w:left="1701" w:hanging="425"/>
      </w:pPr>
      <w:r>
        <w:t xml:space="preserve">surcharges (including details of those surcharges e.g. justification, location, dates, times) </w:t>
      </w:r>
      <w:r w:rsidRPr="00E56A9C">
        <w:t>and</w:t>
      </w:r>
    </w:p>
    <w:p w14:paraId="7EB42884" w14:textId="77777777" w:rsidR="005A6E8B" w:rsidRDefault="005A6E8B" w:rsidP="005A6E8B">
      <w:pPr>
        <w:pStyle w:val="LegalClauseLevel3"/>
        <w:tabs>
          <w:tab w:val="clear" w:pos="360"/>
          <w:tab w:val="num" w:pos="1418"/>
        </w:tabs>
        <w:ind w:left="1701" w:hanging="425"/>
      </w:pPr>
      <w:r w:rsidRPr="00E56A9C">
        <w:lastRenderedPageBreak/>
        <w:t xml:space="preserve">any other information reasonably requested by </w:t>
      </w:r>
      <w:r w:rsidRPr="00E56A9C">
        <w:rPr>
          <w:iCs/>
        </w:rPr>
        <w:t xml:space="preserve">the AEC </w:t>
      </w:r>
      <w:r w:rsidRPr="00E56A9C">
        <w:t>from time to time.</w:t>
      </w:r>
    </w:p>
    <w:p w14:paraId="60835327" w14:textId="77777777" w:rsidR="005A6E8B" w:rsidRPr="00E56A9C" w:rsidRDefault="005A6E8B" w:rsidP="005A6E8B">
      <w:pPr>
        <w:pStyle w:val="LegalClauseLevel1"/>
        <w:tabs>
          <w:tab w:val="clear" w:pos="360"/>
          <w:tab w:val="num" w:pos="1418"/>
        </w:tabs>
        <w:ind w:left="1560" w:hanging="851"/>
        <w:rPr>
          <w:sz w:val="22"/>
          <w:szCs w:val="22"/>
        </w:rPr>
      </w:pPr>
      <w:bookmarkStart w:id="22" w:name="_Toc44594912"/>
      <w:r w:rsidRPr="00E56A9C">
        <w:rPr>
          <w:sz w:val="22"/>
          <w:szCs w:val="22"/>
        </w:rPr>
        <w:t>S</w:t>
      </w:r>
      <w:bookmarkEnd w:id="22"/>
      <w:r w:rsidRPr="00E56A9C">
        <w:rPr>
          <w:sz w:val="22"/>
          <w:szCs w:val="22"/>
        </w:rPr>
        <w:t>ervice Levels</w:t>
      </w:r>
    </w:p>
    <w:p w14:paraId="2919DB1B" w14:textId="77777777" w:rsidR="005A6E8B" w:rsidRDefault="005A6E8B" w:rsidP="005A6E8B">
      <w:pPr>
        <w:pStyle w:val="LegalClauseLevel2"/>
        <w:tabs>
          <w:tab w:val="clear" w:pos="360"/>
          <w:tab w:val="num" w:pos="1418"/>
        </w:tabs>
        <w:ind w:left="1418" w:hanging="709"/>
        <w:rPr>
          <w:b w:val="0"/>
          <w:sz w:val="22"/>
          <w:szCs w:val="22"/>
        </w:rPr>
      </w:pPr>
      <w:r w:rsidRPr="00E56A9C">
        <w:rPr>
          <w:b w:val="0"/>
          <w:sz w:val="22"/>
          <w:szCs w:val="22"/>
        </w:rPr>
        <w:t>The AEC requires the Service Provider to meet or exceed agreed Service Levels as detailed in Table 3 with final measurement levels for Service Levels to be included in the proposed agreement.</w:t>
      </w:r>
    </w:p>
    <w:p w14:paraId="5FF76FC7" w14:textId="77777777" w:rsidR="005A6E8B" w:rsidRPr="00A60895" w:rsidRDefault="005A6E8B" w:rsidP="005A6E8B">
      <w:pPr>
        <w:pStyle w:val="LegalClauseLevel2"/>
        <w:tabs>
          <w:tab w:val="clear" w:pos="360"/>
        </w:tabs>
        <w:ind w:left="851"/>
        <w:jc w:val="center"/>
        <w:rPr>
          <w:sz w:val="22"/>
          <w:szCs w:val="22"/>
        </w:rPr>
      </w:pPr>
      <w:r w:rsidRPr="00A60895">
        <w:rPr>
          <w:sz w:val="22"/>
          <w:szCs w:val="22"/>
        </w:rPr>
        <w:t>Table 3 – Draft Service Levels</w:t>
      </w:r>
    </w:p>
    <w:tbl>
      <w:tblPr>
        <w:tblStyle w:val="TableGrid"/>
        <w:tblW w:w="0" w:type="auto"/>
        <w:tblInd w:w="851" w:type="dxa"/>
        <w:tblLook w:val="04A0" w:firstRow="1" w:lastRow="0" w:firstColumn="1" w:lastColumn="0" w:noHBand="0" w:noVBand="1"/>
      </w:tblPr>
      <w:tblGrid>
        <w:gridCol w:w="1412"/>
        <w:gridCol w:w="7225"/>
      </w:tblGrid>
      <w:tr w:rsidR="005A6E8B" w14:paraId="1F95D5AA" w14:textId="77777777" w:rsidTr="00E32217">
        <w:trPr>
          <w:tblHeader/>
        </w:trPr>
        <w:tc>
          <w:tcPr>
            <w:tcW w:w="1412" w:type="dxa"/>
            <w:shd w:val="clear" w:color="auto" w:fill="D9D9D9" w:themeFill="background1" w:themeFillShade="D9"/>
            <w:vAlign w:val="center"/>
          </w:tcPr>
          <w:p w14:paraId="3287FE62" w14:textId="77777777" w:rsidR="005A6E8B" w:rsidRPr="00A60895" w:rsidRDefault="005A6E8B" w:rsidP="00E32217">
            <w:pPr>
              <w:pStyle w:val="IndentParaLevel1"/>
              <w:widowControl w:val="0"/>
              <w:spacing w:before="120" w:after="120"/>
              <w:ind w:left="0"/>
              <w:jc w:val="center"/>
              <w:rPr>
                <w:rFonts w:ascii="Arial" w:hAnsi="Arial" w:cs="Arial"/>
                <w:b/>
                <w:szCs w:val="22"/>
              </w:rPr>
            </w:pPr>
            <w:r w:rsidRPr="00A60895">
              <w:rPr>
                <w:rFonts w:ascii="Arial" w:hAnsi="Arial" w:cs="Arial"/>
                <w:b/>
                <w:szCs w:val="22"/>
              </w:rPr>
              <w:t>No</w:t>
            </w:r>
          </w:p>
        </w:tc>
        <w:tc>
          <w:tcPr>
            <w:tcW w:w="7225" w:type="dxa"/>
            <w:shd w:val="clear" w:color="auto" w:fill="D9D9D9" w:themeFill="background1" w:themeFillShade="D9"/>
            <w:vAlign w:val="center"/>
          </w:tcPr>
          <w:p w14:paraId="2636CE52" w14:textId="77777777" w:rsidR="005A6E8B" w:rsidRPr="00A60895" w:rsidRDefault="005A6E8B" w:rsidP="00E32217">
            <w:pPr>
              <w:pStyle w:val="IndentParaLevel1"/>
              <w:widowControl w:val="0"/>
              <w:spacing w:before="120" w:after="120"/>
              <w:ind w:left="0"/>
              <w:jc w:val="center"/>
              <w:rPr>
                <w:rFonts w:ascii="Arial" w:hAnsi="Arial" w:cs="Arial"/>
                <w:b/>
                <w:szCs w:val="22"/>
              </w:rPr>
            </w:pPr>
            <w:r w:rsidRPr="00A60895">
              <w:rPr>
                <w:rFonts w:ascii="Arial" w:hAnsi="Arial" w:cs="Arial"/>
                <w:b/>
                <w:szCs w:val="22"/>
              </w:rPr>
              <w:t>Service Levels</w:t>
            </w:r>
          </w:p>
        </w:tc>
      </w:tr>
      <w:tr w:rsidR="005A6E8B" w14:paraId="5207EEFA" w14:textId="77777777" w:rsidTr="00E32217">
        <w:tc>
          <w:tcPr>
            <w:tcW w:w="1412" w:type="dxa"/>
            <w:vAlign w:val="center"/>
          </w:tcPr>
          <w:p w14:paraId="5232A53C" w14:textId="77777777" w:rsidR="005A6E8B" w:rsidRPr="00A60895" w:rsidRDefault="005A6E8B" w:rsidP="00E32217">
            <w:pPr>
              <w:pStyle w:val="LegalClauseLevel2"/>
              <w:tabs>
                <w:tab w:val="clear" w:pos="360"/>
              </w:tabs>
              <w:ind w:left="0"/>
              <w:jc w:val="center"/>
              <w:rPr>
                <w:sz w:val="22"/>
                <w:szCs w:val="22"/>
              </w:rPr>
            </w:pPr>
            <w:r w:rsidRPr="00A60895">
              <w:rPr>
                <w:sz w:val="22"/>
                <w:szCs w:val="22"/>
              </w:rPr>
              <w:t>1</w:t>
            </w:r>
          </w:p>
        </w:tc>
        <w:tc>
          <w:tcPr>
            <w:tcW w:w="7225" w:type="dxa"/>
            <w:vAlign w:val="center"/>
          </w:tcPr>
          <w:p w14:paraId="7BF9DDC3" w14:textId="77777777" w:rsidR="005A6E8B" w:rsidRDefault="005A6E8B" w:rsidP="00E32217">
            <w:pPr>
              <w:pStyle w:val="IndentParaLevel1"/>
              <w:widowControl w:val="0"/>
              <w:spacing w:before="120" w:after="120"/>
              <w:ind w:left="0"/>
              <w:rPr>
                <w:rFonts w:ascii="Arial" w:hAnsi="Arial" w:cs="Arial"/>
                <w:b/>
                <w:szCs w:val="22"/>
              </w:rPr>
            </w:pPr>
          </w:p>
          <w:p w14:paraId="3BBD826B" w14:textId="77777777" w:rsidR="005A6E8B" w:rsidRPr="00A60895" w:rsidRDefault="005A6E8B" w:rsidP="00E32217">
            <w:pPr>
              <w:pStyle w:val="IndentParaLevel1"/>
              <w:widowControl w:val="0"/>
              <w:spacing w:before="120" w:after="120"/>
              <w:ind w:left="0"/>
              <w:rPr>
                <w:rFonts w:ascii="Arial" w:hAnsi="Arial" w:cs="Arial"/>
                <w:b/>
                <w:szCs w:val="22"/>
              </w:rPr>
            </w:pPr>
            <w:r w:rsidRPr="00A60895">
              <w:rPr>
                <w:rFonts w:ascii="Arial" w:hAnsi="Arial" w:cs="Arial"/>
                <w:b/>
                <w:szCs w:val="22"/>
              </w:rPr>
              <w:t xml:space="preserve">Quality of furniture and equipment: </w:t>
            </w:r>
          </w:p>
          <w:p w14:paraId="70411105"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Supplied items are fit for purpose for their intended use.</w:t>
            </w:r>
          </w:p>
          <w:p w14:paraId="0B36D7F8"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Draft measurement level: 99.5%.</w:t>
            </w:r>
          </w:p>
        </w:tc>
      </w:tr>
      <w:tr w:rsidR="005A6E8B" w14:paraId="1A0ADABC" w14:textId="77777777" w:rsidTr="00E32217">
        <w:tc>
          <w:tcPr>
            <w:tcW w:w="1412" w:type="dxa"/>
            <w:vAlign w:val="center"/>
          </w:tcPr>
          <w:p w14:paraId="1567DB44" w14:textId="77777777" w:rsidR="005A6E8B" w:rsidRPr="00A60895" w:rsidRDefault="005A6E8B" w:rsidP="00E32217">
            <w:pPr>
              <w:pStyle w:val="LegalClauseLevel2"/>
              <w:tabs>
                <w:tab w:val="clear" w:pos="360"/>
              </w:tabs>
              <w:ind w:left="0"/>
              <w:jc w:val="center"/>
              <w:rPr>
                <w:sz w:val="22"/>
                <w:szCs w:val="22"/>
              </w:rPr>
            </w:pPr>
            <w:r w:rsidRPr="00A60895">
              <w:rPr>
                <w:sz w:val="22"/>
                <w:szCs w:val="22"/>
              </w:rPr>
              <w:t>2</w:t>
            </w:r>
          </w:p>
        </w:tc>
        <w:tc>
          <w:tcPr>
            <w:tcW w:w="7225" w:type="dxa"/>
            <w:vAlign w:val="center"/>
          </w:tcPr>
          <w:p w14:paraId="4C538F80" w14:textId="77777777" w:rsidR="005A6E8B" w:rsidRPr="00A60895" w:rsidRDefault="005A6E8B" w:rsidP="00E32217">
            <w:pPr>
              <w:pStyle w:val="IndentParaLevel1"/>
              <w:widowControl w:val="0"/>
              <w:spacing w:before="120" w:after="120"/>
              <w:ind w:left="0"/>
              <w:rPr>
                <w:rFonts w:ascii="Arial" w:hAnsi="Arial" w:cs="Arial"/>
                <w:szCs w:val="22"/>
              </w:rPr>
            </w:pPr>
          </w:p>
          <w:p w14:paraId="3CB50C80" w14:textId="77777777" w:rsidR="005A6E8B" w:rsidRPr="00A60895" w:rsidRDefault="005A6E8B" w:rsidP="00E32217">
            <w:pPr>
              <w:pStyle w:val="IndentParaLevel1"/>
              <w:widowControl w:val="0"/>
              <w:spacing w:before="120" w:after="120"/>
              <w:ind w:left="0"/>
              <w:rPr>
                <w:rFonts w:ascii="Arial" w:hAnsi="Arial" w:cs="Arial"/>
                <w:b/>
                <w:szCs w:val="22"/>
              </w:rPr>
            </w:pPr>
            <w:r w:rsidRPr="00A60895">
              <w:rPr>
                <w:rFonts w:ascii="Arial" w:hAnsi="Arial" w:cs="Arial"/>
                <w:b/>
                <w:szCs w:val="22"/>
              </w:rPr>
              <w:t xml:space="preserve">Timeliness of Supply and Delivery: </w:t>
            </w:r>
          </w:p>
          <w:p w14:paraId="08AD4CAA"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Supplied items are both delivered and removed from the agreed locations within agreed timeframes.</w:t>
            </w:r>
          </w:p>
          <w:p w14:paraId="7B62D824"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Draft measurement level: 98%.</w:t>
            </w:r>
          </w:p>
        </w:tc>
      </w:tr>
      <w:tr w:rsidR="005A6E8B" w14:paraId="50B9E202" w14:textId="77777777" w:rsidTr="00E32217">
        <w:tc>
          <w:tcPr>
            <w:tcW w:w="1412" w:type="dxa"/>
            <w:vAlign w:val="center"/>
          </w:tcPr>
          <w:p w14:paraId="2D76294D" w14:textId="77777777" w:rsidR="005A6E8B" w:rsidRPr="00A60895" w:rsidRDefault="005A6E8B" w:rsidP="00E32217">
            <w:pPr>
              <w:pStyle w:val="LegalClauseLevel2"/>
              <w:tabs>
                <w:tab w:val="clear" w:pos="360"/>
              </w:tabs>
              <w:ind w:left="0"/>
              <w:jc w:val="center"/>
              <w:rPr>
                <w:sz w:val="22"/>
                <w:szCs w:val="22"/>
              </w:rPr>
            </w:pPr>
            <w:r w:rsidRPr="00A60895">
              <w:rPr>
                <w:sz w:val="22"/>
                <w:szCs w:val="22"/>
              </w:rPr>
              <w:t>3</w:t>
            </w:r>
          </w:p>
        </w:tc>
        <w:tc>
          <w:tcPr>
            <w:tcW w:w="7225" w:type="dxa"/>
            <w:vAlign w:val="center"/>
          </w:tcPr>
          <w:p w14:paraId="291B41FF" w14:textId="77777777" w:rsidR="005A6E8B" w:rsidRDefault="005A6E8B" w:rsidP="00E32217">
            <w:pPr>
              <w:pStyle w:val="IndentParaLevel1"/>
              <w:widowControl w:val="0"/>
              <w:spacing w:before="120" w:after="120"/>
              <w:ind w:left="0"/>
              <w:rPr>
                <w:rFonts w:ascii="Arial" w:hAnsi="Arial" w:cs="Arial"/>
                <w:b/>
                <w:szCs w:val="22"/>
              </w:rPr>
            </w:pPr>
          </w:p>
          <w:p w14:paraId="15BF9102" w14:textId="77777777" w:rsidR="005A6E8B" w:rsidRPr="00A60895" w:rsidRDefault="005A6E8B" w:rsidP="00E32217">
            <w:pPr>
              <w:pStyle w:val="IndentParaLevel1"/>
              <w:widowControl w:val="0"/>
              <w:spacing w:before="120" w:after="120"/>
              <w:ind w:left="0"/>
              <w:rPr>
                <w:rFonts w:ascii="Arial" w:hAnsi="Arial" w:cs="Arial"/>
                <w:b/>
                <w:szCs w:val="22"/>
              </w:rPr>
            </w:pPr>
            <w:r w:rsidRPr="00A60895">
              <w:rPr>
                <w:rFonts w:ascii="Arial" w:hAnsi="Arial" w:cs="Arial"/>
                <w:b/>
                <w:szCs w:val="22"/>
              </w:rPr>
              <w:t xml:space="preserve">Removal of Packaging Material: </w:t>
            </w:r>
          </w:p>
          <w:p w14:paraId="712AA422"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 xml:space="preserve">Packaging material is either removed from AEC controlled locations by the Service Provider or disposed of as agreed. </w:t>
            </w:r>
          </w:p>
          <w:p w14:paraId="0BE7A537"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Draft measurement level: 99.5%.</w:t>
            </w:r>
          </w:p>
        </w:tc>
      </w:tr>
      <w:tr w:rsidR="005A6E8B" w14:paraId="1645B4BF" w14:textId="77777777" w:rsidTr="00E32217">
        <w:tc>
          <w:tcPr>
            <w:tcW w:w="1412" w:type="dxa"/>
            <w:vAlign w:val="center"/>
          </w:tcPr>
          <w:p w14:paraId="062034F5" w14:textId="77777777" w:rsidR="005A6E8B" w:rsidRPr="00A60895" w:rsidRDefault="005A6E8B" w:rsidP="00E32217">
            <w:pPr>
              <w:pStyle w:val="LegalClauseLevel2"/>
              <w:tabs>
                <w:tab w:val="clear" w:pos="360"/>
              </w:tabs>
              <w:ind w:left="0"/>
              <w:jc w:val="center"/>
              <w:rPr>
                <w:sz w:val="22"/>
                <w:szCs w:val="22"/>
              </w:rPr>
            </w:pPr>
            <w:r w:rsidRPr="00A60895">
              <w:rPr>
                <w:sz w:val="22"/>
                <w:szCs w:val="22"/>
              </w:rPr>
              <w:t>4</w:t>
            </w:r>
          </w:p>
        </w:tc>
        <w:tc>
          <w:tcPr>
            <w:tcW w:w="7225" w:type="dxa"/>
            <w:vAlign w:val="center"/>
          </w:tcPr>
          <w:p w14:paraId="1C9C4065" w14:textId="77777777" w:rsidR="005A6E8B" w:rsidRDefault="005A6E8B" w:rsidP="00E32217">
            <w:pPr>
              <w:pStyle w:val="IndentParaLevel1"/>
              <w:widowControl w:val="0"/>
              <w:spacing w:before="120" w:after="120"/>
              <w:ind w:left="0"/>
              <w:rPr>
                <w:rFonts w:ascii="Arial" w:hAnsi="Arial" w:cs="Arial"/>
                <w:b/>
                <w:szCs w:val="22"/>
              </w:rPr>
            </w:pPr>
          </w:p>
          <w:p w14:paraId="315F2EAB" w14:textId="77777777" w:rsidR="005A6E8B" w:rsidRPr="00A60895" w:rsidRDefault="005A6E8B" w:rsidP="00E32217">
            <w:pPr>
              <w:pStyle w:val="IndentParaLevel1"/>
              <w:widowControl w:val="0"/>
              <w:spacing w:before="120" w:after="120"/>
              <w:ind w:left="0"/>
              <w:rPr>
                <w:rFonts w:ascii="Arial" w:hAnsi="Arial" w:cs="Arial"/>
                <w:b/>
                <w:szCs w:val="22"/>
              </w:rPr>
            </w:pPr>
            <w:r w:rsidRPr="00A60895">
              <w:rPr>
                <w:rFonts w:ascii="Arial" w:hAnsi="Arial" w:cs="Arial"/>
                <w:b/>
                <w:szCs w:val="22"/>
              </w:rPr>
              <w:t xml:space="preserve">Invoice Accuracy: </w:t>
            </w:r>
          </w:p>
          <w:p w14:paraId="2B8E3701"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Invoices are provided on time and to agreed accuracy and content standards</w:t>
            </w:r>
            <w:r>
              <w:rPr>
                <w:rFonts w:ascii="Arial" w:hAnsi="Arial" w:cs="Arial"/>
                <w:szCs w:val="22"/>
              </w:rPr>
              <w:t>, including showing all agreed surcharges and levies</w:t>
            </w:r>
            <w:r w:rsidRPr="00A60895">
              <w:rPr>
                <w:rFonts w:ascii="Arial" w:hAnsi="Arial" w:cs="Arial"/>
                <w:szCs w:val="22"/>
              </w:rPr>
              <w:t>.</w:t>
            </w:r>
          </w:p>
          <w:p w14:paraId="09E0F5E3" w14:textId="77777777" w:rsidR="005A6E8B" w:rsidRPr="00A60895" w:rsidRDefault="005A6E8B" w:rsidP="00E32217">
            <w:pPr>
              <w:pStyle w:val="IndentParaLevel1"/>
              <w:widowControl w:val="0"/>
              <w:spacing w:before="120" w:after="120"/>
              <w:ind w:left="0"/>
              <w:rPr>
                <w:rFonts w:ascii="Arial" w:hAnsi="Arial" w:cs="Arial"/>
                <w:szCs w:val="22"/>
              </w:rPr>
            </w:pPr>
            <w:r w:rsidRPr="00A60895">
              <w:rPr>
                <w:rFonts w:ascii="Arial" w:hAnsi="Arial" w:cs="Arial"/>
                <w:szCs w:val="22"/>
              </w:rPr>
              <w:t>Draft measurement level: 99.5%.</w:t>
            </w:r>
          </w:p>
        </w:tc>
      </w:tr>
    </w:tbl>
    <w:p w14:paraId="0B33CE78" w14:textId="77777777" w:rsidR="005A6E8B" w:rsidRPr="00E56A9C" w:rsidRDefault="005A6E8B" w:rsidP="005A6E8B">
      <w:pPr>
        <w:rPr>
          <w:highlight w:val="yellow"/>
        </w:rPr>
      </w:pPr>
    </w:p>
    <w:p w14:paraId="5D848538" w14:textId="77777777" w:rsidR="005A6E8B" w:rsidRDefault="005A6E8B" w:rsidP="005A6E8B">
      <w:pPr>
        <w:pBdr>
          <w:top w:val="single" w:sz="4" w:space="1" w:color="auto"/>
          <w:left w:val="single" w:sz="4" w:space="4" w:color="auto"/>
          <w:bottom w:val="single" w:sz="4" w:space="1" w:color="auto"/>
          <w:right w:val="single" w:sz="4" w:space="4" w:color="auto"/>
        </w:pBdr>
        <w:shd w:val="clear" w:color="auto" w:fill="BFBFBF"/>
        <w:ind w:left="142"/>
      </w:pPr>
      <w:r w:rsidRPr="00E56A9C">
        <w:rPr>
          <w:b/>
        </w:rPr>
        <w:t>Note to Tenderers</w:t>
      </w:r>
      <w:r w:rsidRPr="00E56A9C">
        <w:t xml:space="preserve">: The AEC will work with the Service Provider to develop a Service Level Agreement (SLA) based on the service levels above. The SLA </w:t>
      </w:r>
      <w:r>
        <w:t>will</w:t>
      </w:r>
      <w:r w:rsidRPr="00E56A9C">
        <w:t xml:space="preserve"> involve the application of fee credits should the Service Provider fail to meet the service levels. It is expected that the Service Provider will monitor and report on its performance with the intent to meet or exceed all service levels and actively identify any areas requiring improvement.</w:t>
      </w:r>
    </w:p>
    <w:p w14:paraId="3FF794F4" w14:textId="77777777" w:rsidR="005A6E8B" w:rsidRDefault="005A6E8B" w:rsidP="005A6E8B">
      <w:pPr>
        <w:pBdr>
          <w:top w:val="single" w:sz="4" w:space="1" w:color="auto"/>
          <w:left w:val="single" w:sz="4" w:space="4" w:color="auto"/>
          <w:bottom w:val="single" w:sz="4" w:space="1" w:color="auto"/>
          <w:right w:val="single" w:sz="4" w:space="4" w:color="auto"/>
        </w:pBdr>
        <w:shd w:val="clear" w:color="auto" w:fill="BFBFBF"/>
        <w:ind w:left="142"/>
        <w:rPr>
          <w:highlight w:val="yellow"/>
        </w:rPr>
      </w:pPr>
      <w:r w:rsidRPr="00A06B81">
        <w:t xml:space="preserve">For further guidance on the AEC’s current thoughts on developing the Service Level Agreement, please see the </w:t>
      </w:r>
      <w:r w:rsidRPr="009842A2">
        <w:rPr>
          <w:b/>
        </w:rPr>
        <w:t>Anne</w:t>
      </w:r>
      <w:r>
        <w:rPr>
          <w:b/>
        </w:rPr>
        <w:t>xure A – Service Level Scenario</w:t>
      </w:r>
      <w:r>
        <w:t>.</w:t>
      </w:r>
    </w:p>
    <w:p w14:paraId="181A25CA" w14:textId="77777777" w:rsidR="005A6E8B" w:rsidRPr="00F83192" w:rsidRDefault="005A6E8B" w:rsidP="005A6E8B">
      <w:pPr>
        <w:pStyle w:val="ListParagraph"/>
        <w:spacing w:line="235" w:lineRule="auto"/>
        <w:rPr>
          <w:b/>
          <w:sz w:val="23"/>
        </w:rPr>
        <w:sectPr w:rsidR="005A6E8B" w:rsidRPr="00F83192" w:rsidSect="005A6E8B">
          <w:footerReference w:type="default" r:id="rId11"/>
          <w:pgSz w:w="11920" w:h="16850"/>
          <w:pgMar w:top="1200" w:right="425" w:bottom="1020" w:left="283" w:header="0" w:footer="758" w:gutter="0"/>
          <w:cols w:space="720"/>
        </w:sectPr>
      </w:pPr>
    </w:p>
    <w:p w14:paraId="3E28855C" w14:textId="77777777" w:rsidR="005A6E8B" w:rsidRPr="00F83192" w:rsidRDefault="005A6E8B" w:rsidP="0022179D">
      <w:pPr>
        <w:pStyle w:val="Heading5"/>
        <w:tabs>
          <w:tab w:val="left" w:pos="10197"/>
        </w:tabs>
        <w:spacing w:before="59"/>
        <w:ind w:left="851"/>
        <w:rPr>
          <w:u w:val="none"/>
          <w:lang w:val="en-AU"/>
        </w:rPr>
      </w:pPr>
      <w:bookmarkStart w:id="23" w:name="_TOC_250008"/>
      <w:r w:rsidRPr="00F83192">
        <w:rPr>
          <w:spacing w:val="-67"/>
          <w:lang w:val="en-AU"/>
        </w:rPr>
        <w:lastRenderedPageBreak/>
        <w:t xml:space="preserve"> </w:t>
      </w:r>
      <w:r w:rsidRPr="00F83192">
        <w:rPr>
          <w:lang w:val="en-AU"/>
        </w:rPr>
        <w:t>Annexure</w:t>
      </w:r>
      <w:r w:rsidRPr="00F83192">
        <w:rPr>
          <w:spacing w:val="48"/>
          <w:lang w:val="en-AU"/>
        </w:rPr>
        <w:t xml:space="preserve"> </w:t>
      </w:r>
      <w:r w:rsidRPr="00F83192">
        <w:rPr>
          <w:lang w:val="en-AU"/>
        </w:rPr>
        <w:t>A</w:t>
      </w:r>
      <w:r w:rsidRPr="00F83192">
        <w:rPr>
          <w:spacing w:val="-4"/>
          <w:lang w:val="en-AU"/>
        </w:rPr>
        <w:t xml:space="preserve"> </w:t>
      </w:r>
      <w:r w:rsidRPr="00F83192">
        <w:rPr>
          <w:lang w:val="en-AU"/>
        </w:rPr>
        <w:t>-</w:t>
      </w:r>
      <w:r w:rsidRPr="00F83192">
        <w:rPr>
          <w:spacing w:val="27"/>
          <w:lang w:val="en-AU"/>
        </w:rPr>
        <w:t xml:space="preserve">  </w:t>
      </w:r>
      <w:r w:rsidRPr="00F83192">
        <w:rPr>
          <w:lang w:val="en-AU"/>
        </w:rPr>
        <w:t>Service</w:t>
      </w:r>
      <w:r w:rsidRPr="00F83192">
        <w:rPr>
          <w:spacing w:val="47"/>
          <w:lang w:val="en-AU"/>
        </w:rPr>
        <w:t xml:space="preserve"> </w:t>
      </w:r>
      <w:r w:rsidRPr="00F83192">
        <w:rPr>
          <w:lang w:val="en-AU"/>
        </w:rPr>
        <w:t>Level</w:t>
      </w:r>
      <w:r w:rsidRPr="00F83192">
        <w:rPr>
          <w:spacing w:val="35"/>
          <w:lang w:val="en-AU"/>
        </w:rPr>
        <w:t xml:space="preserve"> </w:t>
      </w:r>
      <w:r w:rsidRPr="00F83192">
        <w:rPr>
          <w:spacing w:val="-2"/>
          <w:lang w:val="en-AU"/>
        </w:rPr>
        <w:t>Scenario</w:t>
      </w:r>
      <w:bookmarkEnd w:id="23"/>
      <w:r w:rsidRPr="00F83192">
        <w:rPr>
          <w:lang w:val="en-AU"/>
        </w:rPr>
        <w:tab/>
      </w:r>
    </w:p>
    <w:p w14:paraId="3390DF22" w14:textId="77777777" w:rsidR="005A6E8B" w:rsidRPr="00F83192" w:rsidRDefault="005A6E8B" w:rsidP="0022179D">
      <w:pPr>
        <w:widowControl w:val="0"/>
        <w:numPr>
          <w:ilvl w:val="0"/>
          <w:numId w:val="24"/>
        </w:numPr>
        <w:tabs>
          <w:tab w:val="left" w:pos="1955"/>
        </w:tabs>
        <w:autoSpaceDE w:val="0"/>
        <w:autoSpaceDN w:val="0"/>
        <w:spacing w:before="281" w:after="0" w:line="240" w:lineRule="auto"/>
        <w:ind w:left="851" w:hanging="854"/>
        <w:jc w:val="left"/>
        <w:rPr>
          <w:b/>
          <w:sz w:val="27"/>
        </w:rPr>
      </w:pPr>
      <w:bookmarkStart w:id="24" w:name="_TOC_250007"/>
      <w:bookmarkEnd w:id="24"/>
      <w:r w:rsidRPr="00F83192">
        <w:rPr>
          <w:b/>
          <w:spacing w:val="-2"/>
        </w:rPr>
        <w:t>Background</w:t>
      </w:r>
    </w:p>
    <w:p w14:paraId="57CCE47B" w14:textId="77777777" w:rsidR="005A6E8B" w:rsidRPr="00F83192" w:rsidRDefault="005A6E8B" w:rsidP="0022179D">
      <w:pPr>
        <w:pStyle w:val="ListParagraph"/>
        <w:widowControl w:val="0"/>
        <w:numPr>
          <w:ilvl w:val="1"/>
          <w:numId w:val="24"/>
        </w:numPr>
        <w:tabs>
          <w:tab w:val="left" w:pos="1955"/>
          <w:tab w:val="left" w:pos="1957"/>
        </w:tabs>
        <w:autoSpaceDE w:val="0"/>
        <w:autoSpaceDN w:val="0"/>
        <w:spacing w:before="131" w:after="0" w:line="240" w:lineRule="auto"/>
        <w:ind w:left="851" w:right="1268" w:hanging="853"/>
        <w:contextualSpacing w:val="0"/>
        <w:jc w:val="left"/>
        <w:rPr>
          <w:b/>
        </w:rPr>
      </w:pPr>
      <w:r w:rsidRPr="00F83192">
        <w:t>The</w:t>
      </w:r>
      <w:r w:rsidRPr="00F83192">
        <w:rPr>
          <w:spacing w:val="-9"/>
        </w:rPr>
        <w:t xml:space="preserve"> </w:t>
      </w:r>
      <w:r w:rsidRPr="00F83192">
        <w:t>key</w:t>
      </w:r>
      <w:r w:rsidRPr="00F83192">
        <w:rPr>
          <w:spacing w:val="-5"/>
        </w:rPr>
        <w:t xml:space="preserve"> </w:t>
      </w:r>
      <w:r w:rsidRPr="00F83192">
        <w:t>constraint to</w:t>
      </w:r>
      <w:r w:rsidRPr="00F83192">
        <w:rPr>
          <w:spacing w:val="-9"/>
        </w:rPr>
        <w:t xml:space="preserve"> </w:t>
      </w:r>
      <w:r w:rsidRPr="00F83192">
        <w:t>achieving optimal outcomes for</w:t>
      </w:r>
      <w:r w:rsidRPr="00F83192">
        <w:rPr>
          <w:spacing w:val="-8"/>
        </w:rPr>
        <w:t xml:space="preserve"> </w:t>
      </w:r>
      <w:r w:rsidRPr="00F83192">
        <w:t>furniture and</w:t>
      </w:r>
      <w:r w:rsidRPr="00F83192">
        <w:rPr>
          <w:spacing w:val="-5"/>
        </w:rPr>
        <w:t xml:space="preserve"> </w:t>
      </w:r>
      <w:r w:rsidRPr="00F83192">
        <w:t>equipment hire concerns uncertainty around the timing of an</w:t>
      </w:r>
      <w:r w:rsidRPr="00F83192">
        <w:rPr>
          <w:spacing w:val="-1"/>
        </w:rPr>
        <w:t xml:space="preserve"> </w:t>
      </w:r>
      <w:r w:rsidRPr="00F83192">
        <w:t>Electoral Event i.e. the AEC cannot give clear notice of</w:t>
      </w:r>
      <w:r w:rsidRPr="00F83192">
        <w:rPr>
          <w:spacing w:val="-2"/>
        </w:rPr>
        <w:t xml:space="preserve"> </w:t>
      </w:r>
      <w:r w:rsidRPr="00F83192">
        <w:t>when the</w:t>
      </w:r>
      <w:r w:rsidRPr="00F83192">
        <w:rPr>
          <w:spacing w:val="-2"/>
        </w:rPr>
        <w:t xml:space="preserve"> </w:t>
      </w:r>
      <w:r w:rsidRPr="00F83192">
        <w:t>next General Election will be held. At this stage, the best information that can be provided to Service Providers on timing is that:</w:t>
      </w:r>
    </w:p>
    <w:p w14:paraId="6A66274F" w14:textId="77777777" w:rsidR="005A6E8B" w:rsidRPr="00B32A61" w:rsidRDefault="005A6E8B" w:rsidP="0022179D">
      <w:pPr>
        <w:pStyle w:val="ListParagraph"/>
        <w:widowControl w:val="0"/>
        <w:numPr>
          <w:ilvl w:val="2"/>
          <w:numId w:val="24"/>
        </w:numPr>
        <w:autoSpaceDE w:val="0"/>
        <w:autoSpaceDN w:val="0"/>
        <w:spacing w:before="127" w:after="0" w:line="240" w:lineRule="auto"/>
        <w:ind w:left="851" w:firstLine="0"/>
        <w:contextualSpacing w:val="0"/>
      </w:pPr>
      <w:r w:rsidRPr="00B32A61">
        <w:t>the</w:t>
      </w:r>
      <w:r w:rsidRPr="00B32A61">
        <w:rPr>
          <w:spacing w:val="-3"/>
        </w:rPr>
        <w:t xml:space="preserve"> </w:t>
      </w:r>
      <w:r w:rsidRPr="00B32A61">
        <w:t>earliest</w:t>
      </w:r>
      <w:r w:rsidRPr="00B32A61">
        <w:rPr>
          <w:spacing w:val="4"/>
        </w:rPr>
        <w:t xml:space="preserve"> </w:t>
      </w:r>
      <w:r w:rsidRPr="00B32A61">
        <w:t>the</w:t>
      </w:r>
      <w:r w:rsidRPr="00B32A61">
        <w:rPr>
          <w:spacing w:val="-2"/>
        </w:rPr>
        <w:t xml:space="preserve"> </w:t>
      </w:r>
      <w:r w:rsidRPr="00B32A61">
        <w:t>next General</w:t>
      </w:r>
      <w:r w:rsidRPr="00B32A61">
        <w:rPr>
          <w:spacing w:val="5"/>
        </w:rPr>
        <w:t xml:space="preserve"> </w:t>
      </w:r>
      <w:r w:rsidRPr="00B32A61">
        <w:t>Election</w:t>
      </w:r>
      <w:r w:rsidRPr="00B32A61">
        <w:rPr>
          <w:spacing w:val="-1"/>
        </w:rPr>
        <w:t xml:space="preserve"> </w:t>
      </w:r>
      <w:r w:rsidRPr="00B32A61">
        <w:t>can</w:t>
      </w:r>
      <w:r w:rsidRPr="00B32A61">
        <w:rPr>
          <w:spacing w:val="-9"/>
        </w:rPr>
        <w:t xml:space="preserve"> </w:t>
      </w:r>
      <w:r w:rsidRPr="00B32A61">
        <w:t>be</w:t>
      </w:r>
      <w:r w:rsidRPr="00B32A61">
        <w:rPr>
          <w:spacing w:val="-7"/>
        </w:rPr>
        <w:t xml:space="preserve"> </w:t>
      </w:r>
      <w:r w:rsidRPr="00B32A61">
        <w:t>called</w:t>
      </w:r>
      <w:r w:rsidRPr="00B32A61">
        <w:rPr>
          <w:spacing w:val="-4"/>
        </w:rPr>
        <w:t xml:space="preserve"> </w:t>
      </w:r>
      <w:r w:rsidRPr="00B32A61">
        <w:t>is</w:t>
      </w:r>
      <w:r w:rsidRPr="00B32A61">
        <w:rPr>
          <w:spacing w:val="-6"/>
        </w:rPr>
        <w:t xml:space="preserve"> </w:t>
      </w:r>
      <w:r w:rsidRPr="00B32A61">
        <w:t>7</w:t>
      </w:r>
      <w:r w:rsidRPr="00B32A61">
        <w:rPr>
          <w:spacing w:val="-8"/>
        </w:rPr>
        <w:t xml:space="preserve"> </w:t>
      </w:r>
      <w:r w:rsidRPr="00B32A61">
        <w:t>August</w:t>
      </w:r>
      <w:r w:rsidRPr="00B32A61">
        <w:rPr>
          <w:spacing w:val="4"/>
        </w:rPr>
        <w:t xml:space="preserve"> </w:t>
      </w:r>
      <w:r w:rsidRPr="00B32A61">
        <w:t>2027;</w:t>
      </w:r>
      <w:r w:rsidRPr="00B32A61">
        <w:rPr>
          <w:spacing w:val="-4"/>
        </w:rPr>
        <w:t xml:space="preserve"> </w:t>
      </w:r>
      <w:r w:rsidRPr="00B32A61">
        <w:rPr>
          <w:spacing w:val="-5"/>
        </w:rPr>
        <w:t>and</w:t>
      </w:r>
    </w:p>
    <w:p w14:paraId="6BFEFFBA" w14:textId="77777777" w:rsidR="005A6E8B" w:rsidRPr="00B32A61" w:rsidRDefault="005A6E8B" w:rsidP="0022179D">
      <w:pPr>
        <w:pStyle w:val="ListParagraph"/>
        <w:widowControl w:val="0"/>
        <w:numPr>
          <w:ilvl w:val="2"/>
          <w:numId w:val="24"/>
        </w:numPr>
        <w:autoSpaceDE w:val="0"/>
        <w:autoSpaceDN w:val="0"/>
        <w:spacing w:before="121" w:after="0" w:line="240" w:lineRule="auto"/>
        <w:ind w:left="851" w:firstLine="0"/>
        <w:contextualSpacing w:val="0"/>
      </w:pPr>
      <w:r w:rsidRPr="00B32A61">
        <w:t>the</w:t>
      </w:r>
      <w:r w:rsidRPr="00B32A61">
        <w:rPr>
          <w:spacing w:val="-3"/>
        </w:rPr>
        <w:t xml:space="preserve"> </w:t>
      </w:r>
      <w:r w:rsidRPr="00B32A61">
        <w:t>latest</w:t>
      </w:r>
      <w:r w:rsidRPr="00B32A61">
        <w:rPr>
          <w:spacing w:val="2"/>
        </w:rPr>
        <w:t xml:space="preserve"> </w:t>
      </w:r>
      <w:r w:rsidRPr="00B32A61">
        <w:t>time</w:t>
      </w:r>
      <w:r w:rsidRPr="00B32A61">
        <w:rPr>
          <w:spacing w:val="-5"/>
        </w:rPr>
        <w:t xml:space="preserve"> </w:t>
      </w:r>
      <w:r w:rsidRPr="00B32A61">
        <w:t>that the</w:t>
      </w:r>
      <w:r w:rsidRPr="00B32A61">
        <w:rPr>
          <w:spacing w:val="-5"/>
        </w:rPr>
        <w:t xml:space="preserve"> </w:t>
      </w:r>
      <w:r w:rsidRPr="00B32A61">
        <w:t>next</w:t>
      </w:r>
      <w:r w:rsidRPr="00B32A61">
        <w:rPr>
          <w:spacing w:val="1"/>
        </w:rPr>
        <w:t xml:space="preserve"> </w:t>
      </w:r>
      <w:r w:rsidRPr="00B32A61">
        <w:t>General</w:t>
      </w:r>
      <w:r w:rsidRPr="00B32A61">
        <w:rPr>
          <w:spacing w:val="2"/>
        </w:rPr>
        <w:t xml:space="preserve"> </w:t>
      </w:r>
      <w:r w:rsidRPr="00B32A61">
        <w:t>Election</w:t>
      </w:r>
      <w:r w:rsidRPr="00B32A61">
        <w:rPr>
          <w:spacing w:val="8"/>
        </w:rPr>
        <w:t xml:space="preserve"> </w:t>
      </w:r>
      <w:r w:rsidRPr="00B32A61">
        <w:t>can</w:t>
      </w:r>
      <w:r w:rsidRPr="00B32A61">
        <w:rPr>
          <w:spacing w:val="-12"/>
        </w:rPr>
        <w:t xml:space="preserve"> </w:t>
      </w:r>
      <w:r w:rsidRPr="00B32A61">
        <w:t>be</w:t>
      </w:r>
      <w:r w:rsidRPr="00B32A61">
        <w:rPr>
          <w:spacing w:val="2"/>
        </w:rPr>
        <w:t xml:space="preserve"> </w:t>
      </w:r>
      <w:r w:rsidRPr="00B32A61">
        <w:t>called</w:t>
      </w:r>
      <w:r w:rsidRPr="00B32A61">
        <w:rPr>
          <w:spacing w:val="-5"/>
        </w:rPr>
        <w:t xml:space="preserve"> </w:t>
      </w:r>
      <w:r w:rsidRPr="00B32A61">
        <w:t>is</w:t>
      </w:r>
      <w:r w:rsidRPr="00B32A61">
        <w:rPr>
          <w:spacing w:val="-10"/>
        </w:rPr>
        <w:t xml:space="preserve"> </w:t>
      </w:r>
      <w:r w:rsidRPr="00B32A61">
        <w:t>20</w:t>
      </w:r>
      <w:r w:rsidRPr="00B32A61">
        <w:rPr>
          <w:spacing w:val="-5"/>
        </w:rPr>
        <w:t xml:space="preserve"> </w:t>
      </w:r>
      <w:r w:rsidRPr="00B32A61">
        <w:t>May</w:t>
      </w:r>
      <w:r w:rsidRPr="00B32A61">
        <w:rPr>
          <w:spacing w:val="-4"/>
        </w:rPr>
        <w:t xml:space="preserve"> </w:t>
      </w:r>
      <w:r w:rsidRPr="00B32A61">
        <w:rPr>
          <w:spacing w:val="-2"/>
        </w:rPr>
        <w:t>2028.</w:t>
      </w:r>
    </w:p>
    <w:p w14:paraId="30A57057" w14:textId="77777777" w:rsidR="005A6E8B" w:rsidRPr="00F83192" w:rsidRDefault="005A6E8B" w:rsidP="0022179D">
      <w:pPr>
        <w:pStyle w:val="ListParagraph"/>
        <w:widowControl w:val="0"/>
        <w:numPr>
          <w:ilvl w:val="1"/>
          <w:numId w:val="24"/>
        </w:numPr>
        <w:tabs>
          <w:tab w:val="left" w:pos="1954"/>
          <w:tab w:val="left" w:pos="1957"/>
        </w:tabs>
        <w:autoSpaceDE w:val="0"/>
        <w:autoSpaceDN w:val="0"/>
        <w:spacing w:before="144" w:after="0" w:line="237" w:lineRule="auto"/>
        <w:ind w:left="851" w:right="1267" w:hanging="848"/>
        <w:contextualSpacing w:val="0"/>
        <w:jc w:val="left"/>
        <w:rPr>
          <w:b/>
        </w:rPr>
      </w:pPr>
      <w:r w:rsidRPr="00F83192">
        <w:t>AEC</w:t>
      </w:r>
      <w:r w:rsidRPr="00F83192">
        <w:rPr>
          <w:spacing w:val="-5"/>
        </w:rPr>
        <w:t xml:space="preserve"> </w:t>
      </w:r>
      <w:r w:rsidRPr="00F83192">
        <w:t>will</w:t>
      </w:r>
      <w:r w:rsidRPr="00F83192">
        <w:rPr>
          <w:spacing w:val="-8"/>
        </w:rPr>
        <w:t xml:space="preserve"> </w:t>
      </w:r>
      <w:r w:rsidRPr="00F83192">
        <w:t>also</w:t>
      </w:r>
      <w:r w:rsidRPr="00F83192">
        <w:rPr>
          <w:spacing w:val="-3"/>
        </w:rPr>
        <w:t xml:space="preserve"> </w:t>
      </w:r>
      <w:r w:rsidRPr="00F83192">
        <w:t>provide guidance on</w:t>
      </w:r>
      <w:r w:rsidRPr="00F83192">
        <w:rPr>
          <w:spacing w:val="-5"/>
        </w:rPr>
        <w:t xml:space="preserve"> </w:t>
      </w:r>
      <w:r w:rsidRPr="00F83192">
        <w:t>subsequent Electoral Events including General Elections when known.</w:t>
      </w:r>
    </w:p>
    <w:p w14:paraId="55D3977D" w14:textId="77777777" w:rsidR="005A6E8B" w:rsidRPr="00F83192" w:rsidRDefault="005A6E8B" w:rsidP="0022179D">
      <w:pPr>
        <w:pStyle w:val="ListParagraph"/>
        <w:widowControl w:val="0"/>
        <w:numPr>
          <w:ilvl w:val="1"/>
          <w:numId w:val="24"/>
        </w:numPr>
        <w:tabs>
          <w:tab w:val="left" w:pos="1957"/>
          <w:tab w:val="left" w:pos="1959"/>
        </w:tabs>
        <w:autoSpaceDE w:val="0"/>
        <w:autoSpaceDN w:val="0"/>
        <w:spacing w:before="140" w:after="0" w:line="240" w:lineRule="auto"/>
        <w:ind w:left="851" w:right="1080" w:hanging="853"/>
        <w:contextualSpacing w:val="0"/>
        <w:jc w:val="left"/>
        <w:rPr>
          <w:b/>
        </w:rPr>
      </w:pPr>
      <w:r w:rsidRPr="00F83192">
        <w:t>The</w:t>
      </w:r>
      <w:r w:rsidRPr="00F83192">
        <w:rPr>
          <w:spacing w:val="-6"/>
        </w:rPr>
        <w:t xml:space="preserve"> </w:t>
      </w:r>
      <w:r w:rsidRPr="00F83192">
        <w:t>Services will</w:t>
      </w:r>
      <w:r w:rsidRPr="00F83192">
        <w:rPr>
          <w:spacing w:val="-3"/>
        </w:rPr>
        <w:t xml:space="preserve"> </w:t>
      </w:r>
      <w:r w:rsidRPr="00F83192">
        <w:t>primarily be</w:t>
      </w:r>
      <w:r w:rsidRPr="00F83192">
        <w:rPr>
          <w:spacing w:val="-3"/>
        </w:rPr>
        <w:t xml:space="preserve"> </w:t>
      </w:r>
      <w:r w:rsidRPr="00F83192">
        <w:t>provided in</w:t>
      </w:r>
      <w:r w:rsidRPr="00F83192">
        <w:rPr>
          <w:spacing w:val="-11"/>
        </w:rPr>
        <w:t xml:space="preserve"> </w:t>
      </w:r>
      <w:r w:rsidRPr="00F83192">
        <w:t>support of</w:t>
      </w:r>
      <w:r w:rsidRPr="00F83192">
        <w:rPr>
          <w:spacing w:val="-6"/>
        </w:rPr>
        <w:t xml:space="preserve"> </w:t>
      </w:r>
      <w:r w:rsidRPr="00F83192">
        <w:t>three</w:t>
      </w:r>
      <w:r w:rsidRPr="00F83192">
        <w:rPr>
          <w:spacing w:val="-1"/>
        </w:rPr>
        <w:t xml:space="preserve"> </w:t>
      </w:r>
      <w:r w:rsidRPr="00F83192">
        <w:t>categories of</w:t>
      </w:r>
      <w:r w:rsidRPr="00F83192">
        <w:rPr>
          <w:spacing w:val="-4"/>
        </w:rPr>
        <w:t xml:space="preserve"> </w:t>
      </w:r>
      <w:r w:rsidRPr="00F83192">
        <w:t>venues with different levels of uncertainty surrounding their requirements:</w:t>
      </w:r>
    </w:p>
    <w:p w14:paraId="3167871B" w14:textId="77777777" w:rsidR="005A6E8B" w:rsidRPr="00F83192" w:rsidRDefault="005A6E8B" w:rsidP="0022179D">
      <w:pPr>
        <w:pStyle w:val="ListParagraph"/>
        <w:widowControl w:val="0"/>
        <w:numPr>
          <w:ilvl w:val="2"/>
          <w:numId w:val="24"/>
        </w:numPr>
        <w:tabs>
          <w:tab w:val="left" w:pos="2524"/>
          <w:tab w:val="left" w:pos="2529"/>
        </w:tabs>
        <w:autoSpaceDE w:val="0"/>
        <w:autoSpaceDN w:val="0"/>
        <w:spacing w:before="119" w:after="0" w:line="240" w:lineRule="auto"/>
        <w:ind w:left="851" w:right="1095" w:hanging="572"/>
        <w:contextualSpacing w:val="0"/>
      </w:pPr>
      <w:r w:rsidRPr="00F83192">
        <w:rPr>
          <w:b/>
        </w:rPr>
        <w:t xml:space="preserve">Out-Posted Centres (OPCs): </w:t>
      </w:r>
      <w:r w:rsidRPr="00F83192">
        <w:t>typically, premises for</w:t>
      </w:r>
      <w:r w:rsidRPr="00F83192">
        <w:rPr>
          <w:spacing w:val="-2"/>
        </w:rPr>
        <w:t xml:space="preserve"> </w:t>
      </w:r>
      <w:r w:rsidRPr="00F83192">
        <w:t>an</w:t>
      </w:r>
      <w:r w:rsidRPr="00F83192">
        <w:rPr>
          <w:spacing w:val="-5"/>
        </w:rPr>
        <w:t xml:space="preserve"> </w:t>
      </w:r>
      <w:r w:rsidRPr="00F83192">
        <w:t>OPC</w:t>
      </w:r>
      <w:r w:rsidRPr="00F83192">
        <w:rPr>
          <w:spacing w:val="-11"/>
        </w:rPr>
        <w:t xml:space="preserve"> </w:t>
      </w:r>
      <w:r w:rsidRPr="00F83192">
        <w:t>are</w:t>
      </w:r>
      <w:r w:rsidRPr="00F83192">
        <w:rPr>
          <w:spacing w:val="-6"/>
        </w:rPr>
        <w:t xml:space="preserve"> </w:t>
      </w:r>
      <w:r w:rsidRPr="00F83192">
        <w:t>leased</w:t>
      </w:r>
      <w:r w:rsidRPr="00F83192">
        <w:rPr>
          <w:spacing w:val="-1"/>
        </w:rPr>
        <w:t xml:space="preserve"> </w:t>
      </w:r>
      <w:r w:rsidRPr="00F83192">
        <w:t>for</w:t>
      </w:r>
      <w:r w:rsidRPr="00F83192">
        <w:rPr>
          <w:spacing w:val="-2"/>
        </w:rPr>
        <w:t xml:space="preserve"> </w:t>
      </w:r>
      <w:r w:rsidRPr="00F83192">
        <w:t>a longer period (e.g. 1 to 3</w:t>
      </w:r>
      <w:r w:rsidRPr="00F83192">
        <w:rPr>
          <w:spacing w:val="-1"/>
        </w:rPr>
        <w:t xml:space="preserve"> </w:t>
      </w:r>
      <w:r w:rsidRPr="00F83192">
        <w:t>months) than PPVCs or Static Polling Places. As ballot papers are counted at an OPC they must be secure. There is higher certainty around the furniture/equipment</w:t>
      </w:r>
      <w:r w:rsidRPr="00F83192">
        <w:rPr>
          <w:spacing w:val="-2"/>
        </w:rPr>
        <w:t xml:space="preserve"> </w:t>
      </w:r>
      <w:r w:rsidRPr="00F83192">
        <w:t>requirements for an OPC.</w:t>
      </w:r>
    </w:p>
    <w:p w14:paraId="6BB6D17A" w14:textId="77777777" w:rsidR="005A6E8B" w:rsidRPr="00F83192" w:rsidRDefault="005A6E8B" w:rsidP="0022179D">
      <w:pPr>
        <w:pStyle w:val="ListParagraph"/>
        <w:widowControl w:val="0"/>
        <w:numPr>
          <w:ilvl w:val="2"/>
          <w:numId w:val="24"/>
        </w:numPr>
        <w:tabs>
          <w:tab w:val="left" w:pos="2526"/>
          <w:tab w:val="left" w:pos="2532"/>
        </w:tabs>
        <w:autoSpaceDE w:val="0"/>
        <w:autoSpaceDN w:val="0"/>
        <w:spacing w:before="122" w:after="0" w:line="240" w:lineRule="auto"/>
        <w:ind w:left="851" w:right="1052" w:hanging="569"/>
        <w:contextualSpacing w:val="0"/>
      </w:pPr>
      <w:r w:rsidRPr="00F83192">
        <w:rPr>
          <w:spacing w:val="-56"/>
        </w:rPr>
        <w:t xml:space="preserve"> </w:t>
      </w:r>
      <w:r w:rsidRPr="00F83192">
        <w:rPr>
          <w:b/>
        </w:rPr>
        <w:t>Pre-Poll Voting</w:t>
      </w:r>
      <w:r w:rsidRPr="00F83192">
        <w:rPr>
          <w:b/>
          <w:spacing w:val="-7"/>
        </w:rPr>
        <w:t xml:space="preserve"> </w:t>
      </w:r>
      <w:r w:rsidRPr="00F83192">
        <w:rPr>
          <w:b/>
        </w:rPr>
        <w:t>Centre</w:t>
      </w:r>
      <w:r w:rsidRPr="00F83192">
        <w:rPr>
          <w:b/>
          <w:spacing w:val="-6"/>
        </w:rPr>
        <w:t xml:space="preserve"> </w:t>
      </w:r>
      <w:r w:rsidRPr="00F83192">
        <w:rPr>
          <w:b/>
        </w:rPr>
        <w:t xml:space="preserve">(PPVC): </w:t>
      </w:r>
      <w:r w:rsidRPr="00F83192">
        <w:t>a</w:t>
      </w:r>
      <w:r w:rsidRPr="00F83192">
        <w:rPr>
          <w:spacing w:val="-6"/>
        </w:rPr>
        <w:t xml:space="preserve"> </w:t>
      </w:r>
      <w:r w:rsidRPr="00F83192">
        <w:t>polling</w:t>
      </w:r>
      <w:r w:rsidRPr="00F83192">
        <w:rPr>
          <w:spacing w:val="-1"/>
        </w:rPr>
        <w:t xml:space="preserve"> </w:t>
      </w:r>
      <w:r w:rsidRPr="00F83192">
        <w:t>place</w:t>
      </w:r>
      <w:r w:rsidRPr="00F83192">
        <w:rPr>
          <w:spacing w:val="-3"/>
        </w:rPr>
        <w:t xml:space="preserve"> </w:t>
      </w:r>
      <w:r w:rsidRPr="00F83192">
        <w:t>where</w:t>
      </w:r>
      <w:r w:rsidRPr="00F83192">
        <w:rPr>
          <w:spacing w:val="-1"/>
        </w:rPr>
        <w:t xml:space="preserve"> </w:t>
      </w:r>
      <w:r w:rsidRPr="00F83192">
        <w:t>an</w:t>
      </w:r>
      <w:r w:rsidRPr="00F83192">
        <w:rPr>
          <w:spacing w:val="-9"/>
        </w:rPr>
        <w:t xml:space="preserve"> </w:t>
      </w:r>
      <w:r w:rsidRPr="00F83192">
        <w:t>elector casts a</w:t>
      </w:r>
      <w:r w:rsidRPr="00F83192">
        <w:rPr>
          <w:spacing w:val="-8"/>
        </w:rPr>
        <w:t xml:space="preserve"> </w:t>
      </w:r>
      <w:r w:rsidRPr="00F83192">
        <w:t>vote before Polling Day. Typically leases for PPVCs are approximately 1 month. Premises leased are mostly community centres, schools and churches. Certainty around the furniture/equipment requirements for a PPVC is low but considered better than that for Static Polling Places noting that some PPVC locations will not be finalised until after the General Election announcement has been made.</w:t>
      </w:r>
    </w:p>
    <w:p w14:paraId="5F8F17C6" w14:textId="77777777" w:rsidR="005A6E8B" w:rsidRPr="00F83192" w:rsidRDefault="005A6E8B" w:rsidP="0022179D">
      <w:pPr>
        <w:pStyle w:val="ListParagraph"/>
        <w:widowControl w:val="0"/>
        <w:numPr>
          <w:ilvl w:val="2"/>
          <w:numId w:val="24"/>
        </w:numPr>
        <w:tabs>
          <w:tab w:val="left" w:pos="2536"/>
        </w:tabs>
        <w:autoSpaceDE w:val="0"/>
        <w:autoSpaceDN w:val="0"/>
        <w:spacing w:before="123" w:after="0" w:line="240" w:lineRule="auto"/>
        <w:ind w:left="851" w:right="1089" w:hanging="574"/>
        <w:contextualSpacing w:val="0"/>
      </w:pPr>
      <w:r w:rsidRPr="00F83192">
        <w:rPr>
          <w:b/>
        </w:rPr>
        <w:t>Static</w:t>
      </w:r>
      <w:r w:rsidRPr="00F83192">
        <w:rPr>
          <w:b/>
          <w:spacing w:val="-5"/>
        </w:rPr>
        <w:t xml:space="preserve"> </w:t>
      </w:r>
      <w:r w:rsidRPr="00F83192">
        <w:rPr>
          <w:b/>
        </w:rPr>
        <w:t>Polling</w:t>
      </w:r>
      <w:r w:rsidRPr="00F83192">
        <w:rPr>
          <w:b/>
          <w:spacing w:val="-2"/>
        </w:rPr>
        <w:t xml:space="preserve"> </w:t>
      </w:r>
      <w:r w:rsidRPr="00F83192">
        <w:rPr>
          <w:b/>
        </w:rPr>
        <w:t xml:space="preserve">Places: </w:t>
      </w:r>
      <w:r w:rsidRPr="00F83192">
        <w:t>polling places set</w:t>
      </w:r>
      <w:r w:rsidRPr="00F83192">
        <w:rPr>
          <w:spacing w:val="-2"/>
        </w:rPr>
        <w:t xml:space="preserve"> </w:t>
      </w:r>
      <w:r w:rsidRPr="00F83192">
        <w:t>up</w:t>
      </w:r>
      <w:r w:rsidRPr="00F83192">
        <w:rPr>
          <w:spacing w:val="-7"/>
        </w:rPr>
        <w:t xml:space="preserve"> </w:t>
      </w:r>
      <w:r w:rsidRPr="00F83192">
        <w:t>in</w:t>
      </w:r>
      <w:r w:rsidRPr="00F83192">
        <w:rPr>
          <w:spacing w:val="-4"/>
        </w:rPr>
        <w:t xml:space="preserve"> </w:t>
      </w:r>
      <w:r w:rsidRPr="00F83192">
        <w:t>each</w:t>
      </w:r>
      <w:r w:rsidRPr="00F83192">
        <w:rPr>
          <w:spacing w:val="-3"/>
        </w:rPr>
        <w:t xml:space="preserve"> </w:t>
      </w:r>
      <w:r w:rsidRPr="00F83192">
        <w:t>Division to</w:t>
      </w:r>
      <w:r w:rsidRPr="00F83192">
        <w:rPr>
          <w:spacing w:val="-5"/>
        </w:rPr>
        <w:t xml:space="preserve"> </w:t>
      </w:r>
      <w:r w:rsidRPr="00F83192">
        <w:t>take</w:t>
      </w:r>
      <w:r w:rsidRPr="00F83192">
        <w:rPr>
          <w:spacing w:val="-4"/>
        </w:rPr>
        <w:t xml:space="preserve"> </w:t>
      </w:r>
      <w:r w:rsidRPr="00F83192">
        <w:t>the</w:t>
      </w:r>
      <w:r w:rsidRPr="00F83192">
        <w:rPr>
          <w:spacing w:val="-3"/>
        </w:rPr>
        <w:t xml:space="preserve"> </w:t>
      </w:r>
      <w:r w:rsidRPr="00F83192">
        <w:t>votes of electors for an</w:t>
      </w:r>
      <w:r w:rsidRPr="00F83192">
        <w:rPr>
          <w:spacing w:val="-7"/>
        </w:rPr>
        <w:t xml:space="preserve"> </w:t>
      </w:r>
      <w:r w:rsidRPr="00F83192">
        <w:t>Election Event i.e. the venue where voters will turn up on Polling Day. Premises for Static Polling Places are often local schools and churches. Leases</w:t>
      </w:r>
      <w:r w:rsidRPr="00F83192">
        <w:rPr>
          <w:spacing w:val="-3"/>
        </w:rPr>
        <w:t xml:space="preserve"> </w:t>
      </w:r>
      <w:r w:rsidRPr="00F83192">
        <w:t>for</w:t>
      </w:r>
      <w:r w:rsidRPr="00F83192">
        <w:rPr>
          <w:spacing w:val="-5"/>
        </w:rPr>
        <w:t xml:space="preserve"> </w:t>
      </w:r>
      <w:r w:rsidRPr="00F83192">
        <w:t>Static Polling Places</w:t>
      </w:r>
      <w:r w:rsidRPr="00F83192">
        <w:rPr>
          <w:spacing w:val="-6"/>
        </w:rPr>
        <w:t xml:space="preserve"> </w:t>
      </w:r>
      <w:r w:rsidRPr="00F83192">
        <w:t>are</w:t>
      </w:r>
      <w:r w:rsidRPr="00F83192">
        <w:rPr>
          <w:spacing w:val="-6"/>
        </w:rPr>
        <w:t xml:space="preserve"> </w:t>
      </w:r>
      <w:r w:rsidRPr="00F83192">
        <w:t>very</w:t>
      </w:r>
      <w:r w:rsidRPr="00F83192">
        <w:rPr>
          <w:spacing w:val="-6"/>
        </w:rPr>
        <w:t xml:space="preserve"> </w:t>
      </w:r>
      <w:r w:rsidRPr="00F83192">
        <w:t>short</w:t>
      </w:r>
      <w:r w:rsidRPr="00F83192">
        <w:rPr>
          <w:spacing w:val="-2"/>
        </w:rPr>
        <w:t xml:space="preserve"> </w:t>
      </w:r>
      <w:r w:rsidRPr="00F83192">
        <w:t>meaning timeframes for delivery and collection of furniture will be limited (e.g. 1-2 days). Static Polling Places have the lowest level of certainty around their furniture/equipment requirements.</w:t>
      </w:r>
    </w:p>
    <w:p w14:paraId="0F8FFAD9" w14:textId="77777777" w:rsidR="005A6E8B" w:rsidRPr="00F83192" w:rsidRDefault="005A6E8B" w:rsidP="0022179D">
      <w:pPr>
        <w:pStyle w:val="BodyText"/>
        <w:ind w:left="851"/>
        <w:rPr>
          <w:lang w:val="en-AU"/>
        </w:rPr>
      </w:pPr>
    </w:p>
    <w:p w14:paraId="21970A3C" w14:textId="77777777" w:rsidR="005A6E8B" w:rsidRPr="00F83192" w:rsidRDefault="005A6E8B" w:rsidP="0022179D">
      <w:pPr>
        <w:widowControl w:val="0"/>
        <w:numPr>
          <w:ilvl w:val="0"/>
          <w:numId w:val="24"/>
        </w:numPr>
        <w:tabs>
          <w:tab w:val="left" w:pos="1970"/>
        </w:tabs>
        <w:autoSpaceDE w:val="0"/>
        <w:autoSpaceDN w:val="0"/>
        <w:spacing w:after="0" w:line="240" w:lineRule="auto"/>
        <w:ind w:left="851" w:hanging="847"/>
        <w:jc w:val="left"/>
        <w:rPr>
          <w:b/>
          <w:sz w:val="27"/>
        </w:rPr>
      </w:pPr>
      <w:bookmarkStart w:id="25" w:name="_TOC_250006"/>
      <w:r w:rsidRPr="00F83192">
        <w:rPr>
          <w:b/>
        </w:rPr>
        <w:t>Managing</w:t>
      </w:r>
      <w:r w:rsidRPr="00F83192">
        <w:rPr>
          <w:b/>
          <w:spacing w:val="1"/>
        </w:rPr>
        <w:t xml:space="preserve"> </w:t>
      </w:r>
      <w:bookmarkEnd w:id="25"/>
      <w:r w:rsidRPr="00F83192">
        <w:rPr>
          <w:b/>
          <w:spacing w:val="-2"/>
        </w:rPr>
        <w:t>uncertainty</w:t>
      </w:r>
    </w:p>
    <w:p w14:paraId="3A706A80" w14:textId="77777777" w:rsidR="005A6E8B" w:rsidRPr="00F83192" w:rsidRDefault="005A6E8B" w:rsidP="0022179D">
      <w:pPr>
        <w:pStyle w:val="ListParagraph"/>
        <w:widowControl w:val="0"/>
        <w:numPr>
          <w:ilvl w:val="1"/>
          <w:numId w:val="24"/>
        </w:numPr>
        <w:tabs>
          <w:tab w:val="left" w:pos="1976"/>
        </w:tabs>
        <w:autoSpaceDE w:val="0"/>
        <w:autoSpaceDN w:val="0"/>
        <w:spacing w:before="131" w:after="0" w:line="240" w:lineRule="auto"/>
        <w:ind w:left="851" w:right="1379" w:hanging="856"/>
        <w:contextualSpacing w:val="0"/>
        <w:jc w:val="left"/>
        <w:rPr>
          <w:b/>
        </w:rPr>
      </w:pPr>
      <w:r w:rsidRPr="00F83192">
        <w:t>It</w:t>
      </w:r>
      <w:r w:rsidRPr="00F83192">
        <w:rPr>
          <w:spacing w:val="-9"/>
        </w:rPr>
        <w:t xml:space="preserve"> </w:t>
      </w:r>
      <w:r w:rsidRPr="00F83192">
        <w:t>is</w:t>
      </w:r>
      <w:r w:rsidRPr="00F83192">
        <w:rPr>
          <w:spacing w:val="-3"/>
        </w:rPr>
        <w:t xml:space="preserve"> </w:t>
      </w:r>
      <w:r w:rsidRPr="00F83192">
        <w:t>estimated that</w:t>
      </w:r>
      <w:r w:rsidRPr="00F83192">
        <w:rPr>
          <w:spacing w:val="-6"/>
        </w:rPr>
        <w:t xml:space="preserve"> </w:t>
      </w:r>
      <w:r w:rsidRPr="00F83192">
        <w:t>the</w:t>
      </w:r>
      <w:r w:rsidRPr="00F83192">
        <w:rPr>
          <w:spacing w:val="-2"/>
        </w:rPr>
        <w:t xml:space="preserve"> </w:t>
      </w:r>
      <w:r w:rsidRPr="00F83192">
        <w:t>AEC's requirements for</w:t>
      </w:r>
      <w:r w:rsidRPr="00F83192">
        <w:rPr>
          <w:spacing w:val="-3"/>
        </w:rPr>
        <w:t xml:space="preserve"> </w:t>
      </w:r>
      <w:r w:rsidRPr="00F83192">
        <w:t>approximately</w:t>
      </w:r>
      <w:r w:rsidRPr="00F83192">
        <w:rPr>
          <w:spacing w:val="20"/>
        </w:rPr>
        <w:t xml:space="preserve"> </w:t>
      </w:r>
      <w:r w:rsidRPr="00F83192">
        <w:t>80% of</w:t>
      </w:r>
      <w:r w:rsidRPr="00F83192">
        <w:rPr>
          <w:spacing w:val="-6"/>
        </w:rPr>
        <w:t xml:space="preserve"> </w:t>
      </w:r>
      <w:r w:rsidRPr="00F83192">
        <w:t>its</w:t>
      </w:r>
      <w:r w:rsidRPr="00F83192">
        <w:rPr>
          <w:spacing w:val="-11"/>
        </w:rPr>
        <w:t xml:space="preserve"> </w:t>
      </w:r>
      <w:r w:rsidRPr="00F83192">
        <w:t>furniture and equipment needs will be</w:t>
      </w:r>
      <w:r w:rsidRPr="00F83192">
        <w:rPr>
          <w:spacing w:val="-2"/>
        </w:rPr>
        <w:t xml:space="preserve"> </w:t>
      </w:r>
      <w:r w:rsidRPr="00F83192">
        <w:t>related to</w:t>
      </w:r>
      <w:r w:rsidRPr="00F83192">
        <w:rPr>
          <w:spacing w:val="-3"/>
        </w:rPr>
        <w:t xml:space="preserve"> </w:t>
      </w:r>
      <w:r w:rsidRPr="00F83192">
        <w:t>OPCs. Noting this, the AEC</w:t>
      </w:r>
      <w:r w:rsidRPr="00F83192">
        <w:rPr>
          <w:spacing w:val="-3"/>
        </w:rPr>
        <w:t xml:space="preserve"> </w:t>
      </w:r>
      <w:r w:rsidRPr="00F83192">
        <w:t>proposes to manage this uncertainty related to its OPC requirements by:</w:t>
      </w:r>
    </w:p>
    <w:p w14:paraId="05B28E04" w14:textId="77777777" w:rsidR="005A6E8B" w:rsidRPr="00F83192" w:rsidRDefault="005A6E8B" w:rsidP="0022179D">
      <w:pPr>
        <w:pStyle w:val="ListParagraph"/>
        <w:widowControl w:val="0"/>
        <w:numPr>
          <w:ilvl w:val="2"/>
          <w:numId w:val="24"/>
        </w:numPr>
        <w:tabs>
          <w:tab w:val="left" w:pos="2545"/>
          <w:tab w:val="left" w:pos="2548"/>
        </w:tabs>
        <w:autoSpaceDE w:val="0"/>
        <w:autoSpaceDN w:val="0"/>
        <w:spacing w:before="120" w:after="0" w:line="240" w:lineRule="auto"/>
        <w:ind w:left="1276" w:right="1112" w:hanging="577"/>
        <w:contextualSpacing w:val="0"/>
      </w:pPr>
      <w:r w:rsidRPr="00F83192">
        <w:t>Engaging closely</w:t>
      </w:r>
      <w:r w:rsidRPr="00F83192">
        <w:rPr>
          <w:spacing w:val="-4"/>
        </w:rPr>
        <w:t xml:space="preserve"> </w:t>
      </w:r>
      <w:r w:rsidRPr="00F83192">
        <w:t>with</w:t>
      </w:r>
      <w:r w:rsidRPr="00F83192">
        <w:rPr>
          <w:spacing w:val="-10"/>
        </w:rPr>
        <w:t xml:space="preserve"> </w:t>
      </w:r>
      <w:r w:rsidRPr="00F83192">
        <w:t>Service</w:t>
      </w:r>
      <w:r w:rsidRPr="00F83192">
        <w:rPr>
          <w:spacing w:val="-3"/>
        </w:rPr>
        <w:t xml:space="preserve"> </w:t>
      </w:r>
      <w:r w:rsidRPr="00F83192">
        <w:t>Providers during</w:t>
      </w:r>
      <w:r w:rsidRPr="00F83192">
        <w:rPr>
          <w:spacing w:val="-6"/>
        </w:rPr>
        <w:t xml:space="preserve"> </w:t>
      </w:r>
      <w:r w:rsidRPr="00F83192">
        <w:t>planning stages. For</w:t>
      </w:r>
      <w:r w:rsidRPr="00F83192">
        <w:rPr>
          <w:spacing w:val="-7"/>
        </w:rPr>
        <w:t xml:space="preserve"> </w:t>
      </w:r>
      <w:r w:rsidRPr="00F83192">
        <w:t>example once leases for OPCs are</w:t>
      </w:r>
      <w:r w:rsidRPr="00F83192">
        <w:rPr>
          <w:spacing w:val="-3"/>
        </w:rPr>
        <w:t xml:space="preserve"> </w:t>
      </w:r>
      <w:r w:rsidRPr="00F83192">
        <w:t>finalised, the Service Provider will be</w:t>
      </w:r>
      <w:r w:rsidRPr="00F83192">
        <w:rPr>
          <w:spacing w:val="-3"/>
        </w:rPr>
        <w:t xml:space="preserve"> </w:t>
      </w:r>
      <w:r w:rsidRPr="00F83192">
        <w:t>provided the relevant details to help with the delivery/collection</w:t>
      </w:r>
      <w:r w:rsidRPr="00F83192">
        <w:rPr>
          <w:spacing w:val="-3"/>
        </w:rPr>
        <w:t xml:space="preserve"> </w:t>
      </w:r>
      <w:r w:rsidRPr="00F83192">
        <w:t>schedule; and</w:t>
      </w:r>
    </w:p>
    <w:p w14:paraId="2DFED6F1" w14:textId="77777777" w:rsidR="005A6E8B" w:rsidRPr="00F83192" w:rsidRDefault="005A6E8B" w:rsidP="0022179D">
      <w:pPr>
        <w:pStyle w:val="ListParagraph"/>
        <w:widowControl w:val="0"/>
        <w:numPr>
          <w:ilvl w:val="2"/>
          <w:numId w:val="24"/>
        </w:numPr>
        <w:tabs>
          <w:tab w:val="left" w:pos="2550"/>
          <w:tab w:val="left" w:pos="2555"/>
        </w:tabs>
        <w:autoSpaceDE w:val="0"/>
        <w:autoSpaceDN w:val="0"/>
        <w:spacing w:before="126" w:after="0" w:line="240" w:lineRule="auto"/>
        <w:ind w:left="1276" w:right="1118" w:hanging="578"/>
        <w:contextualSpacing w:val="0"/>
      </w:pPr>
      <w:r w:rsidRPr="00F83192">
        <w:t>Work Orders for</w:t>
      </w:r>
      <w:r w:rsidRPr="00F83192">
        <w:rPr>
          <w:spacing w:val="-1"/>
        </w:rPr>
        <w:t xml:space="preserve"> </w:t>
      </w:r>
      <w:r w:rsidRPr="00F83192">
        <w:t>OPCs should be</w:t>
      </w:r>
      <w:r w:rsidRPr="00F83192">
        <w:rPr>
          <w:spacing w:val="-7"/>
        </w:rPr>
        <w:t xml:space="preserve"> </w:t>
      </w:r>
      <w:r w:rsidRPr="00F83192">
        <w:t>established relatively early in</w:t>
      </w:r>
      <w:r w:rsidRPr="00F83192">
        <w:rPr>
          <w:spacing w:val="-5"/>
        </w:rPr>
        <w:t xml:space="preserve"> </w:t>
      </w:r>
      <w:r w:rsidRPr="00F83192">
        <w:t>the lead</w:t>
      </w:r>
      <w:r w:rsidRPr="00F83192">
        <w:rPr>
          <w:spacing w:val="-1"/>
        </w:rPr>
        <w:t xml:space="preserve"> </w:t>
      </w:r>
      <w:r w:rsidRPr="00F83192">
        <w:t>up</w:t>
      </w:r>
      <w:r w:rsidRPr="00F83192">
        <w:rPr>
          <w:spacing w:val="-7"/>
        </w:rPr>
        <w:t xml:space="preserve"> </w:t>
      </w:r>
      <w:r w:rsidRPr="00F83192">
        <w:t>to a General Election i.e. several months prior to a General Election.</w:t>
      </w:r>
    </w:p>
    <w:p w14:paraId="2488AAD4" w14:textId="77777777" w:rsidR="005A6E8B" w:rsidRPr="00F83192" w:rsidRDefault="005A6E8B" w:rsidP="0022179D">
      <w:pPr>
        <w:pStyle w:val="ListParagraph"/>
        <w:widowControl w:val="0"/>
        <w:numPr>
          <w:ilvl w:val="1"/>
          <w:numId w:val="24"/>
        </w:numPr>
        <w:tabs>
          <w:tab w:val="left" w:pos="1980"/>
        </w:tabs>
        <w:autoSpaceDE w:val="0"/>
        <w:autoSpaceDN w:val="0"/>
        <w:spacing w:before="113" w:after="0" w:line="237" w:lineRule="auto"/>
        <w:ind w:left="851" w:right="1237" w:hanging="850"/>
        <w:contextualSpacing w:val="0"/>
        <w:jc w:val="left"/>
        <w:rPr>
          <w:rFonts w:ascii="Times New Roman"/>
          <w:b/>
          <w:sz w:val="25"/>
        </w:rPr>
      </w:pPr>
      <w:r w:rsidRPr="00F83192">
        <w:t>The AEC's furniture and</w:t>
      </w:r>
      <w:r w:rsidRPr="00F83192">
        <w:rPr>
          <w:spacing w:val="-4"/>
        </w:rPr>
        <w:t xml:space="preserve"> </w:t>
      </w:r>
      <w:r w:rsidRPr="00F83192">
        <w:t>equipment requirements for Pre-Poll Voting Centres and Static Polling Places are far more 'fluid' and cannot be fixed until after the announcement has</w:t>
      </w:r>
      <w:r w:rsidRPr="00F83192">
        <w:rPr>
          <w:spacing w:val="-8"/>
        </w:rPr>
        <w:t xml:space="preserve"> </w:t>
      </w:r>
      <w:r w:rsidRPr="00F83192">
        <w:t>been</w:t>
      </w:r>
      <w:r w:rsidRPr="00F83192">
        <w:rPr>
          <w:spacing w:val="-5"/>
        </w:rPr>
        <w:t xml:space="preserve"> </w:t>
      </w:r>
      <w:r w:rsidRPr="00F83192">
        <w:t>made. Noting that</w:t>
      </w:r>
      <w:r w:rsidRPr="00F83192">
        <w:rPr>
          <w:spacing w:val="-3"/>
        </w:rPr>
        <w:t xml:space="preserve"> </w:t>
      </w:r>
      <w:r w:rsidRPr="00F83192">
        <w:t>timeliness for</w:t>
      </w:r>
      <w:r w:rsidRPr="00F83192">
        <w:rPr>
          <w:spacing w:val="-3"/>
        </w:rPr>
        <w:t xml:space="preserve"> </w:t>
      </w:r>
      <w:r w:rsidRPr="00F83192">
        <w:t>delivery of</w:t>
      </w:r>
      <w:r w:rsidRPr="00F83192">
        <w:rPr>
          <w:spacing w:val="-6"/>
        </w:rPr>
        <w:t xml:space="preserve"> </w:t>
      </w:r>
      <w:r w:rsidRPr="00F83192">
        <w:t>furniture and equipment is critical, the AEC proposes to manage this uncertainty by:</w:t>
      </w:r>
    </w:p>
    <w:p w14:paraId="7FE979CD" w14:textId="0650442B" w:rsidR="005A6E8B" w:rsidRPr="0022179D" w:rsidRDefault="005A6E8B" w:rsidP="0022179D">
      <w:pPr>
        <w:pStyle w:val="ListParagraph"/>
        <w:widowControl w:val="0"/>
        <w:numPr>
          <w:ilvl w:val="2"/>
          <w:numId w:val="24"/>
        </w:numPr>
        <w:tabs>
          <w:tab w:val="left" w:pos="2555"/>
          <w:tab w:val="left" w:pos="2559"/>
        </w:tabs>
        <w:autoSpaceDE w:val="0"/>
        <w:autoSpaceDN w:val="0"/>
        <w:spacing w:before="130" w:after="0" w:line="237" w:lineRule="auto"/>
        <w:ind w:left="1276" w:right="1304" w:hanging="573"/>
        <w:contextualSpacing w:val="0"/>
        <w:rPr>
          <w:sz w:val="20"/>
        </w:rPr>
      </w:pPr>
      <w:r w:rsidRPr="0022179D">
        <w:lastRenderedPageBreak/>
        <w:t>Providing Service Providers maximum/minimum</w:t>
      </w:r>
      <w:r w:rsidRPr="0022179D">
        <w:rPr>
          <w:spacing w:val="-16"/>
        </w:rPr>
        <w:t xml:space="preserve"> </w:t>
      </w:r>
      <w:r w:rsidRPr="0022179D">
        <w:t>ranges for</w:t>
      </w:r>
      <w:r w:rsidRPr="0022179D">
        <w:rPr>
          <w:spacing w:val="-3"/>
        </w:rPr>
        <w:t xml:space="preserve"> </w:t>
      </w:r>
      <w:r w:rsidRPr="0022179D">
        <w:t>its</w:t>
      </w:r>
      <w:r w:rsidRPr="0022179D">
        <w:rPr>
          <w:spacing w:val="-3"/>
        </w:rPr>
        <w:t xml:space="preserve"> </w:t>
      </w:r>
      <w:r w:rsidRPr="0022179D">
        <w:t>furniture and equipment requirements;</w:t>
      </w:r>
    </w:p>
    <w:p w14:paraId="62C958A5" w14:textId="77777777" w:rsidR="005A6E8B" w:rsidRPr="00F83192" w:rsidRDefault="005A6E8B" w:rsidP="0022179D">
      <w:pPr>
        <w:pStyle w:val="ListParagraph"/>
        <w:widowControl w:val="0"/>
        <w:numPr>
          <w:ilvl w:val="2"/>
          <w:numId w:val="24"/>
        </w:numPr>
        <w:autoSpaceDE w:val="0"/>
        <w:autoSpaceDN w:val="0"/>
        <w:spacing w:before="82" w:after="0" w:line="240" w:lineRule="auto"/>
        <w:ind w:left="1276" w:right="1282" w:hanging="568"/>
        <w:contextualSpacing w:val="0"/>
      </w:pPr>
      <w:r w:rsidRPr="00F83192">
        <w:t>Establishing Work</w:t>
      </w:r>
      <w:r w:rsidRPr="00F83192">
        <w:rPr>
          <w:spacing w:val="-3"/>
        </w:rPr>
        <w:t xml:space="preserve"> </w:t>
      </w:r>
      <w:r w:rsidRPr="00F83192">
        <w:t>Orders on</w:t>
      </w:r>
      <w:r w:rsidRPr="00F83192">
        <w:rPr>
          <w:spacing w:val="-9"/>
        </w:rPr>
        <w:t xml:space="preserve"> </w:t>
      </w:r>
      <w:r w:rsidRPr="00F83192">
        <w:t>a</w:t>
      </w:r>
      <w:r w:rsidRPr="00F83192">
        <w:rPr>
          <w:spacing w:val="-16"/>
        </w:rPr>
        <w:t xml:space="preserve"> </w:t>
      </w:r>
      <w:r w:rsidRPr="00F83192">
        <w:t>Not-To-Exceed basis</w:t>
      </w:r>
      <w:r w:rsidRPr="00F83192">
        <w:rPr>
          <w:spacing w:val="-6"/>
        </w:rPr>
        <w:t xml:space="preserve"> </w:t>
      </w:r>
      <w:r w:rsidRPr="00F83192">
        <w:t>and</w:t>
      </w:r>
      <w:r w:rsidRPr="00F83192">
        <w:rPr>
          <w:spacing w:val="-6"/>
        </w:rPr>
        <w:t xml:space="preserve"> </w:t>
      </w:r>
      <w:r w:rsidRPr="00F83192">
        <w:t>drawing down</w:t>
      </w:r>
      <w:r w:rsidRPr="00F83192">
        <w:rPr>
          <w:spacing w:val="-5"/>
        </w:rPr>
        <w:t xml:space="preserve"> </w:t>
      </w:r>
      <w:r w:rsidRPr="00F83192">
        <w:t>on their value as requirements become fixed;</w:t>
      </w:r>
    </w:p>
    <w:p w14:paraId="615A931F" w14:textId="77777777" w:rsidR="005A6E8B" w:rsidRPr="00F83192" w:rsidRDefault="005A6E8B" w:rsidP="0022179D">
      <w:pPr>
        <w:pStyle w:val="ListParagraph"/>
        <w:widowControl w:val="0"/>
        <w:numPr>
          <w:ilvl w:val="2"/>
          <w:numId w:val="24"/>
        </w:numPr>
        <w:tabs>
          <w:tab w:val="left" w:pos="2656"/>
          <w:tab w:val="left" w:pos="2658"/>
        </w:tabs>
        <w:autoSpaceDE w:val="0"/>
        <w:autoSpaceDN w:val="0"/>
        <w:spacing w:before="119" w:after="0" w:line="240" w:lineRule="auto"/>
        <w:ind w:left="1276" w:right="1562" w:hanging="564"/>
        <w:contextualSpacing w:val="0"/>
      </w:pPr>
      <w:r w:rsidRPr="00F83192">
        <w:t>Selecting Service</w:t>
      </w:r>
      <w:r w:rsidRPr="00F83192">
        <w:rPr>
          <w:spacing w:val="-2"/>
        </w:rPr>
        <w:t xml:space="preserve"> </w:t>
      </w:r>
      <w:r w:rsidRPr="00F83192">
        <w:t>Providers that</w:t>
      </w:r>
      <w:r w:rsidRPr="00F83192">
        <w:rPr>
          <w:spacing w:val="-2"/>
        </w:rPr>
        <w:t xml:space="preserve"> </w:t>
      </w:r>
      <w:r w:rsidRPr="00F83192">
        <w:t>will</w:t>
      </w:r>
      <w:r w:rsidRPr="00F83192">
        <w:rPr>
          <w:spacing w:val="-8"/>
        </w:rPr>
        <w:t xml:space="preserve"> </w:t>
      </w:r>
      <w:r w:rsidRPr="00F83192">
        <w:t>proactively engage with</w:t>
      </w:r>
      <w:r w:rsidRPr="00F83192">
        <w:rPr>
          <w:spacing w:val="-9"/>
        </w:rPr>
        <w:t xml:space="preserve"> </w:t>
      </w:r>
      <w:r w:rsidRPr="00F83192">
        <w:t>the</w:t>
      </w:r>
      <w:r w:rsidRPr="00F83192">
        <w:rPr>
          <w:spacing w:val="-6"/>
        </w:rPr>
        <w:t xml:space="preserve"> </w:t>
      </w:r>
      <w:r w:rsidRPr="00F83192">
        <w:t>AEC</w:t>
      </w:r>
      <w:r w:rsidRPr="00F83192">
        <w:rPr>
          <w:spacing w:val="-8"/>
        </w:rPr>
        <w:t xml:space="preserve"> </w:t>
      </w:r>
      <w:r w:rsidRPr="00F83192">
        <w:t>to actively manage uncertainty and risk.</w:t>
      </w:r>
    </w:p>
    <w:p w14:paraId="6ACAFCA7" w14:textId="77777777" w:rsidR="005A6E8B" w:rsidRPr="00F83192" w:rsidRDefault="005A6E8B" w:rsidP="0022179D">
      <w:pPr>
        <w:pStyle w:val="BodyText"/>
        <w:spacing w:before="6"/>
        <w:ind w:left="851"/>
        <w:rPr>
          <w:lang w:val="en-AU"/>
        </w:rPr>
      </w:pPr>
    </w:p>
    <w:p w14:paraId="084B7E32" w14:textId="77777777" w:rsidR="005A6E8B" w:rsidRPr="00F83192" w:rsidRDefault="005A6E8B" w:rsidP="0022179D">
      <w:pPr>
        <w:pStyle w:val="ListParagraph"/>
        <w:widowControl w:val="0"/>
        <w:numPr>
          <w:ilvl w:val="0"/>
          <w:numId w:val="24"/>
        </w:numPr>
        <w:tabs>
          <w:tab w:val="left" w:pos="2098"/>
        </w:tabs>
        <w:autoSpaceDE w:val="0"/>
        <w:autoSpaceDN w:val="0"/>
        <w:spacing w:after="0" w:line="240" w:lineRule="auto"/>
        <w:ind w:left="851" w:hanging="859"/>
        <w:contextualSpacing w:val="0"/>
        <w:jc w:val="left"/>
        <w:rPr>
          <w:b/>
          <w:sz w:val="26"/>
        </w:rPr>
      </w:pPr>
      <w:r w:rsidRPr="00F83192">
        <w:rPr>
          <w:b/>
          <w:w w:val="105"/>
          <w:sz w:val="21"/>
        </w:rPr>
        <w:t>Service</w:t>
      </w:r>
      <w:r w:rsidRPr="00F83192">
        <w:rPr>
          <w:b/>
          <w:spacing w:val="-12"/>
          <w:w w:val="105"/>
          <w:sz w:val="21"/>
        </w:rPr>
        <w:t xml:space="preserve"> </w:t>
      </w:r>
      <w:r w:rsidRPr="00F83192">
        <w:rPr>
          <w:b/>
          <w:w w:val="105"/>
          <w:sz w:val="21"/>
        </w:rPr>
        <w:t>level</w:t>
      </w:r>
      <w:r w:rsidRPr="00F83192">
        <w:rPr>
          <w:b/>
          <w:spacing w:val="-14"/>
          <w:w w:val="105"/>
          <w:sz w:val="21"/>
        </w:rPr>
        <w:t xml:space="preserve"> </w:t>
      </w:r>
      <w:r w:rsidRPr="00F83192">
        <w:rPr>
          <w:b/>
          <w:spacing w:val="-2"/>
          <w:w w:val="105"/>
          <w:sz w:val="21"/>
        </w:rPr>
        <w:t>agreement</w:t>
      </w:r>
    </w:p>
    <w:p w14:paraId="5334EA74" w14:textId="77777777" w:rsidR="005A6E8B" w:rsidRPr="00F83192" w:rsidRDefault="005A6E8B" w:rsidP="0022179D">
      <w:pPr>
        <w:pStyle w:val="ListParagraph"/>
        <w:widowControl w:val="0"/>
        <w:numPr>
          <w:ilvl w:val="1"/>
          <w:numId w:val="24"/>
        </w:numPr>
        <w:tabs>
          <w:tab w:val="left" w:pos="2092"/>
          <w:tab w:val="left" w:pos="2097"/>
        </w:tabs>
        <w:autoSpaceDE w:val="0"/>
        <w:autoSpaceDN w:val="0"/>
        <w:spacing w:before="123" w:after="0" w:line="240" w:lineRule="auto"/>
        <w:ind w:left="851" w:right="1199" w:hanging="852"/>
        <w:contextualSpacing w:val="0"/>
        <w:jc w:val="left"/>
        <w:rPr>
          <w:b/>
          <w:sz w:val="23"/>
        </w:rPr>
      </w:pPr>
      <w:r w:rsidRPr="00F83192">
        <w:t>As</w:t>
      </w:r>
      <w:r w:rsidRPr="00F83192">
        <w:rPr>
          <w:spacing w:val="-2"/>
        </w:rPr>
        <w:t xml:space="preserve"> </w:t>
      </w:r>
      <w:r w:rsidRPr="00F83192">
        <w:t>Polling Day</w:t>
      </w:r>
      <w:r w:rsidRPr="00F83192">
        <w:rPr>
          <w:spacing w:val="-4"/>
        </w:rPr>
        <w:t xml:space="preserve"> </w:t>
      </w:r>
      <w:r w:rsidRPr="00F83192">
        <w:t>draws closer, Service Providers may be</w:t>
      </w:r>
      <w:r w:rsidRPr="00F83192">
        <w:rPr>
          <w:spacing w:val="-10"/>
        </w:rPr>
        <w:t xml:space="preserve"> </w:t>
      </w:r>
      <w:r w:rsidRPr="00F83192">
        <w:t>unable to</w:t>
      </w:r>
      <w:r w:rsidRPr="00F83192">
        <w:rPr>
          <w:spacing w:val="-5"/>
        </w:rPr>
        <w:t xml:space="preserve"> </w:t>
      </w:r>
      <w:r w:rsidRPr="00F83192">
        <w:t>meet</w:t>
      </w:r>
      <w:r w:rsidRPr="00F83192">
        <w:rPr>
          <w:spacing w:val="-4"/>
        </w:rPr>
        <w:t xml:space="preserve"> </w:t>
      </w:r>
      <w:r w:rsidRPr="00F83192">
        <w:t>the</w:t>
      </w:r>
      <w:r w:rsidRPr="00F83192">
        <w:rPr>
          <w:spacing w:val="-9"/>
        </w:rPr>
        <w:t xml:space="preserve"> </w:t>
      </w:r>
      <w:r w:rsidRPr="00F83192">
        <w:t>AEC's requirements if they have been given insufficient time and the AEC's options to approach alternative suppliers will be restricted.</w:t>
      </w:r>
    </w:p>
    <w:p w14:paraId="30133703" w14:textId="77777777" w:rsidR="005A6E8B" w:rsidRPr="00F83192" w:rsidRDefault="005A6E8B" w:rsidP="0022179D">
      <w:pPr>
        <w:pStyle w:val="ListParagraph"/>
        <w:widowControl w:val="0"/>
        <w:numPr>
          <w:ilvl w:val="1"/>
          <w:numId w:val="24"/>
        </w:numPr>
        <w:tabs>
          <w:tab w:val="left" w:pos="2088"/>
          <w:tab w:val="left" w:pos="2091"/>
        </w:tabs>
        <w:autoSpaceDE w:val="0"/>
        <w:autoSpaceDN w:val="0"/>
        <w:spacing w:before="120" w:after="0" w:line="230" w:lineRule="auto"/>
        <w:ind w:left="851" w:right="1013" w:hanging="848"/>
        <w:contextualSpacing w:val="0"/>
        <w:jc w:val="left"/>
        <w:rPr>
          <w:rFonts w:ascii="Times New Roman"/>
          <w:b/>
          <w:sz w:val="25"/>
        </w:rPr>
      </w:pPr>
      <w:r w:rsidRPr="00F83192">
        <w:t>To</w:t>
      </w:r>
      <w:r w:rsidRPr="00F83192">
        <w:rPr>
          <w:spacing w:val="-10"/>
        </w:rPr>
        <w:t xml:space="preserve"> </w:t>
      </w:r>
      <w:r w:rsidRPr="00F83192">
        <w:t>reduce the</w:t>
      </w:r>
      <w:r w:rsidRPr="00F83192">
        <w:rPr>
          <w:spacing w:val="-1"/>
        </w:rPr>
        <w:t xml:space="preserve"> </w:t>
      </w:r>
      <w:r w:rsidRPr="00F83192">
        <w:t>likelihood</w:t>
      </w:r>
      <w:r w:rsidRPr="00F83192">
        <w:rPr>
          <w:spacing w:val="-1"/>
        </w:rPr>
        <w:t xml:space="preserve"> </w:t>
      </w:r>
      <w:r w:rsidRPr="00F83192">
        <w:t>of</w:t>
      </w:r>
      <w:r w:rsidRPr="00F83192">
        <w:rPr>
          <w:spacing w:val="-6"/>
        </w:rPr>
        <w:t xml:space="preserve"> </w:t>
      </w:r>
      <w:r w:rsidRPr="00F83192">
        <w:t>this scenario and</w:t>
      </w:r>
      <w:r w:rsidRPr="00F83192">
        <w:rPr>
          <w:spacing w:val="-7"/>
        </w:rPr>
        <w:t xml:space="preserve"> </w:t>
      </w:r>
      <w:r w:rsidRPr="00F83192">
        <w:t>to</w:t>
      </w:r>
      <w:r w:rsidRPr="00F83192">
        <w:rPr>
          <w:spacing w:val="-8"/>
        </w:rPr>
        <w:t xml:space="preserve"> </w:t>
      </w:r>
      <w:r w:rsidRPr="00F83192">
        <w:t>better align</w:t>
      </w:r>
      <w:r w:rsidRPr="00F83192">
        <w:rPr>
          <w:spacing w:val="-8"/>
        </w:rPr>
        <w:t xml:space="preserve"> </w:t>
      </w:r>
      <w:r w:rsidRPr="00F83192">
        <w:t>the</w:t>
      </w:r>
      <w:r w:rsidRPr="00F83192">
        <w:rPr>
          <w:spacing w:val="-8"/>
        </w:rPr>
        <w:t xml:space="preserve"> </w:t>
      </w:r>
      <w:r w:rsidRPr="00F83192">
        <w:t>interests of</w:t>
      </w:r>
      <w:r w:rsidRPr="00F83192">
        <w:rPr>
          <w:spacing w:val="-4"/>
        </w:rPr>
        <w:t xml:space="preserve"> </w:t>
      </w:r>
      <w:r w:rsidRPr="00F83192">
        <w:t>the</w:t>
      </w:r>
      <w:r w:rsidRPr="00F83192">
        <w:rPr>
          <w:spacing w:val="-3"/>
        </w:rPr>
        <w:t xml:space="preserve"> </w:t>
      </w:r>
      <w:r w:rsidRPr="00F83192">
        <w:t>AEC and</w:t>
      </w:r>
      <w:r w:rsidRPr="00F83192">
        <w:rPr>
          <w:spacing w:val="-10"/>
        </w:rPr>
        <w:t xml:space="preserve"> </w:t>
      </w:r>
      <w:r w:rsidRPr="00F83192">
        <w:t>the</w:t>
      </w:r>
      <w:r w:rsidRPr="00F83192">
        <w:rPr>
          <w:spacing w:val="-10"/>
        </w:rPr>
        <w:t xml:space="preserve"> </w:t>
      </w:r>
      <w:r w:rsidRPr="00F83192">
        <w:t>Service Provider,</w:t>
      </w:r>
      <w:r w:rsidRPr="00F83192">
        <w:rPr>
          <w:spacing w:val="10"/>
        </w:rPr>
        <w:t xml:space="preserve"> </w:t>
      </w:r>
      <w:r w:rsidRPr="00F83192">
        <w:t>a</w:t>
      </w:r>
      <w:r w:rsidRPr="00F83192">
        <w:rPr>
          <w:spacing w:val="-7"/>
        </w:rPr>
        <w:t xml:space="preserve"> </w:t>
      </w:r>
      <w:r w:rsidRPr="00F83192">
        <w:t>Service Level</w:t>
      </w:r>
      <w:r w:rsidRPr="00F83192">
        <w:rPr>
          <w:spacing w:val="-1"/>
        </w:rPr>
        <w:t xml:space="preserve"> </w:t>
      </w:r>
      <w:r w:rsidRPr="00F83192">
        <w:t>Agreement</w:t>
      </w:r>
      <w:r w:rsidRPr="00F83192">
        <w:rPr>
          <w:spacing w:val="9"/>
        </w:rPr>
        <w:t xml:space="preserve"> </w:t>
      </w:r>
      <w:r w:rsidRPr="00F83192">
        <w:t>is</w:t>
      </w:r>
      <w:r w:rsidRPr="00F83192">
        <w:rPr>
          <w:spacing w:val="-5"/>
        </w:rPr>
        <w:t xml:space="preserve"> </w:t>
      </w:r>
      <w:r w:rsidRPr="00F83192">
        <w:t>at</w:t>
      </w:r>
      <w:r w:rsidRPr="00F83192">
        <w:rPr>
          <w:spacing w:val="-9"/>
        </w:rPr>
        <w:t xml:space="preserve"> </w:t>
      </w:r>
      <w:r w:rsidRPr="00F83192">
        <w:t>Schedule</w:t>
      </w:r>
      <w:r w:rsidRPr="00F83192">
        <w:rPr>
          <w:spacing w:val="9"/>
        </w:rPr>
        <w:t xml:space="preserve"> </w:t>
      </w:r>
      <w:r w:rsidRPr="00F83192">
        <w:t>4</w:t>
      </w:r>
      <w:r w:rsidRPr="00F83192">
        <w:rPr>
          <w:spacing w:val="-15"/>
        </w:rPr>
        <w:t xml:space="preserve"> </w:t>
      </w:r>
      <w:r w:rsidRPr="00F83192">
        <w:t>of</w:t>
      </w:r>
      <w:r w:rsidRPr="00F83192">
        <w:rPr>
          <w:spacing w:val="-12"/>
        </w:rPr>
        <w:t xml:space="preserve"> </w:t>
      </w:r>
      <w:r w:rsidRPr="00F83192">
        <w:t>this</w:t>
      </w:r>
      <w:r w:rsidRPr="00F83192">
        <w:rPr>
          <w:spacing w:val="-6"/>
        </w:rPr>
        <w:t xml:space="preserve"> </w:t>
      </w:r>
      <w:r w:rsidRPr="00F83192">
        <w:rPr>
          <w:spacing w:val="-2"/>
        </w:rPr>
        <w:t>Deed.</w:t>
      </w:r>
    </w:p>
    <w:p w14:paraId="6C3243E1" w14:textId="77777777" w:rsidR="005A6E8B" w:rsidRPr="00F83192" w:rsidRDefault="005A6E8B" w:rsidP="0022179D">
      <w:pPr>
        <w:pStyle w:val="ListParagraph"/>
        <w:widowControl w:val="0"/>
        <w:numPr>
          <w:ilvl w:val="1"/>
          <w:numId w:val="24"/>
        </w:numPr>
        <w:tabs>
          <w:tab w:val="left" w:pos="2089"/>
          <w:tab w:val="left" w:pos="2093"/>
        </w:tabs>
        <w:autoSpaceDE w:val="0"/>
        <w:autoSpaceDN w:val="0"/>
        <w:spacing w:before="134" w:after="0" w:line="240" w:lineRule="auto"/>
        <w:ind w:left="851" w:right="1175" w:hanging="854"/>
        <w:contextualSpacing w:val="0"/>
        <w:jc w:val="left"/>
        <w:rPr>
          <w:b/>
          <w:sz w:val="23"/>
        </w:rPr>
      </w:pPr>
      <w:r w:rsidRPr="00F83192">
        <w:t>For</w:t>
      </w:r>
      <w:r w:rsidRPr="00F83192">
        <w:rPr>
          <w:spacing w:val="-4"/>
        </w:rPr>
        <w:t xml:space="preserve"> </w:t>
      </w:r>
      <w:r w:rsidRPr="00F83192">
        <w:t>the</w:t>
      </w:r>
      <w:r w:rsidRPr="00F83192">
        <w:rPr>
          <w:spacing w:val="-6"/>
        </w:rPr>
        <w:t xml:space="preserve"> </w:t>
      </w:r>
      <w:r w:rsidRPr="00F83192">
        <w:t>purposes of</w:t>
      </w:r>
      <w:r w:rsidRPr="00F83192">
        <w:rPr>
          <w:spacing w:val="-8"/>
        </w:rPr>
        <w:t xml:space="preserve"> </w:t>
      </w:r>
      <w:r w:rsidRPr="00F83192">
        <w:t>developing an</w:t>
      </w:r>
      <w:r w:rsidRPr="00F83192">
        <w:rPr>
          <w:spacing w:val="-7"/>
        </w:rPr>
        <w:t xml:space="preserve"> </w:t>
      </w:r>
      <w:r w:rsidRPr="00F83192">
        <w:t>effective</w:t>
      </w:r>
      <w:r w:rsidRPr="00F83192">
        <w:rPr>
          <w:spacing w:val="-2"/>
        </w:rPr>
        <w:t xml:space="preserve"> </w:t>
      </w:r>
      <w:r w:rsidRPr="00F83192">
        <w:t>Service</w:t>
      </w:r>
      <w:r w:rsidRPr="00F83192">
        <w:rPr>
          <w:spacing w:val="-3"/>
        </w:rPr>
        <w:t xml:space="preserve"> </w:t>
      </w:r>
      <w:r w:rsidRPr="00F83192">
        <w:t>Level</w:t>
      </w:r>
      <w:r w:rsidRPr="00F83192">
        <w:rPr>
          <w:spacing w:val="-7"/>
        </w:rPr>
        <w:t xml:space="preserve"> </w:t>
      </w:r>
      <w:r w:rsidRPr="00F83192">
        <w:t>Agreement an</w:t>
      </w:r>
      <w:r w:rsidRPr="00F83192">
        <w:rPr>
          <w:spacing w:val="-16"/>
        </w:rPr>
        <w:t xml:space="preserve"> </w:t>
      </w:r>
      <w:r w:rsidRPr="00F83192">
        <w:t>example of an optimal outcome for Static Polling Places in</w:t>
      </w:r>
      <w:r w:rsidRPr="00F83192">
        <w:rPr>
          <w:spacing w:val="-5"/>
        </w:rPr>
        <w:t xml:space="preserve"> </w:t>
      </w:r>
      <w:r w:rsidRPr="00F83192">
        <w:t>a Division is provided below.</w:t>
      </w:r>
    </w:p>
    <w:p w14:paraId="5F630E1D" w14:textId="77777777" w:rsidR="005A6E8B" w:rsidRPr="00F83192" w:rsidRDefault="005A6E8B" w:rsidP="0022179D">
      <w:pPr>
        <w:spacing w:before="154"/>
        <w:ind w:left="851" w:right="19"/>
        <w:jc w:val="center"/>
        <w:rPr>
          <w:b/>
          <w:sz w:val="21"/>
        </w:rPr>
      </w:pPr>
      <w:r w:rsidRPr="00F83192">
        <w:rPr>
          <w:b/>
          <w:w w:val="105"/>
          <w:sz w:val="21"/>
        </w:rPr>
        <w:t>Example</w:t>
      </w:r>
      <w:r w:rsidRPr="00F83192">
        <w:rPr>
          <w:b/>
          <w:spacing w:val="1"/>
          <w:w w:val="105"/>
          <w:sz w:val="21"/>
        </w:rPr>
        <w:t xml:space="preserve"> </w:t>
      </w:r>
      <w:r w:rsidRPr="00F83192">
        <w:rPr>
          <w:b/>
          <w:w w:val="105"/>
          <w:sz w:val="21"/>
        </w:rPr>
        <w:t>of</w:t>
      </w:r>
      <w:r w:rsidRPr="00F83192">
        <w:rPr>
          <w:b/>
          <w:spacing w:val="-6"/>
          <w:w w:val="105"/>
          <w:sz w:val="21"/>
        </w:rPr>
        <w:t xml:space="preserve"> </w:t>
      </w:r>
      <w:r w:rsidRPr="00F83192">
        <w:rPr>
          <w:b/>
          <w:w w:val="105"/>
          <w:sz w:val="21"/>
        </w:rPr>
        <w:t>Optimal</w:t>
      </w:r>
      <w:r w:rsidRPr="00F83192">
        <w:rPr>
          <w:b/>
          <w:spacing w:val="1"/>
          <w:w w:val="105"/>
          <w:sz w:val="21"/>
        </w:rPr>
        <w:t xml:space="preserve"> </w:t>
      </w:r>
      <w:r w:rsidRPr="00F83192">
        <w:rPr>
          <w:b/>
          <w:w w:val="105"/>
          <w:sz w:val="21"/>
        </w:rPr>
        <w:t>Outcome</w:t>
      </w:r>
      <w:r w:rsidRPr="00F83192">
        <w:rPr>
          <w:b/>
          <w:spacing w:val="-3"/>
          <w:w w:val="105"/>
          <w:sz w:val="21"/>
        </w:rPr>
        <w:t xml:space="preserve"> </w:t>
      </w:r>
      <w:r w:rsidRPr="00F83192">
        <w:rPr>
          <w:b/>
          <w:w w:val="105"/>
          <w:sz w:val="21"/>
        </w:rPr>
        <w:t>for</w:t>
      </w:r>
      <w:r w:rsidRPr="00F83192">
        <w:rPr>
          <w:b/>
          <w:spacing w:val="-6"/>
          <w:w w:val="105"/>
          <w:sz w:val="21"/>
        </w:rPr>
        <w:t xml:space="preserve"> </w:t>
      </w:r>
      <w:r w:rsidRPr="00F83192">
        <w:rPr>
          <w:b/>
          <w:w w:val="105"/>
          <w:sz w:val="21"/>
        </w:rPr>
        <w:t>Static</w:t>
      </w:r>
      <w:r w:rsidRPr="00F83192">
        <w:rPr>
          <w:b/>
          <w:spacing w:val="-10"/>
          <w:w w:val="105"/>
          <w:sz w:val="21"/>
        </w:rPr>
        <w:t xml:space="preserve"> </w:t>
      </w:r>
      <w:r w:rsidRPr="00F83192">
        <w:rPr>
          <w:b/>
          <w:w w:val="105"/>
          <w:sz w:val="21"/>
        </w:rPr>
        <w:t>Polling</w:t>
      </w:r>
      <w:r w:rsidRPr="00F83192">
        <w:rPr>
          <w:b/>
          <w:spacing w:val="-2"/>
          <w:w w:val="105"/>
          <w:sz w:val="21"/>
        </w:rPr>
        <w:t xml:space="preserve"> </w:t>
      </w:r>
      <w:r w:rsidRPr="00F83192">
        <w:rPr>
          <w:b/>
          <w:w w:val="105"/>
          <w:sz w:val="21"/>
        </w:rPr>
        <w:t>Places</w:t>
      </w:r>
      <w:r w:rsidRPr="00F83192">
        <w:rPr>
          <w:b/>
          <w:spacing w:val="-8"/>
          <w:w w:val="105"/>
          <w:sz w:val="21"/>
        </w:rPr>
        <w:t xml:space="preserve"> </w:t>
      </w:r>
      <w:r w:rsidRPr="00F83192">
        <w:rPr>
          <w:b/>
          <w:w w:val="105"/>
          <w:sz w:val="21"/>
        </w:rPr>
        <w:t>in</w:t>
      </w:r>
      <w:r w:rsidRPr="00F83192">
        <w:rPr>
          <w:b/>
          <w:spacing w:val="-14"/>
          <w:w w:val="105"/>
          <w:sz w:val="21"/>
        </w:rPr>
        <w:t xml:space="preserve"> </w:t>
      </w:r>
      <w:r w:rsidRPr="00F83192">
        <w:rPr>
          <w:b/>
          <w:w w:val="105"/>
          <w:sz w:val="21"/>
        </w:rPr>
        <w:t>a</w:t>
      </w:r>
      <w:r w:rsidRPr="00F83192">
        <w:rPr>
          <w:b/>
          <w:spacing w:val="-7"/>
          <w:w w:val="105"/>
          <w:sz w:val="21"/>
        </w:rPr>
        <w:t xml:space="preserve"> </w:t>
      </w:r>
      <w:r w:rsidRPr="00F83192">
        <w:rPr>
          <w:b/>
          <w:spacing w:val="-2"/>
          <w:w w:val="105"/>
          <w:sz w:val="21"/>
        </w:rPr>
        <w:t>Division</w:t>
      </w:r>
    </w:p>
    <w:p w14:paraId="762166A4" w14:textId="77777777" w:rsidR="005A6E8B" w:rsidRPr="00F83192" w:rsidRDefault="005A6E8B" w:rsidP="0022179D">
      <w:pPr>
        <w:pStyle w:val="ListParagraph"/>
        <w:widowControl w:val="0"/>
        <w:numPr>
          <w:ilvl w:val="2"/>
          <w:numId w:val="24"/>
        </w:numPr>
        <w:tabs>
          <w:tab w:val="left" w:pos="2644"/>
          <w:tab w:val="left" w:pos="2649"/>
        </w:tabs>
        <w:autoSpaceDE w:val="0"/>
        <w:autoSpaceDN w:val="0"/>
        <w:spacing w:before="144" w:after="0" w:line="240" w:lineRule="auto"/>
        <w:ind w:left="1276" w:right="1143" w:hanging="562"/>
        <w:contextualSpacing w:val="0"/>
      </w:pPr>
      <w:r w:rsidRPr="00F83192">
        <w:t>An</w:t>
      </w:r>
      <w:r w:rsidRPr="00F83192">
        <w:rPr>
          <w:spacing w:val="-2"/>
        </w:rPr>
        <w:t xml:space="preserve"> </w:t>
      </w:r>
      <w:r w:rsidRPr="00F83192">
        <w:t>Election Event is announced and</w:t>
      </w:r>
      <w:r w:rsidRPr="00F83192">
        <w:rPr>
          <w:spacing w:val="-1"/>
        </w:rPr>
        <w:t xml:space="preserve"> </w:t>
      </w:r>
      <w:r w:rsidRPr="00F83192">
        <w:t>the Service Provider is notified. Within 7</w:t>
      </w:r>
      <w:r w:rsidRPr="00F83192">
        <w:rPr>
          <w:spacing w:val="-9"/>
        </w:rPr>
        <w:t xml:space="preserve"> </w:t>
      </w:r>
      <w:r w:rsidRPr="00F83192">
        <w:t>days,</w:t>
      </w:r>
      <w:r w:rsidRPr="00F83192">
        <w:rPr>
          <w:spacing w:val="-2"/>
        </w:rPr>
        <w:t xml:space="preserve"> </w:t>
      </w:r>
      <w:r w:rsidRPr="00F83192">
        <w:t>most</w:t>
      </w:r>
      <w:r w:rsidRPr="00F83192">
        <w:rPr>
          <w:spacing w:val="-2"/>
        </w:rPr>
        <w:t xml:space="preserve"> </w:t>
      </w:r>
      <w:r w:rsidRPr="00F83192">
        <w:t>of</w:t>
      </w:r>
      <w:r w:rsidRPr="00F83192">
        <w:rPr>
          <w:spacing w:val="-9"/>
        </w:rPr>
        <w:t xml:space="preserve"> </w:t>
      </w:r>
      <w:r w:rsidRPr="00F83192">
        <w:t>the</w:t>
      </w:r>
      <w:r w:rsidRPr="00F83192">
        <w:rPr>
          <w:spacing w:val="-8"/>
        </w:rPr>
        <w:t xml:space="preserve"> </w:t>
      </w:r>
      <w:r w:rsidRPr="00F83192">
        <w:t>orders confirming the</w:t>
      </w:r>
      <w:r w:rsidRPr="00F83192">
        <w:rPr>
          <w:spacing w:val="-5"/>
        </w:rPr>
        <w:t xml:space="preserve"> </w:t>
      </w:r>
      <w:r w:rsidRPr="00F83192">
        <w:t>AEC's</w:t>
      </w:r>
      <w:r w:rsidRPr="00F83192">
        <w:rPr>
          <w:spacing w:val="-3"/>
        </w:rPr>
        <w:t xml:space="preserve"> </w:t>
      </w:r>
      <w:r w:rsidRPr="00F83192">
        <w:t>requirements are</w:t>
      </w:r>
      <w:r w:rsidRPr="00F83192">
        <w:rPr>
          <w:spacing w:val="-4"/>
        </w:rPr>
        <w:t xml:space="preserve"> </w:t>
      </w:r>
      <w:r w:rsidRPr="00F83192">
        <w:t>confirmed for each location within the Division. However, some orders can only be provided closer to Polling Day.</w:t>
      </w:r>
    </w:p>
    <w:p w14:paraId="7A6BA84C" w14:textId="77777777" w:rsidR="005A6E8B" w:rsidRPr="00F83192" w:rsidRDefault="005A6E8B" w:rsidP="0022179D">
      <w:pPr>
        <w:pStyle w:val="ListParagraph"/>
        <w:widowControl w:val="0"/>
        <w:numPr>
          <w:ilvl w:val="2"/>
          <w:numId w:val="24"/>
        </w:numPr>
        <w:tabs>
          <w:tab w:val="left" w:pos="2649"/>
        </w:tabs>
        <w:autoSpaceDE w:val="0"/>
        <w:autoSpaceDN w:val="0"/>
        <w:spacing w:before="117" w:after="0" w:line="240" w:lineRule="auto"/>
        <w:ind w:left="1276" w:right="1276" w:hanging="566"/>
        <w:contextualSpacing w:val="0"/>
      </w:pPr>
      <w:r w:rsidRPr="00F83192">
        <w:t>Service Providers coordinate the</w:t>
      </w:r>
      <w:r w:rsidRPr="00F83192">
        <w:rPr>
          <w:spacing w:val="-10"/>
        </w:rPr>
        <w:t xml:space="preserve"> </w:t>
      </w:r>
      <w:r w:rsidRPr="00F83192">
        <w:t>necessary furniture and</w:t>
      </w:r>
      <w:r w:rsidRPr="00F83192">
        <w:rPr>
          <w:spacing w:val="-11"/>
        </w:rPr>
        <w:t xml:space="preserve"> </w:t>
      </w:r>
      <w:r w:rsidRPr="00F83192">
        <w:t>equipment in</w:t>
      </w:r>
      <w:r w:rsidRPr="00F83192">
        <w:rPr>
          <w:spacing w:val="-15"/>
        </w:rPr>
        <w:t xml:space="preserve"> </w:t>
      </w:r>
      <w:r w:rsidRPr="00F83192">
        <w:t>line with AEC requirements.</w:t>
      </w:r>
    </w:p>
    <w:p w14:paraId="0F245C3B" w14:textId="77777777" w:rsidR="005A6E8B" w:rsidRPr="00F83192" w:rsidRDefault="005A6E8B" w:rsidP="0022179D">
      <w:pPr>
        <w:pStyle w:val="ListParagraph"/>
        <w:widowControl w:val="0"/>
        <w:numPr>
          <w:ilvl w:val="2"/>
          <w:numId w:val="24"/>
        </w:numPr>
        <w:tabs>
          <w:tab w:val="left" w:pos="2645"/>
        </w:tabs>
        <w:autoSpaceDE w:val="0"/>
        <w:autoSpaceDN w:val="0"/>
        <w:spacing w:before="126" w:after="0" w:line="237" w:lineRule="auto"/>
        <w:ind w:left="1276" w:right="961" w:hanging="567"/>
        <w:contextualSpacing w:val="0"/>
      </w:pPr>
      <w:r w:rsidRPr="00F83192">
        <w:t>Furniture and</w:t>
      </w:r>
      <w:r w:rsidRPr="00F83192">
        <w:rPr>
          <w:spacing w:val="-5"/>
        </w:rPr>
        <w:t xml:space="preserve"> </w:t>
      </w:r>
      <w:r w:rsidRPr="00F83192">
        <w:t>equipment is</w:t>
      </w:r>
      <w:r w:rsidRPr="00F83192">
        <w:rPr>
          <w:spacing w:val="-9"/>
        </w:rPr>
        <w:t xml:space="preserve"> </w:t>
      </w:r>
      <w:r w:rsidRPr="00F83192">
        <w:t>delivered</w:t>
      </w:r>
      <w:r w:rsidRPr="00F83192">
        <w:rPr>
          <w:spacing w:val="-2"/>
        </w:rPr>
        <w:t xml:space="preserve"> </w:t>
      </w:r>
      <w:r w:rsidRPr="00F83192">
        <w:t>to</w:t>
      </w:r>
      <w:r w:rsidRPr="00F83192">
        <w:rPr>
          <w:spacing w:val="-6"/>
        </w:rPr>
        <w:t xml:space="preserve"> </w:t>
      </w:r>
      <w:r w:rsidRPr="00F83192">
        <w:t>Static</w:t>
      </w:r>
      <w:r w:rsidRPr="00F83192">
        <w:rPr>
          <w:spacing w:val="-5"/>
        </w:rPr>
        <w:t xml:space="preserve"> </w:t>
      </w:r>
      <w:r w:rsidRPr="00F83192">
        <w:t>Polling Places with</w:t>
      </w:r>
      <w:r w:rsidRPr="00F83192">
        <w:rPr>
          <w:spacing w:val="-5"/>
        </w:rPr>
        <w:t xml:space="preserve"> </w:t>
      </w:r>
      <w:r w:rsidRPr="00F83192">
        <w:t>all</w:t>
      </w:r>
      <w:r w:rsidRPr="00F83192">
        <w:rPr>
          <w:spacing w:val="-10"/>
        </w:rPr>
        <w:t xml:space="preserve"> </w:t>
      </w:r>
      <w:r w:rsidRPr="00F83192">
        <w:t>deliveries being finalised by 8pm on the Friday before Polling Day (Saturday).</w:t>
      </w:r>
    </w:p>
    <w:p w14:paraId="00F2F737" w14:textId="77777777" w:rsidR="005A6E8B" w:rsidRPr="00F83192" w:rsidRDefault="005A6E8B" w:rsidP="0022179D">
      <w:pPr>
        <w:pStyle w:val="ListParagraph"/>
        <w:widowControl w:val="0"/>
        <w:numPr>
          <w:ilvl w:val="2"/>
          <w:numId w:val="24"/>
        </w:numPr>
        <w:tabs>
          <w:tab w:val="left" w:pos="2642"/>
          <w:tab w:val="left" w:pos="2649"/>
        </w:tabs>
        <w:autoSpaceDE w:val="0"/>
        <w:autoSpaceDN w:val="0"/>
        <w:spacing w:before="121" w:after="0" w:line="240" w:lineRule="auto"/>
        <w:ind w:left="1276" w:right="1214" w:hanging="560"/>
        <w:contextualSpacing w:val="0"/>
      </w:pPr>
      <w:r w:rsidRPr="00F83192">
        <w:t>At delivery, the Service Provider unpacks the furniture, assembles the furniture, moves it</w:t>
      </w:r>
      <w:r w:rsidRPr="00F83192">
        <w:rPr>
          <w:spacing w:val="-13"/>
        </w:rPr>
        <w:t xml:space="preserve"> </w:t>
      </w:r>
      <w:r w:rsidRPr="00F83192">
        <w:t>to</w:t>
      </w:r>
      <w:r w:rsidRPr="00F83192">
        <w:rPr>
          <w:spacing w:val="-3"/>
        </w:rPr>
        <w:t xml:space="preserve"> </w:t>
      </w:r>
      <w:r w:rsidRPr="00F83192">
        <w:t>the</w:t>
      </w:r>
      <w:r w:rsidRPr="00F83192">
        <w:rPr>
          <w:spacing w:val="-8"/>
        </w:rPr>
        <w:t xml:space="preserve"> </w:t>
      </w:r>
      <w:r w:rsidRPr="00F83192">
        <w:t>approximate vicinity of</w:t>
      </w:r>
      <w:r w:rsidRPr="00F83192">
        <w:rPr>
          <w:spacing w:val="-2"/>
        </w:rPr>
        <w:t xml:space="preserve"> </w:t>
      </w:r>
      <w:r w:rsidRPr="00F83192">
        <w:t>the</w:t>
      </w:r>
      <w:r w:rsidRPr="00F83192">
        <w:rPr>
          <w:spacing w:val="-6"/>
        </w:rPr>
        <w:t xml:space="preserve"> </w:t>
      </w:r>
      <w:r w:rsidRPr="00F83192">
        <w:t>desired place</w:t>
      </w:r>
      <w:r w:rsidRPr="00F83192">
        <w:rPr>
          <w:spacing w:val="-3"/>
        </w:rPr>
        <w:t xml:space="preserve"> </w:t>
      </w:r>
      <w:r w:rsidRPr="00F83192">
        <w:t>within</w:t>
      </w:r>
      <w:r w:rsidRPr="00F83192">
        <w:rPr>
          <w:spacing w:val="-3"/>
        </w:rPr>
        <w:t xml:space="preserve"> </w:t>
      </w:r>
      <w:r w:rsidRPr="00F83192">
        <w:t>the Static Polling Place and then removes all packaging material.</w:t>
      </w:r>
    </w:p>
    <w:p w14:paraId="040299CE" w14:textId="77777777" w:rsidR="005A6E8B" w:rsidRPr="00F83192" w:rsidRDefault="005A6E8B" w:rsidP="0022179D">
      <w:pPr>
        <w:pStyle w:val="ListParagraph"/>
        <w:widowControl w:val="0"/>
        <w:numPr>
          <w:ilvl w:val="2"/>
          <w:numId w:val="24"/>
        </w:numPr>
        <w:tabs>
          <w:tab w:val="left" w:pos="2642"/>
        </w:tabs>
        <w:autoSpaceDE w:val="0"/>
        <w:autoSpaceDN w:val="0"/>
        <w:spacing w:before="123" w:after="0" w:line="237" w:lineRule="auto"/>
        <w:ind w:left="1276" w:right="1603" w:hanging="564"/>
        <w:contextualSpacing w:val="0"/>
      </w:pPr>
      <w:r w:rsidRPr="00F83192">
        <w:t>Furniture and</w:t>
      </w:r>
      <w:r w:rsidRPr="00F83192">
        <w:rPr>
          <w:spacing w:val="-10"/>
        </w:rPr>
        <w:t xml:space="preserve"> </w:t>
      </w:r>
      <w:r w:rsidRPr="00F83192">
        <w:t>equipment is</w:t>
      </w:r>
      <w:r w:rsidRPr="00F83192">
        <w:rPr>
          <w:spacing w:val="-12"/>
        </w:rPr>
        <w:t xml:space="preserve"> </w:t>
      </w:r>
      <w:r w:rsidRPr="00F83192">
        <w:t>marked/labelled</w:t>
      </w:r>
      <w:r w:rsidRPr="00F83192">
        <w:rPr>
          <w:spacing w:val="-16"/>
        </w:rPr>
        <w:t xml:space="preserve"> </w:t>
      </w:r>
      <w:r w:rsidRPr="00F83192">
        <w:t>as belonging to</w:t>
      </w:r>
      <w:r w:rsidRPr="00F83192">
        <w:rPr>
          <w:spacing w:val="-5"/>
        </w:rPr>
        <w:t xml:space="preserve"> </w:t>
      </w:r>
      <w:r w:rsidRPr="00F83192">
        <w:t>the</w:t>
      </w:r>
      <w:r w:rsidRPr="00F83192">
        <w:rPr>
          <w:spacing w:val="-1"/>
        </w:rPr>
        <w:t xml:space="preserve"> </w:t>
      </w:r>
      <w:r w:rsidRPr="00F83192">
        <w:t xml:space="preserve">Service </w:t>
      </w:r>
      <w:r w:rsidRPr="00F83192">
        <w:rPr>
          <w:spacing w:val="-2"/>
        </w:rPr>
        <w:t>Provider.</w:t>
      </w:r>
    </w:p>
    <w:p w14:paraId="72D31660" w14:textId="77777777" w:rsidR="005A6E8B" w:rsidRPr="00F83192" w:rsidRDefault="005A6E8B" w:rsidP="0022179D">
      <w:pPr>
        <w:pStyle w:val="ListParagraph"/>
        <w:widowControl w:val="0"/>
        <w:numPr>
          <w:ilvl w:val="2"/>
          <w:numId w:val="24"/>
        </w:numPr>
        <w:tabs>
          <w:tab w:val="left" w:pos="2645"/>
        </w:tabs>
        <w:autoSpaceDE w:val="0"/>
        <w:autoSpaceDN w:val="0"/>
        <w:spacing w:before="124" w:after="0" w:line="237" w:lineRule="auto"/>
        <w:ind w:left="1276" w:right="1369" w:hanging="562"/>
        <w:contextualSpacing w:val="0"/>
      </w:pPr>
      <w:r w:rsidRPr="00F83192">
        <w:t>The</w:t>
      </w:r>
      <w:r w:rsidRPr="00F83192">
        <w:rPr>
          <w:spacing w:val="-9"/>
        </w:rPr>
        <w:t xml:space="preserve"> </w:t>
      </w:r>
      <w:r w:rsidRPr="00F83192">
        <w:t>Service Provider obtains approval/signature</w:t>
      </w:r>
      <w:r w:rsidRPr="00F83192">
        <w:rPr>
          <w:spacing w:val="-16"/>
        </w:rPr>
        <w:t xml:space="preserve"> </w:t>
      </w:r>
      <w:r w:rsidRPr="00F83192">
        <w:t>from</w:t>
      </w:r>
      <w:r w:rsidRPr="00F83192">
        <w:rPr>
          <w:spacing w:val="-4"/>
        </w:rPr>
        <w:t xml:space="preserve"> </w:t>
      </w:r>
      <w:r w:rsidRPr="00F83192">
        <w:t>the</w:t>
      </w:r>
      <w:r w:rsidRPr="00F83192">
        <w:rPr>
          <w:spacing w:val="-9"/>
        </w:rPr>
        <w:t xml:space="preserve"> </w:t>
      </w:r>
      <w:r w:rsidRPr="00F83192">
        <w:t>nominated AEC representative</w:t>
      </w:r>
      <w:r w:rsidRPr="00F83192">
        <w:rPr>
          <w:spacing w:val="-5"/>
        </w:rPr>
        <w:t xml:space="preserve"> </w:t>
      </w:r>
      <w:r w:rsidRPr="00F83192">
        <w:t>at the site that the</w:t>
      </w:r>
      <w:r w:rsidRPr="00F83192">
        <w:rPr>
          <w:spacing w:val="-1"/>
        </w:rPr>
        <w:t xml:space="preserve"> </w:t>
      </w:r>
      <w:r w:rsidRPr="00F83192">
        <w:t>furniture/equipment</w:t>
      </w:r>
      <w:r w:rsidRPr="00F83192">
        <w:rPr>
          <w:spacing w:val="-9"/>
        </w:rPr>
        <w:t xml:space="preserve"> </w:t>
      </w:r>
      <w:r w:rsidRPr="00F83192">
        <w:t>has been delivered.</w:t>
      </w:r>
    </w:p>
    <w:p w14:paraId="270E6276" w14:textId="77777777" w:rsidR="005A6E8B" w:rsidRPr="00F83192" w:rsidRDefault="005A6E8B" w:rsidP="0022179D">
      <w:pPr>
        <w:pStyle w:val="ListParagraph"/>
        <w:widowControl w:val="0"/>
        <w:numPr>
          <w:ilvl w:val="2"/>
          <w:numId w:val="24"/>
        </w:numPr>
        <w:tabs>
          <w:tab w:val="left" w:pos="2643"/>
          <w:tab w:val="left" w:pos="2645"/>
        </w:tabs>
        <w:autoSpaceDE w:val="0"/>
        <w:autoSpaceDN w:val="0"/>
        <w:spacing w:before="126" w:after="0" w:line="240" w:lineRule="auto"/>
        <w:ind w:left="1276" w:right="1047" w:hanging="562"/>
        <w:contextualSpacing w:val="0"/>
      </w:pPr>
      <w:r w:rsidRPr="00F83192">
        <w:t>By 6pm on each day during the 2 weeks leading up to Polling Day, the Service Provider emails the relevant AEC representative of all</w:t>
      </w:r>
      <w:r w:rsidRPr="00F83192">
        <w:rPr>
          <w:spacing w:val="-3"/>
        </w:rPr>
        <w:t xml:space="preserve"> </w:t>
      </w:r>
      <w:r w:rsidRPr="00F83192">
        <w:t>furniture and equipment that</w:t>
      </w:r>
      <w:r w:rsidRPr="00F83192">
        <w:rPr>
          <w:spacing w:val="-4"/>
        </w:rPr>
        <w:t xml:space="preserve"> </w:t>
      </w:r>
      <w:r w:rsidRPr="00F83192">
        <w:t>has</w:t>
      </w:r>
      <w:r w:rsidRPr="00F83192">
        <w:rPr>
          <w:spacing w:val="-8"/>
        </w:rPr>
        <w:t xml:space="preserve"> </w:t>
      </w:r>
      <w:r w:rsidRPr="00F83192">
        <w:t>been</w:t>
      </w:r>
      <w:r w:rsidRPr="00F83192">
        <w:rPr>
          <w:spacing w:val="-3"/>
        </w:rPr>
        <w:t xml:space="preserve"> </w:t>
      </w:r>
      <w:r w:rsidRPr="00F83192">
        <w:t>delivered</w:t>
      </w:r>
      <w:r w:rsidRPr="00F83192">
        <w:rPr>
          <w:spacing w:val="-3"/>
        </w:rPr>
        <w:t xml:space="preserve"> </w:t>
      </w:r>
      <w:r w:rsidRPr="00F83192">
        <w:t>(Delivery Report).</w:t>
      </w:r>
      <w:r w:rsidRPr="00F83192">
        <w:rPr>
          <w:spacing w:val="-5"/>
        </w:rPr>
        <w:t xml:space="preserve"> </w:t>
      </w:r>
      <w:r w:rsidRPr="00F83192">
        <w:t>However, on</w:t>
      </w:r>
      <w:r w:rsidRPr="00F83192">
        <w:rPr>
          <w:spacing w:val="-16"/>
        </w:rPr>
        <w:t xml:space="preserve"> </w:t>
      </w:r>
      <w:r w:rsidRPr="00F83192">
        <w:t>the</w:t>
      </w:r>
      <w:r w:rsidRPr="00F83192">
        <w:rPr>
          <w:spacing w:val="-4"/>
        </w:rPr>
        <w:t xml:space="preserve"> </w:t>
      </w:r>
      <w:r w:rsidRPr="00F83192">
        <w:t>Friday before Polling Day, 2</w:t>
      </w:r>
      <w:r w:rsidRPr="00F83192">
        <w:rPr>
          <w:spacing w:val="-1"/>
        </w:rPr>
        <w:t xml:space="preserve"> </w:t>
      </w:r>
      <w:r w:rsidRPr="00F83192">
        <w:t xml:space="preserve">Delivery Reports are provided: one at 1pm and one at </w:t>
      </w:r>
      <w:r w:rsidRPr="00F83192">
        <w:rPr>
          <w:spacing w:val="-4"/>
        </w:rPr>
        <w:t>9pm.</w:t>
      </w:r>
    </w:p>
    <w:p w14:paraId="6DE40D93" w14:textId="77777777" w:rsidR="005A6E8B" w:rsidRPr="00F83192" w:rsidRDefault="005A6E8B" w:rsidP="0022179D">
      <w:pPr>
        <w:pStyle w:val="ListParagraph"/>
        <w:widowControl w:val="0"/>
        <w:numPr>
          <w:ilvl w:val="2"/>
          <w:numId w:val="24"/>
        </w:numPr>
        <w:tabs>
          <w:tab w:val="left" w:pos="2644"/>
          <w:tab w:val="left" w:pos="2646"/>
        </w:tabs>
        <w:autoSpaceDE w:val="0"/>
        <w:autoSpaceDN w:val="0"/>
        <w:spacing w:before="119" w:after="0" w:line="240" w:lineRule="auto"/>
        <w:ind w:left="1276" w:right="1095" w:hanging="568"/>
        <w:contextualSpacing w:val="0"/>
      </w:pPr>
      <w:r w:rsidRPr="00F83192">
        <w:t>The</w:t>
      </w:r>
      <w:r w:rsidRPr="00F83192">
        <w:rPr>
          <w:spacing w:val="-9"/>
        </w:rPr>
        <w:t xml:space="preserve"> </w:t>
      </w:r>
      <w:r w:rsidRPr="00F83192">
        <w:t>day</w:t>
      </w:r>
      <w:r w:rsidRPr="00F83192">
        <w:rPr>
          <w:spacing w:val="-8"/>
        </w:rPr>
        <w:t xml:space="preserve"> </w:t>
      </w:r>
      <w:r w:rsidRPr="00F83192">
        <w:t>following Polling Day</w:t>
      </w:r>
      <w:r w:rsidRPr="00F83192">
        <w:rPr>
          <w:spacing w:val="-13"/>
        </w:rPr>
        <w:t xml:space="preserve"> </w:t>
      </w:r>
      <w:r w:rsidRPr="00F83192">
        <w:t>(Sunday), collection</w:t>
      </w:r>
      <w:r w:rsidRPr="00F83192">
        <w:rPr>
          <w:spacing w:val="-3"/>
        </w:rPr>
        <w:t xml:space="preserve"> </w:t>
      </w:r>
      <w:r w:rsidRPr="00F83192">
        <w:t>of</w:t>
      </w:r>
      <w:r w:rsidRPr="00F83192">
        <w:rPr>
          <w:spacing w:val="-9"/>
        </w:rPr>
        <w:t xml:space="preserve"> </w:t>
      </w:r>
      <w:r w:rsidRPr="00F83192">
        <w:t>equipment commences at venues where this is possible -</w:t>
      </w:r>
      <w:r w:rsidRPr="00F83192">
        <w:rPr>
          <w:spacing w:val="40"/>
        </w:rPr>
        <w:t xml:space="preserve"> </w:t>
      </w:r>
      <w:r w:rsidRPr="00F83192">
        <w:t xml:space="preserve">some venues may be unable to facilitate collection on Sundays. Photos are taken of any damaged furniture or </w:t>
      </w:r>
      <w:r w:rsidRPr="00F83192">
        <w:rPr>
          <w:spacing w:val="-2"/>
        </w:rPr>
        <w:t>equipment.</w:t>
      </w:r>
    </w:p>
    <w:p w14:paraId="60E9AFE5" w14:textId="77777777" w:rsidR="005A6E8B" w:rsidRPr="00F83192" w:rsidRDefault="005A6E8B" w:rsidP="0022179D">
      <w:pPr>
        <w:pStyle w:val="ListParagraph"/>
        <w:widowControl w:val="0"/>
        <w:numPr>
          <w:ilvl w:val="2"/>
          <w:numId w:val="24"/>
        </w:numPr>
        <w:tabs>
          <w:tab w:val="left" w:pos="2647"/>
          <w:tab w:val="left" w:pos="2649"/>
        </w:tabs>
        <w:autoSpaceDE w:val="0"/>
        <w:autoSpaceDN w:val="0"/>
        <w:spacing w:before="118" w:after="0" w:line="240" w:lineRule="auto"/>
        <w:ind w:left="1276" w:right="952" w:hanging="564"/>
        <w:contextualSpacing w:val="0"/>
      </w:pPr>
      <w:r w:rsidRPr="00F83192">
        <w:t>All</w:t>
      </w:r>
      <w:r w:rsidRPr="00F83192">
        <w:rPr>
          <w:spacing w:val="-6"/>
        </w:rPr>
        <w:t xml:space="preserve"> </w:t>
      </w:r>
      <w:r w:rsidRPr="00F83192">
        <w:t>furniture/equipment</w:t>
      </w:r>
      <w:r w:rsidRPr="00F83192">
        <w:rPr>
          <w:spacing w:val="-7"/>
        </w:rPr>
        <w:t xml:space="preserve"> </w:t>
      </w:r>
      <w:r w:rsidRPr="00F83192">
        <w:t>has</w:t>
      </w:r>
      <w:r w:rsidRPr="00F83192">
        <w:rPr>
          <w:spacing w:val="-4"/>
        </w:rPr>
        <w:t xml:space="preserve"> </w:t>
      </w:r>
      <w:r w:rsidRPr="00F83192">
        <w:t>been collected by</w:t>
      </w:r>
      <w:r w:rsidRPr="00F83192">
        <w:rPr>
          <w:spacing w:val="-4"/>
        </w:rPr>
        <w:t xml:space="preserve"> </w:t>
      </w:r>
      <w:r w:rsidRPr="00F83192">
        <w:t>the</w:t>
      </w:r>
      <w:r w:rsidRPr="00F83192">
        <w:rPr>
          <w:spacing w:val="-9"/>
        </w:rPr>
        <w:t xml:space="preserve"> </w:t>
      </w:r>
      <w:r w:rsidRPr="00F83192">
        <w:t>second day</w:t>
      </w:r>
      <w:r w:rsidRPr="00F83192">
        <w:rPr>
          <w:spacing w:val="-6"/>
        </w:rPr>
        <w:t xml:space="preserve"> </w:t>
      </w:r>
      <w:r w:rsidRPr="00F83192">
        <w:t>following Polling Day (Monday).</w:t>
      </w:r>
    </w:p>
    <w:p w14:paraId="000DC8D3" w14:textId="77777777" w:rsidR="005A6E8B" w:rsidRDefault="005A6E8B" w:rsidP="0022179D">
      <w:pPr>
        <w:pStyle w:val="ListParagraph"/>
        <w:widowControl w:val="0"/>
        <w:numPr>
          <w:ilvl w:val="2"/>
          <w:numId w:val="24"/>
        </w:numPr>
        <w:tabs>
          <w:tab w:val="left" w:pos="2644"/>
          <w:tab w:val="left" w:pos="2647"/>
        </w:tabs>
        <w:autoSpaceDE w:val="0"/>
        <w:autoSpaceDN w:val="0"/>
        <w:spacing w:before="118" w:after="0" w:line="240" w:lineRule="auto"/>
        <w:ind w:left="1276" w:right="1023" w:hanging="562"/>
        <w:contextualSpacing w:val="0"/>
      </w:pPr>
      <w:r w:rsidRPr="00F83192">
        <w:t>By</w:t>
      </w:r>
      <w:r w:rsidRPr="00F83192">
        <w:rPr>
          <w:spacing w:val="-4"/>
        </w:rPr>
        <w:t xml:space="preserve"> </w:t>
      </w:r>
      <w:r w:rsidRPr="00F83192">
        <w:t>6pm on</w:t>
      </w:r>
      <w:r w:rsidRPr="00F83192">
        <w:rPr>
          <w:spacing w:val="-9"/>
        </w:rPr>
        <w:t xml:space="preserve"> </w:t>
      </w:r>
      <w:r w:rsidRPr="00F83192">
        <w:t>each</w:t>
      </w:r>
      <w:r w:rsidRPr="00F83192">
        <w:rPr>
          <w:spacing w:val="-6"/>
        </w:rPr>
        <w:t xml:space="preserve"> </w:t>
      </w:r>
      <w:r w:rsidRPr="00F83192">
        <w:t>collection day,</w:t>
      </w:r>
      <w:r w:rsidRPr="00F83192">
        <w:rPr>
          <w:spacing w:val="-3"/>
        </w:rPr>
        <w:t xml:space="preserve"> </w:t>
      </w:r>
      <w:r w:rsidRPr="00F83192">
        <w:t>the</w:t>
      </w:r>
      <w:r w:rsidRPr="00F83192">
        <w:rPr>
          <w:spacing w:val="-7"/>
        </w:rPr>
        <w:t xml:space="preserve"> </w:t>
      </w:r>
      <w:r w:rsidRPr="00F83192">
        <w:t>Service Provider emails the</w:t>
      </w:r>
      <w:r w:rsidRPr="00F83192">
        <w:rPr>
          <w:spacing w:val="-6"/>
        </w:rPr>
        <w:t xml:space="preserve"> </w:t>
      </w:r>
      <w:r w:rsidRPr="00F83192">
        <w:t xml:space="preserve">relevant AEC </w:t>
      </w:r>
      <w:r w:rsidRPr="00F83192">
        <w:lastRenderedPageBreak/>
        <w:t>representative</w:t>
      </w:r>
      <w:r w:rsidRPr="00F83192">
        <w:rPr>
          <w:spacing w:val="-1"/>
        </w:rPr>
        <w:t xml:space="preserve"> </w:t>
      </w:r>
      <w:r w:rsidRPr="00F83192">
        <w:t>of all furniture and equipment that has been collected which includes</w:t>
      </w:r>
      <w:r w:rsidRPr="00F83192">
        <w:rPr>
          <w:spacing w:val="39"/>
        </w:rPr>
        <w:t xml:space="preserve"> </w:t>
      </w:r>
      <w:r w:rsidRPr="00F83192">
        <w:t>details of any missing furniture/equipment as well as photos of damaged equipment (Collection Report).</w:t>
      </w:r>
    </w:p>
    <w:p w14:paraId="6B43C2F8" w14:textId="14F0179F" w:rsidR="005A6E8B" w:rsidRPr="00F83192" w:rsidRDefault="005A6E8B" w:rsidP="0022179D">
      <w:pPr>
        <w:pStyle w:val="ListParagraph"/>
        <w:widowControl w:val="0"/>
        <w:numPr>
          <w:ilvl w:val="2"/>
          <w:numId w:val="24"/>
        </w:numPr>
        <w:tabs>
          <w:tab w:val="left" w:pos="2644"/>
          <w:tab w:val="left" w:pos="2647"/>
        </w:tabs>
        <w:autoSpaceDE w:val="0"/>
        <w:autoSpaceDN w:val="0"/>
        <w:spacing w:before="118" w:after="0" w:line="240" w:lineRule="auto"/>
        <w:ind w:left="1276" w:right="1023" w:hanging="562"/>
        <w:contextualSpacing w:val="0"/>
      </w:pPr>
      <w:r w:rsidRPr="005A6E8B">
        <w:t>In</w:t>
      </w:r>
      <w:r w:rsidRPr="005A6E8B">
        <w:rPr>
          <w:spacing w:val="-11"/>
        </w:rPr>
        <w:t xml:space="preserve"> </w:t>
      </w:r>
      <w:r w:rsidRPr="005A6E8B">
        <w:t>the</w:t>
      </w:r>
      <w:r w:rsidRPr="005A6E8B">
        <w:rPr>
          <w:spacing w:val="-5"/>
        </w:rPr>
        <w:t xml:space="preserve"> </w:t>
      </w:r>
      <w:r w:rsidRPr="005A6E8B">
        <w:t>following weeks, an</w:t>
      </w:r>
      <w:r w:rsidRPr="005A6E8B">
        <w:rPr>
          <w:spacing w:val="-10"/>
        </w:rPr>
        <w:t xml:space="preserve"> </w:t>
      </w:r>
      <w:r w:rsidRPr="005A6E8B">
        <w:t>invoice is</w:t>
      </w:r>
      <w:r w:rsidRPr="005A6E8B">
        <w:rPr>
          <w:spacing w:val="-2"/>
        </w:rPr>
        <w:t xml:space="preserve"> </w:t>
      </w:r>
      <w:r w:rsidRPr="005A6E8B">
        <w:t>then</w:t>
      </w:r>
      <w:r w:rsidRPr="005A6E8B">
        <w:rPr>
          <w:spacing w:val="-2"/>
        </w:rPr>
        <w:t xml:space="preserve"> </w:t>
      </w:r>
      <w:r w:rsidRPr="005A6E8B">
        <w:t>sent by</w:t>
      </w:r>
      <w:r w:rsidRPr="005A6E8B">
        <w:rPr>
          <w:spacing w:val="-4"/>
        </w:rPr>
        <w:t xml:space="preserve"> </w:t>
      </w:r>
      <w:r w:rsidRPr="005A6E8B">
        <w:t>the</w:t>
      </w:r>
      <w:r w:rsidRPr="005A6E8B">
        <w:rPr>
          <w:spacing w:val="-2"/>
        </w:rPr>
        <w:t xml:space="preserve"> </w:t>
      </w:r>
      <w:r w:rsidRPr="005A6E8B">
        <w:t>Service Provider to</w:t>
      </w:r>
      <w:r w:rsidRPr="005A6E8B">
        <w:rPr>
          <w:spacing w:val="-1"/>
        </w:rPr>
        <w:t xml:space="preserve"> </w:t>
      </w:r>
      <w:r w:rsidRPr="005A6E8B">
        <w:t>the AEC detailing all furniture and equipment that has been delivered and collected from the relevant sites. The details in this invoice can be clearly</w:t>
      </w:r>
    </w:p>
    <w:p w14:paraId="6235E5E6" w14:textId="77777777" w:rsidR="005A6E8B" w:rsidRPr="00F83192" w:rsidRDefault="005A6E8B" w:rsidP="0022179D">
      <w:pPr>
        <w:pStyle w:val="ListParagraph"/>
        <w:widowControl w:val="0"/>
        <w:numPr>
          <w:ilvl w:val="1"/>
          <w:numId w:val="24"/>
        </w:numPr>
        <w:tabs>
          <w:tab w:val="left" w:pos="1928"/>
        </w:tabs>
        <w:autoSpaceDE w:val="0"/>
        <w:autoSpaceDN w:val="0"/>
        <w:spacing w:before="129" w:after="0" w:line="240" w:lineRule="auto"/>
        <w:ind w:left="851" w:right="1930" w:hanging="856"/>
        <w:contextualSpacing w:val="0"/>
        <w:jc w:val="left"/>
        <w:rPr>
          <w:b/>
          <w:sz w:val="23"/>
        </w:rPr>
      </w:pPr>
      <w:r w:rsidRPr="00F83192">
        <w:t>Some</w:t>
      </w:r>
      <w:r w:rsidRPr="00F83192">
        <w:rPr>
          <w:spacing w:val="-4"/>
        </w:rPr>
        <w:t xml:space="preserve"> </w:t>
      </w:r>
      <w:r w:rsidRPr="00F83192">
        <w:t>potential</w:t>
      </w:r>
      <w:r w:rsidRPr="00F83192">
        <w:rPr>
          <w:spacing w:val="-2"/>
        </w:rPr>
        <w:t xml:space="preserve"> </w:t>
      </w:r>
      <w:r w:rsidRPr="00F83192">
        <w:t>factors leading</w:t>
      </w:r>
      <w:r w:rsidRPr="00F83192">
        <w:rPr>
          <w:spacing w:val="-3"/>
        </w:rPr>
        <w:t xml:space="preserve"> </w:t>
      </w:r>
      <w:r w:rsidRPr="00F83192">
        <w:t>to</w:t>
      </w:r>
      <w:r w:rsidRPr="00F83192">
        <w:rPr>
          <w:spacing w:val="-3"/>
        </w:rPr>
        <w:t xml:space="preserve"> </w:t>
      </w:r>
      <w:r w:rsidRPr="00F83192">
        <w:t>sub-optimal outcomes in</w:t>
      </w:r>
      <w:r w:rsidRPr="00F83192">
        <w:rPr>
          <w:spacing w:val="-12"/>
        </w:rPr>
        <w:t xml:space="preserve"> </w:t>
      </w:r>
      <w:r w:rsidRPr="00F83192">
        <w:t>this</w:t>
      </w:r>
      <w:r w:rsidRPr="00F83192">
        <w:rPr>
          <w:spacing w:val="-7"/>
        </w:rPr>
        <w:t xml:space="preserve"> </w:t>
      </w:r>
      <w:r w:rsidRPr="00F83192">
        <w:t>example are provided below:</w:t>
      </w:r>
    </w:p>
    <w:p w14:paraId="48C18850" w14:textId="77777777" w:rsidR="005A6E8B" w:rsidRPr="00F83192" w:rsidRDefault="005A6E8B" w:rsidP="0022179D">
      <w:pPr>
        <w:pStyle w:val="ListParagraph"/>
        <w:widowControl w:val="0"/>
        <w:numPr>
          <w:ilvl w:val="2"/>
          <w:numId w:val="24"/>
        </w:numPr>
        <w:tabs>
          <w:tab w:val="left" w:pos="2495"/>
          <w:tab w:val="left" w:pos="2497"/>
        </w:tabs>
        <w:autoSpaceDE w:val="0"/>
        <w:autoSpaceDN w:val="0"/>
        <w:spacing w:before="121" w:after="0" w:line="240" w:lineRule="auto"/>
        <w:ind w:left="1276" w:right="1324" w:hanging="573"/>
        <w:contextualSpacing w:val="0"/>
      </w:pPr>
      <w:r w:rsidRPr="00F83192">
        <w:t>The</w:t>
      </w:r>
      <w:r w:rsidRPr="00F83192">
        <w:rPr>
          <w:spacing w:val="-6"/>
        </w:rPr>
        <w:t xml:space="preserve"> </w:t>
      </w:r>
      <w:r w:rsidRPr="00F83192">
        <w:t>Service Provider is</w:t>
      </w:r>
      <w:r w:rsidRPr="00F83192">
        <w:rPr>
          <w:spacing w:val="-7"/>
        </w:rPr>
        <w:t xml:space="preserve"> </w:t>
      </w:r>
      <w:r w:rsidRPr="00F83192">
        <w:t>unable to</w:t>
      </w:r>
      <w:r w:rsidRPr="00F83192">
        <w:rPr>
          <w:spacing w:val="-8"/>
        </w:rPr>
        <w:t xml:space="preserve"> </w:t>
      </w:r>
      <w:r w:rsidRPr="00F83192">
        <w:t>meet</w:t>
      </w:r>
      <w:r w:rsidRPr="00F83192">
        <w:rPr>
          <w:spacing w:val="-4"/>
        </w:rPr>
        <w:t xml:space="preserve"> </w:t>
      </w:r>
      <w:r w:rsidRPr="00F83192">
        <w:t>the</w:t>
      </w:r>
      <w:r w:rsidRPr="00F83192">
        <w:rPr>
          <w:spacing w:val="-1"/>
        </w:rPr>
        <w:t xml:space="preserve"> </w:t>
      </w:r>
      <w:r w:rsidRPr="00F83192">
        <w:t>AEC's requirements for</w:t>
      </w:r>
      <w:r w:rsidRPr="00F83192">
        <w:rPr>
          <w:spacing w:val="-4"/>
        </w:rPr>
        <w:t xml:space="preserve"> </w:t>
      </w:r>
      <w:r w:rsidRPr="00F83192">
        <w:t>furniture and equipment in terms of quality and quantity leading to the AEC approaching other suppliers;</w:t>
      </w:r>
    </w:p>
    <w:p w14:paraId="43974426" w14:textId="77777777" w:rsidR="005A6E8B" w:rsidRPr="00F83192" w:rsidRDefault="005A6E8B" w:rsidP="0022179D">
      <w:pPr>
        <w:pStyle w:val="ListParagraph"/>
        <w:widowControl w:val="0"/>
        <w:numPr>
          <w:ilvl w:val="2"/>
          <w:numId w:val="24"/>
        </w:numPr>
        <w:tabs>
          <w:tab w:val="left" w:pos="2497"/>
        </w:tabs>
        <w:autoSpaceDE w:val="0"/>
        <w:autoSpaceDN w:val="0"/>
        <w:spacing w:before="126" w:after="0" w:line="240" w:lineRule="auto"/>
        <w:ind w:left="1276" w:right="1475" w:hanging="573"/>
        <w:contextualSpacing w:val="0"/>
      </w:pPr>
      <w:r w:rsidRPr="00F83192">
        <w:t>Faulty furniture or</w:t>
      </w:r>
      <w:r w:rsidRPr="00F83192">
        <w:rPr>
          <w:spacing w:val="-8"/>
        </w:rPr>
        <w:t xml:space="preserve"> </w:t>
      </w:r>
      <w:r w:rsidRPr="00F83192">
        <w:t>equipment is</w:t>
      </w:r>
      <w:r w:rsidRPr="00F83192">
        <w:rPr>
          <w:spacing w:val="-11"/>
        </w:rPr>
        <w:t xml:space="preserve"> </w:t>
      </w:r>
      <w:r w:rsidRPr="00F83192">
        <w:t>reported to</w:t>
      </w:r>
      <w:r w:rsidRPr="00F83192">
        <w:rPr>
          <w:spacing w:val="-9"/>
        </w:rPr>
        <w:t xml:space="preserve"> </w:t>
      </w:r>
      <w:r w:rsidRPr="00F83192">
        <w:t>the</w:t>
      </w:r>
      <w:r w:rsidRPr="00F83192">
        <w:rPr>
          <w:spacing w:val="-6"/>
        </w:rPr>
        <w:t xml:space="preserve"> </w:t>
      </w:r>
      <w:r w:rsidRPr="00F83192">
        <w:t>Service Provider but</w:t>
      </w:r>
      <w:r w:rsidRPr="00F83192">
        <w:rPr>
          <w:spacing w:val="-11"/>
        </w:rPr>
        <w:t xml:space="preserve"> </w:t>
      </w:r>
      <w:r w:rsidRPr="00F83192">
        <w:t>action taken to replace the faulty equipment is delayed;</w:t>
      </w:r>
    </w:p>
    <w:p w14:paraId="1D1E2C8A" w14:textId="77777777" w:rsidR="005A6E8B" w:rsidRPr="00F83192" w:rsidRDefault="005A6E8B" w:rsidP="0022179D">
      <w:pPr>
        <w:pStyle w:val="ListParagraph"/>
        <w:widowControl w:val="0"/>
        <w:numPr>
          <w:ilvl w:val="2"/>
          <w:numId w:val="24"/>
        </w:numPr>
        <w:tabs>
          <w:tab w:val="left" w:pos="2498"/>
          <w:tab w:val="left" w:pos="2501"/>
        </w:tabs>
        <w:autoSpaceDE w:val="0"/>
        <w:autoSpaceDN w:val="0"/>
        <w:spacing w:before="118" w:after="0" w:line="247" w:lineRule="auto"/>
        <w:ind w:left="1276" w:right="1393" w:hanging="574"/>
        <w:contextualSpacing w:val="0"/>
      </w:pPr>
      <w:r w:rsidRPr="00F83192">
        <w:t>Furniture and</w:t>
      </w:r>
      <w:r w:rsidRPr="00F83192">
        <w:rPr>
          <w:spacing w:val="-5"/>
        </w:rPr>
        <w:t xml:space="preserve"> </w:t>
      </w:r>
      <w:r w:rsidRPr="00F83192">
        <w:t>equipment is</w:t>
      </w:r>
      <w:r w:rsidRPr="00F83192">
        <w:rPr>
          <w:spacing w:val="-8"/>
        </w:rPr>
        <w:t xml:space="preserve"> </w:t>
      </w:r>
      <w:r w:rsidRPr="00F83192">
        <w:t>not</w:t>
      </w:r>
      <w:r w:rsidRPr="00F83192">
        <w:rPr>
          <w:spacing w:val="-12"/>
        </w:rPr>
        <w:t xml:space="preserve"> </w:t>
      </w:r>
      <w:r w:rsidRPr="00F83192">
        <w:t>marked</w:t>
      </w:r>
      <w:r w:rsidRPr="00F83192">
        <w:rPr>
          <w:spacing w:val="-3"/>
        </w:rPr>
        <w:t xml:space="preserve"> </w:t>
      </w:r>
      <w:r w:rsidRPr="00F83192">
        <w:t>accurately which</w:t>
      </w:r>
      <w:r w:rsidRPr="00F83192">
        <w:rPr>
          <w:spacing w:val="-7"/>
        </w:rPr>
        <w:t xml:space="preserve"> </w:t>
      </w:r>
      <w:r w:rsidRPr="00F83192">
        <w:t>leads to</w:t>
      </w:r>
      <w:r w:rsidRPr="00F83192">
        <w:rPr>
          <w:spacing w:val="-6"/>
        </w:rPr>
        <w:t xml:space="preserve"> </w:t>
      </w:r>
      <w:r w:rsidRPr="00F83192">
        <w:t>confusion during collection and preparing Collection Reports;</w:t>
      </w:r>
    </w:p>
    <w:p w14:paraId="299F6F98" w14:textId="77777777" w:rsidR="005A6E8B" w:rsidRPr="00F83192" w:rsidRDefault="005A6E8B" w:rsidP="0022179D">
      <w:pPr>
        <w:pStyle w:val="ListParagraph"/>
        <w:widowControl w:val="0"/>
        <w:numPr>
          <w:ilvl w:val="2"/>
          <w:numId w:val="24"/>
        </w:numPr>
        <w:tabs>
          <w:tab w:val="left" w:pos="2497"/>
          <w:tab w:val="left" w:pos="2499"/>
        </w:tabs>
        <w:autoSpaceDE w:val="0"/>
        <w:autoSpaceDN w:val="0"/>
        <w:spacing w:before="109" w:after="0" w:line="240" w:lineRule="auto"/>
        <w:ind w:left="1276" w:right="1890" w:hanging="573"/>
        <w:contextualSpacing w:val="0"/>
      </w:pPr>
      <w:r w:rsidRPr="00F83192">
        <w:t>Invoices provide insufficient detail</w:t>
      </w:r>
      <w:r w:rsidRPr="00F83192">
        <w:rPr>
          <w:spacing w:val="-6"/>
        </w:rPr>
        <w:t xml:space="preserve"> </w:t>
      </w:r>
      <w:r w:rsidRPr="00F83192">
        <w:t>and</w:t>
      </w:r>
      <w:r w:rsidRPr="00F83192">
        <w:rPr>
          <w:spacing w:val="-5"/>
        </w:rPr>
        <w:t xml:space="preserve"> </w:t>
      </w:r>
      <w:r w:rsidRPr="00F83192">
        <w:t>do</w:t>
      </w:r>
      <w:r w:rsidRPr="00F83192">
        <w:rPr>
          <w:spacing w:val="-12"/>
        </w:rPr>
        <w:t xml:space="preserve"> </w:t>
      </w:r>
      <w:r w:rsidRPr="00F83192">
        <w:t>not</w:t>
      </w:r>
      <w:r w:rsidRPr="00F83192">
        <w:rPr>
          <w:spacing w:val="-10"/>
        </w:rPr>
        <w:t xml:space="preserve"> </w:t>
      </w:r>
      <w:r w:rsidRPr="00F83192">
        <w:t>reconcile with</w:t>
      </w:r>
      <w:r w:rsidRPr="00F83192">
        <w:rPr>
          <w:spacing w:val="-7"/>
        </w:rPr>
        <w:t xml:space="preserve"> </w:t>
      </w:r>
      <w:r w:rsidRPr="00F83192">
        <w:t>Collection Reports or Delivery Reports</w:t>
      </w:r>
      <w:r>
        <w:t>, including surcharges and levies</w:t>
      </w:r>
      <w:r w:rsidRPr="00F83192">
        <w:t>.</w:t>
      </w:r>
    </w:p>
    <w:p w14:paraId="7642AD61" w14:textId="3AA56AD6" w:rsidR="00F32ADB" w:rsidRPr="005A6E8B" w:rsidRDefault="00F32ADB" w:rsidP="005A6E8B"/>
    <w:sectPr w:rsidR="00F32ADB" w:rsidRPr="005A6E8B" w:rsidSect="009842A2">
      <w:footerReference w:type="default" r:id="rId12"/>
      <w:pgSz w:w="11906" w:h="16838"/>
      <w:pgMar w:top="1418" w:right="1416" w:bottom="720" w:left="1276" w:header="708" w:footer="5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99A1" w14:textId="77777777" w:rsidR="002D2CAD" w:rsidRDefault="002D2CAD" w:rsidP="00F32ADB">
      <w:pPr>
        <w:spacing w:after="0" w:line="240" w:lineRule="auto"/>
      </w:pPr>
      <w:r>
        <w:separator/>
      </w:r>
    </w:p>
  </w:endnote>
  <w:endnote w:type="continuationSeparator" w:id="0">
    <w:p w14:paraId="3305730B" w14:textId="77777777" w:rsidR="002D2CAD" w:rsidRDefault="002D2CAD" w:rsidP="00F32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3A2C" w14:textId="393FF250" w:rsidR="004114F5" w:rsidRPr="00B12D75" w:rsidRDefault="004114F5" w:rsidP="004114F5">
    <w:pPr>
      <w:pStyle w:val="Footer"/>
      <w:pBdr>
        <w:top w:val="single" w:sz="4" w:space="1" w:color="auto"/>
      </w:pBdr>
      <w:tabs>
        <w:tab w:val="clear" w:pos="9026"/>
      </w:tabs>
      <w:rPr>
        <w:sz w:val="18"/>
        <w:szCs w:val="18"/>
        <w:lang w:val="en-US"/>
      </w:rPr>
    </w:pPr>
    <w:r>
      <w:rPr>
        <w:sz w:val="18"/>
        <w:szCs w:val="18"/>
        <w:lang w:val="en-US"/>
      </w:rPr>
      <w:t xml:space="preserve">                          SRC006427</w:t>
    </w:r>
    <w:r w:rsidRPr="00B12D75">
      <w:rPr>
        <w:sz w:val="18"/>
        <w:szCs w:val="18"/>
        <w:lang w:val="en-US"/>
      </w:rPr>
      <w:t xml:space="preserve"> – </w:t>
    </w:r>
    <w:r>
      <w:rPr>
        <w:sz w:val="18"/>
        <w:szCs w:val="18"/>
        <w:lang w:val="en-US"/>
      </w:rPr>
      <w:t>Schedule 1 - Statement of Requirements</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p>
  <w:p w14:paraId="294AD615" w14:textId="77777777" w:rsidR="004114F5" w:rsidRDefault="00411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0CD04" w14:textId="1C9C85F0" w:rsidR="00F32ADB" w:rsidRPr="00B12D75" w:rsidRDefault="00F32ADB" w:rsidP="00F32ADB">
    <w:pPr>
      <w:pStyle w:val="Footer"/>
      <w:pBdr>
        <w:top w:val="single" w:sz="4" w:space="1" w:color="auto"/>
      </w:pBdr>
      <w:tabs>
        <w:tab w:val="clear" w:pos="9026"/>
      </w:tabs>
      <w:rPr>
        <w:sz w:val="18"/>
        <w:szCs w:val="18"/>
        <w:lang w:val="en-US"/>
      </w:rPr>
    </w:pPr>
    <w:r>
      <w:rPr>
        <w:sz w:val="18"/>
        <w:szCs w:val="18"/>
        <w:lang w:val="en-US"/>
      </w:rPr>
      <w:t>SRC00</w:t>
    </w:r>
    <w:r w:rsidR="0022179D">
      <w:rPr>
        <w:sz w:val="18"/>
        <w:szCs w:val="18"/>
        <w:lang w:val="en-US"/>
      </w:rPr>
      <w:t>6427</w:t>
    </w:r>
    <w:r w:rsidRPr="00B12D75">
      <w:rPr>
        <w:sz w:val="18"/>
        <w:szCs w:val="18"/>
        <w:lang w:val="en-US"/>
      </w:rPr>
      <w:t xml:space="preserve"> – </w:t>
    </w:r>
    <w:r w:rsidR="004114F5">
      <w:rPr>
        <w:sz w:val="18"/>
        <w:szCs w:val="18"/>
        <w:lang w:val="en-US"/>
      </w:rPr>
      <w:t xml:space="preserve">Schedule 1 - </w:t>
    </w:r>
    <w:r>
      <w:rPr>
        <w:sz w:val="18"/>
        <w:szCs w:val="18"/>
        <w:lang w:val="en-US"/>
      </w:rPr>
      <w:t>Statement of Requirements</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p>
  <w:p w14:paraId="5445F3C9" w14:textId="77777777" w:rsidR="00F32ADB" w:rsidRDefault="00F32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FF1D" w14:textId="77777777" w:rsidR="002D2CAD" w:rsidRDefault="002D2CAD" w:rsidP="00F32ADB">
      <w:pPr>
        <w:spacing w:after="0" w:line="240" w:lineRule="auto"/>
      </w:pPr>
      <w:r>
        <w:separator/>
      </w:r>
    </w:p>
  </w:footnote>
  <w:footnote w:type="continuationSeparator" w:id="0">
    <w:p w14:paraId="6BAF880A" w14:textId="77777777" w:rsidR="002D2CAD" w:rsidRDefault="002D2CAD" w:rsidP="00F32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E11"/>
    <w:multiLevelType w:val="multilevel"/>
    <w:tmpl w:val="FDFC3E96"/>
    <w:lvl w:ilvl="0">
      <w:start w:val="1"/>
      <w:numFmt w:val="decimal"/>
      <w:lvlText w:val="%1."/>
      <w:lvlJc w:val="left"/>
      <w:pPr>
        <w:ind w:left="1736" w:hanging="863"/>
        <w:jc w:val="right"/>
      </w:pPr>
      <w:rPr>
        <w:rFonts w:hint="default"/>
        <w:spacing w:val="-1"/>
        <w:w w:val="107"/>
        <w:lang w:val="en-US" w:eastAsia="en-US" w:bidi="ar-SA"/>
      </w:rPr>
    </w:lvl>
    <w:lvl w:ilvl="1">
      <w:start w:val="1"/>
      <w:numFmt w:val="decimal"/>
      <w:lvlText w:val="%1.%2"/>
      <w:lvlJc w:val="left"/>
      <w:pPr>
        <w:ind w:left="2092" w:hanging="857"/>
        <w:jc w:val="right"/>
      </w:pPr>
      <w:rPr>
        <w:rFonts w:hint="default"/>
        <w:spacing w:val="-1"/>
        <w:w w:val="106"/>
        <w:lang w:val="en-US" w:eastAsia="en-US" w:bidi="ar-SA"/>
      </w:rPr>
    </w:lvl>
    <w:lvl w:ilvl="2">
      <w:start w:val="1"/>
      <w:numFmt w:val="lowerLetter"/>
      <w:lvlText w:val="(%3)"/>
      <w:lvlJc w:val="left"/>
      <w:pPr>
        <w:ind w:left="2295" w:hanging="857"/>
      </w:pPr>
      <w:rPr>
        <w:rFonts w:ascii="Arial" w:eastAsia="Arial" w:hAnsi="Arial" w:cs="Arial" w:hint="default"/>
        <w:b w:val="0"/>
        <w:bCs w:val="0"/>
        <w:i w:val="0"/>
        <w:iCs w:val="0"/>
        <w:spacing w:val="-1"/>
        <w:w w:val="101"/>
        <w:sz w:val="22"/>
        <w:szCs w:val="22"/>
        <w:lang w:val="en-US" w:eastAsia="en-US" w:bidi="ar-SA"/>
      </w:rPr>
    </w:lvl>
    <w:lvl w:ilvl="3">
      <w:start w:val="1"/>
      <w:numFmt w:val="lowerRoman"/>
      <w:lvlText w:val="(%4)"/>
      <w:lvlJc w:val="left"/>
      <w:pPr>
        <w:ind w:left="2848" w:hanging="857"/>
      </w:pPr>
      <w:rPr>
        <w:rFonts w:ascii="Arial" w:eastAsia="Arial" w:hAnsi="Arial" w:cs="Arial" w:hint="default"/>
        <w:b w:val="0"/>
        <w:bCs w:val="0"/>
        <w:i w:val="0"/>
        <w:iCs w:val="0"/>
        <w:spacing w:val="-1"/>
        <w:w w:val="103"/>
        <w:sz w:val="22"/>
        <w:szCs w:val="22"/>
        <w:lang w:val="en-US" w:eastAsia="en-US" w:bidi="ar-SA"/>
      </w:rPr>
    </w:lvl>
    <w:lvl w:ilvl="4">
      <w:numFmt w:val="bullet"/>
      <w:lvlText w:val="•"/>
      <w:lvlJc w:val="left"/>
      <w:pPr>
        <w:ind w:left="1980" w:hanging="857"/>
      </w:pPr>
      <w:rPr>
        <w:rFonts w:hint="default"/>
        <w:lang w:val="en-US" w:eastAsia="en-US" w:bidi="ar-SA"/>
      </w:rPr>
    </w:lvl>
    <w:lvl w:ilvl="5">
      <w:numFmt w:val="bullet"/>
      <w:lvlText w:val="•"/>
      <w:lvlJc w:val="left"/>
      <w:pPr>
        <w:ind w:left="2100" w:hanging="857"/>
      </w:pPr>
      <w:rPr>
        <w:rFonts w:hint="default"/>
        <w:lang w:val="en-US" w:eastAsia="en-US" w:bidi="ar-SA"/>
      </w:rPr>
    </w:lvl>
    <w:lvl w:ilvl="6">
      <w:numFmt w:val="bullet"/>
      <w:lvlText w:val="•"/>
      <w:lvlJc w:val="left"/>
      <w:pPr>
        <w:ind w:left="2200" w:hanging="857"/>
      </w:pPr>
      <w:rPr>
        <w:rFonts w:hint="default"/>
        <w:lang w:val="en-US" w:eastAsia="en-US" w:bidi="ar-SA"/>
      </w:rPr>
    </w:lvl>
    <w:lvl w:ilvl="7">
      <w:numFmt w:val="bullet"/>
      <w:lvlText w:val="•"/>
      <w:lvlJc w:val="left"/>
      <w:pPr>
        <w:ind w:left="2280" w:hanging="857"/>
      </w:pPr>
      <w:rPr>
        <w:rFonts w:hint="default"/>
        <w:lang w:val="en-US" w:eastAsia="en-US" w:bidi="ar-SA"/>
      </w:rPr>
    </w:lvl>
    <w:lvl w:ilvl="8">
      <w:numFmt w:val="bullet"/>
      <w:lvlText w:val="•"/>
      <w:lvlJc w:val="left"/>
      <w:pPr>
        <w:ind w:left="2300" w:hanging="857"/>
      </w:pPr>
      <w:rPr>
        <w:rFonts w:hint="default"/>
        <w:lang w:val="en-US" w:eastAsia="en-US" w:bidi="ar-SA"/>
      </w:rPr>
    </w:lvl>
  </w:abstractNum>
  <w:abstractNum w:abstractNumId="1" w15:restartNumberingAfterBreak="0">
    <w:nsid w:val="02954A9C"/>
    <w:multiLevelType w:val="multilevel"/>
    <w:tmpl w:val="4A16894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Letter"/>
      <w:lvlText w:val="%4."/>
      <w:lvlJc w:val="left"/>
      <w:pPr>
        <w:ind w:left="1778" w:hanging="360"/>
      </w:p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BE1F38"/>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00A616E"/>
    <w:multiLevelType w:val="multilevel"/>
    <w:tmpl w:val="89503D90"/>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4A3C5E"/>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81B5588"/>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C16723D"/>
    <w:multiLevelType w:val="multilevel"/>
    <w:tmpl w:val="DFA8E3F4"/>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C771198"/>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D776B02"/>
    <w:multiLevelType w:val="multilevel"/>
    <w:tmpl w:val="FB06DD8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E913D1D"/>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E993E76"/>
    <w:multiLevelType w:val="hybridMultilevel"/>
    <w:tmpl w:val="0F0A50FA"/>
    <w:lvl w:ilvl="0" w:tplc="0C09000F">
      <w:start w:val="1"/>
      <w:numFmt w:val="decimal"/>
      <w:lvlText w:val="%1."/>
      <w:lvlJc w:val="left"/>
      <w:pPr>
        <w:ind w:left="2138" w:hanging="360"/>
      </w:p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1" w15:restartNumberingAfterBreak="0">
    <w:nsid w:val="4CA47005"/>
    <w:multiLevelType w:val="multilevel"/>
    <w:tmpl w:val="DFA8E3F4"/>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8377EBF"/>
    <w:multiLevelType w:val="multilevel"/>
    <w:tmpl w:val="7A6C084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DD32C75"/>
    <w:multiLevelType w:val="multilevel"/>
    <w:tmpl w:val="89503D90"/>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FCF42CB"/>
    <w:multiLevelType w:val="hybridMultilevel"/>
    <w:tmpl w:val="31C00C20"/>
    <w:lvl w:ilvl="0" w:tplc="66B838CC">
      <w:start w:val="1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030E3E"/>
    <w:multiLevelType w:val="multilevel"/>
    <w:tmpl w:val="89503D90"/>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68673F1"/>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81C3F59"/>
    <w:multiLevelType w:val="multilevel"/>
    <w:tmpl w:val="FF6684FC"/>
    <w:lvl w:ilvl="0">
      <w:start w:val="1"/>
      <w:numFmt w:val="decimal"/>
      <w:pStyle w:val="LegalClauseLevel1"/>
      <w:lvlText w:val="%1."/>
      <w:lvlJc w:val="left"/>
      <w:pPr>
        <w:tabs>
          <w:tab w:val="num" w:pos="851"/>
        </w:tabs>
        <w:ind w:left="851" w:hanging="851"/>
      </w:pPr>
      <w:rPr>
        <w:rFonts w:ascii="Arial Bold" w:hAnsi="Arial Bold" w:hint="default"/>
        <w:b/>
        <w:sz w:val="22"/>
      </w:rPr>
    </w:lvl>
    <w:lvl w:ilvl="1">
      <w:start w:val="1"/>
      <w:numFmt w:val="decimal"/>
      <w:pStyle w:val="LegalClauseLevel2"/>
      <w:lvlText w:val="%1.%2"/>
      <w:lvlJc w:val="left"/>
      <w:pPr>
        <w:tabs>
          <w:tab w:val="num" w:pos="851"/>
        </w:tabs>
        <w:ind w:left="851" w:hanging="851"/>
      </w:pPr>
      <w:rPr>
        <w:rFonts w:ascii="Arial Bold" w:hAnsi="Arial Bold" w:hint="default"/>
        <w:b/>
        <w:i w:val="0"/>
        <w:sz w:val="22"/>
      </w:rPr>
    </w:lvl>
    <w:lvl w:ilvl="2">
      <w:start w:val="1"/>
      <w:numFmt w:val="lowerLetter"/>
      <w:pStyle w:val="LegalClauseLevel3"/>
      <w:lvlText w:val="(%3)"/>
      <w:lvlJc w:val="left"/>
      <w:pPr>
        <w:tabs>
          <w:tab w:val="num" w:pos="1418"/>
        </w:tabs>
        <w:ind w:left="1418" w:hanging="567"/>
      </w:pPr>
      <w:rPr>
        <w:rFonts w:ascii="Arial" w:hAnsi="Arial" w:hint="default"/>
        <w:b w:val="0"/>
        <w:i w:val="0"/>
        <w:sz w:val="22"/>
      </w:rPr>
    </w:lvl>
    <w:lvl w:ilvl="3">
      <w:start w:val="1"/>
      <w:numFmt w:val="lowerRoman"/>
      <w:pStyle w:val="LegalClauseLevel4"/>
      <w:lvlText w:val="(%4)"/>
      <w:lvlJc w:val="left"/>
      <w:pPr>
        <w:tabs>
          <w:tab w:val="num" w:pos="1985"/>
        </w:tabs>
        <w:ind w:left="1985" w:hanging="567"/>
      </w:pPr>
      <w:rPr>
        <w:rFonts w:ascii="Arial" w:hAnsi="Arial" w:hint="default"/>
        <w:b w:val="0"/>
        <w:i w:val="0"/>
        <w:sz w:val="22"/>
      </w:rPr>
    </w:lvl>
    <w:lvl w:ilvl="4">
      <w:start w:val="1"/>
      <w:numFmt w:val="upperLetter"/>
      <w:pStyle w:val="LegalClauseLevel5"/>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E5C21C7"/>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FBA75CE"/>
    <w:multiLevelType w:val="multilevel"/>
    <w:tmpl w:val="DFA8E3F4"/>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8854925"/>
    <w:multiLevelType w:val="multilevel"/>
    <w:tmpl w:val="FB988A7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Letter"/>
      <w:lvlText w:val="(%4)"/>
      <w:lvlJc w:val="left"/>
      <w:pPr>
        <w:tabs>
          <w:tab w:val="num" w:pos="1985"/>
        </w:tabs>
        <w:ind w:left="1985" w:hanging="567"/>
      </w:pPr>
      <w:rPr>
        <w:rFonts w:ascii="Arial" w:eastAsia="Times New Roman" w:hAnsi="Arial" w:cs="Arial"/>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CD4220A"/>
    <w:multiLevelType w:val="multilevel"/>
    <w:tmpl w:val="911C8436"/>
    <w:lvl w:ilvl="0">
      <w:start w:val="1"/>
      <w:numFmt w:val="none"/>
      <w:pStyle w:val="DefinitionL1"/>
      <w:suff w:val="nothing"/>
      <w:lvlText w:val=""/>
      <w:lvlJc w:val="left"/>
      <w:pPr>
        <w:ind w:left="0" w:firstLine="0"/>
      </w:pPr>
      <w:rPr>
        <w:rFonts w:hint="default"/>
      </w:rPr>
    </w:lvl>
    <w:lvl w:ilvl="1">
      <w:start w:val="1"/>
      <w:numFmt w:val="lowerLetter"/>
      <w:pStyle w:val="DefinitionL2"/>
      <w:lvlText w:val="(%2)"/>
      <w:lvlJc w:val="left"/>
      <w:pPr>
        <w:tabs>
          <w:tab w:val="num" w:pos="681"/>
        </w:tabs>
        <w:ind w:left="681" w:hanging="681"/>
      </w:pPr>
      <w:rPr>
        <w:rFonts w:hint="default"/>
      </w:rPr>
    </w:lvl>
    <w:lvl w:ilvl="2">
      <w:start w:val="1"/>
      <w:numFmt w:val="lowerRoman"/>
      <w:pStyle w:val="DefinitionL3"/>
      <w:lvlText w:val="(%3)"/>
      <w:lvlJc w:val="left"/>
      <w:pPr>
        <w:tabs>
          <w:tab w:val="num" w:pos="1361"/>
        </w:tabs>
        <w:ind w:left="1361" w:hanging="680"/>
      </w:pPr>
      <w:rPr>
        <w:rFonts w:hint="default"/>
      </w:rPr>
    </w:lvl>
    <w:lvl w:ilvl="3">
      <w:start w:val="1"/>
      <w:numFmt w:val="none"/>
      <w:lvlText w:val=""/>
      <w:lvlJc w:val="left"/>
      <w:pPr>
        <w:tabs>
          <w:tab w:val="num" w:pos="-320"/>
        </w:tabs>
        <w:ind w:left="-680" w:firstLine="0"/>
      </w:pPr>
      <w:rPr>
        <w:rFonts w:hint="default"/>
      </w:rPr>
    </w:lvl>
    <w:lvl w:ilvl="4">
      <w:start w:val="1"/>
      <w:numFmt w:val="none"/>
      <w:lvlText w:val=""/>
      <w:lvlJc w:val="left"/>
      <w:pPr>
        <w:tabs>
          <w:tab w:val="num" w:pos="-320"/>
        </w:tabs>
        <w:ind w:left="-680" w:firstLine="0"/>
      </w:pPr>
      <w:rPr>
        <w:rFonts w:hint="default"/>
      </w:rPr>
    </w:lvl>
    <w:lvl w:ilvl="5">
      <w:start w:val="1"/>
      <w:numFmt w:val="none"/>
      <w:lvlText w:val=""/>
      <w:lvlJc w:val="left"/>
      <w:pPr>
        <w:tabs>
          <w:tab w:val="num" w:pos="-320"/>
        </w:tabs>
        <w:ind w:left="-680" w:firstLine="0"/>
      </w:pPr>
      <w:rPr>
        <w:rFonts w:hint="default"/>
      </w:rPr>
    </w:lvl>
    <w:lvl w:ilvl="6">
      <w:start w:val="1"/>
      <w:numFmt w:val="none"/>
      <w:lvlText w:val=""/>
      <w:lvlJc w:val="left"/>
      <w:pPr>
        <w:tabs>
          <w:tab w:val="num" w:pos="-320"/>
        </w:tabs>
        <w:ind w:left="-680" w:firstLine="0"/>
      </w:pPr>
      <w:rPr>
        <w:rFonts w:hint="default"/>
      </w:rPr>
    </w:lvl>
    <w:lvl w:ilvl="7">
      <w:start w:val="1"/>
      <w:numFmt w:val="none"/>
      <w:lvlText w:val=""/>
      <w:lvlJc w:val="left"/>
      <w:pPr>
        <w:tabs>
          <w:tab w:val="num" w:pos="-320"/>
        </w:tabs>
        <w:ind w:left="-680" w:firstLine="0"/>
      </w:pPr>
      <w:rPr>
        <w:rFonts w:hint="default"/>
      </w:rPr>
    </w:lvl>
    <w:lvl w:ilvl="8">
      <w:start w:val="1"/>
      <w:numFmt w:val="none"/>
      <w:lvlText w:val=""/>
      <w:lvlJc w:val="left"/>
      <w:pPr>
        <w:tabs>
          <w:tab w:val="num" w:pos="-320"/>
        </w:tabs>
        <w:ind w:left="-680" w:firstLine="0"/>
      </w:pPr>
      <w:rPr>
        <w:rFonts w:hint="default"/>
      </w:rPr>
    </w:lvl>
  </w:abstractNum>
  <w:num w:numId="1" w16cid:durableId="348917131">
    <w:abstractNumId w:val="21"/>
  </w:num>
  <w:num w:numId="2" w16cid:durableId="1687242766">
    <w:abstractNumId w:val="19"/>
  </w:num>
  <w:num w:numId="3" w16cid:durableId="837695545">
    <w:abstractNumId w:val="13"/>
  </w:num>
  <w:num w:numId="4" w16cid:durableId="1238397734">
    <w:abstractNumId w:val="12"/>
  </w:num>
  <w:num w:numId="5" w16cid:durableId="1059208525">
    <w:abstractNumId w:val="8"/>
  </w:num>
  <w:num w:numId="6" w16cid:durableId="777872785">
    <w:abstractNumId w:val="14"/>
  </w:num>
  <w:num w:numId="7" w16cid:durableId="554969972">
    <w:abstractNumId w:val="17"/>
  </w:num>
  <w:num w:numId="8" w16cid:durableId="1201437208">
    <w:abstractNumId w:val="6"/>
  </w:num>
  <w:num w:numId="9" w16cid:durableId="1522205953">
    <w:abstractNumId w:val="11"/>
  </w:num>
  <w:num w:numId="10" w16cid:durableId="482553017">
    <w:abstractNumId w:val="16"/>
  </w:num>
  <w:num w:numId="11" w16cid:durableId="20582418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9842511">
    <w:abstractNumId w:val="18"/>
  </w:num>
  <w:num w:numId="13" w16cid:durableId="789588385">
    <w:abstractNumId w:val="5"/>
  </w:num>
  <w:num w:numId="14" w16cid:durableId="1990092623">
    <w:abstractNumId w:val="4"/>
  </w:num>
  <w:num w:numId="15" w16cid:durableId="652106836">
    <w:abstractNumId w:val="7"/>
  </w:num>
  <w:num w:numId="16" w16cid:durableId="1705205454">
    <w:abstractNumId w:val="2"/>
  </w:num>
  <w:num w:numId="17" w16cid:durableId="1478719557">
    <w:abstractNumId w:val="20"/>
  </w:num>
  <w:num w:numId="18" w16cid:durableId="1539050646">
    <w:abstractNumId w:val="9"/>
  </w:num>
  <w:num w:numId="19" w16cid:durableId="12937108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24429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77029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80012253">
    <w:abstractNumId w:val="1"/>
  </w:num>
  <w:num w:numId="23" w16cid:durableId="659579955">
    <w:abstractNumId w:val="10"/>
  </w:num>
  <w:num w:numId="24" w16cid:durableId="1627850314">
    <w:abstractNumId w:val="0"/>
  </w:num>
  <w:num w:numId="25" w16cid:durableId="2068911768">
    <w:abstractNumId w:val="3"/>
  </w:num>
  <w:num w:numId="26" w16cid:durableId="1506040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ADB"/>
    <w:rsid w:val="00080D29"/>
    <w:rsid w:val="00097DDE"/>
    <w:rsid w:val="000A4835"/>
    <w:rsid w:val="000C459A"/>
    <w:rsid w:val="000C6F6D"/>
    <w:rsid w:val="000E3D9D"/>
    <w:rsid w:val="000E6662"/>
    <w:rsid w:val="000F415A"/>
    <w:rsid w:val="000F7591"/>
    <w:rsid w:val="001121C7"/>
    <w:rsid w:val="001338E4"/>
    <w:rsid w:val="00133FAA"/>
    <w:rsid w:val="00134390"/>
    <w:rsid w:val="00137ED4"/>
    <w:rsid w:val="0014068B"/>
    <w:rsid w:val="00147CA6"/>
    <w:rsid w:val="001842CB"/>
    <w:rsid w:val="001A1797"/>
    <w:rsid w:val="001A3E8F"/>
    <w:rsid w:val="001D4DEA"/>
    <w:rsid w:val="001D5A2A"/>
    <w:rsid w:val="001E58E5"/>
    <w:rsid w:val="0020219F"/>
    <w:rsid w:val="0022179D"/>
    <w:rsid w:val="00237885"/>
    <w:rsid w:val="002664F6"/>
    <w:rsid w:val="00291E21"/>
    <w:rsid w:val="002B0B5F"/>
    <w:rsid w:val="002B4DAD"/>
    <w:rsid w:val="002C6425"/>
    <w:rsid w:val="002D2CAD"/>
    <w:rsid w:val="002D6CFE"/>
    <w:rsid w:val="002E26D0"/>
    <w:rsid w:val="002F0194"/>
    <w:rsid w:val="00301986"/>
    <w:rsid w:val="00305C5D"/>
    <w:rsid w:val="00352DC5"/>
    <w:rsid w:val="003606BD"/>
    <w:rsid w:val="00395260"/>
    <w:rsid w:val="003B477C"/>
    <w:rsid w:val="003D16D4"/>
    <w:rsid w:val="003E4C56"/>
    <w:rsid w:val="003F4C54"/>
    <w:rsid w:val="00403074"/>
    <w:rsid w:val="004114F5"/>
    <w:rsid w:val="004464AB"/>
    <w:rsid w:val="00457915"/>
    <w:rsid w:val="00474534"/>
    <w:rsid w:val="00483A6F"/>
    <w:rsid w:val="004959B1"/>
    <w:rsid w:val="004B4836"/>
    <w:rsid w:val="004D43A7"/>
    <w:rsid w:val="00513A23"/>
    <w:rsid w:val="005156BA"/>
    <w:rsid w:val="00515885"/>
    <w:rsid w:val="0052215A"/>
    <w:rsid w:val="0053477E"/>
    <w:rsid w:val="0054059C"/>
    <w:rsid w:val="00565178"/>
    <w:rsid w:val="005A4977"/>
    <w:rsid w:val="005A6621"/>
    <w:rsid w:val="005A6E8B"/>
    <w:rsid w:val="005D5D5D"/>
    <w:rsid w:val="005E4D48"/>
    <w:rsid w:val="005F33DB"/>
    <w:rsid w:val="00600DEF"/>
    <w:rsid w:val="00616279"/>
    <w:rsid w:val="00617D9B"/>
    <w:rsid w:val="00620192"/>
    <w:rsid w:val="00652244"/>
    <w:rsid w:val="006527AE"/>
    <w:rsid w:val="00667A83"/>
    <w:rsid w:val="00670F56"/>
    <w:rsid w:val="00673F7C"/>
    <w:rsid w:val="0068287A"/>
    <w:rsid w:val="006956B4"/>
    <w:rsid w:val="006B1D91"/>
    <w:rsid w:val="006C4F07"/>
    <w:rsid w:val="006D601B"/>
    <w:rsid w:val="006E44FF"/>
    <w:rsid w:val="006E7C8D"/>
    <w:rsid w:val="00702D28"/>
    <w:rsid w:val="00710D22"/>
    <w:rsid w:val="00717888"/>
    <w:rsid w:val="00731C6C"/>
    <w:rsid w:val="007356A0"/>
    <w:rsid w:val="007533D9"/>
    <w:rsid w:val="00760B6D"/>
    <w:rsid w:val="00777400"/>
    <w:rsid w:val="00777C70"/>
    <w:rsid w:val="007872BF"/>
    <w:rsid w:val="00787A65"/>
    <w:rsid w:val="007949DB"/>
    <w:rsid w:val="007A0B9B"/>
    <w:rsid w:val="007B07D6"/>
    <w:rsid w:val="007D0D1F"/>
    <w:rsid w:val="007F0B3F"/>
    <w:rsid w:val="007F3E9E"/>
    <w:rsid w:val="008066B8"/>
    <w:rsid w:val="00813088"/>
    <w:rsid w:val="00845441"/>
    <w:rsid w:val="00845DF7"/>
    <w:rsid w:val="00853E19"/>
    <w:rsid w:val="00856697"/>
    <w:rsid w:val="008633D5"/>
    <w:rsid w:val="00864279"/>
    <w:rsid w:val="00892A11"/>
    <w:rsid w:val="00896D01"/>
    <w:rsid w:val="008B4683"/>
    <w:rsid w:val="008B568C"/>
    <w:rsid w:val="008C16C7"/>
    <w:rsid w:val="008D166C"/>
    <w:rsid w:val="008D331C"/>
    <w:rsid w:val="00927D54"/>
    <w:rsid w:val="009370E1"/>
    <w:rsid w:val="00937423"/>
    <w:rsid w:val="00937540"/>
    <w:rsid w:val="00944671"/>
    <w:rsid w:val="00944C45"/>
    <w:rsid w:val="00952841"/>
    <w:rsid w:val="00971F3D"/>
    <w:rsid w:val="00974AA2"/>
    <w:rsid w:val="0098750F"/>
    <w:rsid w:val="009C0A2E"/>
    <w:rsid w:val="00A075AE"/>
    <w:rsid w:val="00A30EDB"/>
    <w:rsid w:val="00A369A8"/>
    <w:rsid w:val="00A4040F"/>
    <w:rsid w:val="00A60895"/>
    <w:rsid w:val="00A7056A"/>
    <w:rsid w:val="00AA687C"/>
    <w:rsid w:val="00AB31C3"/>
    <w:rsid w:val="00AC6E98"/>
    <w:rsid w:val="00AE7156"/>
    <w:rsid w:val="00AF597C"/>
    <w:rsid w:val="00AF7C2A"/>
    <w:rsid w:val="00B127E2"/>
    <w:rsid w:val="00B272B7"/>
    <w:rsid w:val="00B52DC4"/>
    <w:rsid w:val="00B53546"/>
    <w:rsid w:val="00B768AE"/>
    <w:rsid w:val="00BC3441"/>
    <w:rsid w:val="00BD6841"/>
    <w:rsid w:val="00BE193B"/>
    <w:rsid w:val="00C12167"/>
    <w:rsid w:val="00C25431"/>
    <w:rsid w:val="00C713FB"/>
    <w:rsid w:val="00C75CAF"/>
    <w:rsid w:val="00C81EC1"/>
    <w:rsid w:val="00C9333A"/>
    <w:rsid w:val="00CB24D7"/>
    <w:rsid w:val="00CC4C59"/>
    <w:rsid w:val="00CD13E8"/>
    <w:rsid w:val="00CF2ACC"/>
    <w:rsid w:val="00CF3128"/>
    <w:rsid w:val="00D01D29"/>
    <w:rsid w:val="00D17025"/>
    <w:rsid w:val="00D22BBA"/>
    <w:rsid w:val="00D25222"/>
    <w:rsid w:val="00D603D5"/>
    <w:rsid w:val="00D610E4"/>
    <w:rsid w:val="00D61A5E"/>
    <w:rsid w:val="00D7466B"/>
    <w:rsid w:val="00D816C3"/>
    <w:rsid w:val="00D82AC4"/>
    <w:rsid w:val="00D9093E"/>
    <w:rsid w:val="00DA1E66"/>
    <w:rsid w:val="00DC2803"/>
    <w:rsid w:val="00DD15EA"/>
    <w:rsid w:val="00DD1EAE"/>
    <w:rsid w:val="00DE3585"/>
    <w:rsid w:val="00DE51B2"/>
    <w:rsid w:val="00DF17B6"/>
    <w:rsid w:val="00DF39B8"/>
    <w:rsid w:val="00DF5223"/>
    <w:rsid w:val="00E102E2"/>
    <w:rsid w:val="00E307F9"/>
    <w:rsid w:val="00E45966"/>
    <w:rsid w:val="00E52099"/>
    <w:rsid w:val="00E90293"/>
    <w:rsid w:val="00EB03D6"/>
    <w:rsid w:val="00EB47D5"/>
    <w:rsid w:val="00EE3005"/>
    <w:rsid w:val="00F01692"/>
    <w:rsid w:val="00F03593"/>
    <w:rsid w:val="00F32ADB"/>
    <w:rsid w:val="00F50845"/>
    <w:rsid w:val="00F84F1A"/>
    <w:rsid w:val="00FB06CC"/>
    <w:rsid w:val="00FB3787"/>
    <w:rsid w:val="00FD3866"/>
    <w:rsid w:val="00FF5BB6"/>
    <w:rsid w:val="00FF69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085D4"/>
  <w15:chartTrackingRefBased/>
  <w15:docId w15:val="{F475CBF8-EE53-4C89-AD57-B60D55E6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ADB"/>
  </w:style>
  <w:style w:type="paragraph" w:styleId="Heading4">
    <w:name w:val="heading 4"/>
    <w:basedOn w:val="Normal"/>
    <w:link w:val="Heading4Char"/>
    <w:uiPriority w:val="9"/>
    <w:unhideWhenUsed/>
    <w:qFormat/>
    <w:rsid w:val="005A6E8B"/>
    <w:pPr>
      <w:widowControl w:val="0"/>
      <w:autoSpaceDE w:val="0"/>
      <w:autoSpaceDN w:val="0"/>
      <w:spacing w:before="61" w:after="0" w:line="240" w:lineRule="auto"/>
      <w:ind w:left="123"/>
      <w:outlineLvl w:val="3"/>
    </w:pPr>
    <w:rPr>
      <w:rFonts w:ascii="Arial" w:eastAsia="Arial" w:hAnsi="Arial" w:cs="Arial"/>
      <w:b/>
      <w:bCs/>
      <w:sz w:val="39"/>
      <w:szCs w:val="39"/>
      <w:lang w:val="en-US"/>
    </w:rPr>
  </w:style>
  <w:style w:type="paragraph" w:styleId="Heading5">
    <w:name w:val="heading 5"/>
    <w:basedOn w:val="Normal"/>
    <w:link w:val="Heading5Char"/>
    <w:uiPriority w:val="9"/>
    <w:unhideWhenUsed/>
    <w:qFormat/>
    <w:rsid w:val="005A6E8B"/>
    <w:pPr>
      <w:widowControl w:val="0"/>
      <w:autoSpaceDE w:val="0"/>
      <w:autoSpaceDN w:val="0"/>
      <w:spacing w:before="54" w:after="0" w:line="240" w:lineRule="auto"/>
      <w:ind w:left="1024"/>
      <w:outlineLvl w:val="4"/>
    </w:pPr>
    <w:rPr>
      <w:rFonts w:ascii="Arial" w:eastAsia="Arial" w:hAnsi="Arial" w:cs="Arial"/>
      <w:b/>
      <w:bCs/>
      <w:sz w:val="38"/>
      <w:szCs w:val="38"/>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32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2ADB"/>
    <w:rPr>
      <w:color w:val="0563C1" w:themeColor="hyperlink"/>
      <w:u w:val="single"/>
    </w:rPr>
  </w:style>
  <w:style w:type="paragraph" w:customStyle="1" w:styleId="DefinitionL1">
    <w:name w:val="Definition L1"/>
    <w:basedOn w:val="Normal"/>
    <w:rsid w:val="00F32ADB"/>
    <w:pPr>
      <w:numPr>
        <w:numId w:val="1"/>
      </w:numPr>
      <w:spacing w:after="140" w:line="280" w:lineRule="atLeast"/>
      <w:outlineLvl w:val="0"/>
    </w:pPr>
    <w:rPr>
      <w:rFonts w:ascii="Times New Roman" w:eastAsia="Times New Roman" w:hAnsi="Times New Roman" w:cs="Angsana New"/>
      <w:lang w:eastAsia="zh-CN" w:bidi="th-TH"/>
    </w:rPr>
  </w:style>
  <w:style w:type="paragraph" w:customStyle="1" w:styleId="DefinitionL2">
    <w:name w:val="Definition L2"/>
    <w:basedOn w:val="Normal"/>
    <w:rsid w:val="00F32ADB"/>
    <w:pPr>
      <w:numPr>
        <w:ilvl w:val="1"/>
        <w:numId w:val="1"/>
      </w:numPr>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rsid w:val="00F32ADB"/>
    <w:pPr>
      <w:numPr>
        <w:ilvl w:val="2"/>
        <w:numId w:val="1"/>
      </w:numPr>
      <w:spacing w:after="140" w:line="280" w:lineRule="atLeast"/>
      <w:outlineLvl w:val="2"/>
    </w:pPr>
    <w:rPr>
      <w:rFonts w:ascii="Times New Roman" w:eastAsia="Times New Roman" w:hAnsi="Times New Roman" w:cs="Angsana New"/>
      <w:lang w:eastAsia="zh-CN" w:bidi="th-TH"/>
    </w:rPr>
  </w:style>
  <w:style w:type="paragraph" w:customStyle="1" w:styleId="LegalDefinition">
    <w:name w:val="Legal Definition"/>
    <w:basedOn w:val="DefinitionL2"/>
    <w:qFormat/>
    <w:rsid w:val="00F32ADB"/>
    <w:rPr>
      <w:rFonts w:ascii="Arial" w:hAnsi="Arial" w:cs="Arial"/>
    </w:rPr>
  </w:style>
  <w:style w:type="paragraph" w:styleId="ListParagraph">
    <w:name w:val="List Paragraph"/>
    <w:aliases w:val="Indent Salmat,Figure_name,List Paragraph1,Numbered Indented Text,Bullet- First level,List NUmber,Listenabsatz1,lp1,List Paragraph11,Style 2,TOC style,List Paragraph2,List Paragraph Char Char,Number_1,SGLText List Paragraph,new"/>
    <w:basedOn w:val="Normal"/>
    <w:link w:val="ListParagraphChar"/>
    <w:uiPriority w:val="34"/>
    <w:qFormat/>
    <w:rsid w:val="00F32ADB"/>
    <w:pPr>
      <w:spacing w:after="200" w:line="276" w:lineRule="auto"/>
      <w:ind w:left="720"/>
      <w:contextualSpacing/>
    </w:pPr>
  </w:style>
  <w:style w:type="paragraph" w:customStyle="1" w:styleId="IndentParaLevel1">
    <w:name w:val="IndentParaLevel1"/>
    <w:basedOn w:val="Normal"/>
    <w:link w:val="IndentParaLevel1Char"/>
    <w:rsid w:val="00F32ADB"/>
    <w:pPr>
      <w:spacing w:after="220" w:line="240" w:lineRule="auto"/>
      <w:ind w:left="964"/>
    </w:pPr>
    <w:rPr>
      <w:rFonts w:ascii="Times New Roman" w:eastAsia="Times New Roman" w:hAnsi="Times New Roman" w:cs="Times New Roman"/>
      <w:szCs w:val="24"/>
    </w:rPr>
  </w:style>
  <w:style w:type="paragraph" w:customStyle="1" w:styleId="LegalScheduleLevel2">
    <w:name w:val="Legal Schedule Level 2"/>
    <w:basedOn w:val="Normal"/>
    <w:qFormat/>
    <w:rsid w:val="00F32ADB"/>
    <w:pPr>
      <w:spacing w:before="120" w:after="120" w:line="240" w:lineRule="auto"/>
    </w:pPr>
    <w:rPr>
      <w:rFonts w:ascii="Arial" w:eastAsia="Times New Roman" w:hAnsi="Arial" w:cs="Arial"/>
      <w:b/>
      <w:sz w:val="24"/>
      <w:szCs w:val="24"/>
      <w:lang w:eastAsia="zh-CN" w:bidi="th-TH"/>
    </w:rPr>
  </w:style>
  <w:style w:type="paragraph" w:customStyle="1" w:styleId="LegalScheduleLevel3">
    <w:name w:val="Legal Schedule Level 3"/>
    <w:basedOn w:val="Normal"/>
    <w:qFormat/>
    <w:rsid w:val="00F32ADB"/>
    <w:pPr>
      <w:spacing w:before="120" w:after="120" w:line="240" w:lineRule="auto"/>
    </w:pPr>
    <w:rPr>
      <w:rFonts w:ascii="Arial" w:eastAsia="Times New Roman" w:hAnsi="Arial" w:cs="Arial"/>
      <w:lang w:eastAsia="zh-CN" w:bidi="th-TH"/>
    </w:rPr>
  </w:style>
  <w:style w:type="character" w:customStyle="1" w:styleId="ListParagraphChar">
    <w:name w:val="List Paragraph Char"/>
    <w:aliases w:val="Indent Salmat Char,Figure_name Char,List Paragraph1 Char,Numbered Indented Text Char,Bullet- First level Char,List NUmber Char,Listenabsatz1 Char,lp1 Char,List Paragraph11 Char,Style 2 Char,TOC style Char,List Paragraph2 Char"/>
    <w:link w:val="ListParagraph"/>
    <w:uiPriority w:val="34"/>
    <w:qFormat/>
    <w:locked/>
    <w:rsid w:val="00F32ADB"/>
  </w:style>
  <w:style w:type="paragraph" w:customStyle="1" w:styleId="LegalScheduleLevel4">
    <w:name w:val="Legal Schedule Level 4"/>
    <w:basedOn w:val="Normal"/>
    <w:qFormat/>
    <w:rsid w:val="00F32ADB"/>
    <w:pPr>
      <w:tabs>
        <w:tab w:val="num" w:pos="1985"/>
      </w:tabs>
      <w:spacing w:before="120" w:after="120" w:line="240" w:lineRule="auto"/>
      <w:ind w:left="1985" w:hanging="567"/>
    </w:pPr>
    <w:rPr>
      <w:rFonts w:ascii="Arial" w:eastAsia="Times New Roman" w:hAnsi="Arial" w:cs="Arial"/>
      <w:lang w:eastAsia="zh-CN" w:bidi="th-TH"/>
    </w:rPr>
  </w:style>
  <w:style w:type="paragraph" w:customStyle="1" w:styleId="LegalHeading3">
    <w:name w:val="Legal Heading 3"/>
    <w:basedOn w:val="Normal"/>
    <w:next w:val="Normal"/>
    <w:qFormat/>
    <w:rsid w:val="00F32ADB"/>
    <w:pPr>
      <w:keepNext/>
      <w:keepLines/>
      <w:pBdr>
        <w:bottom w:val="single" w:sz="4" w:space="1" w:color="auto"/>
      </w:pBdr>
      <w:spacing w:before="200" w:after="0" w:line="240" w:lineRule="auto"/>
      <w:outlineLvl w:val="2"/>
    </w:pPr>
    <w:rPr>
      <w:rFonts w:ascii="Arial" w:eastAsiaTheme="majorEastAsia" w:hAnsi="Arial" w:cs="Arial"/>
      <w:bCs/>
      <w:sz w:val="42"/>
      <w:szCs w:val="42"/>
      <w:lang w:val="en-US" w:eastAsia="zh-CN" w:bidi="th-TH"/>
    </w:rPr>
  </w:style>
  <w:style w:type="character" w:customStyle="1" w:styleId="IndentParaLevel1Char">
    <w:name w:val="IndentParaLevel1 Char"/>
    <w:basedOn w:val="DefaultParagraphFont"/>
    <w:link w:val="IndentParaLevel1"/>
    <w:rsid w:val="00F32ADB"/>
    <w:rPr>
      <w:rFonts w:ascii="Times New Roman" w:eastAsia="Times New Roman" w:hAnsi="Times New Roman" w:cs="Times New Roman"/>
      <w:szCs w:val="24"/>
    </w:rPr>
  </w:style>
  <w:style w:type="paragraph" w:customStyle="1" w:styleId="LegalClauseLevel1">
    <w:name w:val="Legal Clause Level 1"/>
    <w:basedOn w:val="ListParagraph"/>
    <w:qFormat/>
    <w:rsid w:val="00F32ADB"/>
    <w:pPr>
      <w:numPr>
        <w:numId w:val="7"/>
      </w:numPr>
      <w:tabs>
        <w:tab w:val="clear" w:pos="851"/>
        <w:tab w:val="num" w:pos="360"/>
      </w:tabs>
      <w:spacing w:before="240" w:after="120" w:line="240" w:lineRule="auto"/>
      <w:ind w:left="720" w:firstLine="0"/>
      <w:contextualSpacing w:val="0"/>
    </w:pPr>
    <w:rPr>
      <w:rFonts w:ascii="Arial" w:eastAsia="Times New Roman" w:hAnsi="Arial" w:cs="Arial"/>
      <w:b/>
      <w:sz w:val="32"/>
      <w:szCs w:val="32"/>
      <w:lang w:eastAsia="zh-CN" w:bidi="th-TH"/>
    </w:rPr>
  </w:style>
  <w:style w:type="paragraph" w:customStyle="1" w:styleId="LegalClauseLevel2">
    <w:name w:val="Legal Clause Level 2"/>
    <w:basedOn w:val="ListParagraph"/>
    <w:qFormat/>
    <w:rsid w:val="00F32ADB"/>
    <w:pPr>
      <w:numPr>
        <w:ilvl w:val="1"/>
        <w:numId w:val="7"/>
      </w:numPr>
      <w:tabs>
        <w:tab w:val="clear" w:pos="851"/>
        <w:tab w:val="num" w:pos="360"/>
      </w:tabs>
      <w:spacing w:before="120" w:after="120" w:line="240" w:lineRule="auto"/>
      <w:ind w:left="720" w:firstLine="0"/>
      <w:contextualSpacing w:val="0"/>
    </w:pPr>
    <w:rPr>
      <w:rFonts w:ascii="Arial" w:eastAsia="Times New Roman" w:hAnsi="Arial" w:cs="Arial"/>
      <w:b/>
      <w:sz w:val="24"/>
      <w:szCs w:val="24"/>
      <w:lang w:eastAsia="zh-CN" w:bidi="th-TH"/>
    </w:rPr>
  </w:style>
  <w:style w:type="paragraph" w:customStyle="1" w:styleId="LegalClauseLevel3">
    <w:name w:val="Legal Clause Level 3"/>
    <w:basedOn w:val="ListParagraph"/>
    <w:qFormat/>
    <w:rsid w:val="00F32ADB"/>
    <w:pPr>
      <w:numPr>
        <w:ilvl w:val="2"/>
        <w:numId w:val="7"/>
      </w:numPr>
      <w:tabs>
        <w:tab w:val="clear" w:pos="1418"/>
        <w:tab w:val="num" w:pos="360"/>
      </w:tabs>
      <w:spacing w:before="120" w:after="120" w:line="240" w:lineRule="auto"/>
      <w:ind w:left="720" w:firstLine="0"/>
      <w:contextualSpacing w:val="0"/>
    </w:pPr>
    <w:rPr>
      <w:rFonts w:ascii="Arial" w:eastAsia="Times New Roman" w:hAnsi="Arial" w:cs="Arial"/>
      <w:lang w:eastAsia="zh-CN" w:bidi="th-TH"/>
    </w:rPr>
  </w:style>
  <w:style w:type="paragraph" w:customStyle="1" w:styleId="LegalClauseLevel4">
    <w:name w:val="Legal Clause Level 4"/>
    <w:basedOn w:val="ListParagraph"/>
    <w:qFormat/>
    <w:rsid w:val="00F32ADB"/>
    <w:pPr>
      <w:numPr>
        <w:ilvl w:val="3"/>
        <w:numId w:val="7"/>
      </w:numPr>
      <w:tabs>
        <w:tab w:val="clear" w:pos="1985"/>
        <w:tab w:val="num" w:pos="360"/>
      </w:tabs>
      <w:spacing w:before="120" w:after="120" w:line="240" w:lineRule="auto"/>
      <w:ind w:left="720" w:firstLine="0"/>
      <w:contextualSpacing w:val="0"/>
    </w:pPr>
    <w:rPr>
      <w:rFonts w:ascii="Arial" w:eastAsia="Times New Roman" w:hAnsi="Arial" w:cs="Arial"/>
      <w:lang w:eastAsia="zh-CN" w:bidi="th-TH"/>
    </w:rPr>
  </w:style>
  <w:style w:type="paragraph" w:customStyle="1" w:styleId="LegalClauseLevel5">
    <w:name w:val="Legal Clause Level 5"/>
    <w:basedOn w:val="ListParagraph"/>
    <w:qFormat/>
    <w:rsid w:val="00F32ADB"/>
    <w:pPr>
      <w:numPr>
        <w:ilvl w:val="4"/>
        <w:numId w:val="7"/>
      </w:numPr>
      <w:tabs>
        <w:tab w:val="clear" w:pos="2552"/>
        <w:tab w:val="num" w:pos="360"/>
      </w:tabs>
      <w:spacing w:before="120" w:after="120" w:line="240" w:lineRule="auto"/>
      <w:ind w:left="720" w:firstLine="0"/>
      <w:contextualSpacing w:val="0"/>
    </w:pPr>
    <w:rPr>
      <w:rFonts w:ascii="Arial" w:eastAsia="Times New Roman" w:hAnsi="Arial" w:cs="Arial"/>
      <w:lang w:eastAsia="zh-CN" w:bidi="th-TH"/>
    </w:rPr>
  </w:style>
  <w:style w:type="paragraph" w:styleId="Header">
    <w:name w:val="header"/>
    <w:basedOn w:val="Normal"/>
    <w:link w:val="HeaderChar"/>
    <w:uiPriority w:val="99"/>
    <w:unhideWhenUsed/>
    <w:rsid w:val="00F32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ADB"/>
  </w:style>
  <w:style w:type="paragraph" w:styleId="Footer">
    <w:name w:val="footer"/>
    <w:basedOn w:val="Normal"/>
    <w:link w:val="FooterChar"/>
    <w:uiPriority w:val="99"/>
    <w:unhideWhenUsed/>
    <w:rsid w:val="00F32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ADB"/>
  </w:style>
  <w:style w:type="paragraph" w:styleId="BalloonText">
    <w:name w:val="Balloon Text"/>
    <w:basedOn w:val="Normal"/>
    <w:link w:val="BalloonTextChar"/>
    <w:uiPriority w:val="99"/>
    <w:semiHidden/>
    <w:unhideWhenUsed/>
    <w:rsid w:val="005D5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5D5D"/>
    <w:rPr>
      <w:rFonts w:ascii="Segoe UI" w:hAnsi="Segoe UI" w:cs="Segoe UI"/>
      <w:sz w:val="18"/>
      <w:szCs w:val="18"/>
    </w:rPr>
  </w:style>
  <w:style w:type="paragraph" w:styleId="NoSpacing">
    <w:name w:val="No Spacing"/>
    <w:uiPriority w:val="1"/>
    <w:qFormat/>
    <w:rsid w:val="00A60895"/>
    <w:pPr>
      <w:spacing w:after="0" w:line="240" w:lineRule="auto"/>
    </w:pPr>
  </w:style>
  <w:style w:type="paragraph" w:styleId="Revision">
    <w:name w:val="Revision"/>
    <w:hidden/>
    <w:uiPriority w:val="99"/>
    <w:semiHidden/>
    <w:rsid w:val="00FF5BB6"/>
    <w:pPr>
      <w:spacing w:after="0" w:line="240" w:lineRule="auto"/>
    </w:pPr>
  </w:style>
  <w:style w:type="character" w:styleId="CommentReference">
    <w:name w:val="annotation reference"/>
    <w:basedOn w:val="DefaultParagraphFont"/>
    <w:uiPriority w:val="99"/>
    <w:semiHidden/>
    <w:unhideWhenUsed/>
    <w:rsid w:val="0053477E"/>
    <w:rPr>
      <w:sz w:val="16"/>
      <w:szCs w:val="16"/>
    </w:rPr>
  </w:style>
  <w:style w:type="paragraph" w:styleId="CommentText">
    <w:name w:val="annotation text"/>
    <w:basedOn w:val="Normal"/>
    <w:link w:val="CommentTextChar"/>
    <w:uiPriority w:val="99"/>
    <w:unhideWhenUsed/>
    <w:rsid w:val="0053477E"/>
    <w:pPr>
      <w:spacing w:line="240" w:lineRule="auto"/>
    </w:pPr>
    <w:rPr>
      <w:sz w:val="20"/>
      <w:szCs w:val="20"/>
    </w:rPr>
  </w:style>
  <w:style w:type="character" w:customStyle="1" w:styleId="CommentTextChar">
    <w:name w:val="Comment Text Char"/>
    <w:basedOn w:val="DefaultParagraphFont"/>
    <w:link w:val="CommentText"/>
    <w:uiPriority w:val="99"/>
    <w:rsid w:val="0053477E"/>
    <w:rPr>
      <w:sz w:val="20"/>
      <w:szCs w:val="20"/>
    </w:rPr>
  </w:style>
  <w:style w:type="paragraph" w:styleId="CommentSubject">
    <w:name w:val="annotation subject"/>
    <w:basedOn w:val="CommentText"/>
    <w:next w:val="CommentText"/>
    <w:link w:val="CommentSubjectChar"/>
    <w:uiPriority w:val="99"/>
    <w:semiHidden/>
    <w:unhideWhenUsed/>
    <w:rsid w:val="0053477E"/>
    <w:rPr>
      <w:b/>
      <w:bCs/>
    </w:rPr>
  </w:style>
  <w:style w:type="character" w:customStyle="1" w:styleId="CommentSubjectChar">
    <w:name w:val="Comment Subject Char"/>
    <w:basedOn w:val="CommentTextChar"/>
    <w:link w:val="CommentSubject"/>
    <w:uiPriority w:val="99"/>
    <w:semiHidden/>
    <w:rsid w:val="0053477E"/>
    <w:rPr>
      <w:b/>
      <w:bCs/>
      <w:sz w:val="20"/>
      <w:szCs w:val="20"/>
    </w:rPr>
  </w:style>
  <w:style w:type="character" w:styleId="FollowedHyperlink">
    <w:name w:val="FollowedHyperlink"/>
    <w:basedOn w:val="DefaultParagraphFont"/>
    <w:uiPriority w:val="99"/>
    <w:semiHidden/>
    <w:unhideWhenUsed/>
    <w:rsid w:val="00C75CAF"/>
    <w:rPr>
      <w:color w:val="954F72" w:themeColor="followedHyperlink"/>
      <w:u w:val="single"/>
    </w:rPr>
  </w:style>
  <w:style w:type="paragraph" w:styleId="Title">
    <w:name w:val="Title"/>
    <w:basedOn w:val="Normal"/>
    <w:next w:val="Normal"/>
    <w:link w:val="TitleChar"/>
    <w:uiPriority w:val="10"/>
    <w:qFormat/>
    <w:rsid w:val="00D01D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D29"/>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5A6E8B"/>
    <w:rPr>
      <w:rFonts w:ascii="Arial" w:eastAsia="Arial" w:hAnsi="Arial" w:cs="Arial"/>
      <w:b/>
      <w:bCs/>
      <w:sz w:val="39"/>
      <w:szCs w:val="39"/>
      <w:lang w:val="en-US"/>
    </w:rPr>
  </w:style>
  <w:style w:type="character" w:customStyle="1" w:styleId="Heading5Char">
    <w:name w:val="Heading 5 Char"/>
    <w:basedOn w:val="DefaultParagraphFont"/>
    <w:link w:val="Heading5"/>
    <w:uiPriority w:val="9"/>
    <w:rsid w:val="005A6E8B"/>
    <w:rPr>
      <w:rFonts w:ascii="Arial" w:eastAsia="Arial" w:hAnsi="Arial" w:cs="Arial"/>
      <w:b/>
      <w:bCs/>
      <w:sz w:val="38"/>
      <w:szCs w:val="38"/>
      <w:u w:val="single" w:color="000000"/>
      <w:lang w:val="en-US"/>
    </w:rPr>
  </w:style>
  <w:style w:type="paragraph" w:styleId="BodyText">
    <w:name w:val="Body Text"/>
    <w:basedOn w:val="Normal"/>
    <w:link w:val="BodyTextChar"/>
    <w:uiPriority w:val="1"/>
    <w:qFormat/>
    <w:rsid w:val="005A6E8B"/>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5A6E8B"/>
    <w:rPr>
      <w:rFonts w:ascii="Arial" w:eastAsia="Arial" w:hAnsi="Arial" w:cs="Arial"/>
      <w:lang w:val="en-US"/>
    </w:rPr>
  </w:style>
  <w:style w:type="paragraph" w:customStyle="1" w:styleId="ClauseLevel1">
    <w:name w:val="Clause Level 1"/>
    <w:next w:val="Normal"/>
    <w:uiPriority w:val="19"/>
    <w:qFormat/>
    <w:rsid w:val="005A6E8B"/>
    <w:pPr>
      <w:keepNext/>
      <w:tabs>
        <w:tab w:val="num" w:pos="851"/>
      </w:tabs>
      <w:spacing w:before="120" w:after="240" w:line="300" w:lineRule="atLeast"/>
      <w:ind w:left="851" w:hanging="851"/>
      <w:outlineLvl w:val="0"/>
    </w:pPr>
    <w:rPr>
      <w:rFonts w:ascii="Arial" w:eastAsia="Times New Roman" w:hAnsi="Arial" w:cs="Times New Roman"/>
      <w:b/>
      <w:caps/>
      <w:color w:val="000000"/>
      <w:sz w:val="24"/>
      <w:szCs w:val="20"/>
      <w:lang w:eastAsia="en-AU"/>
    </w:rPr>
  </w:style>
  <w:style w:type="paragraph" w:customStyle="1" w:styleId="ClauseLevel2">
    <w:name w:val="Clause Level 2"/>
    <w:uiPriority w:val="19"/>
    <w:qFormat/>
    <w:rsid w:val="005A6E8B"/>
    <w:pPr>
      <w:keepNext/>
      <w:tabs>
        <w:tab w:val="num" w:pos="851"/>
      </w:tabs>
      <w:spacing w:before="120" w:after="240" w:line="300" w:lineRule="atLeast"/>
      <w:ind w:left="851" w:hanging="851"/>
      <w:outlineLvl w:val="1"/>
    </w:pPr>
    <w:rPr>
      <w:rFonts w:ascii="Arial" w:eastAsia="Times New Roman" w:hAnsi="Arial" w:cs="Times New Roman"/>
      <w:color w:val="000000"/>
      <w:sz w:val="24"/>
      <w:szCs w:val="20"/>
      <w:lang w:eastAsia="en-AU"/>
    </w:rPr>
  </w:style>
  <w:style w:type="paragraph" w:customStyle="1" w:styleId="ClauseLevel3">
    <w:name w:val="Clause Level 3"/>
    <w:basedOn w:val="ClauseLevel2"/>
    <w:uiPriority w:val="19"/>
    <w:qFormat/>
    <w:rsid w:val="005A6E8B"/>
    <w:pPr>
      <w:keepNext w:val="0"/>
      <w:tabs>
        <w:tab w:val="clear" w:pos="851"/>
        <w:tab w:val="num" w:pos="1418"/>
      </w:tabs>
      <w:spacing w:line="240" w:lineRule="auto"/>
      <w:ind w:left="1418" w:hanging="567"/>
      <w:outlineLvl w:val="2"/>
    </w:pPr>
  </w:style>
  <w:style w:type="paragraph" w:customStyle="1" w:styleId="ClauseLevel4">
    <w:name w:val="Clause Level 4"/>
    <w:basedOn w:val="ClauseLevel3"/>
    <w:uiPriority w:val="19"/>
    <w:qFormat/>
    <w:rsid w:val="005A6E8B"/>
    <w:pPr>
      <w:tabs>
        <w:tab w:val="clear" w:pos="1418"/>
        <w:tab w:val="num" w:pos="2411"/>
      </w:tabs>
      <w:spacing w:before="0"/>
      <w:ind w:left="2702" w:hanging="689"/>
      <w:outlineLvl w:val="3"/>
    </w:pPr>
  </w:style>
  <w:style w:type="paragraph" w:customStyle="1" w:styleId="ClauseLevel5">
    <w:name w:val="Clause Level 5"/>
    <w:basedOn w:val="ClauseLevel4"/>
    <w:uiPriority w:val="19"/>
    <w:qFormat/>
    <w:rsid w:val="005A6E8B"/>
    <w:pPr>
      <w:ind w:left="3323"/>
      <w:outlineLvl w:val="2"/>
    </w:pPr>
  </w:style>
  <w:style w:type="paragraph" w:customStyle="1" w:styleId="ClauseLevel6">
    <w:name w:val="Clause Level 6"/>
    <w:basedOn w:val="ClauseLevel4"/>
    <w:uiPriority w:val="19"/>
    <w:rsid w:val="005A6E8B"/>
    <w:pPr>
      <w:spacing w:after="140" w:line="280" w:lineRule="atLeast"/>
      <w:ind w:left="3944"/>
      <w:outlineLvl w:val="9"/>
    </w:pPr>
    <w:rPr>
      <w:rFonts w:cs="Arial"/>
      <w:color w:val="auto"/>
      <w:szCs w:val="22"/>
    </w:rPr>
  </w:style>
  <w:style w:type="paragraph" w:customStyle="1" w:styleId="ClauseLevel7">
    <w:name w:val="Clause Level 7"/>
    <w:basedOn w:val="ClauseLevel4"/>
    <w:rsid w:val="005A6E8B"/>
    <w:pPr>
      <w:spacing w:after="140" w:line="280" w:lineRule="atLeast"/>
      <w:ind w:left="4564"/>
      <w:outlineLvl w:val="9"/>
    </w:pPr>
    <w:rPr>
      <w:rFonts w:cs="Arial"/>
      <w:color w:val="auto"/>
      <w:szCs w:val="22"/>
    </w:rPr>
  </w:style>
  <w:style w:type="paragraph" w:customStyle="1" w:styleId="ClauseLevel8">
    <w:name w:val="Clause Level 8"/>
    <w:basedOn w:val="ClauseLevel4"/>
    <w:rsid w:val="005A6E8B"/>
    <w:pPr>
      <w:spacing w:after="140" w:line="280" w:lineRule="atLeast"/>
      <w:ind w:left="5185"/>
      <w:outlineLvl w:val="9"/>
    </w:pPr>
    <w:rPr>
      <w:rFonts w:cs="Arial"/>
      <w:color w:val="auto"/>
      <w:szCs w:val="22"/>
    </w:rPr>
  </w:style>
  <w:style w:type="paragraph" w:customStyle="1" w:styleId="ClauseLevel9">
    <w:name w:val="Clause Level 9"/>
    <w:basedOn w:val="ClauseLevel4"/>
    <w:rsid w:val="005A6E8B"/>
    <w:pPr>
      <w:spacing w:after="140" w:line="280" w:lineRule="atLeast"/>
      <w:ind w:left="5806"/>
      <w:outlineLvl w:val="9"/>
    </w:pPr>
    <w:rPr>
      <w:rFonts w:cs="Arial"/>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finance.gov.au/government/procurement/commonwealth-contracting-suite-ccs" TargetMode="External"/><Relationship Id="rId4" Type="http://schemas.openxmlformats.org/officeDocument/2006/relationships/styles" Target="styles.xml"/><Relationship Id="rId9" Type="http://schemas.openxmlformats.org/officeDocument/2006/relationships/hyperlink" Target="http://www.aec.gov.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data xmlns="http://www.objective.com/ecm/document/metadata/0B3863E18DF240919C16D6794A52FDA5" version="1.0.0">
  <systemFields>
    <field name="Objective-Id">
      <value order="0">A7824135</value>
    </field>
    <field name="Objective-Title">
      <value order="0">6. Statement of Requirements - SRC006427 - Furniture, warehousing and other equipment for Electoral Events  - 2026 following Strategic Sourcing review - Approved</value>
    </field>
    <field name="Objective-Description">
      <value order="0"/>
    </field>
    <field name="Objective-CreationStamp">
      <value order="0">2026-06-05T04:11:46Z</value>
    </field>
    <field name="Objective-IsApproved">
      <value order="0">false</value>
    </field>
    <field name="Objective-IsPublished">
      <value order="0">true</value>
    </field>
    <field name="Objective-DatePublished">
      <value order="0">2026-06-05T04:11:47Z</value>
    </field>
    <field name="Objective-ModificationStamp">
      <value order="0">2026-06-10T00:41:23Z</value>
    </field>
    <field name="Objective-Owner">
      <value order="0">Michael Pal</value>
    </field>
    <field name="Objective-Path">
      <value order="0">Objective Global Folder:AEC File Plan:Deputy Electoral Commissioner:Service Delivery Group:Event Workforce, Property and Supply Chain Branch: Event Property and Supply Chain:Supply Chain:07. Furniture:SRC006247 - Provision of furniture, warehousing and other equipment for Electoral Events:01. SRC006247 - For Clearance - Provision of furniture, warehousing and other equipment for events:Stage 1 Review</value>
    </field>
    <field name="Objective-Parent">
      <value order="0">Stage 1 Review</value>
    </field>
    <field name="Objective-State">
      <value order="0">Published</value>
    </field>
    <field name="Objective-VersionId">
      <value order="0">vA10201130</value>
    </field>
    <field name="Objective-Version">
      <value order="0">1.0</value>
    </field>
    <field name="Objective-VersionNumber">
      <value order="0">1</value>
    </field>
    <field name="Objective-VersionComment">
      <value order="0"/>
    </field>
    <field name="Objective-FileNumber">
      <value order="0">2026/3743</value>
    </field>
    <field name="Objective-Classification">
      <value order="0">OFFICIAL</value>
    </field>
    <field name="Objective-Caveats">
      <value order="0"/>
    </field>
  </systemFields>
  <catalogues>
    <catalogue name="Document Type Catalogue" type="type" ori="id:cA91">
      <field name="Objective-Next Review Date">
        <value order="0"/>
      </field>
      <field name="Objective-Document approver">
        <value order="0"/>
      </field>
      <field name="Objective-Approver role">
        <value order="0"/>
      </field>
      <field name="Objective-Date approved">
        <value order="0"/>
      </field>
      <field name="Objective-Version approved">
        <value order="0"/>
      </field>
      <field name="Objective-Approval history">
        <value order="0"/>
      </field>
    </catalogue>
  </catalogues>
</meta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5109E-2DDF-40CB-AC2B-FF9B10C90820}">
  <ds:schemaRefs>
    <ds:schemaRef ds:uri="http://www.objective.com/ecm/document/metadata/0B3863E18DF240919C16D6794A52FDA5"/>
  </ds:schemaRefs>
</ds:datastoreItem>
</file>

<file path=customXml/itemProps2.xml><?xml version="1.0" encoding="utf-8"?>
<ds:datastoreItem xmlns:ds="http://schemas.openxmlformats.org/officeDocument/2006/customXml" ds:itemID="{063C2A30-43AF-4294-BF0E-C29E3EB3E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Australian Electoral Commission</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Kim;Michael Pal</dc:creator>
  <cp:keywords/>
  <dc:description/>
  <cp:lastModifiedBy>Levi Douglas</cp:lastModifiedBy>
  <cp:revision>2</cp:revision>
  <cp:lastPrinted>2020-11-25T04:20:00Z</cp:lastPrinted>
  <dcterms:created xsi:type="dcterms:W3CDTF">2026-06-25T02:21:00Z</dcterms:created>
  <dcterms:modified xsi:type="dcterms:W3CDTF">2026-06-25T02:21:00Z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A7824135</vt:lpwstr>
  </property>
  <property fmtid="{D5CDD505-2E9C-101B-9397-08002B2CF9AE}" pid="4" name="Objective-Title">
    <vt:lpwstr>6. Statement of Requirements - SRC006427 - Furniture, warehousing and other equipment for Electoral Events  - 2026 following Strategic Sourcing review - Approved</vt:lpwstr>
  </property>
  <property fmtid="{D5CDD505-2E9C-101B-9397-08002B2CF9AE}" pid="5" name="Objective-Description">
    <vt:lpwstr/>
  </property>
  <property fmtid="{D5CDD505-2E9C-101B-9397-08002B2CF9AE}" pid="6" name="Objective-CreationStamp">
    <vt:filetime>2026-06-05T04:11:46Z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2026-06-05T04:11:47Z</vt:filetime>
  </property>
  <property fmtid="{D5CDD505-2E9C-101B-9397-08002B2CF9AE}" pid="10" name="Objective-ModificationStamp">
    <vt:filetime>2026-06-10T00:41:23Z</vt:filetime>
  </property>
  <property fmtid="{D5CDD505-2E9C-101B-9397-08002B2CF9AE}" pid="11" name="Objective-Owner">
    <vt:lpwstr>Michael Pal</vt:lpwstr>
  </property>
  <property fmtid="{D5CDD505-2E9C-101B-9397-08002B2CF9AE}" pid="12" name="Objective-Path">
    <vt:lpwstr>Objective Global Folder:AEC File Plan:Deputy Electoral Commissioner:Service Delivery Group:Event Workforce, Property and Supply Chain Branch: Event Property and Supply Chain:Supply Chain:07. Furniture:SRC006247 - Provision of furniture, warehousing and other equipment for Electoral Events:01. SRC006247 - For Clearance - Provision of furniture, warehousing and other equipment for events:Stage 1 Review</vt:lpwstr>
  </property>
  <property fmtid="{D5CDD505-2E9C-101B-9397-08002B2CF9AE}" pid="13" name="Objective-Parent">
    <vt:lpwstr>Stage 1 Review</vt:lpwstr>
  </property>
  <property fmtid="{D5CDD505-2E9C-101B-9397-08002B2CF9AE}" pid="14" name="Objective-State">
    <vt:lpwstr>Published</vt:lpwstr>
  </property>
  <property fmtid="{D5CDD505-2E9C-101B-9397-08002B2CF9AE}" pid="15" name="Objective-VersionId">
    <vt:lpwstr>vA10201130</vt:lpwstr>
  </property>
  <property fmtid="{D5CDD505-2E9C-101B-9397-08002B2CF9AE}" pid="16" name="Objective-Version">
    <vt:lpwstr>1.0</vt:lpwstr>
  </property>
  <property fmtid="{D5CDD505-2E9C-101B-9397-08002B2CF9AE}" pid="17" name="Objective-VersionNumber">
    <vt:r8>1</vt:r8>
  </property>
  <property fmtid="{D5CDD505-2E9C-101B-9397-08002B2CF9AE}" pid="18" name="Objective-VersionComment">
    <vt:lpwstr/>
  </property>
  <property fmtid="{D5CDD505-2E9C-101B-9397-08002B2CF9AE}" pid="19" name="Objective-FileNumber">
    <vt:lpwstr>2026/3743</vt:lpwstr>
  </property>
  <property fmtid="{D5CDD505-2E9C-101B-9397-08002B2CF9AE}" pid="20" name="Objective-Classification">
    <vt:lpwstr>OFFICIAL</vt:lpwstr>
  </property>
  <property fmtid="{D5CDD505-2E9C-101B-9397-08002B2CF9AE}" pid="21" name="Objective-Caveats">
    <vt:lpwstr/>
  </property>
  <property fmtid="{D5CDD505-2E9C-101B-9397-08002B2CF9AE}" pid="22" name="Objective-Comment">
    <vt:lpwstr/>
  </property>
  <property fmtid="{D5CDD505-2E9C-101B-9397-08002B2CF9AE}" pid="23" name="Objective-Next Review Date">
    <vt:lpwstr/>
  </property>
  <property fmtid="{D5CDD505-2E9C-101B-9397-08002B2CF9AE}" pid="24" name="Objective-Document approver">
    <vt:lpwstr/>
  </property>
  <property fmtid="{D5CDD505-2E9C-101B-9397-08002B2CF9AE}" pid="25" name="Objective-Approver role">
    <vt:lpwstr/>
  </property>
  <property fmtid="{D5CDD505-2E9C-101B-9397-08002B2CF9AE}" pid="26" name="Objective-Date approved">
    <vt:lpwstr/>
  </property>
  <property fmtid="{D5CDD505-2E9C-101B-9397-08002B2CF9AE}" pid="27" name="Objective-Version approved">
    <vt:lpwstr/>
  </property>
  <property fmtid="{D5CDD505-2E9C-101B-9397-08002B2CF9AE}" pid="28" name="Objective-Approval history">
    <vt:lpwstr/>
  </property>
  <property fmtid="{D5CDD505-2E9C-101B-9397-08002B2CF9AE}" pid="29" name="MSIP_Label_cbfd5943-f87e-40ae-9ab7-ca0a2fbb12c2_Enabled">
    <vt:lpwstr>true</vt:lpwstr>
  </property>
  <property fmtid="{D5CDD505-2E9C-101B-9397-08002B2CF9AE}" pid="30" name="MSIP_Label_cbfd5943-f87e-40ae-9ab7-ca0a2fbb12c2_SetDate">
    <vt:lpwstr>2026-01-30T04:09:44Z</vt:lpwstr>
  </property>
  <property fmtid="{D5CDD505-2E9C-101B-9397-08002B2CF9AE}" pid="31" name="MSIP_Label_cbfd5943-f87e-40ae-9ab7-ca0a2fbb12c2_Method">
    <vt:lpwstr>Privileged</vt:lpwstr>
  </property>
  <property fmtid="{D5CDD505-2E9C-101B-9397-08002B2CF9AE}" pid="32" name="MSIP_Label_cbfd5943-f87e-40ae-9ab7-ca0a2fbb12c2_Name">
    <vt:lpwstr>OFFICIAL</vt:lpwstr>
  </property>
  <property fmtid="{D5CDD505-2E9C-101B-9397-08002B2CF9AE}" pid="33" name="MSIP_Label_cbfd5943-f87e-40ae-9ab7-ca0a2fbb12c2_SiteId">
    <vt:lpwstr>c1eefc4f-a78a-4616-a218-48ba01757af3</vt:lpwstr>
  </property>
  <property fmtid="{D5CDD505-2E9C-101B-9397-08002B2CF9AE}" pid="34" name="MSIP_Label_cbfd5943-f87e-40ae-9ab7-ca0a2fbb12c2_ActionId">
    <vt:lpwstr>175c65e8-4656-498b-a413-a3743057af5c</vt:lpwstr>
  </property>
  <property fmtid="{D5CDD505-2E9C-101B-9397-08002B2CF9AE}" pid="35" name="MSIP_Label_cbfd5943-f87e-40ae-9ab7-ca0a2fbb12c2_ContentBits">
    <vt:lpwstr>0</vt:lpwstr>
  </property>
  <property fmtid="{D5CDD505-2E9C-101B-9397-08002B2CF9AE}" pid="36" name="MSIP_Label_cbfd5943-f87e-40ae-9ab7-ca0a2fbb12c2_Tag">
    <vt:lpwstr>10, 0, 1, 1</vt:lpwstr>
  </property>
</Properties>
</file>