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F4E37"/>
        </w:rPr>
        <w:t>Kahve Molası — Figma UI/UX Tasarım Projesi</w:t>
      </w:r>
    </w:p>
    <w:p>
      <w:pPr>
        <w:jc w:val="center"/>
      </w:pPr>
      <w:r>
        <w:rPr>
          <w:b/>
          <w:sz w:val="26"/>
        </w:rPr>
        <w:t>SoftwarePersona Yazılım Stajı — UI/UX &amp; Web Tasarımı: Figma Eğitimi Proje Yönergesi</w:t>
      </w:r>
    </w:p>
    <w:p>
      <w:pPr>
        <w:jc w:val="center"/>
      </w:pPr>
      <w:r>
        <w:t>Öğrenci: Utku Tokmak</w:t>
      </w:r>
    </w:p>
    <w:p/>
    <w:p>
      <w:pPr>
        <w:pStyle w:val="Heading1"/>
      </w:pPr>
      <w:r>
        <w:rPr>
          <w:color w:val="6F4E37"/>
        </w:rPr>
        <w:t>Proje Tanımı</w:t>
      </w:r>
    </w:p>
    <w:p>
      <w:pPr>
        <w:spacing w:after="160"/>
      </w:pPr>
      <w:r>
        <w:t>Bu proje, 5 günlük Figma eğitimi kapsamında öğrenilen Auto Layout, Component ve Variant özelliklerinin somut bir çıktıya dönüştürüldüğü bitirme projesidir. Mobil platform için "Kahve Molası" adında, sıcak/soğuk kahve ve tatlı satışı yapan samimi bir kafe sipariş uygulaması tasarlanmıştır. Konu seçiminde sıcak, davetkâr ve "salaş" bir atmosfer hedeflenmiş; bu doğrultuda gerçek kahve/tatlı fotoğrafları ve çok renkli, pastel ağırlıklı bir palet kullanılmıştır.</w:t>
      </w:r>
    </w:p>
    <w:p>
      <w:pPr>
        <w:spacing w:after="160"/>
      </w:pPr>
      <w:r>
        <w:t>Proje, yönergede istenen kullanıcı akışına uygun olarak üç ekrandan oluşur: Login Screen (Giriş), Home Screen (Ana Sayfa/Menü) ve Detail Screen (Ürün Detayı). Kullanıcı giriş yaptıktan sonra ana sayfada kahve/tatlı menüsünü görür, bir üründe (örn. Latte) detay sayfasına yönlendirilir.</w:t>
      </w:r>
    </w:p>
    <w:p>
      <w:pPr>
        <w:pStyle w:val="Heading1"/>
      </w:pPr>
      <w:r>
        <w:rPr>
          <w:color w:val="6F4E37"/>
        </w:rPr>
        <w:t>Tasarımın Amacı</w:t>
      </w:r>
    </w:p>
    <w:p>
      <w:pPr>
        <w:spacing w:after="160"/>
      </w:pPr>
      <w:r>
        <w:t>Tasarımın temel amacı, estetik bir ekran üretmekten ziyade sürdürülebilir ve geliştirilebilir bir arayüz sistemi kurmaktır. Bu nedenle çalışmanın merkezine "tek seferlik ekranlar" değil, tekrar kullanılabilir bileşenler (Button, Input, ProductCard) yerleştirilmiştir. Üç ekran da bu bileşenlerin farklı kombinasyonlarla bir araya gelmesiyle oluşturulmuş, böylece görsel ve yapısal tutarlılık garanti edilmiştir.</w:t>
      </w:r>
    </w:p>
    <w:p>
      <w:pPr>
        <w:spacing w:after="160"/>
      </w:pPr>
      <w:r>
        <w:t>İkincil amaç, UI ve UX kavramlarını somut bir senaryo üzerinden göstermektir: Login ekranında giriş sürtünmesini azaltan sade bir form (UX), Home ekranında tarama ve keşfi destekleyen, gerçek ürün fotoğraflarıyla zenginleştirilmiş kart tabanlı bir düzen (UI+UX), Detail ekranında ise boy seçimi ve açık bilgi hiyerarşisiyle satın alma kararını destekleyen bir yapı (UX) hedeflenmiştir.</w:t>
      </w:r>
    </w:p>
    <w:p>
      <w:pPr>
        <w:pStyle w:val="Heading1"/>
      </w:pPr>
      <w:r>
        <w:rPr>
          <w:color w:val="6F4E37"/>
        </w:rPr>
        <w:t>Renk Seçimi</w:t>
      </w:r>
    </w:p>
    <w:p>
      <w:pPr>
        <w:spacing w:after="160"/>
      </w:pPr>
      <w:r>
        <w:t>İlk tasarım denemesinde tek renkli (mor) bir palet kullanılmış, ancak bu hâlin "kahve" konseptine ve istenen sıcak/samimi atmosfere uymadığı, tek renkli kaldığı değerlendirilerek palet baştan tasarlanmıştır. Güncel renk sistemi, yönergedeki 60-30-10 kuralına göre 4 ana renk + nötrlerden oluşur:</w:t>
      </w:r>
    </w:p>
    <w:p>
      <w:pPr>
        <w:pStyle w:val="ListBullet"/>
      </w:pPr>
      <w:r>
        <w:t>%60 — Nötr taban: Krem arka plan (#FBF3EA) ve beyaz yüzey/kart (#FFFFFF). Sıcak ve davetkâr bir taban oluşturur.</w:t>
      </w:r>
    </w:p>
    <w:p>
      <w:pPr>
        <w:pStyle w:val="ListBullet"/>
      </w:pPr>
      <w:r>
        <w:t>%30 — Marka rengi: Kahve kahverengisi (#6F4E37). Butonlar, başlıklar ve fiyat etiketlerinde ana marka rengi olarak kullanılır.</w:t>
      </w:r>
    </w:p>
    <w:p>
      <w:pPr>
        <w:pStyle w:val="ListBullet"/>
      </w:pPr>
      <w:r>
        <w:t>%20 — İkincil marka rengi: Terracotta/somon (#D98C6B). Soğuk kahve kategorisi, puan yıldızı ve banner geçişlerinde kullanılır.</w:t>
      </w:r>
    </w:p>
    <w:p>
      <w:pPr>
        <w:pStyle w:val="ListBullet"/>
      </w:pPr>
      <w:r>
        <w:t>%10 — Vurgu rengi: Adaçayı yeşili (#8A9A7E). Tatlı kategorisi rozetlerinde ve kategori çiplerinde kullanılarak palete üçüncü bir ton katar.</w:t>
      </w:r>
    </w:p>
    <w:p>
      <w:pPr>
        <w:pStyle w:val="ListBullet"/>
      </w:pPr>
      <w:r>
        <w:t>Fonksiyonel nötrler: Koyu kahve-siyah metin (#3B2A20), sıcak gri metin (#8A7A6D) ve krem kenarlık (#EAD9C8).</w:t>
      </w:r>
    </w:p>
    <w:p>
      <w:pPr>
        <w:spacing w:after="160"/>
      </w:pPr>
      <w:r>
        <w:t>Bu güncellenmiş palet, ilk denemedeki tek renkli (monokromatik mor) yaklaşımın aksine en az 3 farklı ana rengi (kahve kahverengisi, terracotta, adaçayı yeşili) belirli ve tutarlı görevlerle bir araya getirir; kategori rozetleri, fiyat etiketleri ve puanlama gibi farklı öğelerde farklı renkler kullanılarak palet hem zenginleştirilmiş hem de rastgelelikten kaçınılmıştır.</w:t>
      </w:r>
    </w:p>
    <w:p>
      <w:pPr>
        <w:pStyle w:val="Heading1"/>
      </w:pPr>
      <w:r>
        <w:rPr>
          <w:color w:val="6F4E37"/>
        </w:rPr>
        <w:t>Tipografi</w:t>
      </w:r>
    </w:p>
    <w:p>
      <w:pPr>
        <w:spacing w:after="160"/>
      </w:pPr>
      <w:r>
        <w:t>Proje boyunca tek bir typeface kullanılmıştır: Inter. Bu seçim üç nedene dayanır: (1) Türkçe karakterleri (ş, ı, ğ, ü, ö, ç) eksiksiz ve okunabilir şekilde destekler, (2) küçük punto boylarında (12-14px) dahi yüksek okunabilirlik sağlayan, ekran arayüzleri için optimize edilmiş bir grotesk fonttur, (3) Figma'da yerleşik olarak bulunduğundan lisans/erişim riski taşımaz.</w:t>
      </w:r>
    </w:p>
    <w:p>
      <w:pPr>
        <w:spacing w:after="160"/>
      </w:pPr>
      <w:r>
        <w:t>Tip ölçeği (type scale) hiyerarşik biçimde tanımlanmıştır:</w:t>
      </w:r>
    </w:p>
    <w:p>
      <w:pPr>
        <w:pStyle w:val="ListBullet"/>
      </w:pPr>
      <w:r>
        <w:t>H1 — 24-26px Bold: Marka adı (Kahve Molası), ürün adı</w:t>
      </w:r>
    </w:p>
    <w:p>
      <w:pPr>
        <w:pStyle w:val="ListBullet"/>
      </w:pPr>
      <w:r>
        <w:t>H2 — 18px Semi Bold: Sayfa/bölüm başlıkları</w:t>
      </w:r>
    </w:p>
    <w:p>
      <w:pPr>
        <w:pStyle w:val="ListBullet"/>
      </w:pPr>
      <w:r>
        <w:t>Body — 13-14px Regular: Açıklama metinleri</w:t>
      </w:r>
    </w:p>
    <w:p>
      <w:pPr>
        <w:pStyle w:val="ListBullet"/>
      </w:pPr>
      <w:r>
        <w:t>Button — 14px Semi Bold: Buton etiketleri</w:t>
      </w:r>
    </w:p>
    <w:p>
      <w:pPr>
        <w:pStyle w:val="ListBullet"/>
      </w:pPr>
      <w:r>
        <w:t>Label — 11-12px Regular/Semi Bold: Rozetler, yardımcı metinler</w:t>
      </w:r>
    </w:p>
    <w:p>
      <w:pPr>
        <w:pStyle w:val="Heading1"/>
      </w:pPr>
      <w:r>
        <w:rPr>
          <w:color w:val="6F4E37"/>
        </w:rPr>
        <w:t>Genel Tasarım Yaklaşımı</w:t>
      </w:r>
    </w:p>
    <w:p>
      <w:pPr>
        <w:spacing w:after="160"/>
      </w:pPr>
      <w:r>
        <w:t>Tüm ekranlar 375px genişliğinde standart bir mobil çerçeve (iPhone tabanlı) üzerine kurulmuştur. Hizalama ve boşluklar serbest/elle değil, 8 birim katlarına dayalı bir spacing sistemiyle (8, 12, 14, 16, 18, 20, 24, 28px) belirlenmiştir; bu sayede ekranlar arası ölçüsel tutarlılık sağlanmıştır.</w:t>
      </w:r>
    </w:p>
    <w:p>
      <w:pPr>
        <w:spacing w:after="160"/>
      </w:pPr>
      <w:r>
        <w:t>Ürün kartlarında ve detay ekranının hero alanında, çizim/ikon yerine gerçek ürün fotoğrafları kullanılmıştır (Latte, Cold Brew, Cheesecake, Türk Kahvesi). Bu fotoğraflar Unsplash üzerinden, "Unsplash License" ile (ticari/akademik kullanım dahil, atıf gerektirmeden serbestçe kullanılabilir) temin edilmiştir; herhangi bir telif hakkı kısıtı taşımazlar.</w:t>
      </w:r>
    </w:p>
    <w:p>
      <w:pPr>
        <w:spacing w:after="160"/>
      </w:pPr>
      <w:r>
        <w:t>Üç ekran arasında bilinçli bir görsel süreklilik kurulmuştur: aynı marka rengi, aynı köşe yuvarlama değerleri (12-18px), aynı buton ve input bileşenleri her ekranda yeniden kullanılmıştır. Login ekranı sade ve odaklı (tek görev: giriş), Home ekranı tarama-odaklı (banner + kategori filtreleri + fotoğraflı ürün grid'i), Detail ekranı ise bilgi yoğun ama hiyerarşik (fotoğraf → başlık → fiyat → boy seçimi → açıklama → aksiyon) olacak şekilde kurgulanmıştır.</w:t>
      </w:r>
    </w:p>
    <w:p>
      <w:pPr>
        <w:pStyle w:val="Heading1"/>
      </w:pPr>
      <w:r>
        <w:rPr>
          <w:color w:val="6F4E37"/>
        </w:rPr>
        <w:t>Figma Özelliklerinin Kullanım Amacı</w:t>
      </w:r>
    </w:p>
    <w:p>
      <w:pPr>
        <w:spacing w:after="160"/>
      </w:pPr>
      <w:r>
        <w:t>Auto Layout:</w:t>
      </w:r>
    </w:p>
    <w:p>
      <w:pPr>
        <w:pStyle w:val="ListBullet"/>
      </w:pPr>
      <w:r>
        <w:t>Button, Input ve ProductCard bileşenlerinin iç yapısı, üç ekranın kendisi (dikey ana çerçeveler) ve ekranlar içindeki tüm satır/sütun grupları (form, arama çubuğu, kategori çipleri, boy seçimi, ürün grid satırları) Auto Layout ile kurulmuştur. Bu sayede metin uzunluğu değişse bile (örn. daha uzun bir ürün adı) bileşenler taşma yapmadan otomatik olarak yeniden boyutlanır — el ile hizalama yapılmamıştır.</w:t>
      </w:r>
    </w:p>
    <w:p>
      <w:pPr>
        <w:spacing w:after="160"/>
      </w:pPr>
      <w:r>
        <w:t>Component:</w:t>
      </w:r>
    </w:p>
    <w:p>
      <w:pPr>
        <w:pStyle w:val="ListBullet"/>
      </w:pPr>
      <w:r>
        <w:t>Üç tekrar eden arayüz öğesi component haline getirilmiştir: Button (tüm ekranlarda CTA için), Input (Login ekranındaki e-posta/şifre alanları için) ve ProductCard (Home ekranındaki ürün kartları için, 4 farklı örnekte — Latte, Cold Brew, Cheesecake, Türk Kahvesi — yeniden kullanılmıştır). Bir component güncellendiğinde tüm kullanıldığı yerlerde otomatik olarak yansıyacağı için tasarımın bakımı kolaylaşmıştır.</w:t>
      </w:r>
    </w:p>
    <w:p>
      <w:pPr>
        <w:spacing w:after="160"/>
      </w:pPr>
      <w:r>
        <w:t>Variant:</w:t>
      </w:r>
    </w:p>
    <w:p>
      <w:pPr>
        <w:pStyle w:val="ListBullet"/>
      </w:pPr>
      <w:r>
        <w:t>Button component'i için State=Default / State=Disabled variant'ları oluşturulmuştur (aktif ve pasif buton durumlarını tek bir component altında yönetmek için). Input component'i için ise State=Default / State=Focused variant'ları oluşturulmuştur (kullanıcı bir alana tıkladığında oluşan kenarlık vurgusunu sistematik biçimde temsil etmek için). Ayrıca Detail ekranındaki boy seçimi (S/M/L) çipleri de aynı seçili/seçili-değil mantığını taşır. Bu, yönergenin "en az 1 component için variant kullanımı" şartının üzerine, iki component için variant kullanılarak gerçekleştirilmiştir.</w:t>
      </w:r>
    </w:p>
    <w:p>
      <w:pPr>
        <w:pStyle w:val="Heading1"/>
      </w:pPr>
      <w:r>
        <w:rPr>
          <w:color w:val="6F4E37"/>
        </w:rPr>
        <w:t>Sonuç</w:t>
      </w:r>
    </w:p>
    <w:p>
      <w:pPr>
        <w:spacing w:after="160"/>
      </w:pPr>
      <w:r>
        <w:t>Bu proje kapsamında, üç ekranlık bir mobil arayüz akışı; çok renkli ve hiyerarşik bir palet (kahve kahverengisi, terracotta, adaçayı yeşili), gerçek ürün fotoğrafları, tutarlı bir tipografi sistemi, ölçüye dayalı bir spacing/grid yapısı ve üç temel Figma özelliği (Auto Layout, Component, Variant) kullanılarak baştan sona inşa edilmiştir. İlk tasarım denemesi geri bildirim üzerine gözden geçirilmiş; tek renkli bir görünümden, ürünün doğasına (kahve) daha uygun, çok tonlu ve gerçek fotoğraflarla desteklenen bir tasarıma evrilmiştir. Tasarımın amacı estetik olmaktan önce sürdürülebilir olmaktır: herhangi bir component güncellendiğinde tüm ekranlara otomatik olarak yansır, herhangi bir metin uzadığında Auto Layout sayesinde taşma yaşanmaz.</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