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72C0F">
      <w:pPr>
        <w:pStyle w:val="Standard"/>
        <w:ind w:left="7799" w:hanging="7799"/>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3D27437D"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7726FC">
        <w:rPr>
          <w:rFonts w:ascii="Courier New" w:hAnsi="Courier New"/>
          <w:b/>
          <w:bCs/>
          <w:sz w:val="72"/>
          <w:szCs w:val="72"/>
          <w:lang w:val="en-US"/>
        </w:rPr>
        <w:t>7</w:t>
      </w:r>
      <w:r w:rsidR="003772A1">
        <w:rPr>
          <w:rFonts w:ascii="Courier New" w:hAnsi="Courier New"/>
          <w:b/>
          <w:bCs/>
          <w:sz w:val="72"/>
          <w:szCs w:val="72"/>
          <w:lang w:val="en-US"/>
        </w:rPr>
        <w:t xml:space="preserve"> </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205F30"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2411058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65C19F69" w14:textId="63938948" w:rsidR="00936431"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124110582" w:history="1">
            <w:r w:rsidR="00936431" w:rsidRPr="005B3783">
              <w:rPr>
                <w:rStyle w:val="Hipervnculo"/>
                <w:noProof/>
              </w:rPr>
              <w:t>TABLE OF CONTENTS</w:t>
            </w:r>
            <w:r w:rsidR="00936431">
              <w:rPr>
                <w:noProof/>
                <w:webHidden/>
              </w:rPr>
              <w:tab/>
            </w:r>
            <w:r w:rsidR="00936431">
              <w:rPr>
                <w:noProof/>
                <w:webHidden/>
              </w:rPr>
              <w:fldChar w:fldCharType="begin"/>
            </w:r>
            <w:r w:rsidR="00936431">
              <w:rPr>
                <w:noProof/>
                <w:webHidden/>
              </w:rPr>
              <w:instrText xml:space="preserve"> PAGEREF _Toc124110582 \h </w:instrText>
            </w:r>
            <w:r w:rsidR="00936431">
              <w:rPr>
                <w:noProof/>
                <w:webHidden/>
              </w:rPr>
            </w:r>
            <w:r w:rsidR="00936431">
              <w:rPr>
                <w:noProof/>
                <w:webHidden/>
              </w:rPr>
              <w:fldChar w:fldCharType="separate"/>
            </w:r>
            <w:r w:rsidR="006B4F75">
              <w:rPr>
                <w:noProof/>
                <w:webHidden/>
              </w:rPr>
              <w:t>2</w:t>
            </w:r>
            <w:r w:rsidR="00936431">
              <w:rPr>
                <w:noProof/>
                <w:webHidden/>
              </w:rPr>
              <w:fldChar w:fldCharType="end"/>
            </w:r>
          </w:hyperlink>
        </w:p>
        <w:p w14:paraId="500D62A6" w14:textId="0C466139" w:rsidR="00936431" w:rsidRDefault="0093643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83" w:history="1">
            <w:r w:rsidRPr="005B3783">
              <w:rPr>
                <w:rStyle w:val="Hipervnculo"/>
                <w:noProof/>
              </w:rPr>
              <w:t>Overview</w:t>
            </w:r>
            <w:r>
              <w:rPr>
                <w:noProof/>
                <w:webHidden/>
              </w:rPr>
              <w:tab/>
            </w:r>
            <w:r>
              <w:rPr>
                <w:noProof/>
                <w:webHidden/>
              </w:rPr>
              <w:fldChar w:fldCharType="begin"/>
            </w:r>
            <w:r>
              <w:rPr>
                <w:noProof/>
                <w:webHidden/>
              </w:rPr>
              <w:instrText xml:space="preserve"> PAGEREF _Toc124110583 \h </w:instrText>
            </w:r>
            <w:r>
              <w:rPr>
                <w:noProof/>
                <w:webHidden/>
              </w:rPr>
            </w:r>
            <w:r>
              <w:rPr>
                <w:noProof/>
                <w:webHidden/>
              </w:rPr>
              <w:fldChar w:fldCharType="separate"/>
            </w:r>
            <w:r w:rsidR="006B4F75">
              <w:rPr>
                <w:noProof/>
                <w:webHidden/>
              </w:rPr>
              <w:t>3</w:t>
            </w:r>
            <w:r>
              <w:rPr>
                <w:noProof/>
                <w:webHidden/>
              </w:rPr>
              <w:fldChar w:fldCharType="end"/>
            </w:r>
          </w:hyperlink>
        </w:p>
        <w:p w14:paraId="2C8E5C8A" w14:textId="1287F89C"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4" w:history="1">
            <w:r w:rsidRPr="005B3783">
              <w:rPr>
                <w:rStyle w:val="Hipervnculo"/>
                <w:noProof/>
                <w:lang w:val="en-US"/>
              </w:rPr>
              <w:t>The Source</w:t>
            </w:r>
            <w:r>
              <w:rPr>
                <w:noProof/>
                <w:webHidden/>
              </w:rPr>
              <w:tab/>
            </w:r>
            <w:r>
              <w:rPr>
                <w:noProof/>
                <w:webHidden/>
              </w:rPr>
              <w:fldChar w:fldCharType="begin"/>
            </w:r>
            <w:r>
              <w:rPr>
                <w:noProof/>
                <w:webHidden/>
              </w:rPr>
              <w:instrText xml:space="preserve"> PAGEREF _Toc124110584 \h </w:instrText>
            </w:r>
            <w:r>
              <w:rPr>
                <w:noProof/>
                <w:webHidden/>
              </w:rPr>
            </w:r>
            <w:r>
              <w:rPr>
                <w:noProof/>
                <w:webHidden/>
              </w:rPr>
              <w:fldChar w:fldCharType="separate"/>
            </w:r>
            <w:r w:rsidR="006B4F75">
              <w:rPr>
                <w:noProof/>
                <w:webHidden/>
              </w:rPr>
              <w:t>4</w:t>
            </w:r>
            <w:r>
              <w:rPr>
                <w:noProof/>
                <w:webHidden/>
              </w:rPr>
              <w:fldChar w:fldCharType="end"/>
            </w:r>
          </w:hyperlink>
        </w:p>
        <w:p w14:paraId="6C80D2A0" w14:textId="4983D088"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5" w:history="1">
            <w:r w:rsidRPr="005B3783">
              <w:rPr>
                <w:rStyle w:val="Hipervnculo"/>
                <w:noProof/>
                <w:lang w:val="en-US"/>
              </w:rPr>
              <w:t>The Compiler</w:t>
            </w:r>
            <w:r>
              <w:rPr>
                <w:noProof/>
                <w:webHidden/>
              </w:rPr>
              <w:tab/>
            </w:r>
            <w:r>
              <w:rPr>
                <w:noProof/>
                <w:webHidden/>
              </w:rPr>
              <w:fldChar w:fldCharType="begin"/>
            </w:r>
            <w:r>
              <w:rPr>
                <w:noProof/>
                <w:webHidden/>
              </w:rPr>
              <w:instrText xml:space="preserve"> PAGEREF _Toc124110585 \h </w:instrText>
            </w:r>
            <w:r>
              <w:rPr>
                <w:noProof/>
                <w:webHidden/>
              </w:rPr>
            </w:r>
            <w:r>
              <w:rPr>
                <w:noProof/>
                <w:webHidden/>
              </w:rPr>
              <w:fldChar w:fldCharType="separate"/>
            </w:r>
            <w:r w:rsidR="006B4F75">
              <w:rPr>
                <w:noProof/>
                <w:webHidden/>
              </w:rPr>
              <w:t>5</w:t>
            </w:r>
            <w:r>
              <w:rPr>
                <w:noProof/>
                <w:webHidden/>
              </w:rPr>
              <w:fldChar w:fldCharType="end"/>
            </w:r>
          </w:hyperlink>
        </w:p>
        <w:p w14:paraId="251D42AE" w14:textId="1CE22E1B"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6" w:history="1">
            <w:r w:rsidRPr="005B3783">
              <w:rPr>
                <w:rStyle w:val="Hipervnculo"/>
                <w:noProof/>
                <w:lang w:val="en-US"/>
              </w:rPr>
              <w:t>The Interpreters</w:t>
            </w:r>
            <w:r>
              <w:rPr>
                <w:noProof/>
                <w:webHidden/>
              </w:rPr>
              <w:tab/>
            </w:r>
            <w:r>
              <w:rPr>
                <w:noProof/>
                <w:webHidden/>
              </w:rPr>
              <w:fldChar w:fldCharType="begin"/>
            </w:r>
            <w:r>
              <w:rPr>
                <w:noProof/>
                <w:webHidden/>
              </w:rPr>
              <w:instrText xml:space="preserve"> PAGEREF _Toc124110586 \h </w:instrText>
            </w:r>
            <w:r>
              <w:rPr>
                <w:noProof/>
                <w:webHidden/>
              </w:rPr>
            </w:r>
            <w:r>
              <w:rPr>
                <w:noProof/>
                <w:webHidden/>
              </w:rPr>
              <w:fldChar w:fldCharType="separate"/>
            </w:r>
            <w:r w:rsidR="006B4F75">
              <w:rPr>
                <w:noProof/>
                <w:webHidden/>
              </w:rPr>
              <w:t>5</w:t>
            </w:r>
            <w:r>
              <w:rPr>
                <w:noProof/>
                <w:webHidden/>
              </w:rPr>
              <w:fldChar w:fldCharType="end"/>
            </w:r>
          </w:hyperlink>
        </w:p>
        <w:p w14:paraId="6E93DF1B" w14:textId="6A6C0829"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7" w:history="1">
            <w:r w:rsidRPr="005B3783">
              <w:rPr>
                <w:rStyle w:val="Hipervnculo"/>
                <w:noProof/>
                <w:lang w:val="en-US"/>
              </w:rPr>
              <w:t>The Graphics</w:t>
            </w:r>
            <w:r>
              <w:rPr>
                <w:noProof/>
                <w:webHidden/>
              </w:rPr>
              <w:tab/>
            </w:r>
            <w:r>
              <w:rPr>
                <w:noProof/>
                <w:webHidden/>
              </w:rPr>
              <w:fldChar w:fldCharType="begin"/>
            </w:r>
            <w:r>
              <w:rPr>
                <w:noProof/>
                <w:webHidden/>
              </w:rPr>
              <w:instrText xml:space="preserve"> PAGEREF _Toc124110587 \h </w:instrText>
            </w:r>
            <w:r>
              <w:rPr>
                <w:noProof/>
                <w:webHidden/>
              </w:rPr>
            </w:r>
            <w:r>
              <w:rPr>
                <w:noProof/>
                <w:webHidden/>
              </w:rPr>
              <w:fldChar w:fldCharType="separate"/>
            </w:r>
            <w:r w:rsidR="006B4F75">
              <w:rPr>
                <w:noProof/>
                <w:webHidden/>
              </w:rPr>
              <w:t>5</w:t>
            </w:r>
            <w:r>
              <w:rPr>
                <w:noProof/>
                <w:webHidden/>
              </w:rPr>
              <w:fldChar w:fldCharType="end"/>
            </w:r>
          </w:hyperlink>
        </w:p>
        <w:p w14:paraId="39E2FD1B" w14:textId="0E940868"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8" w:history="1">
            <w:r w:rsidRPr="005B3783">
              <w:rPr>
                <w:rStyle w:val="Hipervnculo"/>
                <w:noProof/>
                <w:lang w:val="en-US"/>
              </w:rPr>
              <w:t>Help</w:t>
            </w:r>
            <w:r>
              <w:rPr>
                <w:noProof/>
                <w:webHidden/>
              </w:rPr>
              <w:tab/>
            </w:r>
            <w:r>
              <w:rPr>
                <w:noProof/>
                <w:webHidden/>
              </w:rPr>
              <w:fldChar w:fldCharType="begin"/>
            </w:r>
            <w:r>
              <w:rPr>
                <w:noProof/>
                <w:webHidden/>
              </w:rPr>
              <w:instrText xml:space="preserve"> PAGEREF _Toc124110588 \h </w:instrText>
            </w:r>
            <w:r>
              <w:rPr>
                <w:noProof/>
                <w:webHidden/>
              </w:rPr>
            </w:r>
            <w:r>
              <w:rPr>
                <w:noProof/>
                <w:webHidden/>
              </w:rPr>
              <w:fldChar w:fldCharType="separate"/>
            </w:r>
            <w:r w:rsidR="006B4F75">
              <w:rPr>
                <w:noProof/>
                <w:webHidden/>
              </w:rPr>
              <w:t>5</w:t>
            </w:r>
            <w:r>
              <w:rPr>
                <w:noProof/>
                <w:webHidden/>
              </w:rPr>
              <w:fldChar w:fldCharType="end"/>
            </w:r>
          </w:hyperlink>
        </w:p>
        <w:p w14:paraId="5414B6AB" w14:textId="5DE7C508"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9" w:history="1">
            <w:r w:rsidRPr="005B3783">
              <w:rPr>
                <w:rStyle w:val="Hipervnculo"/>
                <w:noProof/>
                <w:lang w:val="en-US"/>
              </w:rPr>
              <w:t>Languages supported</w:t>
            </w:r>
            <w:r>
              <w:rPr>
                <w:noProof/>
                <w:webHidden/>
              </w:rPr>
              <w:tab/>
            </w:r>
            <w:r>
              <w:rPr>
                <w:noProof/>
                <w:webHidden/>
              </w:rPr>
              <w:fldChar w:fldCharType="begin"/>
            </w:r>
            <w:r>
              <w:rPr>
                <w:noProof/>
                <w:webHidden/>
              </w:rPr>
              <w:instrText xml:space="preserve"> PAGEREF _Toc124110589 \h </w:instrText>
            </w:r>
            <w:r>
              <w:rPr>
                <w:noProof/>
                <w:webHidden/>
              </w:rPr>
            </w:r>
            <w:r>
              <w:rPr>
                <w:noProof/>
                <w:webHidden/>
              </w:rPr>
              <w:fldChar w:fldCharType="separate"/>
            </w:r>
            <w:r w:rsidR="006B4F75">
              <w:rPr>
                <w:noProof/>
                <w:webHidden/>
              </w:rPr>
              <w:t>5</w:t>
            </w:r>
            <w:r>
              <w:rPr>
                <w:noProof/>
                <w:webHidden/>
              </w:rPr>
              <w:fldChar w:fldCharType="end"/>
            </w:r>
          </w:hyperlink>
        </w:p>
        <w:p w14:paraId="39B0B15D" w14:textId="59B28052" w:rsidR="00936431" w:rsidRDefault="0093643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0" w:history="1">
            <w:r w:rsidRPr="005B3783">
              <w:rPr>
                <w:rStyle w:val="Hipervnculo"/>
                <w:noProof/>
              </w:rPr>
              <w:t>Graphics</w:t>
            </w:r>
            <w:r>
              <w:rPr>
                <w:noProof/>
                <w:webHidden/>
              </w:rPr>
              <w:tab/>
            </w:r>
            <w:r>
              <w:rPr>
                <w:noProof/>
                <w:webHidden/>
              </w:rPr>
              <w:fldChar w:fldCharType="begin"/>
            </w:r>
            <w:r>
              <w:rPr>
                <w:noProof/>
                <w:webHidden/>
              </w:rPr>
              <w:instrText xml:space="preserve"> PAGEREF _Toc124110590 \h </w:instrText>
            </w:r>
            <w:r>
              <w:rPr>
                <w:noProof/>
                <w:webHidden/>
              </w:rPr>
            </w:r>
            <w:r>
              <w:rPr>
                <w:noProof/>
                <w:webHidden/>
              </w:rPr>
              <w:fldChar w:fldCharType="separate"/>
            </w:r>
            <w:r w:rsidR="006B4F75">
              <w:rPr>
                <w:noProof/>
                <w:webHidden/>
              </w:rPr>
              <w:t>6</w:t>
            </w:r>
            <w:r>
              <w:rPr>
                <w:noProof/>
                <w:webHidden/>
              </w:rPr>
              <w:fldChar w:fldCharType="end"/>
            </w:r>
          </w:hyperlink>
        </w:p>
        <w:p w14:paraId="4A90FE32" w14:textId="67A2E0AE"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1" w:history="1">
            <w:r w:rsidRPr="005B3783">
              <w:rPr>
                <w:rStyle w:val="Hipervnculo"/>
                <w:noProof/>
                <w:lang w:val="en-US"/>
              </w:rPr>
              <w:t>Overview</w:t>
            </w:r>
            <w:r>
              <w:rPr>
                <w:noProof/>
                <w:webHidden/>
              </w:rPr>
              <w:tab/>
            </w:r>
            <w:r>
              <w:rPr>
                <w:noProof/>
                <w:webHidden/>
              </w:rPr>
              <w:fldChar w:fldCharType="begin"/>
            </w:r>
            <w:r>
              <w:rPr>
                <w:noProof/>
                <w:webHidden/>
              </w:rPr>
              <w:instrText xml:space="preserve"> PAGEREF _Toc124110591 \h </w:instrText>
            </w:r>
            <w:r>
              <w:rPr>
                <w:noProof/>
                <w:webHidden/>
              </w:rPr>
            </w:r>
            <w:r>
              <w:rPr>
                <w:noProof/>
                <w:webHidden/>
              </w:rPr>
              <w:fldChar w:fldCharType="separate"/>
            </w:r>
            <w:r w:rsidR="006B4F75">
              <w:rPr>
                <w:noProof/>
                <w:webHidden/>
              </w:rPr>
              <w:t>6</w:t>
            </w:r>
            <w:r>
              <w:rPr>
                <w:noProof/>
                <w:webHidden/>
              </w:rPr>
              <w:fldChar w:fldCharType="end"/>
            </w:r>
          </w:hyperlink>
        </w:p>
        <w:p w14:paraId="3774B3F5" w14:textId="7FBC4535"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2" w:history="1">
            <w:r w:rsidRPr="005B3783">
              <w:rPr>
                <w:rStyle w:val="Hipervnculo"/>
                <w:noProof/>
                <w:lang w:val="en-US"/>
              </w:rPr>
              <w:t>Recommended tools</w:t>
            </w:r>
            <w:r>
              <w:rPr>
                <w:noProof/>
                <w:webHidden/>
              </w:rPr>
              <w:tab/>
            </w:r>
            <w:r>
              <w:rPr>
                <w:noProof/>
                <w:webHidden/>
              </w:rPr>
              <w:fldChar w:fldCharType="begin"/>
            </w:r>
            <w:r>
              <w:rPr>
                <w:noProof/>
                <w:webHidden/>
              </w:rPr>
              <w:instrText xml:space="preserve"> PAGEREF _Toc124110592 \h </w:instrText>
            </w:r>
            <w:r>
              <w:rPr>
                <w:noProof/>
                <w:webHidden/>
              </w:rPr>
            </w:r>
            <w:r>
              <w:rPr>
                <w:noProof/>
                <w:webHidden/>
              </w:rPr>
              <w:fldChar w:fldCharType="separate"/>
            </w:r>
            <w:r w:rsidR="006B4F75">
              <w:rPr>
                <w:noProof/>
                <w:webHidden/>
              </w:rPr>
              <w:t>7</w:t>
            </w:r>
            <w:r>
              <w:rPr>
                <w:noProof/>
                <w:webHidden/>
              </w:rPr>
              <w:fldChar w:fldCharType="end"/>
            </w:r>
          </w:hyperlink>
        </w:p>
        <w:p w14:paraId="13289825" w14:textId="51B35AB7" w:rsidR="00936431" w:rsidRDefault="0093643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3" w:history="1">
            <w:r w:rsidRPr="005B3783">
              <w:rPr>
                <w:rStyle w:val="Hipervnculo"/>
                <w:noProof/>
              </w:rPr>
              <w:t>How to use DAAD Ready</w:t>
            </w:r>
            <w:r>
              <w:rPr>
                <w:noProof/>
                <w:webHidden/>
              </w:rPr>
              <w:tab/>
            </w:r>
            <w:r>
              <w:rPr>
                <w:noProof/>
                <w:webHidden/>
              </w:rPr>
              <w:fldChar w:fldCharType="begin"/>
            </w:r>
            <w:r>
              <w:rPr>
                <w:noProof/>
                <w:webHidden/>
              </w:rPr>
              <w:instrText xml:space="preserve"> PAGEREF _Toc124110593 \h </w:instrText>
            </w:r>
            <w:r>
              <w:rPr>
                <w:noProof/>
                <w:webHidden/>
              </w:rPr>
            </w:r>
            <w:r>
              <w:rPr>
                <w:noProof/>
                <w:webHidden/>
              </w:rPr>
              <w:fldChar w:fldCharType="separate"/>
            </w:r>
            <w:r w:rsidR="006B4F75">
              <w:rPr>
                <w:noProof/>
                <w:webHidden/>
              </w:rPr>
              <w:t>10</w:t>
            </w:r>
            <w:r>
              <w:rPr>
                <w:noProof/>
                <w:webHidden/>
              </w:rPr>
              <w:fldChar w:fldCharType="end"/>
            </w:r>
          </w:hyperlink>
        </w:p>
        <w:p w14:paraId="17618AA0" w14:textId="2B814F83"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4" w:history="1">
            <w:r w:rsidRPr="005B3783">
              <w:rPr>
                <w:rStyle w:val="Hipervnculo"/>
                <w:noProof/>
                <w:lang w:val="en-US"/>
              </w:rPr>
              <w:t>Other details</w:t>
            </w:r>
            <w:r>
              <w:rPr>
                <w:noProof/>
                <w:webHidden/>
              </w:rPr>
              <w:tab/>
            </w:r>
            <w:r>
              <w:rPr>
                <w:noProof/>
                <w:webHidden/>
              </w:rPr>
              <w:fldChar w:fldCharType="begin"/>
            </w:r>
            <w:r>
              <w:rPr>
                <w:noProof/>
                <w:webHidden/>
              </w:rPr>
              <w:instrText xml:space="preserve"> PAGEREF _Toc124110594 \h </w:instrText>
            </w:r>
            <w:r>
              <w:rPr>
                <w:noProof/>
                <w:webHidden/>
              </w:rPr>
            </w:r>
            <w:r>
              <w:rPr>
                <w:noProof/>
                <w:webHidden/>
              </w:rPr>
              <w:fldChar w:fldCharType="separate"/>
            </w:r>
            <w:r w:rsidR="006B4F75">
              <w:rPr>
                <w:noProof/>
                <w:webHidden/>
              </w:rPr>
              <w:t>12</w:t>
            </w:r>
            <w:r>
              <w:rPr>
                <w:noProof/>
                <w:webHidden/>
              </w:rPr>
              <w:fldChar w:fldCharType="end"/>
            </w:r>
          </w:hyperlink>
        </w:p>
        <w:p w14:paraId="140FE509" w14:textId="53FE3D92" w:rsidR="00936431" w:rsidRDefault="0093643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5" w:history="1">
            <w:r w:rsidRPr="005B3783">
              <w:rPr>
                <w:rStyle w:val="Hipervnculo"/>
                <w:noProof/>
              </w:rPr>
              <w:t>DAAD Programming</w:t>
            </w:r>
            <w:r>
              <w:rPr>
                <w:noProof/>
                <w:webHidden/>
              </w:rPr>
              <w:tab/>
            </w:r>
            <w:r>
              <w:rPr>
                <w:noProof/>
                <w:webHidden/>
              </w:rPr>
              <w:fldChar w:fldCharType="begin"/>
            </w:r>
            <w:r>
              <w:rPr>
                <w:noProof/>
                <w:webHidden/>
              </w:rPr>
              <w:instrText xml:space="preserve"> PAGEREF _Toc124110595 \h </w:instrText>
            </w:r>
            <w:r>
              <w:rPr>
                <w:noProof/>
                <w:webHidden/>
              </w:rPr>
            </w:r>
            <w:r>
              <w:rPr>
                <w:noProof/>
                <w:webHidden/>
              </w:rPr>
              <w:fldChar w:fldCharType="separate"/>
            </w:r>
            <w:r w:rsidR="006B4F75">
              <w:rPr>
                <w:noProof/>
                <w:webHidden/>
              </w:rPr>
              <w:t>13</w:t>
            </w:r>
            <w:r>
              <w:rPr>
                <w:noProof/>
                <w:webHidden/>
              </w:rPr>
              <w:fldChar w:fldCharType="end"/>
            </w:r>
          </w:hyperlink>
        </w:p>
        <w:p w14:paraId="40D233A1" w14:textId="47B5B8E9"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6" w:history="1">
            <w:r w:rsidRPr="005B3783">
              <w:rPr>
                <w:rStyle w:val="Hipervnculo"/>
                <w:noProof/>
                <w:lang w:val="en-US"/>
              </w:rPr>
              <w:t>Overview</w:t>
            </w:r>
            <w:r>
              <w:rPr>
                <w:noProof/>
                <w:webHidden/>
              </w:rPr>
              <w:tab/>
            </w:r>
            <w:r>
              <w:rPr>
                <w:noProof/>
                <w:webHidden/>
              </w:rPr>
              <w:fldChar w:fldCharType="begin"/>
            </w:r>
            <w:r>
              <w:rPr>
                <w:noProof/>
                <w:webHidden/>
              </w:rPr>
              <w:instrText xml:space="preserve"> PAGEREF _Toc124110596 \h </w:instrText>
            </w:r>
            <w:r>
              <w:rPr>
                <w:noProof/>
                <w:webHidden/>
              </w:rPr>
            </w:r>
            <w:r>
              <w:rPr>
                <w:noProof/>
                <w:webHidden/>
              </w:rPr>
              <w:fldChar w:fldCharType="separate"/>
            </w:r>
            <w:r w:rsidR="006B4F75">
              <w:rPr>
                <w:noProof/>
                <w:webHidden/>
              </w:rPr>
              <w:t>13</w:t>
            </w:r>
            <w:r>
              <w:rPr>
                <w:noProof/>
                <w:webHidden/>
              </w:rPr>
              <w:fldChar w:fldCharType="end"/>
            </w:r>
          </w:hyperlink>
        </w:p>
        <w:p w14:paraId="5B138B84" w14:textId="4FB2A2C1"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7" w:history="1">
            <w:r w:rsidRPr="005B3783">
              <w:rPr>
                <w:rStyle w:val="Hipervnculo"/>
                <w:noProof/>
                <w:lang w:val="en-US"/>
              </w:rPr>
              <w:t>The Flags</w:t>
            </w:r>
            <w:r>
              <w:rPr>
                <w:noProof/>
                <w:webHidden/>
              </w:rPr>
              <w:tab/>
            </w:r>
            <w:r>
              <w:rPr>
                <w:noProof/>
                <w:webHidden/>
              </w:rPr>
              <w:fldChar w:fldCharType="begin"/>
            </w:r>
            <w:r>
              <w:rPr>
                <w:noProof/>
                <w:webHidden/>
              </w:rPr>
              <w:instrText xml:space="preserve"> PAGEREF _Toc124110597 \h </w:instrText>
            </w:r>
            <w:r>
              <w:rPr>
                <w:noProof/>
                <w:webHidden/>
              </w:rPr>
            </w:r>
            <w:r>
              <w:rPr>
                <w:noProof/>
                <w:webHidden/>
              </w:rPr>
              <w:fldChar w:fldCharType="separate"/>
            </w:r>
            <w:r w:rsidR="006B4F75">
              <w:rPr>
                <w:noProof/>
                <w:webHidden/>
              </w:rPr>
              <w:t>13</w:t>
            </w:r>
            <w:r>
              <w:rPr>
                <w:noProof/>
                <w:webHidden/>
              </w:rPr>
              <w:fldChar w:fldCharType="end"/>
            </w:r>
          </w:hyperlink>
        </w:p>
        <w:p w14:paraId="17DC339A" w14:textId="013D50E2"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8" w:history="1">
            <w:r w:rsidRPr="005B3783">
              <w:rPr>
                <w:rStyle w:val="Hipervnculo"/>
                <w:noProof/>
                <w:lang w:val="en-US"/>
              </w:rPr>
              <w:t>Initialization</w:t>
            </w:r>
            <w:r>
              <w:rPr>
                <w:noProof/>
                <w:webHidden/>
              </w:rPr>
              <w:tab/>
            </w:r>
            <w:r>
              <w:rPr>
                <w:noProof/>
                <w:webHidden/>
              </w:rPr>
              <w:fldChar w:fldCharType="begin"/>
            </w:r>
            <w:r>
              <w:rPr>
                <w:noProof/>
                <w:webHidden/>
              </w:rPr>
              <w:instrText xml:space="preserve"> PAGEREF _Toc124110598 \h </w:instrText>
            </w:r>
            <w:r>
              <w:rPr>
                <w:noProof/>
                <w:webHidden/>
              </w:rPr>
            </w:r>
            <w:r>
              <w:rPr>
                <w:noProof/>
                <w:webHidden/>
              </w:rPr>
              <w:fldChar w:fldCharType="separate"/>
            </w:r>
            <w:r w:rsidR="006B4F75">
              <w:rPr>
                <w:noProof/>
                <w:webHidden/>
              </w:rPr>
              <w:t>13</w:t>
            </w:r>
            <w:r>
              <w:rPr>
                <w:noProof/>
                <w:webHidden/>
              </w:rPr>
              <w:fldChar w:fldCharType="end"/>
            </w:r>
          </w:hyperlink>
        </w:p>
        <w:p w14:paraId="75B45CF4" w14:textId="51DE7B67"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9" w:history="1">
            <w:r w:rsidRPr="005B3783">
              <w:rPr>
                <w:rStyle w:val="Hipervnculo"/>
                <w:noProof/>
                <w:lang w:val="en-US"/>
              </w:rPr>
              <w:t>CondActs</w:t>
            </w:r>
            <w:r>
              <w:rPr>
                <w:noProof/>
                <w:webHidden/>
              </w:rPr>
              <w:tab/>
            </w:r>
            <w:r>
              <w:rPr>
                <w:noProof/>
                <w:webHidden/>
              </w:rPr>
              <w:fldChar w:fldCharType="begin"/>
            </w:r>
            <w:r>
              <w:rPr>
                <w:noProof/>
                <w:webHidden/>
              </w:rPr>
              <w:instrText xml:space="preserve"> PAGEREF _Toc124110599 \h </w:instrText>
            </w:r>
            <w:r>
              <w:rPr>
                <w:noProof/>
                <w:webHidden/>
              </w:rPr>
            </w:r>
            <w:r>
              <w:rPr>
                <w:noProof/>
                <w:webHidden/>
              </w:rPr>
              <w:fldChar w:fldCharType="separate"/>
            </w:r>
            <w:r w:rsidR="006B4F75">
              <w:rPr>
                <w:noProof/>
                <w:webHidden/>
              </w:rPr>
              <w:t>15</w:t>
            </w:r>
            <w:r>
              <w:rPr>
                <w:noProof/>
                <w:webHidden/>
              </w:rPr>
              <w:fldChar w:fldCharType="end"/>
            </w:r>
          </w:hyperlink>
        </w:p>
        <w:p w14:paraId="235EFDD2" w14:textId="7727C14C"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0" w:history="1">
            <w:r w:rsidRPr="005B3783">
              <w:rPr>
                <w:rStyle w:val="Hipervnculo"/>
                <w:noProof/>
                <w:lang w:val="en-US"/>
              </w:rPr>
              <w:t>Indirection</w:t>
            </w:r>
            <w:r>
              <w:rPr>
                <w:noProof/>
                <w:webHidden/>
              </w:rPr>
              <w:tab/>
            </w:r>
            <w:r>
              <w:rPr>
                <w:noProof/>
                <w:webHidden/>
              </w:rPr>
              <w:fldChar w:fldCharType="begin"/>
            </w:r>
            <w:r>
              <w:rPr>
                <w:noProof/>
                <w:webHidden/>
              </w:rPr>
              <w:instrText xml:space="preserve"> PAGEREF _Toc124110600 \h </w:instrText>
            </w:r>
            <w:r>
              <w:rPr>
                <w:noProof/>
                <w:webHidden/>
              </w:rPr>
            </w:r>
            <w:r>
              <w:rPr>
                <w:noProof/>
                <w:webHidden/>
              </w:rPr>
              <w:fldChar w:fldCharType="separate"/>
            </w:r>
            <w:r w:rsidR="006B4F75">
              <w:rPr>
                <w:noProof/>
                <w:webHidden/>
              </w:rPr>
              <w:t>16</w:t>
            </w:r>
            <w:r>
              <w:rPr>
                <w:noProof/>
                <w:webHidden/>
              </w:rPr>
              <w:fldChar w:fldCharType="end"/>
            </w:r>
          </w:hyperlink>
        </w:p>
        <w:p w14:paraId="0E3C1A76" w14:textId="758D9E6A"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1" w:history="1">
            <w:r w:rsidRPr="005B3783">
              <w:rPr>
                <w:rStyle w:val="Hipervnculo"/>
                <w:noProof/>
                <w:lang w:val="en-US"/>
              </w:rPr>
              <w:t>Conditions</w:t>
            </w:r>
            <w:r>
              <w:rPr>
                <w:noProof/>
                <w:webHidden/>
              </w:rPr>
              <w:tab/>
            </w:r>
            <w:r>
              <w:rPr>
                <w:noProof/>
                <w:webHidden/>
              </w:rPr>
              <w:fldChar w:fldCharType="begin"/>
            </w:r>
            <w:r>
              <w:rPr>
                <w:noProof/>
                <w:webHidden/>
              </w:rPr>
              <w:instrText xml:space="preserve"> PAGEREF _Toc124110601 \h </w:instrText>
            </w:r>
            <w:r>
              <w:rPr>
                <w:noProof/>
                <w:webHidden/>
              </w:rPr>
            </w:r>
            <w:r>
              <w:rPr>
                <w:noProof/>
                <w:webHidden/>
              </w:rPr>
              <w:fldChar w:fldCharType="separate"/>
            </w:r>
            <w:r w:rsidR="006B4F75">
              <w:rPr>
                <w:noProof/>
                <w:webHidden/>
              </w:rPr>
              <w:t>17</w:t>
            </w:r>
            <w:r>
              <w:rPr>
                <w:noProof/>
                <w:webHidden/>
              </w:rPr>
              <w:fldChar w:fldCharType="end"/>
            </w:r>
          </w:hyperlink>
        </w:p>
        <w:p w14:paraId="32CFEB0C" w14:textId="782375CB"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2" w:history="1">
            <w:r w:rsidRPr="005B3783">
              <w:rPr>
                <w:rStyle w:val="Hipervnculo"/>
                <w:noProof/>
                <w:lang w:val="en-US"/>
              </w:rPr>
              <w:t>Actions</w:t>
            </w:r>
            <w:r>
              <w:rPr>
                <w:noProof/>
                <w:webHidden/>
              </w:rPr>
              <w:tab/>
            </w:r>
            <w:r>
              <w:rPr>
                <w:noProof/>
                <w:webHidden/>
              </w:rPr>
              <w:fldChar w:fldCharType="begin"/>
            </w:r>
            <w:r>
              <w:rPr>
                <w:noProof/>
                <w:webHidden/>
              </w:rPr>
              <w:instrText xml:space="preserve"> PAGEREF _Toc124110602 \h </w:instrText>
            </w:r>
            <w:r>
              <w:rPr>
                <w:noProof/>
                <w:webHidden/>
              </w:rPr>
            </w:r>
            <w:r>
              <w:rPr>
                <w:noProof/>
                <w:webHidden/>
              </w:rPr>
              <w:fldChar w:fldCharType="separate"/>
            </w:r>
            <w:r w:rsidR="006B4F75">
              <w:rPr>
                <w:noProof/>
                <w:webHidden/>
              </w:rPr>
              <w:t>22</w:t>
            </w:r>
            <w:r>
              <w:rPr>
                <w:noProof/>
                <w:webHidden/>
              </w:rPr>
              <w:fldChar w:fldCharType="end"/>
            </w:r>
          </w:hyperlink>
        </w:p>
        <w:p w14:paraId="6D78FE74" w14:textId="3539B8D2"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3" w:history="1">
            <w:r w:rsidRPr="005B3783">
              <w:rPr>
                <w:rStyle w:val="Hipervnculo"/>
                <w:noProof/>
                <w:lang w:val="en-US"/>
              </w:rPr>
              <w:t>Maluva CondActs</w:t>
            </w:r>
            <w:r>
              <w:rPr>
                <w:noProof/>
                <w:webHidden/>
              </w:rPr>
              <w:tab/>
            </w:r>
            <w:r>
              <w:rPr>
                <w:noProof/>
                <w:webHidden/>
              </w:rPr>
              <w:fldChar w:fldCharType="begin"/>
            </w:r>
            <w:r>
              <w:rPr>
                <w:noProof/>
                <w:webHidden/>
              </w:rPr>
              <w:instrText xml:space="preserve"> PAGEREF _Toc124110603 \h </w:instrText>
            </w:r>
            <w:r>
              <w:rPr>
                <w:noProof/>
                <w:webHidden/>
              </w:rPr>
            </w:r>
            <w:r>
              <w:rPr>
                <w:noProof/>
                <w:webHidden/>
              </w:rPr>
              <w:fldChar w:fldCharType="separate"/>
            </w:r>
            <w:r w:rsidR="006B4F75">
              <w:rPr>
                <w:noProof/>
                <w:webHidden/>
              </w:rPr>
              <w:t>41</w:t>
            </w:r>
            <w:r>
              <w:rPr>
                <w:noProof/>
                <w:webHidden/>
              </w:rPr>
              <w:fldChar w:fldCharType="end"/>
            </w:r>
          </w:hyperlink>
        </w:p>
        <w:p w14:paraId="55C692D6" w14:textId="3ACC44D4"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4" w:history="1">
            <w:r w:rsidRPr="005B3783">
              <w:rPr>
                <w:rStyle w:val="Hipervnculo"/>
                <w:noProof/>
                <w:lang w:val="en-US"/>
              </w:rPr>
              <w:t>DAAD for PAW or Quill authors/developers</w:t>
            </w:r>
            <w:r>
              <w:rPr>
                <w:noProof/>
                <w:webHidden/>
              </w:rPr>
              <w:tab/>
            </w:r>
            <w:r>
              <w:rPr>
                <w:noProof/>
                <w:webHidden/>
              </w:rPr>
              <w:fldChar w:fldCharType="begin"/>
            </w:r>
            <w:r>
              <w:rPr>
                <w:noProof/>
                <w:webHidden/>
              </w:rPr>
              <w:instrText xml:space="preserve"> PAGEREF _Toc124110604 \h </w:instrText>
            </w:r>
            <w:r>
              <w:rPr>
                <w:noProof/>
                <w:webHidden/>
              </w:rPr>
            </w:r>
            <w:r>
              <w:rPr>
                <w:noProof/>
                <w:webHidden/>
              </w:rPr>
              <w:fldChar w:fldCharType="separate"/>
            </w:r>
            <w:r w:rsidR="006B4F75">
              <w:rPr>
                <w:noProof/>
                <w:webHidden/>
              </w:rPr>
              <w:t>48</w:t>
            </w:r>
            <w:r>
              <w:rPr>
                <w:noProof/>
                <w:webHidden/>
              </w:rPr>
              <w:fldChar w:fldCharType="end"/>
            </w:r>
          </w:hyperlink>
        </w:p>
        <w:p w14:paraId="3DFC0EC2" w14:textId="4DB76C61"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5" w:history="1">
            <w:r w:rsidRPr="005B3783">
              <w:rPr>
                <w:rStyle w:val="Hipervnculo"/>
                <w:noProof/>
                <w:lang w:val="en-US"/>
              </w:rPr>
              <w:t>Errors</w:t>
            </w:r>
            <w:r>
              <w:rPr>
                <w:noProof/>
                <w:webHidden/>
              </w:rPr>
              <w:tab/>
            </w:r>
            <w:r>
              <w:rPr>
                <w:noProof/>
                <w:webHidden/>
              </w:rPr>
              <w:fldChar w:fldCharType="begin"/>
            </w:r>
            <w:r>
              <w:rPr>
                <w:noProof/>
                <w:webHidden/>
              </w:rPr>
              <w:instrText xml:space="preserve"> PAGEREF _Toc124110605 \h </w:instrText>
            </w:r>
            <w:r>
              <w:rPr>
                <w:noProof/>
                <w:webHidden/>
              </w:rPr>
            </w:r>
            <w:r>
              <w:rPr>
                <w:noProof/>
                <w:webHidden/>
              </w:rPr>
              <w:fldChar w:fldCharType="separate"/>
            </w:r>
            <w:r w:rsidR="006B4F75">
              <w:rPr>
                <w:noProof/>
                <w:webHidden/>
              </w:rPr>
              <w:t>48</w:t>
            </w:r>
            <w:r>
              <w:rPr>
                <w:noProof/>
                <w:webHidden/>
              </w:rPr>
              <w:fldChar w:fldCharType="end"/>
            </w:r>
          </w:hyperlink>
        </w:p>
        <w:p w14:paraId="09CEFB5A" w14:textId="0B71318A"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6" w:history="1">
            <w:r w:rsidRPr="005B3783">
              <w:rPr>
                <w:rStyle w:val="Hipervnculo"/>
                <w:noProof/>
                <w:lang w:val="en-US"/>
              </w:rPr>
              <w:t>The parser</w:t>
            </w:r>
            <w:r>
              <w:rPr>
                <w:noProof/>
                <w:webHidden/>
              </w:rPr>
              <w:tab/>
            </w:r>
            <w:r>
              <w:rPr>
                <w:noProof/>
                <w:webHidden/>
              </w:rPr>
              <w:fldChar w:fldCharType="begin"/>
            </w:r>
            <w:r>
              <w:rPr>
                <w:noProof/>
                <w:webHidden/>
              </w:rPr>
              <w:instrText xml:space="preserve"> PAGEREF _Toc124110606 \h </w:instrText>
            </w:r>
            <w:r>
              <w:rPr>
                <w:noProof/>
                <w:webHidden/>
              </w:rPr>
            </w:r>
            <w:r>
              <w:rPr>
                <w:noProof/>
                <w:webHidden/>
              </w:rPr>
              <w:fldChar w:fldCharType="separate"/>
            </w:r>
            <w:r w:rsidR="006B4F75">
              <w:rPr>
                <w:noProof/>
                <w:webHidden/>
              </w:rPr>
              <w:t>50</w:t>
            </w:r>
            <w:r>
              <w:rPr>
                <w:noProof/>
                <w:webHidden/>
              </w:rPr>
              <w:fldChar w:fldCharType="end"/>
            </w:r>
          </w:hyperlink>
        </w:p>
        <w:p w14:paraId="648D5B1F" w14:textId="09184CEE"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7" w:history="1">
            <w:r w:rsidRPr="005B3783">
              <w:rPr>
                <w:rStyle w:val="Hipervnculo"/>
                <w:noProof/>
                <w:lang w:val="en-US"/>
              </w:rPr>
              <w:t>The system flags</w:t>
            </w:r>
            <w:r>
              <w:rPr>
                <w:noProof/>
                <w:webHidden/>
              </w:rPr>
              <w:tab/>
            </w:r>
            <w:r>
              <w:rPr>
                <w:noProof/>
                <w:webHidden/>
              </w:rPr>
              <w:fldChar w:fldCharType="begin"/>
            </w:r>
            <w:r>
              <w:rPr>
                <w:noProof/>
                <w:webHidden/>
              </w:rPr>
              <w:instrText xml:space="preserve"> PAGEREF _Toc124110607 \h </w:instrText>
            </w:r>
            <w:r>
              <w:rPr>
                <w:noProof/>
                <w:webHidden/>
              </w:rPr>
            </w:r>
            <w:r>
              <w:rPr>
                <w:noProof/>
                <w:webHidden/>
              </w:rPr>
              <w:fldChar w:fldCharType="separate"/>
            </w:r>
            <w:r w:rsidR="006B4F75">
              <w:rPr>
                <w:noProof/>
                <w:webHidden/>
              </w:rPr>
              <w:t>52</w:t>
            </w:r>
            <w:r>
              <w:rPr>
                <w:noProof/>
                <w:webHidden/>
              </w:rPr>
              <w:fldChar w:fldCharType="end"/>
            </w:r>
          </w:hyperlink>
        </w:p>
        <w:p w14:paraId="1DEDB3A4" w14:textId="72FC6FA1" w:rsidR="00936431" w:rsidRDefault="0093643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08" w:history="1">
            <w:r w:rsidRPr="005B3783">
              <w:rPr>
                <w:rStyle w:val="Hipervnculo"/>
                <w:noProof/>
              </w:rPr>
              <w:t>The Source File</w:t>
            </w:r>
            <w:r>
              <w:rPr>
                <w:noProof/>
                <w:webHidden/>
              </w:rPr>
              <w:tab/>
            </w:r>
            <w:r>
              <w:rPr>
                <w:noProof/>
                <w:webHidden/>
              </w:rPr>
              <w:fldChar w:fldCharType="begin"/>
            </w:r>
            <w:r>
              <w:rPr>
                <w:noProof/>
                <w:webHidden/>
              </w:rPr>
              <w:instrText xml:space="preserve"> PAGEREF _Toc124110608 \h </w:instrText>
            </w:r>
            <w:r>
              <w:rPr>
                <w:noProof/>
                <w:webHidden/>
              </w:rPr>
            </w:r>
            <w:r>
              <w:rPr>
                <w:noProof/>
                <w:webHidden/>
              </w:rPr>
              <w:fldChar w:fldCharType="separate"/>
            </w:r>
            <w:r w:rsidR="006B4F75">
              <w:rPr>
                <w:noProof/>
                <w:webHidden/>
              </w:rPr>
              <w:t>55</w:t>
            </w:r>
            <w:r>
              <w:rPr>
                <w:noProof/>
                <w:webHidden/>
              </w:rPr>
              <w:fldChar w:fldCharType="end"/>
            </w:r>
          </w:hyperlink>
        </w:p>
        <w:p w14:paraId="43116C53" w14:textId="728713AA"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9" w:history="1">
            <w:r w:rsidRPr="005B3783">
              <w:rPr>
                <w:rStyle w:val="Hipervnculo"/>
                <w:noProof/>
                <w:lang w:val="en-US"/>
              </w:rPr>
              <w:t>Sections</w:t>
            </w:r>
            <w:r>
              <w:rPr>
                <w:noProof/>
                <w:webHidden/>
              </w:rPr>
              <w:tab/>
            </w:r>
            <w:r>
              <w:rPr>
                <w:noProof/>
                <w:webHidden/>
              </w:rPr>
              <w:fldChar w:fldCharType="begin"/>
            </w:r>
            <w:r>
              <w:rPr>
                <w:noProof/>
                <w:webHidden/>
              </w:rPr>
              <w:instrText xml:space="preserve"> PAGEREF _Toc124110609 \h </w:instrText>
            </w:r>
            <w:r>
              <w:rPr>
                <w:noProof/>
                <w:webHidden/>
              </w:rPr>
            </w:r>
            <w:r>
              <w:rPr>
                <w:noProof/>
                <w:webHidden/>
              </w:rPr>
              <w:fldChar w:fldCharType="separate"/>
            </w:r>
            <w:r w:rsidR="006B4F75">
              <w:rPr>
                <w:noProof/>
                <w:webHidden/>
              </w:rPr>
              <w:t>55</w:t>
            </w:r>
            <w:r>
              <w:rPr>
                <w:noProof/>
                <w:webHidden/>
              </w:rPr>
              <w:fldChar w:fldCharType="end"/>
            </w:r>
          </w:hyperlink>
        </w:p>
        <w:p w14:paraId="0E758C83" w14:textId="7E95C1F0"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0" w:history="1">
            <w:r w:rsidRPr="005B3783">
              <w:rPr>
                <w:rStyle w:val="Hipervnculo"/>
                <w:noProof/>
                <w:lang w:val="en-US"/>
              </w:rPr>
              <w:t>Escape chars</w:t>
            </w:r>
            <w:r>
              <w:rPr>
                <w:noProof/>
                <w:webHidden/>
              </w:rPr>
              <w:tab/>
            </w:r>
            <w:r>
              <w:rPr>
                <w:noProof/>
                <w:webHidden/>
              </w:rPr>
              <w:fldChar w:fldCharType="begin"/>
            </w:r>
            <w:r>
              <w:rPr>
                <w:noProof/>
                <w:webHidden/>
              </w:rPr>
              <w:instrText xml:space="preserve"> PAGEREF _Toc124110610 \h </w:instrText>
            </w:r>
            <w:r>
              <w:rPr>
                <w:noProof/>
                <w:webHidden/>
              </w:rPr>
            </w:r>
            <w:r>
              <w:rPr>
                <w:noProof/>
                <w:webHidden/>
              </w:rPr>
              <w:fldChar w:fldCharType="separate"/>
            </w:r>
            <w:r w:rsidR="006B4F75">
              <w:rPr>
                <w:noProof/>
                <w:webHidden/>
              </w:rPr>
              <w:t>58</w:t>
            </w:r>
            <w:r>
              <w:rPr>
                <w:noProof/>
                <w:webHidden/>
              </w:rPr>
              <w:fldChar w:fldCharType="end"/>
            </w:r>
          </w:hyperlink>
        </w:p>
        <w:p w14:paraId="4E9C47B2" w14:textId="3236B6F0"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1" w:history="1">
            <w:r w:rsidRPr="005B3783">
              <w:rPr>
                <w:rStyle w:val="Hipervnculo"/>
                <w:noProof/>
                <w:lang w:val="en-US"/>
              </w:rPr>
              <w:t>The pre-processor commands</w:t>
            </w:r>
            <w:r>
              <w:rPr>
                <w:noProof/>
                <w:webHidden/>
              </w:rPr>
              <w:tab/>
            </w:r>
            <w:r>
              <w:rPr>
                <w:noProof/>
                <w:webHidden/>
              </w:rPr>
              <w:fldChar w:fldCharType="begin"/>
            </w:r>
            <w:r>
              <w:rPr>
                <w:noProof/>
                <w:webHidden/>
              </w:rPr>
              <w:instrText xml:space="preserve"> PAGEREF _Toc124110611 \h </w:instrText>
            </w:r>
            <w:r>
              <w:rPr>
                <w:noProof/>
                <w:webHidden/>
              </w:rPr>
            </w:r>
            <w:r>
              <w:rPr>
                <w:noProof/>
                <w:webHidden/>
              </w:rPr>
              <w:fldChar w:fldCharType="separate"/>
            </w:r>
            <w:r w:rsidR="006B4F75">
              <w:rPr>
                <w:noProof/>
                <w:webHidden/>
              </w:rPr>
              <w:t>58</w:t>
            </w:r>
            <w:r>
              <w:rPr>
                <w:noProof/>
                <w:webHidden/>
              </w:rPr>
              <w:fldChar w:fldCharType="end"/>
            </w:r>
          </w:hyperlink>
        </w:p>
        <w:p w14:paraId="5C7743CA" w14:textId="5242FDD5" w:rsidR="00936431" w:rsidRDefault="0093643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12" w:history="1">
            <w:r w:rsidRPr="005B3783">
              <w:rPr>
                <w:rStyle w:val="Hipervnculo"/>
                <w:noProof/>
              </w:rPr>
              <w:t>Appendix</w:t>
            </w:r>
            <w:r>
              <w:rPr>
                <w:noProof/>
                <w:webHidden/>
              </w:rPr>
              <w:tab/>
            </w:r>
            <w:r>
              <w:rPr>
                <w:noProof/>
                <w:webHidden/>
              </w:rPr>
              <w:fldChar w:fldCharType="begin"/>
            </w:r>
            <w:r>
              <w:rPr>
                <w:noProof/>
                <w:webHidden/>
              </w:rPr>
              <w:instrText xml:space="preserve"> PAGEREF _Toc124110612 \h </w:instrText>
            </w:r>
            <w:r>
              <w:rPr>
                <w:noProof/>
                <w:webHidden/>
              </w:rPr>
            </w:r>
            <w:r>
              <w:rPr>
                <w:noProof/>
                <w:webHidden/>
              </w:rPr>
              <w:fldChar w:fldCharType="separate"/>
            </w:r>
            <w:r w:rsidR="006B4F75">
              <w:rPr>
                <w:noProof/>
                <w:webHidden/>
              </w:rPr>
              <w:t>63</w:t>
            </w:r>
            <w:r>
              <w:rPr>
                <w:noProof/>
                <w:webHidden/>
              </w:rPr>
              <w:fldChar w:fldCharType="end"/>
            </w:r>
          </w:hyperlink>
        </w:p>
        <w:p w14:paraId="66708B33" w14:textId="6E4328A7"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3" w:history="1">
            <w:r w:rsidRPr="005B3783">
              <w:rPr>
                <w:rStyle w:val="Hipervnculo"/>
                <w:noProof/>
                <w:lang w:val="en-US"/>
              </w:rPr>
              <w:t>A - The character set</w:t>
            </w:r>
            <w:r>
              <w:rPr>
                <w:noProof/>
                <w:webHidden/>
              </w:rPr>
              <w:tab/>
            </w:r>
            <w:r>
              <w:rPr>
                <w:noProof/>
                <w:webHidden/>
              </w:rPr>
              <w:fldChar w:fldCharType="begin"/>
            </w:r>
            <w:r>
              <w:rPr>
                <w:noProof/>
                <w:webHidden/>
              </w:rPr>
              <w:instrText xml:space="preserve"> PAGEREF _Toc124110613 \h </w:instrText>
            </w:r>
            <w:r>
              <w:rPr>
                <w:noProof/>
                <w:webHidden/>
              </w:rPr>
            </w:r>
            <w:r>
              <w:rPr>
                <w:noProof/>
                <w:webHidden/>
              </w:rPr>
              <w:fldChar w:fldCharType="separate"/>
            </w:r>
            <w:r w:rsidR="006B4F75">
              <w:rPr>
                <w:noProof/>
                <w:webHidden/>
              </w:rPr>
              <w:t>63</w:t>
            </w:r>
            <w:r>
              <w:rPr>
                <w:noProof/>
                <w:webHidden/>
              </w:rPr>
              <w:fldChar w:fldCharType="end"/>
            </w:r>
          </w:hyperlink>
        </w:p>
        <w:p w14:paraId="0699162C" w14:textId="1784880B"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4" w:history="1">
            <w:r w:rsidRPr="005B3783">
              <w:rPr>
                <w:rStyle w:val="Hipervnculo"/>
                <w:noProof/>
                <w:lang w:val="en-US"/>
              </w:rPr>
              <w:t>B – Ending Spectrum Next Games</w:t>
            </w:r>
            <w:r>
              <w:rPr>
                <w:noProof/>
                <w:webHidden/>
              </w:rPr>
              <w:tab/>
            </w:r>
            <w:r>
              <w:rPr>
                <w:noProof/>
                <w:webHidden/>
              </w:rPr>
              <w:fldChar w:fldCharType="begin"/>
            </w:r>
            <w:r>
              <w:rPr>
                <w:noProof/>
                <w:webHidden/>
              </w:rPr>
              <w:instrText xml:space="preserve"> PAGEREF _Toc124110614 \h </w:instrText>
            </w:r>
            <w:r>
              <w:rPr>
                <w:noProof/>
                <w:webHidden/>
              </w:rPr>
            </w:r>
            <w:r>
              <w:rPr>
                <w:noProof/>
                <w:webHidden/>
              </w:rPr>
              <w:fldChar w:fldCharType="separate"/>
            </w:r>
            <w:r w:rsidR="006B4F75">
              <w:rPr>
                <w:noProof/>
                <w:webHidden/>
              </w:rPr>
              <w:t>64</w:t>
            </w:r>
            <w:r>
              <w:rPr>
                <w:noProof/>
                <w:webHidden/>
              </w:rPr>
              <w:fldChar w:fldCharType="end"/>
            </w:r>
          </w:hyperlink>
        </w:p>
        <w:p w14:paraId="39F44604" w14:textId="5A77944E"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5" w:history="1">
            <w:r w:rsidRPr="005B3783">
              <w:rPr>
                <w:rStyle w:val="Hipervnculo"/>
                <w:noProof/>
                <w:lang w:val="en-US"/>
              </w:rPr>
              <w:t>C - DAAD Ready customization</w:t>
            </w:r>
            <w:r>
              <w:rPr>
                <w:noProof/>
                <w:webHidden/>
              </w:rPr>
              <w:tab/>
            </w:r>
            <w:r>
              <w:rPr>
                <w:noProof/>
                <w:webHidden/>
              </w:rPr>
              <w:fldChar w:fldCharType="begin"/>
            </w:r>
            <w:r>
              <w:rPr>
                <w:noProof/>
                <w:webHidden/>
              </w:rPr>
              <w:instrText xml:space="preserve"> PAGEREF _Toc124110615 \h </w:instrText>
            </w:r>
            <w:r>
              <w:rPr>
                <w:noProof/>
                <w:webHidden/>
              </w:rPr>
            </w:r>
            <w:r>
              <w:rPr>
                <w:noProof/>
                <w:webHidden/>
              </w:rPr>
              <w:fldChar w:fldCharType="separate"/>
            </w:r>
            <w:r w:rsidR="006B4F75">
              <w:rPr>
                <w:noProof/>
                <w:webHidden/>
              </w:rPr>
              <w:t>64</w:t>
            </w:r>
            <w:r>
              <w:rPr>
                <w:noProof/>
                <w:webHidden/>
              </w:rPr>
              <w:fldChar w:fldCharType="end"/>
            </w:r>
          </w:hyperlink>
        </w:p>
        <w:p w14:paraId="6B2ECB7C" w14:textId="564A275E"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6" w:history="1">
            <w:r w:rsidRPr="005B3783">
              <w:rPr>
                <w:rStyle w:val="Hipervnculo"/>
                <w:noProof/>
              </w:rPr>
              <w:t>D -Greetings</w:t>
            </w:r>
            <w:r>
              <w:rPr>
                <w:noProof/>
                <w:webHidden/>
              </w:rPr>
              <w:tab/>
            </w:r>
            <w:r>
              <w:rPr>
                <w:noProof/>
                <w:webHidden/>
              </w:rPr>
              <w:fldChar w:fldCharType="begin"/>
            </w:r>
            <w:r>
              <w:rPr>
                <w:noProof/>
                <w:webHidden/>
              </w:rPr>
              <w:instrText xml:space="preserve"> PAGEREF _Toc124110616 \h </w:instrText>
            </w:r>
            <w:r>
              <w:rPr>
                <w:noProof/>
                <w:webHidden/>
              </w:rPr>
            </w:r>
            <w:r>
              <w:rPr>
                <w:noProof/>
                <w:webHidden/>
              </w:rPr>
              <w:fldChar w:fldCharType="separate"/>
            </w:r>
            <w:r w:rsidR="006B4F75">
              <w:rPr>
                <w:noProof/>
                <w:webHidden/>
              </w:rPr>
              <w:t>65</w:t>
            </w:r>
            <w:r>
              <w:rPr>
                <w:noProof/>
                <w:webHidden/>
              </w:rPr>
              <w:fldChar w:fldCharType="end"/>
            </w:r>
          </w:hyperlink>
        </w:p>
        <w:p w14:paraId="7D41518C" w14:textId="0E842A8A" w:rsidR="00936431" w:rsidRDefault="00936431">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7" w:history="1">
            <w:r w:rsidRPr="005B3783">
              <w:rPr>
                <w:rStyle w:val="Hipervnculo"/>
                <w:noProof/>
                <w:lang w:val="en-US"/>
              </w:rPr>
              <w:t>E -Licenses</w:t>
            </w:r>
            <w:r>
              <w:rPr>
                <w:noProof/>
                <w:webHidden/>
              </w:rPr>
              <w:tab/>
            </w:r>
            <w:r>
              <w:rPr>
                <w:noProof/>
                <w:webHidden/>
              </w:rPr>
              <w:fldChar w:fldCharType="begin"/>
            </w:r>
            <w:r>
              <w:rPr>
                <w:noProof/>
                <w:webHidden/>
              </w:rPr>
              <w:instrText xml:space="preserve"> PAGEREF _Toc124110617 \h </w:instrText>
            </w:r>
            <w:r>
              <w:rPr>
                <w:noProof/>
                <w:webHidden/>
              </w:rPr>
            </w:r>
            <w:r>
              <w:rPr>
                <w:noProof/>
                <w:webHidden/>
              </w:rPr>
              <w:fldChar w:fldCharType="separate"/>
            </w:r>
            <w:r w:rsidR="006B4F75">
              <w:rPr>
                <w:noProof/>
                <w:webHidden/>
              </w:rPr>
              <w:t>65</w:t>
            </w:r>
            <w:r>
              <w:rPr>
                <w:noProof/>
                <w:webHidden/>
              </w:rPr>
              <w:fldChar w:fldCharType="end"/>
            </w:r>
          </w:hyperlink>
        </w:p>
        <w:p w14:paraId="15C47C3C" w14:textId="4DE271A7"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2411058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P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w:t>
      </w:r>
      <w:proofErr w:type="spellStart"/>
      <w:r>
        <w:rPr>
          <w:rFonts w:ascii="Courier New" w:hAnsi="Courier New"/>
          <w:b/>
          <w:bCs/>
          <w:lang w:val="en-US"/>
        </w:rPr>
        <w:t>Javascript</w:t>
      </w:r>
      <w:proofErr w:type="spellEnd"/>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3100CCEF" w14:textId="315F2245" w:rsidR="007515C0" w:rsidRDefault="007515C0" w:rsidP="007515C0">
      <w:pPr>
        <w:pStyle w:val="Standard"/>
        <w:jc w:val="both"/>
        <w:rPr>
          <w:rFonts w:ascii="Courier New" w:hAnsi="Courier New"/>
          <w:lang w:val="en-US"/>
        </w:rPr>
      </w:pPr>
      <w:r>
        <w:rPr>
          <w:rFonts w:ascii="Courier New" w:hAnsi="Courier New"/>
          <w:lang w:val="en-US"/>
        </w:rPr>
        <w:t xml:space="preserve">Additionally, take in mind the DOS target actually generates a </w:t>
      </w:r>
      <w:proofErr w:type="gramStart"/>
      <w:r>
        <w:rPr>
          <w:rFonts w:ascii="Courier New" w:hAnsi="Courier New"/>
          <w:lang w:val="en-US"/>
        </w:rPr>
        <w:t>bundles</w:t>
      </w:r>
      <w:proofErr w:type="gramEnd"/>
      <w:r>
        <w:rPr>
          <w:rFonts w:ascii="Courier New" w:hAnsi="Courier New"/>
          <w:lang w:val="en-US"/>
        </w:rPr>
        <w:t xml:space="preserve"> with DOSBOX, that can be used as Windows target.</w:t>
      </w: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12411058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12411058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12411058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12411058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12411058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6B4F75">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6B4F75">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12411058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12411059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12411059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w:t>
      </w:r>
      <w:r w:rsidR="00F635A5">
        <w:rPr>
          <w:rFonts w:ascii="Courier New" w:hAnsi="Courier New"/>
          <w:lang w:val="en-US"/>
        </w:rPr>
        <w:lastRenderedPageBreak/>
        <w:t xml:space="preserve">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w:t>
      </w:r>
      <w:proofErr w:type="spellStart"/>
      <w:r>
        <w:rPr>
          <w:rFonts w:ascii="Courier New" w:hAnsi="Courier New"/>
          <w:lang w:val="en-US"/>
        </w:rPr>
        <w:t>Javascript</w:t>
      </w:r>
      <w:proofErr w:type="spellEnd"/>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12411059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 xml:space="preserve">Many of the image formats required for each platform are made </w:t>
      </w:r>
      <w:r>
        <w:rPr>
          <w:rFonts w:ascii="Courier New" w:hAnsi="Courier New"/>
          <w:lang w:val="en-US"/>
        </w:rPr>
        <w:lastRenderedPageBreak/>
        <w:t>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205F30"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205F30"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205F30"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205F30"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205F30"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205F30"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205F30"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r w:rsidR="008A3B6A" w:rsidRPr="00205F30"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lastRenderedPageBreak/>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r w:rsidR="00E73257" w:rsidRPr="00205F30"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 xml:space="preserve">Any modern graphics editor. </w:t>
            </w:r>
            <w:proofErr w:type="gramStart"/>
            <w:r w:rsidRPr="00B72C0F">
              <w:rPr>
                <w:rFonts w:ascii="Courier New" w:hAnsi="Courier New"/>
                <w:lang w:val="en-US"/>
              </w:rPr>
              <w:t>i.e.</w:t>
            </w:r>
            <w:proofErr w:type="gramEnd"/>
            <w:r w:rsidRPr="00B72C0F">
              <w:rPr>
                <w:rFonts w:ascii="Courier New" w:hAnsi="Courier New"/>
                <w:lang w:val="en-US"/>
              </w:rPr>
              <w:t xml:space="preserve"> Gimp.</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12411059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4D62B3">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D70D34" w14:paraId="044A2B5D" w14:textId="77777777" w:rsidTr="004D62B3">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4D62B3">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D70D34" w14:paraId="68F983A5" w14:textId="77777777" w:rsidTr="004D62B3">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D70D34" w14:paraId="1DDD9C1F" w14:textId="77777777" w:rsidTr="004D62B3">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D70D34" w:rsidRPr="00205F30" w14:paraId="1B660609" w14:textId="77777777" w:rsidTr="004D62B3">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1206A48C" w14:textId="77777777"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MSDOS and Windows. If you use the RELEASE/MSDOS folder and </w:t>
            </w:r>
            <w:proofErr w:type="gramStart"/>
            <w:r w:rsidRPr="007515C0">
              <w:rPr>
                <w:rFonts w:ascii="Courier New" w:hAnsi="Courier New"/>
                <w:lang w:val="en-US"/>
              </w:rPr>
              <w:t>subfolders</w:t>
            </w:r>
            <w:proofErr w:type="gramEnd"/>
            <w:r w:rsidRPr="007515C0">
              <w:rPr>
                <w:rFonts w:ascii="Courier New" w:hAnsi="Courier New"/>
                <w:lang w:val="en-US"/>
              </w:rPr>
              <w:t xml:space="preserve"> you have a package for Windows. </w:t>
            </w:r>
          </w:p>
          <w:p w14:paraId="7AD368BD" w14:textId="1F4B28B8" w:rsidR="00D70D34" w:rsidRPr="007515C0" w:rsidRDefault="00D70D34" w:rsidP="004D62B3">
            <w:pPr>
              <w:pStyle w:val="Standard"/>
              <w:jc w:val="both"/>
              <w:rPr>
                <w:rFonts w:ascii="Courier New" w:hAnsi="Courier New"/>
                <w:lang w:val="en-US"/>
              </w:rPr>
            </w:pPr>
            <w:r w:rsidRPr="007515C0">
              <w:rPr>
                <w:rFonts w:ascii="Courier New" w:hAnsi="Courier New"/>
                <w:lang w:val="en-US"/>
              </w:rPr>
              <w:t>If you use only RELEASE/MSDOS/GAME folder, you have the pure DOS game.</w:t>
            </w:r>
          </w:p>
        </w:tc>
      </w:tr>
      <w:tr w:rsidR="00D70D34" w14:paraId="7DB6BB6F" w14:textId="77777777" w:rsidTr="004D62B3">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4D62B3">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D70D34" w:rsidRPr="00205F30" w14:paraId="42A9E69C" w14:textId="77777777" w:rsidTr="004D62B3">
        <w:tc>
          <w:tcPr>
            <w:tcW w:w="4814" w:type="dxa"/>
          </w:tcPr>
          <w:p w14:paraId="43B65FFF" w14:textId="77777777" w:rsidR="00D70D34" w:rsidRPr="007E56B1" w:rsidRDefault="00D70D34" w:rsidP="004D62B3">
            <w:pPr>
              <w:pStyle w:val="Standard"/>
              <w:jc w:val="both"/>
              <w:rPr>
                <w:rFonts w:ascii="Courier New" w:hAnsi="Courier New"/>
              </w:rPr>
            </w:pPr>
            <w:r w:rsidRPr="007E56B1">
              <w:rPr>
                <w:rFonts w:ascii="Courier New" w:hAnsi="Courier New"/>
              </w:rPr>
              <w:t>WINDOWS.BAT</w:t>
            </w:r>
          </w:p>
        </w:tc>
        <w:tc>
          <w:tcPr>
            <w:tcW w:w="4814" w:type="dxa"/>
          </w:tcPr>
          <w:p w14:paraId="468DA2C3" w14:textId="39C302EA"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Builds nothing, just </w:t>
            </w:r>
            <w:r w:rsidR="00AB2BA0" w:rsidRPr="007515C0">
              <w:rPr>
                <w:rFonts w:ascii="Courier New" w:hAnsi="Courier New"/>
                <w:lang w:val="en-US"/>
              </w:rPr>
              <w:t xml:space="preserve">says you can use </w:t>
            </w:r>
            <w:r w:rsidRPr="007515C0">
              <w:rPr>
                <w:rFonts w:ascii="Courier New" w:hAnsi="Courier New"/>
                <w:lang w:val="en-US"/>
              </w:rPr>
              <w:t xml:space="preserve">MSDOS.BAT </w:t>
            </w:r>
            <w:r w:rsidR="00AB2BA0" w:rsidRPr="007515C0">
              <w:rPr>
                <w:rFonts w:ascii="Courier New" w:hAnsi="Courier New"/>
                <w:lang w:val="en-US"/>
              </w:rPr>
              <w:t>to generate both Windows and DOS game.</w:t>
            </w:r>
          </w:p>
        </w:tc>
      </w:tr>
      <w:tr w:rsidR="00D70D34" w:rsidRPr="00205F30" w14:paraId="14AB6A94" w14:textId="77777777" w:rsidTr="004D62B3">
        <w:tc>
          <w:tcPr>
            <w:tcW w:w="4814" w:type="dxa"/>
          </w:tcPr>
          <w:p w14:paraId="0B00CB5D" w14:textId="77777777" w:rsidR="00D70D34" w:rsidRPr="007E56B1" w:rsidRDefault="00D70D34" w:rsidP="004D62B3">
            <w:pPr>
              <w:pStyle w:val="Standard"/>
              <w:jc w:val="both"/>
              <w:rPr>
                <w:rFonts w:ascii="Courier New" w:hAnsi="Courier New"/>
              </w:rPr>
            </w:pPr>
            <w:r w:rsidRPr="00113C4A">
              <w:rPr>
                <w:rFonts w:ascii="Courier New" w:hAnsi="Courier New"/>
              </w:rPr>
              <w:t>ZX48TAPE.BAT</w:t>
            </w:r>
          </w:p>
        </w:tc>
        <w:tc>
          <w:tcPr>
            <w:tcW w:w="4814" w:type="dxa"/>
          </w:tcPr>
          <w:p w14:paraId="38865659" w14:textId="4AFB1D26"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ZX Spectrum 48K, </w:t>
            </w:r>
            <w:r w:rsidRPr="007515C0">
              <w:rPr>
                <w:rFonts w:ascii="Courier New" w:hAnsi="Courier New"/>
                <w:lang w:val="en-US"/>
              </w:rPr>
              <w:t>no graphics</w:t>
            </w:r>
            <w:r w:rsidR="00D70D34" w:rsidRPr="007515C0">
              <w:rPr>
                <w:rFonts w:ascii="Courier New" w:hAnsi="Courier New"/>
                <w:lang w:val="en-US"/>
              </w:rPr>
              <w:t>.</w:t>
            </w:r>
          </w:p>
        </w:tc>
      </w:tr>
      <w:tr w:rsidR="00D70D34" w:rsidRPr="00205F30" w14:paraId="6B8DB8B9" w14:textId="77777777" w:rsidTr="004D62B3">
        <w:tc>
          <w:tcPr>
            <w:tcW w:w="4814" w:type="dxa"/>
          </w:tcPr>
          <w:p w14:paraId="0F2465DE" w14:textId="77777777" w:rsidR="00D70D34" w:rsidRPr="00113C4A" w:rsidRDefault="00D70D34" w:rsidP="004D62B3">
            <w:pPr>
              <w:pStyle w:val="Standard"/>
              <w:jc w:val="both"/>
              <w:rPr>
                <w:rFonts w:ascii="Courier New" w:hAnsi="Courier New"/>
              </w:rPr>
            </w:pPr>
            <w:r w:rsidRPr="00113C4A">
              <w:rPr>
                <w:rFonts w:ascii="Courier New" w:hAnsi="Courier New"/>
              </w:rPr>
              <w:t>ZX128PLUS3.BAT</w:t>
            </w:r>
          </w:p>
        </w:tc>
        <w:tc>
          <w:tcPr>
            <w:tcW w:w="4814" w:type="dxa"/>
          </w:tcPr>
          <w:p w14:paraId="0264AEAC" w14:textId="69508578"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Spectrum +3, </w:t>
            </w:r>
            <w:r w:rsidR="00AB2BA0" w:rsidRPr="007515C0">
              <w:rPr>
                <w:rFonts w:ascii="Courier New" w:hAnsi="Courier New"/>
                <w:lang w:val="en-US"/>
              </w:rPr>
              <w:t>with new 128K interpreter.</w:t>
            </w:r>
          </w:p>
        </w:tc>
      </w:tr>
      <w:tr w:rsidR="00D70D34" w:rsidRPr="00205F30" w14:paraId="367EFB6D" w14:textId="77777777" w:rsidTr="004D62B3">
        <w:tc>
          <w:tcPr>
            <w:tcW w:w="4814" w:type="dxa"/>
          </w:tcPr>
          <w:p w14:paraId="36F492E9" w14:textId="77777777" w:rsidR="00D70D34" w:rsidRPr="00113C4A" w:rsidRDefault="00D70D34" w:rsidP="004D62B3">
            <w:pPr>
              <w:pStyle w:val="Standard"/>
              <w:jc w:val="both"/>
              <w:rPr>
                <w:rFonts w:ascii="Courier New" w:hAnsi="Courier New"/>
              </w:rPr>
            </w:pPr>
            <w:r w:rsidRPr="00732B2A">
              <w:rPr>
                <w:rFonts w:ascii="Courier New" w:hAnsi="Courier New"/>
              </w:rPr>
              <w:t>ZX128TAPE.BAT</w:t>
            </w:r>
          </w:p>
        </w:tc>
        <w:tc>
          <w:tcPr>
            <w:tcW w:w="4814" w:type="dxa"/>
          </w:tcPr>
          <w:p w14:paraId="5FB4CF3B" w14:textId="5EEB79B9"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Spectrum 128K, </w:t>
            </w:r>
            <w:r w:rsidRPr="007515C0">
              <w:rPr>
                <w:rFonts w:ascii="Courier New" w:hAnsi="Courier New"/>
                <w:lang w:val="en-US"/>
              </w:rPr>
              <w:t>with graphics, using new interpreter.</w:t>
            </w:r>
          </w:p>
        </w:tc>
      </w:tr>
      <w:tr w:rsidR="00D70D34" w14:paraId="71CD2F9F" w14:textId="77777777" w:rsidTr="004D62B3">
        <w:tc>
          <w:tcPr>
            <w:tcW w:w="4814" w:type="dxa"/>
          </w:tcPr>
          <w:p w14:paraId="40805B24" w14:textId="77777777" w:rsidR="00D70D34" w:rsidRPr="00732B2A" w:rsidRDefault="00D70D34" w:rsidP="004D62B3">
            <w:pPr>
              <w:pStyle w:val="Standard"/>
              <w:jc w:val="both"/>
              <w:rPr>
                <w:rFonts w:ascii="Courier New" w:hAnsi="Courier New"/>
              </w:rPr>
            </w:pPr>
            <w:r w:rsidRPr="00732B2A">
              <w:rPr>
                <w:rFonts w:ascii="Courier New" w:hAnsi="Courier New"/>
              </w:rPr>
              <w:t>ZXESXDOS.BAT</w:t>
            </w:r>
          </w:p>
        </w:tc>
        <w:tc>
          <w:tcPr>
            <w:tcW w:w="4814" w:type="dxa"/>
          </w:tcPr>
          <w:p w14:paraId="1735460D" w14:textId="388AF7D2" w:rsidR="00D70D34" w:rsidRDefault="00D70D34" w:rsidP="004D62B3">
            <w:pPr>
              <w:pStyle w:val="Standard"/>
              <w:jc w:val="both"/>
              <w:rPr>
                <w:rFonts w:ascii="Courier New" w:hAnsi="Courier New"/>
              </w:rPr>
            </w:pPr>
            <w:r w:rsidRPr="007515C0">
              <w:rPr>
                <w:rFonts w:ascii="Courier New" w:hAnsi="Courier New"/>
                <w:lang w:val="en-US"/>
              </w:rPr>
              <w:t xml:space="preserve">Spectrum </w:t>
            </w:r>
            <w:r w:rsidR="00AB2BA0" w:rsidRPr="007515C0">
              <w:rPr>
                <w:rFonts w:ascii="Courier New" w:hAnsi="Courier New"/>
                <w:lang w:val="en-US"/>
              </w:rPr>
              <w:t>with</w:t>
            </w:r>
            <w:r w:rsidRPr="007515C0">
              <w:rPr>
                <w:rFonts w:ascii="Courier New" w:hAnsi="Courier New"/>
                <w:lang w:val="en-US"/>
              </w:rPr>
              <w:t xml:space="preserve"> </w:t>
            </w:r>
            <w:proofErr w:type="spellStart"/>
            <w:r w:rsidRPr="007515C0">
              <w:rPr>
                <w:rFonts w:ascii="Courier New" w:hAnsi="Courier New"/>
                <w:lang w:val="en-US"/>
              </w:rPr>
              <w:t>DivMMC</w:t>
            </w:r>
            <w:proofErr w:type="spellEnd"/>
            <w:r w:rsidRPr="007515C0">
              <w:rPr>
                <w:rFonts w:ascii="Courier New" w:hAnsi="Courier New"/>
                <w:lang w:val="en-US"/>
              </w:rPr>
              <w:t xml:space="preserve"> o</w:t>
            </w:r>
            <w:r w:rsidR="00AB2BA0" w:rsidRPr="007515C0">
              <w:rPr>
                <w:rFonts w:ascii="Courier New" w:hAnsi="Courier New"/>
                <w:lang w:val="en-US"/>
              </w:rPr>
              <w:t>r</w:t>
            </w:r>
            <w:r w:rsidRPr="007515C0">
              <w:rPr>
                <w:rFonts w:ascii="Courier New" w:hAnsi="Courier New"/>
                <w:lang w:val="en-US"/>
              </w:rPr>
              <w:t xml:space="preserve"> </w:t>
            </w:r>
            <w:proofErr w:type="spellStart"/>
            <w:r w:rsidRPr="007515C0">
              <w:rPr>
                <w:rFonts w:ascii="Courier New" w:hAnsi="Courier New"/>
                <w:lang w:val="en-US"/>
              </w:rPr>
              <w:t>DivIDE</w:t>
            </w:r>
            <w:proofErr w:type="spellEnd"/>
            <w:r w:rsidRPr="007515C0">
              <w:rPr>
                <w:rFonts w:ascii="Courier New" w:hAnsi="Courier New"/>
                <w:lang w:val="en-US"/>
              </w:rPr>
              <w:t xml:space="preserve">, </w:t>
            </w:r>
            <w:r w:rsidR="00AB2BA0" w:rsidRPr="007515C0">
              <w:rPr>
                <w:rFonts w:ascii="Courier New" w:hAnsi="Courier New"/>
                <w:lang w:val="en-US"/>
              </w:rPr>
              <w:t xml:space="preserve">with </w:t>
            </w:r>
            <w:r w:rsidRPr="007515C0">
              <w:rPr>
                <w:rFonts w:ascii="Courier New" w:hAnsi="Courier New"/>
                <w:lang w:val="en-US"/>
              </w:rPr>
              <w:t xml:space="preserve">ESXDOS.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w:t>
            </w:r>
            <w:proofErr w:type="spellStart"/>
            <w:r w:rsidR="00AB2BA0">
              <w:rPr>
                <w:rFonts w:ascii="Courier New" w:hAnsi="Courier New"/>
              </w:rPr>
              <w:t>card</w:t>
            </w:r>
            <w:proofErr w:type="spellEnd"/>
            <w:r>
              <w:rPr>
                <w:rFonts w:ascii="Courier New" w:hAnsi="Courier New"/>
              </w:rPr>
              <w:t>.</w:t>
            </w:r>
          </w:p>
        </w:tc>
      </w:tr>
      <w:tr w:rsidR="00D70D34" w14:paraId="081A22D0" w14:textId="77777777" w:rsidTr="004D62B3">
        <w:tc>
          <w:tcPr>
            <w:tcW w:w="4814" w:type="dxa"/>
          </w:tcPr>
          <w:p w14:paraId="67A8CADD" w14:textId="77777777" w:rsidR="00D70D34" w:rsidRPr="00732B2A" w:rsidRDefault="00D70D34" w:rsidP="004D62B3">
            <w:pPr>
              <w:pStyle w:val="Standard"/>
              <w:jc w:val="both"/>
              <w:rPr>
                <w:rFonts w:ascii="Courier New" w:hAnsi="Courier New"/>
              </w:rPr>
            </w:pPr>
            <w:r w:rsidRPr="005B7799">
              <w:rPr>
                <w:rFonts w:ascii="Courier New" w:hAnsi="Courier New"/>
              </w:rPr>
              <w:t>ZXNEXT.BAT</w:t>
            </w:r>
          </w:p>
        </w:tc>
        <w:tc>
          <w:tcPr>
            <w:tcW w:w="4814" w:type="dxa"/>
          </w:tcPr>
          <w:p w14:paraId="517B73E6" w14:textId="77777777"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D70D34" w14:paraId="036D29C3" w14:textId="77777777" w:rsidTr="004D62B3">
        <w:tc>
          <w:tcPr>
            <w:tcW w:w="4814" w:type="dxa"/>
          </w:tcPr>
          <w:p w14:paraId="6DB63A62" w14:textId="77777777" w:rsidR="00D70D34" w:rsidRPr="005B7799" w:rsidRDefault="00D70D34" w:rsidP="004D62B3">
            <w:pPr>
              <w:pStyle w:val="Standard"/>
              <w:jc w:val="both"/>
              <w:rPr>
                <w:rFonts w:ascii="Courier New" w:hAnsi="Courier New"/>
              </w:rPr>
            </w:pPr>
            <w:r w:rsidRPr="005B7799">
              <w:rPr>
                <w:rFonts w:ascii="Courier New" w:hAnsi="Courier New"/>
              </w:rPr>
              <w:t>ZXPLUS3.BAT</w:t>
            </w:r>
          </w:p>
        </w:tc>
        <w:tc>
          <w:tcPr>
            <w:tcW w:w="4814" w:type="dxa"/>
          </w:tcPr>
          <w:p w14:paraId="02EAC3FB" w14:textId="3A6C9D0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original </w:t>
            </w:r>
            <w:proofErr w:type="spellStart"/>
            <w:r w:rsidR="00AB2BA0">
              <w:rPr>
                <w:rFonts w:ascii="Courier New" w:hAnsi="Courier New"/>
              </w:rPr>
              <w:t>interpreter</w:t>
            </w:r>
            <w:proofErr w:type="spellEnd"/>
            <w:r>
              <w:rPr>
                <w:rFonts w:ascii="Courier New" w:hAnsi="Courier New"/>
              </w:rPr>
              <w:t>.</w:t>
            </w:r>
          </w:p>
        </w:tc>
      </w:tr>
      <w:tr w:rsidR="00D70D34" w:rsidRPr="00205F30" w14:paraId="2A60EBE7" w14:textId="77777777" w:rsidTr="004D62B3">
        <w:tc>
          <w:tcPr>
            <w:tcW w:w="4814" w:type="dxa"/>
          </w:tcPr>
          <w:p w14:paraId="0DE7CC73" w14:textId="77777777" w:rsidR="00D70D34" w:rsidRPr="005B7799" w:rsidRDefault="00D70D34" w:rsidP="004D62B3">
            <w:pPr>
              <w:pStyle w:val="Standard"/>
              <w:jc w:val="both"/>
              <w:rPr>
                <w:rFonts w:ascii="Courier New" w:hAnsi="Courier New"/>
              </w:rPr>
            </w:pPr>
            <w:r w:rsidRPr="0067350A">
              <w:rPr>
                <w:rFonts w:ascii="Courier New" w:hAnsi="Courier New"/>
              </w:rPr>
              <w:t>ZXUNO.BAT</w:t>
            </w:r>
          </w:p>
        </w:tc>
        <w:tc>
          <w:tcPr>
            <w:tcW w:w="4814" w:type="dxa"/>
          </w:tcPr>
          <w:p w14:paraId="109B2180" w14:textId="0E9FD884"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ZX-Uno, </w:t>
            </w:r>
            <w:r w:rsidR="00AB2BA0" w:rsidRPr="007515C0">
              <w:rPr>
                <w:rFonts w:ascii="Courier New" w:hAnsi="Courier New"/>
                <w:lang w:val="en-US"/>
              </w:rPr>
              <w:t xml:space="preserve">for </w:t>
            </w:r>
            <w:r w:rsidRPr="007515C0">
              <w:rPr>
                <w:rFonts w:ascii="Courier New" w:hAnsi="Courier New"/>
                <w:lang w:val="en-US"/>
              </w:rPr>
              <w:t>SD</w:t>
            </w:r>
            <w:r w:rsidR="00AB2BA0" w:rsidRPr="007515C0">
              <w:rPr>
                <w:rFonts w:ascii="Courier New" w:hAnsi="Courier New"/>
                <w:lang w:val="en-US"/>
              </w:rPr>
              <w:t xml:space="preserve"> car</w:t>
            </w:r>
            <w:r w:rsidRPr="007515C0">
              <w:rPr>
                <w:rFonts w:ascii="Courier New" w:hAnsi="Courier New"/>
                <w:lang w:val="en-US"/>
              </w:rPr>
              <w:t>.</w:t>
            </w:r>
          </w:p>
        </w:tc>
      </w:tr>
      <w:tr w:rsidR="008A4A43" w:rsidRPr="00907373" w14:paraId="7013A268" w14:textId="77777777" w:rsidTr="004D62B3">
        <w:tc>
          <w:tcPr>
            <w:tcW w:w="4814" w:type="dxa"/>
          </w:tcPr>
          <w:p w14:paraId="1DF9D484" w14:textId="4B04CA0A" w:rsidR="008A4A43" w:rsidRPr="0067350A" w:rsidRDefault="008A4A43" w:rsidP="004D62B3">
            <w:pPr>
              <w:pStyle w:val="Standard"/>
              <w:jc w:val="both"/>
              <w:rPr>
                <w:rFonts w:ascii="Courier New" w:hAnsi="Courier New"/>
              </w:rPr>
            </w:pPr>
            <w:r>
              <w:rPr>
                <w:rFonts w:ascii="Courier New" w:hAnsi="Courier New"/>
              </w:rPr>
              <w:t>HTML.BAT</w:t>
            </w:r>
          </w:p>
        </w:tc>
        <w:tc>
          <w:tcPr>
            <w:tcW w:w="4814" w:type="dxa"/>
          </w:tcPr>
          <w:p w14:paraId="145A87AD" w14:textId="7329A26B" w:rsidR="008A4A43" w:rsidRPr="007515C0" w:rsidRDefault="008A4A43" w:rsidP="004D62B3">
            <w:pPr>
              <w:pStyle w:val="Standard"/>
              <w:jc w:val="both"/>
              <w:rPr>
                <w:rFonts w:ascii="Courier New" w:hAnsi="Courier New"/>
                <w:lang w:val="en-US"/>
              </w:rPr>
            </w:pPr>
            <w:proofErr w:type="spellStart"/>
            <w:r>
              <w:rPr>
                <w:rFonts w:ascii="Courier New" w:hAnsi="Courier New"/>
                <w:lang w:val="en-US"/>
              </w:rPr>
              <w:t>Javascript</w:t>
            </w:r>
            <w:proofErr w:type="spellEnd"/>
            <w:r>
              <w:rPr>
                <w:rFonts w:ascii="Courier New" w:hAnsi="Courier New"/>
                <w:lang w:val="en-US"/>
              </w:rPr>
              <w:t>/HTML</w:t>
            </w:r>
          </w:p>
        </w:tc>
      </w:tr>
      <w:tr w:rsidR="008A4A43" w:rsidRPr="00205F30" w14:paraId="53EBF5E0" w14:textId="77777777" w:rsidTr="004D62B3">
        <w:tc>
          <w:tcPr>
            <w:tcW w:w="4814" w:type="dxa"/>
          </w:tcPr>
          <w:p w14:paraId="15EA7033" w14:textId="07B19F6F" w:rsidR="008A4A43" w:rsidRDefault="008A4A43" w:rsidP="004D62B3">
            <w:pPr>
              <w:pStyle w:val="Standard"/>
              <w:jc w:val="both"/>
              <w:rPr>
                <w:rFonts w:ascii="Courier New" w:hAnsi="Courier New"/>
              </w:rPr>
            </w:pPr>
            <w:r>
              <w:rPr>
                <w:rFonts w:ascii="Courier New" w:hAnsi="Courier New"/>
              </w:rPr>
              <w:t>OLDMSDOS.BAT</w:t>
            </w:r>
          </w:p>
        </w:tc>
        <w:tc>
          <w:tcPr>
            <w:tcW w:w="4814" w:type="dxa"/>
          </w:tcPr>
          <w:p w14:paraId="5DDF206E" w14:textId="5F8F6A3F" w:rsidR="008A4A43" w:rsidRDefault="008A4A43" w:rsidP="004D62B3">
            <w:pPr>
              <w:pStyle w:val="Standard"/>
              <w:jc w:val="both"/>
              <w:rPr>
                <w:rFonts w:ascii="Courier New" w:hAnsi="Courier New"/>
                <w:lang w:val="en-US"/>
              </w:rPr>
            </w:pPr>
            <w:r>
              <w:rPr>
                <w:rFonts w:ascii="Courier New" w:hAnsi="Courier New"/>
                <w:lang w:val="en-US"/>
              </w:rPr>
              <w:t>MSDOS with old interpreter, only for historical reasons.</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12411059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12411059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12411059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12411059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12411059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5B2AA33B"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6B4F75">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12411059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12411060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r w:rsidRPr="003E6F9B">
        <w:rPr>
          <w:rFonts w:ascii="Courier New" w:hAnsi="Courier New"/>
          <w:i/>
          <w:iCs/>
          <w:lang w:val="en-US"/>
        </w:rPr>
        <w:t>indirected</w:t>
      </w:r>
      <w:proofErr w:type="spell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12411060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w:t>
      </w:r>
      <w:proofErr w:type="gramStart"/>
      <w:r w:rsidRPr="00544F06">
        <w:rPr>
          <w:rFonts w:ascii="Courier New" w:hAnsi="Courier New"/>
          <w:lang w:val="en-US"/>
        </w:rPr>
        <w:t>HASAT</w:t>
      </w:r>
      <w:proofErr w:type="gramEnd"/>
      <w:r w:rsidRPr="00544F06">
        <w:rPr>
          <w:rFonts w:ascii="Courier New" w:hAnsi="Courier New"/>
          <w:lang w:val="en-US"/>
        </w:rPr>
        <w:t xml:space="preserve"> and HASNAT do not check object attributes, they actually check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w:t>
      </w:r>
      <w:proofErr w:type="gramStart"/>
      <w:r w:rsidRPr="00544F06">
        <w:rPr>
          <w:rFonts w:ascii="Courier New" w:hAnsi="Courier New"/>
          <w:lang w:val="en-US"/>
        </w:rPr>
        <w:t>interesting :</w:t>
      </w:r>
      <w:proofErr w:type="gramEnd"/>
      <w:r w:rsidRPr="00544F06">
        <w:rPr>
          <w:rFonts w:ascii="Courier New" w:hAnsi="Courier New"/>
          <w:lang w:val="en-US"/>
        </w:rPr>
        <w:t xml:space="preserve"> as HASAT parameter can have a value from 0 to 255, as you can imagine, next 8 </w:t>
      </w:r>
      <w:proofErr w:type="spellStart"/>
      <w:r w:rsidRPr="00544F06">
        <w:rPr>
          <w:rFonts w:ascii="Courier New" w:hAnsi="Courier New"/>
          <w:lang w:val="en-US"/>
        </w:rPr>
        <w:t>siguientes</w:t>
      </w:r>
      <w:proofErr w:type="spellEnd"/>
      <w:r w:rsidRPr="00544F06">
        <w:rPr>
          <w:rFonts w:ascii="Courier New" w:hAnsi="Courier New"/>
          <w:lang w:val="en-US"/>
        </w:rPr>
        <w:t xml:space="preserve">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205F30"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205F30"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205F30"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12411060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12411060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w:t>
      </w:r>
      <w:proofErr w:type="gramStart"/>
      <w:r w:rsidRPr="00FD3E80">
        <w:rPr>
          <w:rFonts w:ascii="Courier New" w:hAnsi="Courier New"/>
          <w:lang w:val="en-US"/>
        </w:rPr>
        <w:t>8 bit</w:t>
      </w:r>
      <w:proofErr w:type="gramEnd"/>
      <w:r w:rsidRPr="00FD3E80">
        <w:rPr>
          <w:rFonts w:ascii="Courier New" w:hAnsi="Courier New"/>
          <w:lang w:val="en-US"/>
        </w:rPr>
        <w:t xml:space="preserve"> machines </w:t>
      </w:r>
      <w:proofErr w:type="spellStart"/>
      <w:r w:rsidRPr="00FD3E80">
        <w:rPr>
          <w:rFonts w:ascii="Courier New" w:hAnsi="Courier New"/>
          <w:lang w:val="en-US"/>
        </w:rPr>
        <w:t>execp</w:t>
      </w:r>
      <w:proofErr w:type="spellEnd"/>
      <w:r w:rsidRPr="00FD3E80">
        <w:rPr>
          <w:rFonts w:ascii="Courier New" w:hAnsi="Courier New"/>
          <w:lang w:val="en-US"/>
        </w:rPr>
        <w:t xml:space="preserve">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 xml:space="preserve">Will in fact be replace by the compiler with a chain of XBEEP and PAUSE </w:t>
      </w:r>
      <w:proofErr w:type="spellStart"/>
      <w:r w:rsidR="00FD3E80" w:rsidRPr="00FD3E80">
        <w:rPr>
          <w:rFonts w:ascii="Courier New" w:hAnsi="Courier New"/>
          <w:lang w:val="en-US"/>
        </w:rPr>
        <w:t>condacts</w:t>
      </w:r>
      <w:proofErr w:type="spellEnd"/>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machine will play the notes as it uses to pay them (</w:t>
      </w:r>
      <w:proofErr w:type="spellStart"/>
      <w:r w:rsidR="00FD3E80">
        <w:rPr>
          <w:rFonts w:ascii="Courier New" w:hAnsi="Courier New"/>
          <w:lang w:val="en-US"/>
        </w:rPr>
        <w:t>i.e</w:t>
      </w:r>
      <w:proofErr w:type="spellEnd"/>
      <w:r w:rsidR="00FD3E80">
        <w:rPr>
          <w:rFonts w:ascii="Courier New" w:hAnsi="Courier New"/>
          <w:lang w:val="en-US"/>
        </w:rPr>
        <w:t xml:space="preserv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proofErr w:type="spellStart"/>
      <w:r w:rsidR="000D113E">
        <w:rPr>
          <w:rFonts w:ascii="Courier New" w:hAnsi="Courier New"/>
          <w:lang w:val="en-US"/>
        </w:rPr>
        <w:t>condact</w:t>
      </w:r>
      <w:proofErr w:type="spellEnd"/>
      <w:r w:rsidR="00405186">
        <w:rPr>
          <w:rFonts w:ascii="Courier New" w:hAnsi="Courier New"/>
          <w:lang w:val="en-US"/>
        </w:rPr>
        <w:t xml:space="preserve"> </w:t>
      </w:r>
      <w:proofErr w:type="gramStart"/>
      <w:r w:rsidR="00405186">
        <w:rPr>
          <w:rFonts w:ascii="Courier New" w:hAnsi="Courier New"/>
          <w:lang w:val="en-US"/>
        </w:rPr>
        <w:t>above, if</w:t>
      </w:r>
      <w:proofErr w:type="gramEnd"/>
      <w:r w:rsidR="00405186">
        <w:rPr>
          <w:rFonts w:ascii="Courier New" w:hAnsi="Courier New"/>
          <w:lang w:val="en-US"/>
        </w:rPr>
        <w:t xml:space="preserve">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w:t>
      </w:r>
      <w:proofErr w:type="gramStart"/>
      <w:r w:rsidRPr="00313904">
        <w:rPr>
          <w:rFonts w:ascii="Courier New" w:hAnsi="Courier New"/>
          <w:lang w:val="en-US"/>
        </w:rPr>
        <w:t>G][</w:t>
      </w:r>
      <w:proofErr w:type="gramEnd"/>
      <w:r w:rsidRPr="00313904">
        <w:rPr>
          <w:rFonts w:ascii="Courier New" w:hAnsi="Courier New"/>
          <w:lang w:val="en-US"/>
        </w:rPr>
        <w:t>#:halftone][num:length][.:period]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This is a string which plays </w:t>
      </w:r>
      <w:proofErr w:type="spellStart"/>
      <w:r>
        <w:rPr>
          <w:rFonts w:ascii="Courier New" w:hAnsi="Courier New"/>
          <w:lang w:val="en-US"/>
        </w:rPr>
        <w:t>Bocherinni’s</w:t>
      </w:r>
      <w:proofErr w:type="spellEnd"/>
      <w:r>
        <w:rPr>
          <w:rFonts w:ascii="Courier New" w:hAnsi="Courier New"/>
          <w:lang w:val="en-US"/>
        </w:rPr>
        <w:t xml:space="preserve"> </w:t>
      </w:r>
      <w:proofErr w:type="spellStart"/>
      <w:r>
        <w:rPr>
          <w:rFonts w:ascii="Courier New" w:hAnsi="Courier New"/>
          <w:lang w:val="en-US"/>
        </w:rPr>
        <w:t>minuetto</w:t>
      </w:r>
      <w:proofErr w:type="spellEnd"/>
      <w:r>
        <w:rPr>
          <w:rFonts w:ascii="Courier New" w:hAnsi="Courier New"/>
          <w:lang w:val="en-US"/>
        </w:rPr>
        <w:t>:</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12411060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12411060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12411060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12411060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205F30"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205F30"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205F30"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205F30"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205F30"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205F30"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205F30"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205F30"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205F30"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205F30"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205F30"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205F30"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205F30"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205F30"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205F30"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205F30"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205F30"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205F30"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205F30"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205F30"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205F30"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205F30"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205F30"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205F30"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205F30"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205F30"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205F30"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205F30"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12411060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12411060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12411061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205F30"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205F30"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205F30"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205F30"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12411061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define</w:t>
      </w:r>
      <w:proofErr w:type="gramEnd"/>
      <w:r>
        <w:rPr>
          <w:rFonts w:ascii="Courier New" w:hAnsi="Courier New"/>
          <w:b/>
          <w:bCs/>
          <w:lang w:val="en-US"/>
        </w:rPr>
        <w:t xml:space="preserv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w:t>
      </w:r>
      <w:proofErr w:type="gramStart"/>
      <w:r>
        <w:rPr>
          <w:rFonts w:ascii="Courier New" w:hAnsi="Courier New"/>
          <w:lang w:val="en-US"/>
        </w:rPr>
        <w:t>define</w:t>
      </w:r>
      <w:proofErr w:type="gramEnd"/>
      <w:r>
        <w:rPr>
          <w:rFonts w:ascii="Courier New" w:hAnsi="Courier New"/>
          <w:lang w:val="en-US"/>
        </w:rPr>
        <w:t xml:space="preserv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w:t>
      </w:r>
      <w:proofErr w:type="gramStart"/>
      <w:r w:rsidRPr="00E60F5D">
        <w:rPr>
          <w:rFonts w:ascii="Consolas" w:eastAsia="Times New Roman" w:hAnsi="Consolas" w:cs="Times New Roman"/>
          <w:color w:val="569CD6"/>
          <w:kern w:val="0"/>
          <w:lang w:val="en-US" w:eastAsia="es-ES" w:bidi="ar-SA"/>
        </w:rPr>
        <w:t>define</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endif</w:t>
      </w:r>
      <w:proofErr w:type="gramEnd"/>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else</w:t>
      </w:r>
      <w:proofErr w:type="gramEnd"/>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endif</w:t>
      </w:r>
      <w:proofErr w:type="gramEnd"/>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include</w:t>
      </w:r>
      <w:proofErr w:type="gramEnd"/>
      <w:r>
        <w:rPr>
          <w:rFonts w:ascii="Courier New" w:hAnsi="Courier New"/>
          <w:lang w:val="en-US"/>
        </w:rPr>
        <w:t xml:space="preserv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echo</w:t>
      </w:r>
      <w:proofErr w:type="gramEnd"/>
      <w:r w:rsidR="009F017E">
        <w:rPr>
          <w:rFonts w:ascii="Courier New" w:hAnsi="Courier New"/>
          <w:lang w:val="en-US"/>
        </w:rPr>
        <w:t xml:space="preserve">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include</w:t>
      </w:r>
      <w:proofErr w:type="gramEnd"/>
      <w:r w:rsidR="009F017E">
        <w:rPr>
          <w:rFonts w:ascii="Courier New" w:hAnsi="Courier New"/>
          <w:lang w:val="en-US"/>
        </w:rPr>
        <w:t xml:space="preserv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endif</w:t>
      </w:r>
      <w:proofErr w:type="gramEnd"/>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defb</w:t>
      </w:r>
      <w:proofErr w:type="gramEnd"/>
      <w:r w:rsidR="009F017E">
        <w:rPr>
          <w:rFonts w:ascii="Courier New" w:hAnsi="Courier New"/>
          <w:lang w:val="en-US"/>
        </w:rPr>
        <w:t xml:space="preserve">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dbaddr</w:t>
      </w:r>
      <w:proofErr w:type="gramEnd"/>
      <w:r w:rsidR="004958ED">
        <w:rPr>
          <w:rFonts w:ascii="Courier New" w:hAnsi="Courier New"/>
          <w:b/>
          <w:bCs/>
          <w:lang w:val="en-US"/>
        </w:rPr>
        <w:t xml:space="preserve">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userprt</w:t>
      </w:r>
      <w:proofErr w:type="gramEnd"/>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124110612"/>
      <w:r>
        <w:lastRenderedPageBreak/>
        <w:t>Appendix</w:t>
      </w:r>
      <w:bookmarkEnd w:id="50"/>
    </w:p>
    <w:p w14:paraId="1FCBB51A" w14:textId="6DEE3D77" w:rsidR="003E3409" w:rsidRPr="001B5BCB" w:rsidRDefault="009F017E" w:rsidP="000B0663">
      <w:pPr>
        <w:pStyle w:val="T2"/>
        <w:rPr>
          <w:lang w:val="en-US"/>
        </w:rPr>
      </w:pPr>
      <w:bookmarkStart w:id="51" w:name="_Toc12411061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proofErr w:type="spellStart"/>
      <w:r w:rsidR="003C504B">
        <w:rPr>
          <w:rFonts w:ascii="Courier New" w:hAnsi="Courier New"/>
          <w:lang w:val="en-US"/>
        </w:rPr>
        <w:t>AtariST</w:t>
      </w:r>
      <w:proofErr w:type="spellEnd"/>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xml:space="preserve">,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 xml:space="preserve">MSDOS.FNT, </w:t>
      </w:r>
      <w:proofErr w:type="spellStart"/>
      <w:r w:rsidR="00B224EB">
        <w:rPr>
          <w:rFonts w:ascii="Courier New" w:hAnsi="Courier New"/>
          <w:lang w:val="en-US"/>
        </w:rPr>
        <w:t>tha</w:t>
      </w:r>
      <w:proofErr w:type="spellEnd"/>
      <w:r w:rsidR="00B224EB">
        <w:rPr>
          <w:rFonts w:ascii="Courier New" w:hAnsi="Courier New"/>
          <w:lang w:val="en-US"/>
        </w:rPr>
        <w:t xml:space="preserve">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12411061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12411061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12411061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12411061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w:t>
      </w:r>
      <w:proofErr w:type="spellStart"/>
      <w:r w:rsidRPr="00544F06">
        <w:rPr>
          <w:rFonts w:ascii="Courier New" w:hAnsi="Courier New"/>
          <w:lang w:val="en-US"/>
        </w:rPr>
        <w:t>Frode</w:t>
      </w:r>
      <w:proofErr w:type="spellEnd"/>
      <w:r w:rsidRPr="00544F06">
        <w:rPr>
          <w:rFonts w:ascii="Courier New" w:hAnsi="Courier New"/>
          <w:lang w:val="en-US"/>
        </w:rPr>
        <w:t xml:space="preserv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w:t>
      </w:r>
      <w:proofErr w:type="spellStart"/>
      <w:r w:rsidRPr="00544F06">
        <w:rPr>
          <w:rFonts w:ascii="Courier New" w:hAnsi="Courier New"/>
          <w:lang w:val="en-US"/>
        </w:rPr>
        <w:t>Eero</w:t>
      </w:r>
      <w:proofErr w:type="spellEnd"/>
      <w:r w:rsidRPr="00544F06">
        <w:rPr>
          <w:rFonts w:ascii="Courier New" w:hAnsi="Courier New"/>
          <w:lang w:val="en-US"/>
        </w:rPr>
        <w:t xml:space="preserve"> </w:t>
      </w:r>
      <w:proofErr w:type="spellStart"/>
      <w:r w:rsidRPr="00544F06">
        <w:rPr>
          <w:rFonts w:ascii="Courier New" w:hAnsi="Courier New"/>
          <w:lang w:val="en-US"/>
        </w:rPr>
        <w:t>Tamminen</w:t>
      </w:r>
      <w:proofErr w:type="spellEnd"/>
      <w:r w:rsidRPr="00544F06">
        <w:rPr>
          <w:rFonts w:ascii="Courier New" w:hAnsi="Courier New"/>
          <w:lang w:val="en-US"/>
        </w:rPr>
        <w:t xml:space="preserve">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F98A" w14:textId="77777777" w:rsidR="006E6284" w:rsidRDefault="006E6284">
      <w:r>
        <w:separator/>
      </w:r>
    </w:p>
  </w:endnote>
  <w:endnote w:type="continuationSeparator" w:id="0">
    <w:p w14:paraId="645E448F" w14:textId="77777777" w:rsidR="006E6284" w:rsidRDefault="006E6284">
      <w:r>
        <w:continuationSeparator/>
      </w:r>
    </w:p>
  </w:endnote>
  <w:endnote w:type="continuationNotice" w:id="1">
    <w:p w14:paraId="32B5FFA5" w14:textId="77777777" w:rsidR="006E6284" w:rsidRDefault="006E6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5699" w14:textId="77777777" w:rsidR="006E6284" w:rsidRDefault="006E6284">
      <w:r>
        <w:rPr>
          <w:color w:val="000000"/>
        </w:rPr>
        <w:separator/>
      </w:r>
    </w:p>
  </w:footnote>
  <w:footnote w:type="continuationSeparator" w:id="0">
    <w:p w14:paraId="228E830D" w14:textId="77777777" w:rsidR="006E6284" w:rsidRDefault="006E6284">
      <w:r>
        <w:continuationSeparator/>
      </w:r>
    </w:p>
  </w:footnote>
  <w:footnote w:type="continuationNotice" w:id="1">
    <w:p w14:paraId="364CA9A9" w14:textId="77777777" w:rsidR="006E6284" w:rsidRDefault="006E62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84859"/>
    <w:rsid w:val="000A7F98"/>
    <w:rsid w:val="000B0663"/>
    <w:rsid w:val="000B3469"/>
    <w:rsid w:val="000C601D"/>
    <w:rsid w:val="000D113E"/>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73FC"/>
    <w:rsid w:val="001A7A83"/>
    <w:rsid w:val="001B5BCB"/>
    <w:rsid w:val="001C2634"/>
    <w:rsid w:val="001F15CC"/>
    <w:rsid w:val="00201E62"/>
    <w:rsid w:val="00205F30"/>
    <w:rsid w:val="00212500"/>
    <w:rsid w:val="0021435D"/>
    <w:rsid w:val="00223A43"/>
    <w:rsid w:val="00291A27"/>
    <w:rsid w:val="00297DB1"/>
    <w:rsid w:val="002A21D0"/>
    <w:rsid w:val="002A2D13"/>
    <w:rsid w:val="002B25AF"/>
    <w:rsid w:val="002C159C"/>
    <w:rsid w:val="002F43A5"/>
    <w:rsid w:val="003042D0"/>
    <w:rsid w:val="003079E6"/>
    <w:rsid w:val="00313904"/>
    <w:rsid w:val="00316A2C"/>
    <w:rsid w:val="003246D7"/>
    <w:rsid w:val="003428CC"/>
    <w:rsid w:val="00345833"/>
    <w:rsid w:val="00350358"/>
    <w:rsid w:val="003649AF"/>
    <w:rsid w:val="003772A1"/>
    <w:rsid w:val="003B1363"/>
    <w:rsid w:val="003B79ED"/>
    <w:rsid w:val="003C3FE7"/>
    <w:rsid w:val="003C504B"/>
    <w:rsid w:val="003D1B20"/>
    <w:rsid w:val="003D47C9"/>
    <w:rsid w:val="003D6D48"/>
    <w:rsid w:val="003E3409"/>
    <w:rsid w:val="003E6F9B"/>
    <w:rsid w:val="003E7275"/>
    <w:rsid w:val="003F198C"/>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C3B4F"/>
    <w:rsid w:val="004C552F"/>
    <w:rsid w:val="004C61C9"/>
    <w:rsid w:val="004D3492"/>
    <w:rsid w:val="004E37EC"/>
    <w:rsid w:val="004F1E3A"/>
    <w:rsid w:val="00503865"/>
    <w:rsid w:val="00506535"/>
    <w:rsid w:val="0050757A"/>
    <w:rsid w:val="005221CE"/>
    <w:rsid w:val="00527CB7"/>
    <w:rsid w:val="00530A05"/>
    <w:rsid w:val="005328F6"/>
    <w:rsid w:val="00534CAF"/>
    <w:rsid w:val="00534F9C"/>
    <w:rsid w:val="00536F94"/>
    <w:rsid w:val="00542EB0"/>
    <w:rsid w:val="00544F06"/>
    <w:rsid w:val="0056035F"/>
    <w:rsid w:val="005677A1"/>
    <w:rsid w:val="00567B54"/>
    <w:rsid w:val="0057196C"/>
    <w:rsid w:val="005827E9"/>
    <w:rsid w:val="00592308"/>
    <w:rsid w:val="005B5CD2"/>
    <w:rsid w:val="005D4F3D"/>
    <w:rsid w:val="005F2BA4"/>
    <w:rsid w:val="005F4397"/>
    <w:rsid w:val="00610522"/>
    <w:rsid w:val="00611F98"/>
    <w:rsid w:val="00613D8F"/>
    <w:rsid w:val="00624AD9"/>
    <w:rsid w:val="00632808"/>
    <w:rsid w:val="00635D2B"/>
    <w:rsid w:val="00645870"/>
    <w:rsid w:val="00647452"/>
    <w:rsid w:val="00647E5C"/>
    <w:rsid w:val="00656400"/>
    <w:rsid w:val="006578F8"/>
    <w:rsid w:val="00657A69"/>
    <w:rsid w:val="00673BC9"/>
    <w:rsid w:val="00676CE9"/>
    <w:rsid w:val="00681B7F"/>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C2CF6"/>
    <w:rsid w:val="008E03EB"/>
    <w:rsid w:val="008F1502"/>
    <w:rsid w:val="009053AB"/>
    <w:rsid w:val="00907373"/>
    <w:rsid w:val="00922EA6"/>
    <w:rsid w:val="0092409F"/>
    <w:rsid w:val="00924DEE"/>
    <w:rsid w:val="00936431"/>
    <w:rsid w:val="0094127A"/>
    <w:rsid w:val="00942045"/>
    <w:rsid w:val="00942C3E"/>
    <w:rsid w:val="00967494"/>
    <w:rsid w:val="009903D8"/>
    <w:rsid w:val="009B3C18"/>
    <w:rsid w:val="009D4E18"/>
    <w:rsid w:val="009E0839"/>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C11C94"/>
    <w:rsid w:val="00C21787"/>
    <w:rsid w:val="00C345A0"/>
    <w:rsid w:val="00C5784F"/>
    <w:rsid w:val="00C60E47"/>
    <w:rsid w:val="00C83409"/>
    <w:rsid w:val="00C946D8"/>
    <w:rsid w:val="00CA19DB"/>
    <w:rsid w:val="00CE189B"/>
    <w:rsid w:val="00D00DA9"/>
    <w:rsid w:val="00D04FD9"/>
    <w:rsid w:val="00D1624C"/>
    <w:rsid w:val="00D242F7"/>
    <w:rsid w:val="00D334CD"/>
    <w:rsid w:val="00D4080B"/>
    <w:rsid w:val="00D52483"/>
    <w:rsid w:val="00D706F8"/>
    <w:rsid w:val="00D70CAD"/>
    <w:rsid w:val="00D70D34"/>
    <w:rsid w:val="00D72AE8"/>
    <w:rsid w:val="00DA3F24"/>
    <w:rsid w:val="00DA661D"/>
    <w:rsid w:val="00DB23B9"/>
    <w:rsid w:val="00DB2D9F"/>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4EF6"/>
    <w:rsid w:val="00EB0A41"/>
    <w:rsid w:val="00EB33DF"/>
    <w:rsid w:val="00EC0C72"/>
    <w:rsid w:val="00EC1728"/>
    <w:rsid w:val="00EE4487"/>
    <w:rsid w:val="00EF2876"/>
    <w:rsid w:val="00F15668"/>
    <w:rsid w:val="00F32CD5"/>
    <w:rsid w:val="00F459D4"/>
    <w:rsid w:val="00F635A5"/>
    <w:rsid w:val="00F670BD"/>
    <w:rsid w:val="00F94316"/>
    <w:rsid w:val="00F96BAB"/>
    <w:rsid w:val="00FA3007"/>
    <w:rsid w:val="00FB0C07"/>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66</Pages>
  <Words>16590</Words>
  <Characters>91249</Characters>
  <Application>Microsoft Office Word</Application>
  <DocSecurity>0</DocSecurity>
  <Lines>760</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107624</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209</cp:revision>
  <cp:lastPrinted>2023-01-08T21:49:00Z</cp:lastPrinted>
  <dcterms:created xsi:type="dcterms:W3CDTF">2020-07-02T09:22:00Z</dcterms:created>
  <dcterms:modified xsi:type="dcterms:W3CDTF">2023-01-08T21:49:00Z</dcterms:modified>
</cp:coreProperties>
</file>