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2139F894"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E26ECF">
        <w:rPr>
          <w:rFonts w:ascii="Courier New" w:hAnsi="Courier New"/>
          <w:b/>
          <w:bCs/>
          <w:sz w:val="72"/>
          <w:szCs w:val="72"/>
        </w:rPr>
        <w:t>9</w:t>
      </w:r>
      <w:r w:rsidR="00FF2765">
        <w:rPr>
          <w:rFonts w:ascii="Courier New" w:hAnsi="Courier New"/>
          <w:b/>
          <w:bCs/>
          <w:sz w:val="72"/>
          <w:szCs w:val="72"/>
        </w:rPr>
        <w:t>.1</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48261153"/>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10BD59ED" w14:textId="58791AFB" w:rsidR="00770ABB" w:rsidRDefault="00DB1CDC">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48261153" w:history="1">
        <w:r w:rsidR="00770ABB" w:rsidRPr="00EB62BF">
          <w:rPr>
            <w:rStyle w:val="Hipervnculo"/>
            <w:noProof/>
          </w:rPr>
          <w:t>TABLA DE CONTENIDOS</w:t>
        </w:r>
        <w:r w:rsidR="00770ABB">
          <w:rPr>
            <w:noProof/>
            <w:webHidden/>
          </w:rPr>
          <w:tab/>
        </w:r>
        <w:r w:rsidR="00770ABB">
          <w:rPr>
            <w:noProof/>
            <w:webHidden/>
          </w:rPr>
          <w:fldChar w:fldCharType="begin"/>
        </w:r>
        <w:r w:rsidR="00770ABB">
          <w:rPr>
            <w:noProof/>
            <w:webHidden/>
          </w:rPr>
          <w:instrText xml:space="preserve"> PAGEREF _Toc148261153 \h </w:instrText>
        </w:r>
        <w:r w:rsidR="00770ABB">
          <w:rPr>
            <w:noProof/>
            <w:webHidden/>
          </w:rPr>
        </w:r>
        <w:r w:rsidR="00770ABB">
          <w:rPr>
            <w:noProof/>
            <w:webHidden/>
          </w:rPr>
          <w:fldChar w:fldCharType="separate"/>
        </w:r>
        <w:r w:rsidR="000C77DA">
          <w:rPr>
            <w:noProof/>
            <w:webHidden/>
          </w:rPr>
          <w:t>1</w:t>
        </w:r>
        <w:r w:rsidR="00770ABB">
          <w:rPr>
            <w:noProof/>
            <w:webHidden/>
          </w:rPr>
          <w:fldChar w:fldCharType="end"/>
        </w:r>
      </w:hyperlink>
    </w:p>
    <w:p w14:paraId="4B2FA12E" w14:textId="43673591"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54" w:history="1">
        <w:r w:rsidR="00770ABB" w:rsidRPr="00EB62BF">
          <w:rPr>
            <w:rStyle w:val="Hipervnculo"/>
            <w:noProof/>
          </w:rPr>
          <w:t>Introducción</w:t>
        </w:r>
        <w:r w:rsidR="00770ABB">
          <w:rPr>
            <w:noProof/>
            <w:webHidden/>
          </w:rPr>
          <w:tab/>
        </w:r>
        <w:r w:rsidR="00770ABB">
          <w:rPr>
            <w:noProof/>
            <w:webHidden/>
          </w:rPr>
          <w:fldChar w:fldCharType="begin"/>
        </w:r>
        <w:r w:rsidR="00770ABB">
          <w:rPr>
            <w:noProof/>
            <w:webHidden/>
          </w:rPr>
          <w:instrText xml:space="preserve"> PAGEREF _Toc148261154 \h </w:instrText>
        </w:r>
        <w:r w:rsidR="00770ABB">
          <w:rPr>
            <w:noProof/>
            <w:webHidden/>
          </w:rPr>
        </w:r>
        <w:r w:rsidR="00770ABB">
          <w:rPr>
            <w:noProof/>
            <w:webHidden/>
          </w:rPr>
          <w:fldChar w:fldCharType="separate"/>
        </w:r>
        <w:r w:rsidR="000C77DA">
          <w:rPr>
            <w:noProof/>
            <w:webHidden/>
          </w:rPr>
          <w:t>2</w:t>
        </w:r>
        <w:r w:rsidR="00770ABB">
          <w:rPr>
            <w:noProof/>
            <w:webHidden/>
          </w:rPr>
          <w:fldChar w:fldCharType="end"/>
        </w:r>
      </w:hyperlink>
    </w:p>
    <w:p w14:paraId="7D473182" w14:textId="40E9251A"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5" w:history="1">
        <w:r w:rsidR="00770ABB" w:rsidRPr="00EB62BF">
          <w:rPr>
            <w:rStyle w:val="Hipervnculo"/>
            <w:noProof/>
          </w:rPr>
          <w:t>El fichero fuente</w:t>
        </w:r>
        <w:r w:rsidR="00770ABB">
          <w:rPr>
            <w:noProof/>
            <w:webHidden/>
          </w:rPr>
          <w:tab/>
        </w:r>
        <w:r w:rsidR="00770ABB">
          <w:rPr>
            <w:noProof/>
            <w:webHidden/>
          </w:rPr>
          <w:fldChar w:fldCharType="begin"/>
        </w:r>
        <w:r w:rsidR="00770ABB">
          <w:rPr>
            <w:noProof/>
            <w:webHidden/>
          </w:rPr>
          <w:instrText xml:space="preserve"> PAGEREF _Toc148261155 \h </w:instrText>
        </w:r>
        <w:r w:rsidR="00770ABB">
          <w:rPr>
            <w:noProof/>
            <w:webHidden/>
          </w:rPr>
        </w:r>
        <w:r w:rsidR="00770ABB">
          <w:rPr>
            <w:noProof/>
            <w:webHidden/>
          </w:rPr>
          <w:fldChar w:fldCharType="separate"/>
        </w:r>
        <w:r w:rsidR="000C77DA">
          <w:rPr>
            <w:noProof/>
            <w:webHidden/>
          </w:rPr>
          <w:t>3</w:t>
        </w:r>
        <w:r w:rsidR="00770ABB">
          <w:rPr>
            <w:noProof/>
            <w:webHidden/>
          </w:rPr>
          <w:fldChar w:fldCharType="end"/>
        </w:r>
      </w:hyperlink>
    </w:p>
    <w:p w14:paraId="2F43333A" w14:textId="1D1D26C2"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6" w:history="1">
        <w:r w:rsidR="00770ABB" w:rsidRPr="00EB62BF">
          <w:rPr>
            <w:rStyle w:val="Hipervnculo"/>
            <w:noProof/>
          </w:rPr>
          <w:t>El Compilador</w:t>
        </w:r>
        <w:r w:rsidR="00770ABB">
          <w:rPr>
            <w:noProof/>
            <w:webHidden/>
          </w:rPr>
          <w:tab/>
        </w:r>
        <w:r w:rsidR="00770ABB">
          <w:rPr>
            <w:noProof/>
            <w:webHidden/>
          </w:rPr>
          <w:fldChar w:fldCharType="begin"/>
        </w:r>
        <w:r w:rsidR="00770ABB">
          <w:rPr>
            <w:noProof/>
            <w:webHidden/>
          </w:rPr>
          <w:instrText xml:space="preserve"> PAGEREF _Toc148261156 \h </w:instrText>
        </w:r>
        <w:r w:rsidR="00770ABB">
          <w:rPr>
            <w:noProof/>
            <w:webHidden/>
          </w:rPr>
        </w:r>
        <w:r w:rsidR="00770ABB">
          <w:rPr>
            <w:noProof/>
            <w:webHidden/>
          </w:rPr>
          <w:fldChar w:fldCharType="separate"/>
        </w:r>
        <w:r w:rsidR="000C77DA">
          <w:rPr>
            <w:noProof/>
            <w:webHidden/>
          </w:rPr>
          <w:t>4</w:t>
        </w:r>
        <w:r w:rsidR="00770ABB">
          <w:rPr>
            <w:noProof/>
            <w:webHidden/>
          </w:rPr>
          <w:fldChar w:fldCharType="end"/>
        </w:r>
      </w:hyperlink>
    </w:p>
    <w:p w14:paraId="4010FA3B" w14:textId="67F164C9"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7" w:history="1">
        <w:r w:rsidR="00770ABB" w:rsidRPr="00EB62BF">
          <w:rPr>
            <w:rStyle w:val="Hipervnculo"/>
            <w:noProof/>
          </w:rPr>
          <w:t>Los intérpretes</w:t>
        </w:r>
        <w:r w:rsidR="00770ABB">
          <w:rPr>
            <w:noProof/>
            <w:webHidden/>
          </w:rPr>
          <w:tab/>
        </w:r>
        <w:r w:rsidR="00770ABB">
          <w:rPr>
            <w:noProof/>
            <w:webHidden/>
          </w:rPr>
          <w:fldChar w:fldCharType="begin"/>
        </w:r>
        <w:r w:rsidR="00770ABB">
          <w:rPr>
            <w:noProof/>
            <w:webHidden/>
          </w:rPr>
          <w:instrText xml:space="preserve"> PAGEREF _Toc148261157 \h </w:instrText>
        </w:r>
        <w:r w:rsidR="00770ABB">
          <w:rPr>
            <w:noProof/>
            <w:webHidden/>
          </w:rPr>
        </w:r>
        <w:r w:rsidR="00770ABB">
          <w:rPr>
            <w:noProof/>
            <w:webHidden/>
          </w:rPr>
          <w:fldChar w:fldCharType="separate"/>
        </w:r>
        <w:r w:rsidR="000C77DA">
          <w:rPr>
            <w:noProof/>
            <w:webHidden/>
          </w:rPr>
          <w:t>4</w:t>
        </w:r>
        <w:r w:rsidR="00770ABB">
          <w:rPr>
            <w:noProof/>
            <w:webHidden/>
          </w:rPr>
          <w:fldChar w:fldCharType="end"/>
        </w:r>
      </w:hyperlink>
    </w:p>
    <w:p w14:paraId="665C922E" w14:textId="4B45CD77"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8" w:history="1">
        <w:r w:rsidR="00770ABB" w:rsidRPr="00EB62BF">
          <w:rPr>
            <w:rStyle w:val="Hipervnculo"/>
            <w:noProof/>
          </w:rPr>
          <w:t>Los Gráficos</w:t>
        </w:r>
        <w:r w:rsidR="00770ABB">
          <w:rPr>
            <w:noProof/>
            <w:webHidden/>
          </w:rPr>
          <w:tab/>
        </w:r>
        <w:r w:rsidR="00770ABB">
          <w:rPr>
            <w:noProof/>
            <w:webHidden/>
          </w:rPr>
          <w:fldChar w:fldCharType="begin"/>
        </w:r>
        <w:r w:rsidR="00770ABB">
          <w:rPr>
            <w:noProof/>
            <w:webHidden/>
          </w:rPr>
          <w:instrText xml:space="preserve"> PAGEREF _Toc148261158 \h </w:instrText>
        </w:r>
        <w:r w:rsidR="00770ABB">
          <w:rPr>
            <w:noProof/>
            <w:webHidden/>
          </w:rPr>
        </w:r>
        <w:r w:rsidR="00770ABB">
          <w:rPr>
            <w:noProof/>
            <w:webHidden/>
          </w:rPr>
          <w:fldChar w:fldCharType="separate"/>
        </w:r>
        <w:r w:rsidR="000C77DA">
          <w:rPr>
            <w:noProof/>
            <w:webHidden/>
          </w:rPr>
          <w:t>4</w:t>
        </w:r>
        <w:r w:rsidR="00770ABB">
          <w:rPr>
            <w:noProof/>
            <w:webHidden/>
          </w:rPr>
          <w:fldChar w:fldCharType="end"/>
        </w:r>
      </w:hyperlink>
    </w:p>
    <w:p w14:paraId="0860EC5F" w14:textId="1964400F"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59" w:history="1">
        <w:r w:rsidR="00770ABB" w:rsidRPr="00EB62BF">
          <w:rPr>
            <w:rStyle w:val="Hipervnculo"/>
            <w:noProof/>
          </w:rPr>
          <w:t>Ayuda</w:t>
        </w:r>
        <w:r w:rsidR="00770ABB">
          <w:rPr>
            <w:noProof/>
            <w:webHidden/>
          </w:rPr>
          <w:tab/>
        </w:r>
        <w:r w:rsidR="00770ABB">
          <w:rPr>
            <w:noProof/>
            <w:webHidden/>
          </w:rPr>
          <w:fldChar w:fldCharType="begin"/>
        </w:r>
        <w:r w:rsidR="00770ABB">
          <w:rPr>
            <w:noProof/>
            <w:webHidden/>
          </w:rPr>
          <w:instrText xml:space="preserve"> PAGEREF _Toc148261159 \h </w:instrText>
        </w:r>
        <w:r w:rsidR="00770ABB">
          <w:rPr>
            <w:noProof/>
            <w:webHidden/>
          </w:rPr>
        </w:r>
        <w:r w:rsidR="00770ABB">
          <w:rPr>
            <w:noProof/>
            <w:webHidden/>
          </w:rPr>
          <w:fldChar w:fldCharType="separate"/>
        </w:r>
        <w:r w:rsidR="000C77DA">
          <w:rPr>
            <w:noProof/>
            <w:webHidden/>
          </w:rPr>
          <w:t>4</w:t>
        </w:r>
        <w:r w:rsidR="00770ABB">
          <w:rPr>
            <w:noProof/>
            <w:webHidden/>
          </w:rPr>
          <w:fldChar w:fldCharType="end"/>
        </w:r>
      </w:hyperlink>
    </w:p>
    <w:p w14:paraId="09589D15" w14:textId="59DF8703"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0" w:history="1">
        <w:r w:rsidR="00770ABB" w:rsidRPr="00EB62BF">
          <w:rPr>
            <w:rStyle w:val="Hipervnculo"/>
            <w:noProof/>
          </w:rPr>
          <w:t>Idiomas soportados</w:t>
        </w:r>
        <w:r w:rsidR="00770ABB">
          <w:rPr>
            <w:noProof/>
            <w:webHidden/>
          </w:rPr>
          <w:tab/>
        </w:r>
        <w:r w:rsidR="00770ABB">
          <w:rPr>
            <w:noProof/>
            <w:webHidden/>
          </w:rPr>
          <w:fldChar w:fldCharType="begin"/>
        </w:r>
        <w:r w:rsidR="00770ABB">
          <w:rPr>
            <w:noProof/>
            <w:webHidden/>
          </w:rPr>
          <w:instrText xml:space="preserve"> PAGEREF _Toc148261160 \h </w:instrText>
        </w:r>
        <w:r w:rsidR="00770ABB">
          <w:rPr>
            <w:noProof/>
            <w:webHidden/>
          </w:rPr>
        </w:r>
        <w:r w:rsidR="00770ABB">
          <w:rPr>
            <w:noProof/>
            <w:webHidden/>
          </w:rPr>
          <w:fldChar w:fldCharType="separate"/>
        </w:r>
        <w:r w:rsidR="000C77DA">
          <w:rPr>
            <w:noProof/>
            <w:webHidden/>
          </w:rPr>
          <w:t>5</w:t>
        </w:r>
        <w:r w:rsidR="00770ABB">
          <w:rPr>
            <w:noProof/>
            <w:webHidden/>
          </w:rPr>
          <w:fldChar w:fldCharType="end"/>
        </w:r>
      </w:hyperlink>
    </w:p>
    <w:p w14:paraId="278ED452" w14:textId="387ED6E0"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61" w:history="1">
        <w:r w:rsidR="00770ABB" w:rsidRPr="00EB62BF">
          <w:rPr>
            <w:rStyle w:val="Hipervnculo"/>
            <w:noProof/>
          </w:rPr>
          <w:t>Gráficos</w:t>
        </w:r>
        <w:r w:rsidR="00770ABB">
          <w:rPr>
            <w:noProof/>
            <w:webHidden/>
          </w:rPr>
          <w:tab/>
        </w:r>
        <w:r w:rsidR="00770ABB">
          <w:rPr>
            <w:noProof/>
            <w:webHidden/>
          </w:rPr>
          <w:fldChar w:fldCharType="begin"/>
        </w:r>
        <w:r w:rsidR="00770ABB">
          <w:rPr>
            <w:noProof/>
            <w:webHidden/>
          </w:rPr>
          <w:instrText xml:space="preserve"> PAGEREF _Toc148261161 \h </w:instrText>
        </w:r>
        <w:r w:rsidR="00770ABB">
          <w:rPr>
            <w:noProof/>
            <w:webHidden/>
          </w:rPr>
        </w:r>
        <w:r w:rsidR="00770ABB">
          <w:rPr>
            <w:noProof/>
            <w:webHidden/>
          </w:rPr>
          <w:fldChar w:fldCharType="separate"/>
        </w:r>
        <w:r w:rsidR="000C77DA">
          <w:rPr>
            <w:noProof/>
            <w:webHidden/>
          </w:rPr>
          <w:t>5</w:t>
        </w:r>
        <w:r w:rsidR="00770ABB">
          <w:rPr>
            <w:noProof/>
            <w:webHidden/>
          </w:rPr>
          <w:fldChar w:fldCharType="end"/>
        </w:r>
      </w:hyperlink>
    </w:p>
    <w:p w14:paraId="2D740F47" w14:textId="071A83A8"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2" w:history="1">
        <w:r w:rsidR="00770ABB" w:rsidRPr="00EB62BF">
          <w:rPr>
            <w:rStyle w:val="Hipervnculo"/>
            <w:noProof/>
          </w:rPr>
          <w:t>Herramientas recomendadas</w:t>
        </w:r>
        <w:r w:rsidR="00770ABB">
          <w:rPr>
            <w:noProof/>
            <w:webHidden/>
          </w:rPr>
          <w:tab/>
        </w:r>
        <w:r w:rsidR="00770ABB">
          <w:rPr>
            <w:noProof/>
            <w:webHidden/>
          </w:rPr>
          <w:fldChar w:fldCharType="begin"/>
        </w:r>
        <w:r w:rsidR="00770ABB">
          <w:rPr>
            <w:noProof/>
            <w:webHidden/>
          </w:rPr>
          <w:instrText xml:space="preserve"> PAGEREF _Toc148261162 \h </w:instrText>
        </w:r>
        <w:r w:rsidR="00770ABB">
          <w:rPr>
            <w:noProof/>
            <w:webHidden/>
          </w:rPr>
        </w:r>
        <w:r w:rsidR="00770ABB">
          <w:rPr>
            <w:noProof/>
            <w:webHidden/>
          </w:rPr>
          <w:fldChar w:fldCharType="separate"/>
        </w:r>
        <w:r w:rsidR="000C77DA">
          <w:rPr>
            <w:noProof/>
            <w:webHidden/>
          </w:rPr>
          <w:t>7</w:t>
        </w:r>
        <w:r w:rsidR="00770ABB">
          <w:rPr>
            <w:noProof/>
            <w:webHidden/>
          </w:rPr>
          <w:fldChar w:fldCharType="end"/>
        </w:r>
      </w:hyperlink>
    </w:p>
    <w:p w14:paraId="587AE731" w14:textId="7D4569E4"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3" w:history="1">
        <w:r w:rsidR="00770ABB" w:rsidRPr="00EB62BF">
          <w:rPr>
            <w:rStyle w:val="Hipervnculo"/>
            <w:noProof/>
          </w:rPr>
          <w:t>Pantallas de carga</w:t>
        </w:r>
        <w:r w:rsidR="00770ABB">
          <w:rPr>
            <w:noProof/>
            <w:webHidden/>
          </w:rPr>
          <w:tab/>
        </w:r>
        <w:r w:rsidR="00770ABB">
          <w:rPr>
            <w:noProof/>
            <w:webHidden/>
          </w:rPr>
          <w:fldChar w:fldCharType="begin"/>
        </w:r>
        <w:r w:rsidR="00770ABB">
          <w:rPr>
            <w:noProof/>
            <w:webHidden/>
          </w:rPr>
          <w:instrText xml:space="preserve"> PAGEREF _Toc148261163 \h </w:instrText>
        </w:r>
        <w:r w:rsidR="00770ABB">
          <w:rPr>
            <w:noProof/>
            <w:webHidden/>
          </w:rPr>
        </w:r>
        <w:r w:rsidR="00770ABB">
          <w:rPr>
            <w:noProof/>
            <w:webHidden/>
          </w:rPr>
          <w:fldChar w:fldCharType="separate"/>
        </w:r>
        <w:r w:rsidR="000C77DA">
          <w:rPr>
            <w:noProof/>
            <w:webHidden/>
          </w:rPr>
          <w:t>9</w:t>
        </w:r>
        <w:r w:rsidR="00770ABB">
          <w:rPr>
            <w:noProof/>
            <w:webHidden/>
          </w:rPr>
          <w:fldChar w:fldCharType="end"/>
        </w:r>
      </w:hyperlink>
    </w:p>
    <w:p w14:paraId="7E0418D1" w14:textId="6CF8D041"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64" w:history="1">
        <w:r w:rsidR="00770ABB" w:rsidRPr="00EB62BF">
          <w:rPr>
            <w:rStyle w:val="Hipervnculo"/>
            <w:noProof/>
          </w:rPr>
          <w:t>Cómo usar DAAD Ready</w:t>
        </w:r>
        <w:r w:rsidR="00770ABB">
          <w:rPr>
            <w:noProof/>
            <w:webHidden/>
          </w:rPr>
          <w:tab/>
        </w:r>
        <w:r w:rsidR="00770ABB">
          <w:rPr>
            <w:noProof/>
            <w:webHidden/>
          </w:rPr>
          <w:fldChar w:fldCharType="begin"/>
        </w:r>
        <w:r w:rsidR="00770ABB">
          <w:rPr>
            <w:noProof/>
            <w:webHidden/>
          </w:rPr>
          <w:instrText xml:space="preserve"> PAGEREF _Toc148261164 \h </w:instrText>
        </w:r>
        <w:r w:rsidR="00770ABB">
          <w:rPr>
            <w:noProof/>
            <w:webHidden/>
          </w:rPr>
        </w:r>
        <w:r w:rsidR="00770ABB">
          <w:rPr>
            <w:noProof/>
            <w:webHidden/>
          </w:rPr>
          <w:fldChar w:fldCharType="separate"/>
        </w:r>
        <w:r w:rsidR="000C77DA">
          <w:rPr>
            <w:noProof/>
            <w:webHidden/>
          </w:rPr>
          <w:t>9</w:t>
        </w:r>
        <w:r w:rsidR="00770ABB">
          <w:rPr>
            <w:noProof/>
            <w:webHidden/>
          </w:rPr>
          <w:fldChar w:fldCharType="end"/>
        </w:r>
      </w:hyperlink>
    </w:p>
    <w:p w14:paraId="7E38F7D8" w14:textId="40A4FC7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5" w:history="1">
        <w:r w:rsidR="00770ABB" w:rsidRPr="00EB62BF">
          <w:rPr>
            <w:rStyle w:val="Hipervnculo"/>
            <w:noProof/>
          </w:rPr>
          <w:t>Otros detalles</w:t>
        </w:r>
        <w:r w:rsidR="00770ABB">
          <w:rPr>
            <w:noProof/>
            <w:webHidden/>
          </w:rPr>
          <w:tab/>
        </w:r>
        <w:r w:rsidR="00770ABB">
          <w:rPr>
            <w:noProof/>
            <w:webHidden/>
          </w:rPr>
          <w:fldChar w:fldCharType="begin"/>
        </w:r>
        <w:r w:rsidR="00770ABB">
          <w:rPr>
            <w:noProof/>
            <w:webHidden/>
          </w:rPr>
          <w:instrText xml:space="preserve"> PAGEREF _Toc148261165 \h </w:instrText>
        </w:r>
        <w:r w:rsidR="00770ABB">
          <w:rPr>
            <w:noProof/>
            <w:webHidden/>
          </w:rPr>
        </w:r>
        <w:r w:rsidR="00770ABB">
          <w:rPr>
            <w:noProof/>
            <w:webHidden/>
          </w:rPr>
          <w:fldChar w:fldCharType="separate"/>
        </w:r>
        <w:r w:rsidR="000C77DA">
          <w:rPr>
            <w:noProof/>
            <w:webHidden/>
          </w:rPr>
          <w:t>12</w:t>
        </w:r>
        <w:r w:rsidR="00770ABB">
          <w:rPr>
            <w:noProof/>
            <w:webHidden/>
          </w:rPr>
          <w:fldChar w:fldCharType="end"/>
        </w:r>
      </w:hyperlink>
    </w:p>
    <w:p w14:paraId="6A89054A" w14:textId="36F060B1"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66" w:history="1">
        <w:r w:rsidR="00770ABB" w:rsidRPr="00EB62BF">
          <w:rPr>
            <w:rStyle w:val="Hipervnculo"/>
            <w:noProof/>
          </w:rPr>
          <w:t>Programando en DAAD</w:t>
        </w:r>
        <w:r w:rsidR="00770ABB">
          <w:rPr>
            <w:noProof/>
            <w:webHidden/>
          </w:rPr>
          <w:tab/>
        </w:r>
        <w:r w:rsidR="00770ABB">
          <w:rPr>
            <w:noProof/>
            <w:webHidden/>
          </w:rPr>
          <w:fldChar w:fldCharType="begin"/>
        </w:r>
        <w:r w:rsidR="00770ABB">
          <w:rPr>
            <w:noProof/>
            <w:webHidden/>
          </w:rPr>
          <w:instrText xml:space="preserve"> PAGEREF _Toc148261166 \h </w:instrText>
        </w:r>
        <w:r w:rsidR="00770ABB">
          <w:rPr>
            <w:noProof/>
            <w:webHidden/>
          </w:rPr>
        </w:r>
        <w:r w:rsidR="00770ABB">
          <w:rPr>
            <w:noProof/>
            <w:webHidden/>
          </w:rPr>
          <w:fldChar w:fldCharType="separate"/>
        </w:r>
        <w:r w:rsidR="000C77DA">
          <w:rPr>
            <w:noProof/>
            <w:webHidden/>
          </w:rPr>
          <w:t>13</w:t>
        </w:r>
        <w:r w:rsidR="00770ABB">
          <w:rPr>
            <w:noProof/>
            <w:webHidden/>
          </w:rPr>
          <w:fldChar w:fldCharType="end"/>
        </w:r>
      </w:hyperlink>
    </w:p>
    <w:p w14:paraId="259CD069" w14:textId="0B8607E2"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7" w:history="1">
        <w:r w:rsidR="00770ABB" w:rsidRPr="00EB62BF">
          <w:rPr>
            <w:rStyle w:val="Hipervnculo"/>
            <w:noProof/>
          </w:rPr>
          <w:t>Vista general</w:t>
        </w:r>
        <w:r w:rsidR="00770ABB">
          <w:rPr>
            <w:noProof/>
            <w:webHidden/>
          </w:rPr>
          <w:tab/>
        </w:r>
        <w:r w:rsidR="00770ABB">
          <w:rPr>
            <w:noProof/>
            <w:webHidden/>
          </w:rPr>
          <w:fldChar w:fldCharType="begin"/>
        </w:r>
        <w:r w:rsidR="00770ABB">
          <w:rPr>
            <w:noProof/>
            <w:webHidden/>
          </w:rPr>
          <w:instrText xml:space="preserve"> PAGEREF _Toc148261167 \h </w:instrText>
        </w:r>
        <w:r w:rsidR="00770ABB">
          <w:rPr>
            <w:noProof/>
            <w:webHidden/>
          </w:rPr>
        </w:r>
        <w:r w:rsidR="00770ABB">
          <w:rPr>
            <w:noProof/>
            <w:webHidden/>
          </w:rPr>
          <w:fldChar w:fldCharType="separate"/>
        </w:r>
        <w:r w:rsidR="000C77DA">
          <w:rPr>
            <w:noProof/>
            <w:webHidden/>
          </w:rPr>
          <w:t>13</w:t>
        </w:r>
        <w:r w:rsidR="00770ABB">
          <w:rPr>
            <w:noProof/>
            <w:webHidden/>
          </w:rPr>
          <w:fldChar w:fldCharType="end"/>
        </w:r>
      </w:hyperlink>
    </w:p>
    <w:p w14:paraId="0BF40E89" w14:textId="1AE0A3A0"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8" w:history="1">
        <w:r w:rsidR="00770ABB" w:rsidRPr="00EB62BF">
          <w:rPr>
            <w:rStyle w:val="Hipervnculo"/>
            <w:noProof/>
          </w:rPr>
          <w:t>Los flags</w:t>
        </w:r>
        <w:r w:rsidR="00770ABB">
          <w:rPr>
            <w:noProof/>
            <w:webHidden/>
          </w:rPr>
          <w:tab/>
        </w:r>
        <w:r w:rsidR="00770ABB">
          <w:rPr>
            <w:noProof/>
            <w:webHidden/>
          </w:rPr>
          <w:fldChar w:fldCharType="begin"/>
        </w:r>
        <w:r w:rsidR="00770ABB">
          <w:rPr>
            <w:noProof/>
            <w:webHidden/>
          </w:rPr>
          <w:instrText xml:space="preserve"> PAGEREF _Toc148261168 \h </w:instrText>
        </w:r>
        <w:r w:rsidR="00770ABB">
          <w:rPr>
            <w:noProof/>
            <w:webHidden/>
          </w:rPr>
        </w:r>
        <w:r w:rsidR="00770ABB">
          <w:rPr>
            <w:noProof/>
            <w:webHidden/>
          </w:rPr>
          <w:fldChar w:fldCharType="separate"/>
        </w:r>
        <w:r w:rsidR="000C77DA">
          <w:rPr>
            <w:noProof/>
            <w:webHidden/>
          </w:rPr>
          <w:t>13</w:t>
        </w:r>
        <w:r w:rsidR="00770ABB">
          <w:rPr>
            <w:noProof/>
            <w:webHidden/>
          </w:rPr>
          <w:fldChar w:fldCharType="end"/>
        </w:r>
      </w:hyperlink>
    </w:p>
    <w:p w14:paraId="2CDE4EB3" w14:textId="794BD492"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69" w:history="1">
        <w:r w:rsidR="00770ABB" w:rsidRPr="00EB62BF">
          <w:rPr>
            <w:rStyle w:val="Hipervnculo"/>
            <w:noProof/>
          </w:rPr>
          <w:t>Inicialización</w:t>
        </w:r>
        <w:r w:rsidR="00770ABB">
          <w:rPr>
            <w:noProof/>
            <w:webHidden/>
          </w:rPr>
          <w:tab/>
        </w:r>
        <w:r w:rsidR="00770ABB">
          <w:rPr>
            <w:noProof/>
            <w:webHidden/>
          </w:rPr>
          <w:fldChar w:fldCharType="begin"/>
        </w:r>
        <w:r w:rsidR="00770ABB">
          <w:rPr>
            <w:noProof/>
            <w:webHidden/>
          </w:rPr>
          <w:instrText xml:space="preserve"> PAGEREF _Toc148261169 \h </w:instrText>
        </w:r>
        <w:r w:rsidR="00770ABB">
          <w:rPr>
            <w:noProof/>
            <w:webHidden/>
          </w:rPr>
        </w:r>
        <w:r w:rsidR="00770ABB">
          <w:rPr>
            <w:noProof/>
            <w:webHidden/>
          </w:rPr>
          <w:fldChar w:fldCharType="separate"/>
        </w:r>
        <w:r w:rsidR="000C77DA">
          <w:rPr>
            <w:noProof/>
            <w:webHidden/>
          </w:rPr>
          <w:t>14</w:t>
        </w:r>
        <w:r w:rsidR="00770ABB">
          <w:rPr>
            <w:noProof/>
            <w:webHidden/>
          </w:rPr>
          <w:fldChar w:fldCharType="end"/>
        </w:r>
      </w:hyperlink>
    </w:p>
    <w:p w14:paraId="677DF3F4" w14:textId="070D3A85"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0" w:history="1">
        <w:r w:rsidR="00770ABB" w:rsidRPr="00EB62BF">
          <w:rPr>
            <w:rStyle w:val="Hipervnculo"/>
            <w:noProof/>
          </w:rPr>
          <w:t>CondActos</w:t>
        </w:r>
        <w:r w:rsidR="00770ABB">
          <w:rPr>
            <w:noProof/>
            <w:webHidden/>
          </w:rPr>
          <w:tab/>
        </w:r>
        <w:r w:rsidR="00770ABB">
          <w:rPr>
            <w:noProof/>
            <w:webHidden/>
          </w:rPr>
          <w:fldChar w:fldCharType="begin"/>
        </w:r>
        <w:r w:rsidR="00770ABB">
          <w:rPr>
            <w:noProof/>
            <w:webHidden/>
          </w:rPr>
          <w:instrText xml:space="preserve"> PAGEREF _Toc148261170 \h </w:instrText>
        </w:r>
        <w:r w:rsidR="00770ABB">
          <w:rPr>
            <w:noProof/>
            <w:webHidden/>
          </w:rPr>
        </w:r>
        <w:r w:rsidR="00770ABB">
          <w:rPr>
            <w:noProof/>
            <w:webHidden/>
          </w:rPr>
          <w:fldChar w:fldCharType="separate"/>
        </w:r>
        <w:r w:rsidR="000C77DA">
          <w:rPr>
            <w:noProof/>
            <w:webHidden/>
          </w:rPr>
          <w:t>16</w:t>
        </w:r>
        <w:r w:rsidR="00770ABB">
          <w:rPr>
            <w:noProof/>
            <w:webHidden/>
          </w:rPr>
          <w:fldChar w:fldCharType="end"/>
        </w:r>
      </w:hyperlink>
    </w:p>
    <w:p w14:paraId="6604CA0E" w14:textId="6170C0CC"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1" w:history="1">
        <w:r w:rsidR="00770ABB" w:rsidRPr="00EB62BF">
          <w:rPr>
            <w:rStyle w:val="Hipervnculo"/>
            <w:noProof/>
          </w:rPr>
          <w:t>Indirección</w:t>
        </w:r>
        <w:r w:rsidR="00770ABB">
          <w:rPr>
            <w:noProof/>
            <w:webHidden/>
          </w:rPr>
          <w:tab/>
        </w:r>
        <w:r w:rsidR="00770ABB">
          <w:rPr>
            <w:noProof/>
            <w:webHidden/>
          </w:rPr>
          <w:fldChar w:fldCharType="begin"/>
        </w:r>
        <w:r w:rsidR="00770ABB">
          <w:rPr>
            <w:noProof/>
            <w:webHidden/>
          </w:rPr>
          <w:instrText xml:space="preserve"> PAGEREF _Toc148261171 \h </w:instrText>
        </w:r>
        <w:r w:rsidR="00770ABB">
          <w:rPr>
            <w:noProof/>
            <w:webHidden/>
          </w:rPr>
        </w:r>
        <w:r w:rsidR="00770ABB">
          <w:rPr>
            <w:noProof/>
            <w:webHidden/>
          </w:rPr>
          <w:fldChar w:fldCharType="separate"/>
        </w:r>
        <w:r w:rsidR="000C77DA">
          <w:rPr>
            <w:noProof/>
            <w:webHidden/>
          </w:rPr>
          <w:t>17</w:t>
        </w:r>
        <w:r w:rsidR="00770ABB">
          <w:rPr>
            <w:noProof/>
            <w:webHidden/>
          </w:rPr>
          <w:fldChar w:fldCharType="end"/>
        </w:r>
      </w:hyperlink>
    </w:p>
    <w:p w14:paraId="60C862EF" w14:textId="6B031C3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2" w:history="1">
        <w:r w:rsidR="00770ABB" w:rsidRPr="00EB62BF">
          <w:rPr>
            <w:rStyle w:val="Hipervnculo"/>
            <w:noProof/>
          </w:rPr>
          <w:t>Condiciones</w:t>
        </w:r>
        <w:r w:rsidR="00770ABB">
          <w:rPr>
            <w:noProof/>
            <w:webHidden/>
          </w:rPr>
          <w:tab/>
        </w:r>
        <w:r w:rsidR="00770ABB">
          <w:rPr>
            <w:noProof/>
            <w:webHidden/>
          </w:rPr>
          <w:fldChar w:fldCharType="begin"/>
        </w:r>
        <w:r w:rsidR="00770ABB">
          <w:rPr>
            <w:noProof/>
            <w:webHidden/>
          </w:rPr>
          <w:instrText xml:space="preserve"> PAGEREF _Toc148261172 \h </w:instrText>
        </w:r>
        <w:r w:rsidR="00770ABB">
          <w:rPr>
            <w:noProof/>
            <w:webHidden/>
          </w:rPr>
        </w:r>
        <w:r w:rsidR="00770ABB">
          <w:rPr>
            <w:noProof/>
            <w:webHidden/>
          </w:rPr>
          <w:fldChar w:fldCharType="separate"/>
        </w:r>
        <w:r w:rsidR="000C77DA">
          <w:rPr>
            <w:noProof/>
            <w:webHidden/>
          </w:rPr>
          <w:t>17</w:t>
        </w:r>
        <w:r w:rsidR="00770ABB">
          <w:rPr>
            <w:noProof/>
            <w:webHidden/>
          </w:rPr>
          <w:fldChar w:fldCharType="end"/>
        </w:r>
      </w:hyperlink>
    </w:p>
    <w:p w14:paraId="02886197" w14:textId="70F6CD64"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3" w:history="1">
        <w:r w:rsidR="00770ABB" w:rsidRPr="00EB62BF">
          <w:rPr>
            <w:rStyle w:val="Hipervnculo"/>
            <w:noProof/>
          </w:rPr>
          <w:t>Acciones</w:t>
        </w:r>
        <w:r w:rsidR="00770ABB">
          <w:rPr>
            <w:noProof/>
            <w:webHidden/>
          </w:rPr>
          <w:tab/>
        </w:r>
        <w:r w:rsidR="00770ABB">
          <w:rPr>
            <w:noProof/>
            <w:webHidden/>
          </w:rPr>
          <w:fldChar w:fldCharType="begin"/>
        </w:r>
        <w:r w:rsidR="00770ABB">
          <w:rPr>
            <w:noProof/>
            <w:webHidden/>
          </w:rPr>
          <w:instrText xml:space="preserve"> PAGEREF _Toc148261173 \h </w:instrText>
        </w:r>
        <w:r w:rsidR="00770ABB">
          <w:rPr>
            <w:noProof/>
            <w:webHidden/>
          </w:rPr>
        </w:r>
        <w:r w:rsidR="00770ABB">
          <w:rPr>
            <w:noProof/>
            <w:webHidden/>
          </w:rPr>
          <w:fldChar w:fldCharType="separate"/>
        </w:r>
        <w:r w:rsidR="000C77DA">
          <w:rPr>
            <w:noProof/>
            <w:webHidden/>
          </w:rPr>
          <w:t>23</w:t>
        </w:r>
        <w:r w:rsidR="00770ABB">
          <w:rPr>
            <w:noProof/>
            <w:webHidden/>
          </w:rPr>
          <w:fldChar w:fldCharType="end"/>
        </w:r>
      </w:hyperlink>
    </w:p>
    <w:p w14:paraId="45148D83" w14:textId="744CC5B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4" w:history="1">
        <w:r w:rsidR="00770ABB" w:rsidRPr="00EB62BF">
          <w:rPr>
            <w:rStyle w:val="Hipervnculo"/>
            <w:noProof/>
          </w:rPr>
          <w:t>CondActos Maluva</w:t>
        </w:r>
        <w:r w:rsidR="00770ABB">
          <w:rPr>
            <w:noProof/>
            <w:webHidden/>
          </w:rPr>
          <w:tab/>
        </w:r>
        <w:r w:rsidR="00770ABB">
          <w:rPr>
            <w:noProof/>
            <w:webHidden/>
          </w:rPr>
          <w:fldChar w:fldCharType="begin"/>
        </w:r>
        <w:r w:rsidR="00770ABB">
          <w:rPr>
            <w:noProof/>
            <w:webHidden/>
          </w:rPr>
          <w:instrText xml:space="preserve"> PAGEREF _Toc148261174 \h </w:instrText>
        </w:r>
        <w:r w:rsidR="00770ABB">
          <w:rPr>
            <w:noProof/>
            <w:webHidden/>
          </w:rPr>
        </w:r>
        <w:r w:rsidR="00770ABB">
          <w:rPr>
            <w:noProof/>
            <w:webHidden/>
          </w:rPr>
          <w:fldChar w:fldCharType="separate"/>
        </w:r>
        <w:r w:rsidR="000C77DA">
          <w:rPr>
            <w:noProof/>
            <w:webHidden/>
          </w:rPr>
          <w:t>44</w:t>
        </w:r>
        <w:r w:rsidR="00770ABB">
          <w:rPr>
            <w:noProof/>
            <w:webHidden/>
          </w:rPr>
          <w:fldChar w:fldCharType="end"/>
        </w:r>
      </w:hyperlink>
    </w:p>
    <w:p w14:paraId="4085A226" w14:textId="12CF95B9"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5" w:history="1">
        <w:r w:rsidR="00770ABB" w:rsidRPr="00EB62BF">
          <w:rPr>
            <w:rStyle w:val="Hipervnculo"/>
            <w:noProof/>
          </w:rPr>
          <w:t>DAAD para autores PAW o Quill</w:t>
        </w:r>
        <w:r w:rsidR="00770ABB">
          <w:rPr>
            <w:noProof/>
            <w:webHidden/>
          </w:rPr>
          <w:tab/>
        </w:r>
        <w:r w:rsidR="00770ABB">
          <w:rPr>
            <w:noProof/>
            <w:webHidden/>
          </w:rPr>
          <w:fldChar w:fldCharType="begin"/>
        </w:r>
        <w:r w:rsidR="00770ABB">
          <w:rPr>
            <w:noProof/>
            <w:webHidden/>
          </w:rPr>
          <w:instrText xml:space="preserve"> PAGEREF _Toc148261175 \h </w:instrText>
        </w:r>
        <w:r w:rsidR="00770ABB">
          <w:rPr>
            <w:noProof/>
            <w:webHidden/>
          </w:rPr>
        </w:r>
        <w:r w:rsidR="00770ABB">
          <w:rPr>
            <w:noProof/>
            <w:webHidden/>
          </w:rPr>
          <w:fldChar w:fldCharType="separate"/>
        </w:r>
        <w:r w:rsidR="000C77DA">
          <w:rPr>
            <w:noProof/>
            <w:webHidden/>
          </w:rPr>
          <w:t>51</w:t>
        </w:r>
        <w:r w:rsidR="00770ABB">
          <w:rPr>
            <w:noProof/>
            <w:webHidden/>
          </w:rPr>
          <w:fldChar w:fldCharType="end"/>
        </w:r>
      </w:hyperlink>
    </w:p>
    <w:p w14:paraId="61AA6831" w14:textId="2CACC3C9"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6" w:history="1">
        <w:r w:rsidR="00770ABB" w:rsidRPr="00EB62BF">
          <w:rPr>
            <w:rStyle w:val="Hipervnculo"/>
            <w:noProof/>
          </w:rPr>
          <w:t>Errores</w:t>
        </w:r>
        <w:r w:rsidR="00770ABB">
          <w:rPr>
            <w:noProof/>
            <w:webHidden/>
          </w:rPr>
          <w:tab/>
        </w:r>
        <w:r w:rsidR="00770ABB">
          <w:rPr>
            <w:noProof/>
            <w:webHidden/>
          </w:rPr>
          <w:fldChar w:fldCharType="begin"/>
        </w:r>
        <w:r w:rsidR="00770ABB">
          <w:rPr>
            <w:noProof/>
            <w:webHidden/>
          </w:rPr>
          <w:instrText xml:space="preserve"> PAGEREF _Toc148261176 \h </w:instrText>
        </w:r>
        <w:r w:rsidR="00770ABB">
          <w:rPr>
            <w:noProof/>
            <w:webHidden/>
          </w:rPr>
        </w:r>
        <w:r w:rsidR="00770ABB">
          <w:rPr>
            <w:noProof/>
            <w:webHidden/>
          </w:rPr>
          <w:fldChar w:fldCharType="separate"/>
        </w:r>
        <w:r w:rsidR="000C77DA">
          <w:rPr>
            <w:noProof/>
            <w:webHidden/>
          </w:rPr>
          <w:t>53</w:t>
        </w:r>
        <w:r w:rsidR="00770ABB">
          <w:rPr>
            <w:noProof/>
            <w:webHidden/>
          </w:rPr>
          <w:fldChar w:fldCharType="end"/>
        </w:r>
      </w:hyperlink>
    </w:p>
    <w:p w14:paraId="616BF837" w14:textId="775B5AE9"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77" w:history="1">
        <w:r w:rsidR="00770ABB" w:rsidRPr="00EB62BF">
          <w:rPr>
            <w:rStyle w:val="Hipervnculo"/>
            <w:noProof/>
          </w:rPr>
          <w:t>El analizador sintáctico (parser)</w:t>
        </w:r>
        <w:r w:rsidR="00770ABB">
          <w:rPr>
            <w:noProof/>
            <w:webHidden/>
          </w:rPr>
          <w:tab/>
        </w:r>
        <w:r w:rsidR="00770ABB">
          <w:rPr>
            <w:noProof/>
            <w:webHidden/>
          </w:rPr>
          <w:fldChar w:fldCharType="begin"/>
        </w:r>
        <w:r w:rsidR="00770ABB">
          <w:rPr>
            <w:noProof/>
            <w:webHidden/>
          </w:rPr>
          <w:instrText xml:space="preserve"> PAGEREF _Toc148261177 \h </w:instrText>
        </w:r>
        <w:r w:rsidR="00770ABB">
          <w:rPr>
            <w:noProof/>
            <w:webHidden/>
          </w:rPr>
        </w:r>
        <w:r w:rsidR="00770ABB">
          <w:rPr>
            <w:noProof/>
            <w:webHidden/>
          </w:rPr>
          <w:fldChar w:fldCharType="separate"/>
        </w:r>
        <w:r w:rsidR="000C77DA">
          <w:rPr>
            <w:noProof/>
            <w:webHidden/>
          </w:rPr>
          <w:t>54</w:t>
        </w:r>
        <w:r w:rsidR="00770ABB">
          <w:rPr>
            <w:noProof/>
            <w:webHidden/>
          </w:rPr>
          <w:fldChar w:fldCharType="end"/>
        </w:r>
      </w:hyperlink>
    </w:p>
    <w:p w14:paraId="061E3CB6" w14:textId="64271D7A" w:rsidR="00770ABB" w:rsidRDefault="00000000">
      <w:pPr>
        <w:pStyle w:val="TDC3"/>
        <w:tabs>
          <w:tab w:val="right" w:leader="dot" w:pos="9628"/>
        </w:tabs>
        <w:rPr>
          <w:rFonts w:asciiTheme="minorHAnsi" w:eastAsiaTheme="minorEastAsia" w:hAnsiTheme="minorHAnsi" w:cstheme="minorBidi"/>
          <w:noProof/>
          <w:kern w:val="2"/>
          <w:szCs w:val="22"/>
          <w:lang w:val="en-US" w:eastAsia="en-US" w:bidi="ar-SA"/>
          <w14:ligatures w14:val="standardContextual"/>
        </w:rPr>
      </w:pPr>
      <w:hyperlink w:anchor="_Toc148261178" w:history="1">
        <w:r w:rsidR="00770ABB" w:rsidRPr="00EB62BF">
          <w:rPr>
            <w:rStyle w:val="Hipervnculo"/>
            <w:noProof/>
          </w:rPr>
          <w:t>Español</w:t>
        </w:r>
        <w:r w:rsidR="00770ABB">
          <w:rPr>
            <w:noProof/>
            <w:webHidden/>
          </w:rPr>
          <w:tab/>
        </w:r>
        <w:r w:rsidR="00770ABB">
          <w:rPr>
            <w:noProof/>
            <w:webHidden/>
          </w:rPr>
          <w:fldChar w:fldCharType="begin"/>
        </w:r>
        <w:r w:rsidR="00770ABB">
          <w:rPr>
            <w:noProof/>
            <w:webHidden/>
          </w:rPr>
          <w:instrText xml:space="preserve"> PAGEREF _Toc148261178 \h </w:instrText>
        </w:r>
        <w:r w:rsidR="00770ABB">
          <w:rPr>
            <w:noProof/>
            <w:webHidden/>
          </w:rPr>
        </w:r>
        <w:r w:rsidR="00770ABB">
          <w:rPr>
            <w:noProof/>
            <w:webHidden/>
          </w:rPr>
          <w:fldChar w:fldCharType="separate"/>
        </w:r>
        <w:r w:rsidR="000C77DA">
          <w:rPr>
            <w:noProof/>
            <w:webHidden/>
          </w:rPr>
          <w:t>55</w:t>
        </w:r>
        <w:r w:rsidR="00770ABB">
          <w:rPr>
            <w:noProof/>
            <w:webHidden/>
          </w:rPr>
          <w:fldChar w:fldCharType="end"/>
        </w:r>
      </w:hyperlink>
    </w:p>
    <w:p w14:paraId="510BC6B7" w14:textId="3D81138E" w:rsidR="00770ABB" w:rsidRDefault="00000000">
      <w:pPr>
        <w:pStyle w:val="TDC3"/>
        <w:tabs>
          <w:tab w:val="right" w:leader="dot" w:pos="9628"/>
        </w:tabs>
        <w:rPr>
          <w:rFonts w:asciiTheme="minorHAnsi" w:eastAsiaTheme="minorEastAsia" w:hAnsiTheme="minorHAnsi" w:cstheme="minorBidi"/>
          <w:noProof/>
          <w:kern w:val="2"/>
          <w:szCs w:val="22"/>
          <w:lang w:val="en-US" w:eastAsia="en-US" w:bidi="ar-SA"/>
          <w14:ligatures w14:val="standardContextual"/>
        </w:rPr>
      </w:pPr>
      <w:hyperlink w:anchor="_Toc148261179" w:history="1">
        <w:r w:rsidR="00770ABB" w:rsidRPr="00EB62BF">
          <w:rPr>
            <w:rStyle w:val="Hipervnculo"/>
            <w:noProof/>
          </w:rPr>
          <w:t>Otros idiomas</w:t>
        </w:r>
        <w:r w:rsidR="00770ABB">
          <w:rPr>
            <w:noProof/>
            <w:webHidden/>
          </w:rPr>
          <w:tab/>
        </w:r>
        <w:r w:rsidR="00770ABB">
          <w:rPr>
            <w:noProof/>
            <w:webHidden/>
          </w:rPr>
          <w:fldChar w:fldCharType="begin"/>
        </w:r>
        <w:r w:rsidR="00770ABB">
          <w:rPr>
            <w:noProof/>
            <w:webHidden/>
          </w:rPr>
          <w:instrText xml:space="preserve"> PAGEREF _Toc148261179 \h </w:instrText>
        </w:r>
        <w:r w:rsidR="00770ABB">
          <w:rPr>
            <w:noProof/>
            <w:webHidden/>
          </w:rPr>
        </w:r>
        <w:r w:rsidR="00770ABB">
          <w:rPr>
            <w:noProof/>
            <w:webHidden/>
          </w:rPr>
          <w:fldChar w:fldCharType="separate"/>
        </w:r>
        <w:r w:rsidR="000C77DA">
          <w:rPr>
            <w:noProof/>
            <w:webHidden/>
          </w:rPr>
          <w:t>55</w:t>
        </w:r>
        <w:r w:rsidR="00770ABB">
          <w:rPr>
            <w:noProof/>
            <w:webHidden/>
          </w:rPr>
          <w:fldChar w:fldCharType="end"/>
        </w:r>
      </w:hyperlink>
    </w:p>
    <w:p w14:paraId="4BD347F3" w14:textId="484400BA"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0" w:history="1">
        <w:r w:rsidR="00770ABB" w:rsidRPr="00EB62BF">
          <w:rPr>
            <w:rStyle w:val="Hipervnculo"/>
            <w:noProof/>
          </w:rPr>
          <w:t>Los flags del sistema</w:t>
        </w:r>
        <w:r w:rsidR="00770ABB">
          <w:rPr>
            <w:noProof/>
            <w:webHidden/>
          </w:rPr>
          <w:tab/>
        </w:r>
        <w:r w:rsidR="00770ABB">
          <w:rPr>
            <w:noProof/>
            <w:webHidden/>
          </w:rPr>
          <w:fldChar w:fldCharType="begin"/>
        </w:r>
        <w:r w:rsidR="00770ABB">
          <w:rPr>
            <w:noProof/>
            <w:webHidden/>
          </w:rPr>
          <w:instrText xml:space="preserve"> PAGEREF _Toc148261180 \h </w:instrText>
        </w:r>
        <w:r w:rsidR="00770ABB">
          <w:rPr>
            <w:noProof/>
            <w:webHidden/>
          </w:rPr>
        </w:r>
        <w:r w:rsidR="00770ABB">
          <w:rPr>
            <w:noProof/>
            <w:webHidden/>
          </w:rPr>
          <w:fldChar w:fldCharType="separate"/>
        </w:r>
        <w:r w:rsidR="000C77DA">
          <w:rPr>
            <w:noProof/>
            <w:webHidden/>
          </w:rPr>
          <w:t>55</w:t>
        </w:r>
        <w:r w:rsidR="00770ABB">
          <w:rPr>
            <w:noProof/>
            <w:webHidden/>
          </w:rPr>
          <w:fldChar w:fldCharType="end"/>
        </w:r>
      </w:hyperlink>
    </w:p>
    <w:p w14:paraId="037C1D95" w14:textId="7893425A"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81" w:history="1">
        <w:r w:rsidR="00770ABB" w:rsidRPr="00EB62BF">
          <w:rPr>
            <w:rStyle w:val="Hipervnculo"/>
            <w:noProof/>
          </w:rPr>
          <w:t>El fichero Fuente (DSF)</w:t>
        </w:r>
        <w:r w:rsidR="00770ABB">
          <w:rPr>
            <w:noProof/>
            <w:webHidden/>
          </w:rPr>
          <w:tab/>
        </w:r>
        <w:r w:rsidR="00770ABB">
          <w:rPr>
            <w:noProof/>
            <w:webHidden/>
          </w:rPr>
          <w:fldChar w:fldCharType="begin"/>
        </w:r>
        <w:r w:rsidR="00770ABB">
          <w:rPr>
            <w:noProof/>
            <w:webHidden/>
          </w:rPr>
          <w:instrText xml:space="preserve"> PAGEREF _Toc148261181 \h </w:instrText>
        </w:r>
        <w:r w:rsidR="00770ABB">
          <w:rPr>
            <w:noProof/>
            <w:webHidden/>
          </w:rPr>
        </w:r>
        <w:r w:rsidR="00770ABB">
          <w:rPr>
            <w:noProof/>
            <w:webHidden/>
          </w:rPr>
          <w:fldChar w:fldCharType="separate"/>
        </w:r>
        <w:r w:rsidR="000C77DA">
          <w:rPr>
            <w:noProof/>
            <w:webHidden/>
          </w:rPr>
          <w:t>59</w:t>
        </w:r>
        <w:r w:rsidR="00770ABB">
          <w:rPr>
            <w:noProof/>
            <w:webHidden/>
          </w:rPr>
          <w:fldChar w:fldCharType="end"/>
        </w:r>
      </w:hyperlink>
    </w:p>
    <w:p w14:paraId="4B878A9C" w14:textId="03B7657F"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2" w:history="1">
        <w:r w:rsidR="00770ABB" w:rsidRPr="00EB62BF">
          <w:rPr>
            <w:rStyle w:val="Hipervnculo"/>
            <w:noProof/>
          </w:rPr>
          <w:t>Secciones</w:t>
        </w:r>
        <w:r w:rsidR="00770ABB">
          <w:rPr>
            <w:noProof/>
            <w:webHidden/>
          </w:rPr>
          <w:tab/>
        </w:r>
        <w:r w:rsidR="00770ABB">
          <w:rPr>
            <w:noProof/>
            <w:webHidden/>
          </w:rPr>
          <w:fldChar w:fldCharType="begin"/>
        </w:r>
        <w:r w:rsidR="00770ABB">
          <w:rPr>
            <w:noProof/>
            <w:webHidden/>
          </w:rPr>
          <w:instrText xml:space="preserve"> PAGEREF _Toc148261182 \h </w:instrText>
        </w:r>
        <w:r w:rsidR="00770ABB">
          <w:rPr>
            <w:noProof/>
            <w:webHidden/>
          </w:rPr>
        </w:r>
        <w:r w:rsidR="00770ABB">
          <w:rPr>
            <w:noProof/>
            <w:webHidden/>
          </w:rPr>
          <w:fldChar w:fldCharType="separate"/>
        </w:r>
        <w:r w:rsidR="000C77DA">
          <w:rPr>
            <w:noProof/>
            <w:webHidden/>
          </w:rPr>
          <w:t>59</w:t>
        </w:r>
        <w:r w:rsidR="00770ABB">
          <w:rPr>
            <w:noProof/>
            <w:webHidden/>
          </w:rPr>
          <w:fldChar w:fldCharType="end"/>
        </w:r>
      </w:hyperlink>
    </w:p>
    <w:p w14:paraId="29DD6654" w14:textId="55110AD2"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3" w:history="1">
        <w:r w:rsidR="00770ABB" w:rsidRPr="00EB62BF">
          <w:rPr>
            <w:rStyle w:val="Hipervnculo"/>
            <w:noProof/>
          </w:rPr>
          <w:t>Escape chars</w:t>
        </w:r>
        <w:r w:rsidR="00770ABB">
          <w:rPr>
            <w:noProof/>
            <w:webHidden/>
          </w:rPr>
          <w:tab/>
        </w:r>
        <w:r w:rsidR="00770ABB">
          <w:rPr>
            <w:noProof/>
            <w:webHidden/>
          </w:rPr>
          <w:fldChar w:fldCharType="begin"/>
        </w:r>
        <w:r w:rsidR="00770ABB">
          <w:rPr>
            <w:noProof/>
            <w:webHidden/>
          </w:rPr>
          <w:instrText xml:space="preserve"> PAGEREF _Toc148261183 \h </w:instrText>
        </w:r>
        <w:r w:rsidR="00770ABB">
          <w:rPr>
            <w:noProof/>
            <w:webHidden/>
          </w:rPr>
        </w:r>
        <w:r w:rsidR="00770ABB">
          <w:rPr>
            <w:noProof/>
            <w:webHidden/>
          </w:rPr>
          <w:fldChar w:fldCharType="separate"/>
        </w:r>
        <w:r w:rsidR="000C77DA">
          <w:rPr>
            <w:noProof/>
            <w:webHidden/>
          </w:rPr>
          <w:t>62</w:t>
        </w:r>
        <w:r w:rsidR="00770ABB">
          <w:rPr>
            <w:noProof/>
            <w:webHidden/>
          </w:rPr>
          <w:fldChar w:fldCharType="end"/>
        </w:r>
      </w:hyperlink>
    </w:p>
    <w:p w14:paraId="2DAB6E52" w14:textId="65286FFE"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4" w:history="1">
        <w:r w:rsidR="00770ABB" w:rsidRPr="00EB62BF">
          <w:rPr>
            <w:rStyle w:val="Hipervnculo"/>
            <w:noProof/>
          </w:rPr>
          <w:t>Comandos del preprocesador</w:t>
        </w:r>
        <w:r w:rsidR="00770ABB">
          <w:rPr>
            <w:noProof/>
            <w:webHidden/>
          </w:rPr>
          <w:tab/>
        </w:r>
        <w:r w:rsidR="00770ABB">
          <w:rPr>
            <w:noProof/>
            <w:webHidden/>
          </w:rPr>
          <w:fldChar w:fldCharType="begin"/>
        </w:r>
        <w:r w:rsidR="00770ABB">
          <w:rPr>
            <w:noProof/>
            <w:webHidden/>
          </w:rPr>
          <w:instrText xml:space="preserve"> PAGEREF _Toc148261184 \h </w:instrText>
        </w:r>
        <w:r w:rsidR="00770ABB">
          <w:rPr>
            <w:noProof/>
            <w:webHidden/>
          </w:rPr>
        </w:r>
        <w:r w:rsidR="00770ABB">
          <w:rPr>
            <w:noProof/>
            <w:webHidden/>
          </w:rPr>
          <w:fldChar w:fldCharType="separate"/>
        </w:r>
        <w:r w:rsidR="000C77DA">
          <w:rPr>
            <w:noProof/>
            <w:webHidden/>
          </w:rPr>
          <w:t>62</w:t>
        </w:r>
        <w:r w:rsidR="00770ABB">
          <w:rPr>
            <w:noProof/>
            <w:webHidden/>
          </w:rPr>
          <w:fldChar w:fldCharType="end"/>
        </w:r>
      </w:hyperlink>
    </w:p>
    <w:p w14:paraId="24B41668" w14:textId="24E41D5A" w:rsidR="00770ABB" w:rsidRDefault="00000000">
      <w:pPr>
        <w:pStyle w:val="TDC1"/>
        <w:tabs>
          <w:tab w:val="right" w:leader="dot" w:pos="9628"/>
        </w:tabs>
        <w:rPr>
          <w:rFonts w:asciiTheme="minorHAnsi" w:eastAsiaTheme="minorEastAsia" w:hAnsiTheme="minorHAnsi" w:cstheme="minorBidi"/>
          <w:b w:val="0"/>
          <w:noProof/>
          <w:kern w:val="2"/>
          <w:sz w:val="22"/>
          <w:szCs w:val="22"/>
          <w:lang w:val="en-US" w:eastAsia="en-US" w:bidi="ar-SA"/>
          <w14:ligatures w14:val="standardContextual"/>
        </w:rPr>
      </w:pPr>
      <w:hyperlink w:anchor="_Toc148261185" w:history="1">
        <w:r w:rsidR="00770ABB" w:rsidRPr="00EB62BF">
          <w:rPr>
            <w:rStyle w:val="Hipervnculo"/>
            <w:noProof/>
          </w:rPr>
          <w:t>Apéndices</w:t>
        </w:r>
        <w:r w:rsidR="00770ABB">
          <w:rPr>
            <w:noProof/>
            <w:webHidden/>
          </w:rPr>
          <w:tab/>
        </w:r>
        <w:r w:rsidR="00770ABB">
          <w:rPr>
            <w:noProof/>
            <w:webHidden/>
          </w:rPr>
          <w:fldChar w:fldCharType="begin"/>
        </w:r>
        <w:r w:rsidR="00770ABB">
          <w:rPr>
            <w:noProof/>
            <w:webHidden/>
          </w:rPr>
          <w:instrText xml:space="preserve"> PAGEREF _Toc148261185 \h </w:instrText>
        </w:r>
        <w:r w:rsidR="00770ABB">
          <w:rPr>
            <w:noProof/>
            <w:webHidden/>
          </w:rPr>
        </w:r>
        <w:r w:rsidR="00770ABB">
          <w:rPr>
            <w:noProof/>
            <w:webHidden/>
          </w:rPr>
          <w:fldChar w:fldCharType="separate"/>
        </w:r>
        <w:r w:rsidR="000C77DA">
          <w:rPr>
            <w:noProof/>
            <w:webHidden/>
          </w:rPr>
          <w:t>67</w:t>
        </w:r>
        <w:r w:rsidR="00770ABB">
          <w:rPr>
            <w:noProof/>
            <w:webHidden/>
          </w:rPr>
          <w:fldChar w:fldCharType="end"/>
        </w:r>
      </w:hyperlink>
    </w:p>
    <w:p w14:paraId="2BCC6CB9" w14:textId="5F06076F"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6" w:history="1">
        <w:r w:rsidR="00770ABB" w:rsidRPr="00EB62BF">
          <w:rPr>
            <w:rStyle w:val="Hipervnculo"/>
            <w:noProof/>
          </w:rPr>
          <w:t>A – El juego de caracteres</w:t>
        </w:r>
        <w:r w:rsidR="00770ABB">
          <w:rPr>
            <w:noProof/>
            <w:webHidden/>
          </w:rPr>
          <w:tab/>
        </w:r>
        <w:r w:rsidR="00770ABB">
          <w:rPr>
            <w:noProof/>
            <w:webHidden/>
          </w:rPr>
          <w:fldChar w:fldCharType="begin"/>
        </w:r>
        <w:r w:rsidR="00770ABB">
          <w:rPr>
            <w:noProof/>
            <w:webHidden/>
          </w:rPr>
          <w:instrText xml:space="preserve"> PAGEREF _Toc148261186 \h </w:instrText>
        </w:r>
        <w:r w:rsidR="00770ABB">
          <w:rPr>
            <w:noProof/>
            <w:webHidden/>
          </w:rPr>
        </w:r>
        <w:r w:rsidR="00770ABB">
          <w:rPr>
            <w:noProof/>
            <w:webHidden/>
          </w:rPr>
          <w:fldChar w:fldCharType="separate"/>
        </w:r>
        <w:r w:rsidR="000C77DA">
          <w:rPr>
            <w:noProof/>
            <w:webHidden/>
          </w:rPr>
          <w:t>67</w:t>
        </w:r>
        <w:r w:rsidR="00770ABB">
          <w:rPr>
            <w:noProof/>
            <w:webHidden/>
          </w:rPr>
          <w:fldChar w:fldCharType="end"/>
        </w:r>
      </w:hyperlink>
    </w:p>
    <w:p w14:paraId="5C73BFFC" w14:textId="1DC7000B"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7" w:history="1">
        <w:r w:rsidR="00770ABB" w:rsidRPr="00EB62BF">
          <w:rPr>
            <w:rStyle w:val="Hipervnculo"/>
            <w:noProof/>
          </w:rPr>
          <w:t>B – Finalizando juegos de Spectrum Next</w:t>
        </w:r>
        <w:r w:rsidR="00770ABB">
          <w:rPr>
            <w:noProof/>
            <w:webHidden/>
          </w:rPr>
          <w:tab/>
        </w:r>
        <w:r w:rsidR="00770ABB">
          <w:rPr>
            <w:noProof/>
            <w:webHidden/>
          </w:rPr>
          <w:fldChar w:fldCharType="begin"/>
        </w:r>
        <w:r w:rsidR="00770ABB">
          <w:rPr>
            <w:noProof/>
            <w:webHidden/>
          </w:rPr>
          <w:instrText xml:space="preserve"> PAGEREF _Toc148261187 \h </w:instrText>
        </w:r>
        <w:r w:rsidR="00770ABB">
          <w:rPr>
            <w:noProof/>
            <w:webHidden/>
          </w:rPr>
        </w:r>
        <w:r w:rsidR="00770ABB">
          <w:rPr>
            <w:noProof/>
            <w:webHidden/>
          </w:rPr>
          <w:fldChar w:fldCharType="separate"/>
        </w:r>
        <w:r w:rsidR="000C77DA">
          <w:rPr>
            <w:noProof/>
            <w:webHidden/>
          </w:rPr>
          <w:t>68</w:t>
        </w:r>
        <w:r w:rsidR="00770ABB">
          <w:rPr>
            <w:noProof/>
            <w:webHidden/>
          </w:rPr>
          <w:fldChar w:fldCharType="end"/>
        </w:r>
      </w:hyperlink>
    </w:p>
    <w:p w14:paraId="5F990B06" w14:textId="5F4B4BCA"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8" w:history="1">
        <w:r w:rsidR="00770ABB" w:rsidRPr="00EB62BF">
          <w:rPr>
            <w:rStyle w:val="Hipervnculo"/>
            <w:noProof/>
          </w:rPr>
          <w:t>C – Personalización de DAAD Ready</w:t>
        </w:r>
        <w:r w:rsidR="00770ABB">
          <w:rPr>
            <w:noProof/>
            <w:webHidden/>
          </w:rPr>
          <w:tab/>
        </w:r>
        <w:r w:rsidR="00770ABB">
          <w:rPr>
            <w:noProof/>
            <w:webHidden/>
          </w:rPr>
          <w:fldChar w:fldCharType="begin"/>
        </w:r>
        <w:r w:rsidR="00770ABB">
          <w:rPr>
            <w:noProof/>
            <w:webHidden/>
          </w:rPr>
          <w:instrText xml:space="preserve"> PAGEREF _Toc148261188 \h </w:instrText>
        </w:r>
        <w:r w:rsidR="00770ABB">
          <w:rPr>
            <w:noProof/>
            <w:webHidden/>
          </w:rPr>
        </w:r>
        <w:r w:rsidR="00770ABB">
          <w:rPr>
            <w:noProof/>
            <w:webHidden/>
          </w:rPr>
          <w:fldChar w:fldCharType="separate"/>
        </w:r>
        <w:r w:rsidR="000C77DA">
          <w:rPr>
            <w:noProof/>
            <w:webHidden/>
          </w:rPr>
          <w:t>69</w:t>
        </w:r>
        <w:r w:rsidR="00770ABB">
          <w:rPr>
            <w:noProof/>
            <w:webHidden/>
          </w:rPr>
          <w:fldChar w:fldCharType="end"/>
        </w:r>
      </w:hyperlink>
    </w:p>
    <w:p w14:paraId="0D48D547" w14:textId="3E0A400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89" w:history="1">
        <w:r w:rsidR="00770ABB" w:rsidRPr="00EB62BF">
          <w:rPr>
            <w:rStyle w:val="Hipervnculo"/>
            <w:noProof/>
          </w:rPr>
          <w:t>D - Agradecimientos</w:t>
        </w:r>
        <w:r w:rsidR="00770ABB">
          <w:rPr>
            <w:noProof/>
            <w:webHidden/>
          </w:rPr>
          <w:tab/>
        </w:r>
        <w:r w:rsidR="00770ABB">
          <w:rPr>
            <w:noProof/>
            <w:webHidden/>
          </w:rPr>
          <w:fldChar w:fldCharType="begin"/>
        </w:r>
        <w:r w:rsidR="00770ABB">
          <w:rPr>
            <w:noProof/>
            <w:webHidden/>
          </w:rPr>
          <w:instrText xml:space="preserve"> PAGEREF _Toc148261189 \h </w:instrText>
        </w:r>
        <w:r w:rsidR="00770ABB">
          <w:rPr>
            <w:noProof/>
            <w:webHidden/>
          </w:rPr>
        </w:r>
        <w:r w:rsidR="00770ABB">
          <w:rPr>
            <w:noProof/>
            <w:webHidden/>
          </w:rPr>
          <w:fldChar w:fldCharType="separate"/>
        </w:r>
        <w:r w:rsidR="000C77DA">
          <w:rPr>
            <w:noProof/>
            <w:webHidden/>
          </w:rPr>
          <w:t>69</w:t>
        </w:r>
        <w:r w:rsidR="00770ABB">
          <w:rPr>
            <w:noProof/>
            <w:webHidden/>
          </w:rPr>
          <w:fldChar w:fldCharType="end"/>
        </w:r>
      </w:hyperlink>
    </w:p>
    <w:p w14:paraId="3E2AAE14" w14:textId="29673E5D" w:rsidR="00770ABB" w:rsidRDefault="00000000">
      <w:pPr>
        <w:pStyle w:val="TDC2"/>
        <w:rPr>
          <w:rFonts w:asciiTheme="minorHAnsi" w:eastAsiaTheme="minorEastAsia" w:hAnsiTheme="minorHAnsi" w:cstheme="minorBidi"/>
          <w:noProof/>
          <w:kern w:val="2"/>
          <w:sz w:val="22"/>
          <w:szCs w:val="22"/>
          <w:lang w:val="en-US" w:eastAsia="en-US" w:bidi="ar-SA"/>
          <w14:ligatures w14:val="standardContextual"/>
        </w:rPr>
      </w:pPr>
      <w:hyperlink w:anchor="_Toc148261190" w:history="1">
        <w:r w:rsidR="00770ABB" w:rsidRPr="00EB62BF">
          <w:rPr>
            <w:rStyle w:val="Hipervnculo"/>
            <w:noProof/>
          </w:rPr>
          <w:t>E -Licencias</w:t>
        </w:r>
        <w:r w:rsidR="00770ABB">
          <w:rPr>
            <w:noProof/>
            <w:webHidden/>
          </w:rPr>
          <w:tab/>
        </w:r>
        <w:r w:rsidR="00770ABB">
          <w:rPr>
            <w:noProof/>
            <w:webHidden/>
          </w:rPr>
          <w:fldChar w:fldCharType="begin"/>
        </w:r>
        <w:r w:rsidR="00770ABB">
          <w:rPr>
            <w:noProof/>
            <w:webHidden/>
          </w:rPr>
          <w:instrText xml:space="preserve"> PAGEREF _Toc148261190 \h </w:instrText>
        </w:r>
        <w:r w:rsidR="00770ABB">
          <w:rPr>
            <w:noProof/>
            <w:webHidden/>
          </w:rPr>
        </w:r>
        <w:r w:rsidR="00770ABB">
          <w:rPr>
            <w:noProof/>
            <w:webHidden/>
          </w:rPr>
          <w:fldChar w:fldCharType="separate"/>
        </w:r>
        <w:r w:rsidR="000C77DA">
          <w:rPr>
            <w:noProof/>
            <w:webHidden/>
          </w:rPr>
          <w:t>69</w:t>
        </w:r>
        <w:r w:rsidR="00770ABB">
          <w:rPr>
            <w:noProof/>
            <w:webHidden/>
          </w:rPr>
          <w:fldChar w:fldCharType="end"/>
        </w:r>
      </w:hyperlink>
    </w:p>
    <w:p w14:paraId="42361923" w14:textId="06651255" w:rsidR="00FE301B" w:rsidRPr="00DF4CA1" w:rsidRDefault="00DB1CDC">
      <w:pPr>
        <w:suppressAutoHyphens w:val="0"/>
        <w:rPr>
          <w:rFonts w:ascii="Courier New" w:hAnsi="Courier New" w:cs="Courier New"/>
        </w:rPr>
      </w:pPr>
      <w:r>
        <w:rPr>
          <w:rFonts w:ascii="Courier New" w:hAnsi="Courier New" w:cs="Courier New"/>
          <w:b/>
          <w:i/>
          <w:szCs w:val="21"/>
        </w:rPr>
        <w:fldChar w:fldCharType="end"/>
      </w:r>
    </w:p>
    <w:p w14:paraId="14E0EBD2" w14:textId="78E36C48" w:rsidR="003E3409" w:rsidRPr="00535A91" w:rsidRDefault="00CE3B64" w:rsidP="00CB3C19">
      <w:pPr>
        <w:pStyle w:val="DAADT1"/>
      </w:pPr>
      <w:bookmarkStart w:id="1" w:name="DAAD_01"/>
      <w:bookmarkStart w:id="2" w:name="_Toc148261154"/>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32344739" w14:textId="77777777" w:rsidR="005F094C" w:rsidRPr="00D319BC" w:rsidRDefault="005F094C" w:rsidP="005F094C">
      <w:pPr>
        <w:pStyle w:val="Standard"/>
        <w:numPr>
          <w:ilvl w:val="0"/>
          <w:numId w:val="1"/>
        </w:numPr>
        <w:jc w:val="both"/>
        <w:rPr>
          <w:rFonts w:ascii="Courier New" w:hAnsi="Courier New"/>
        </w:rPr>
      </w:pPr>
      <w:r>
        <w:rPr>
          <w:rFonts w:ascii="Courier New" w:hAnsi="Courier New"/>
          <w:b/>
          <w:bCs/>
        </w:rPr>
        <w:t>Windows (instalable)</w:t>
      </w:r>
    </w:p>
    <w:p w14:paraId="14A36481"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(disquete, para 664 or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t>Amstrad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r>
        <w:rPr>
          <w:rFonts w:ascii="Courier New" w:hAnsi="Courier New"/>
          <w:b/>
          <w:bCs/>
        </w:rPr>
        <w:lastRenderedPageBreak/>
        <w:t>Commodore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t xml:space="preserve">Sinclair </w:t>
      </w:r>
      <w:r>
        <w:rPr>
          <w:rFonts w:ascii="Courier New" w:hAnsi="Courier New"/>
          <w:b/>
          <w:bCs/>
        </w:rPr>
        <w:t xml:space="preserve">ZX </w:t>
      </w:r>
      <w:r w:rsidRPr="00535A91">
        <w:rPr>
          <w:rFonts w:ascii="Courier New" w:hAnsi="Courier New"/>
          <w:b/>
          <w:bCs/>
        </w:rPr>
        <w:t>Spectrum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t xml:space="preserve">Sinclair ZX Spectrum 48k </w:t>
      </w:r>
      <w:r w:rsidRPr="007B5C30">
        <w:rPr>
          <w:rFonts w:ascii="Courier New" w:hAnsi="Courier New"/>
        </w:rPr>
        <w:t>(divMMC</w:t>
      </w:r>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Spectrum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ZX Spectrum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(tarjeta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Default="00D319BC" w:rsidP="00294F15">
      <w:pPr>
        <w:pStyle w:val="Standard"/>
        <w:numPr>
          <w:ilvl w:val="0"/>
          <w:numId w:val="1"/>
        </w:numPr>
        <w:jc w:val="both"/>
        <w:rPr>
          <w:rFonts w:ascii="Courier New" w:hAnsi="Courier New"/>
        </w:rPr>
      </w:pPr>
      <w:r>
        <w:rPr>
          <w:rFonts w:ascii="Courier New" w:hAnsi="Courier New"/>
          <w:b/>
          <w:bCs/>
        </w:rPr>
        <w:t xml:space="preserve">HTML/javascript </w:t>
      </w:r>
      <w:r w:rsidRPr="00D319BC">
        <w:rPr>
          <w:rFonts w:ascii="Courier New" w:hAnsi="Courier New"/>
        </w:rPr>
        <w:t>(para jugar en navegador)</w:t>
      </w:r>
    </w:p>
    <w:p w14:paraId="6B8313FA" w14:textId="7DFF7CE9" w:rsidR="009226C4" w:rsidRPr="009226C4" w:rsidRDefault="009226C4" w:rsidP="009226C4">
      <w:pPr>
        <w:pStyle w:val="Standard"/>
        <w:numPr>
          <w:ilvl w:val="0"/>
          <w:numId w:val="1"/>
        </w:numPr>
        <w:jc w:val="both"/>
        <w:rPr>
          <w:rFonts w:ascii="Courier New" w:hAnsi="Courier New"/>
          <w:b/>
          <w:bCs/>
        </w:rPr>
      </w:pPr>
      <w:r w:rsidRPr="009226C4">
        <w:rPr>
          <w:rFonts w:ascii="Courier New" w:hAnsi="Courier New"/>
          <w:b/>
          <w:bCs/>
        </w:rPr>
        <w:t xml:space="preserve">Windows Experimental: </w:t>
      </w:r>
      <w:r w:rsidRPr="009226C4">
        <w:rPr>
          <w:rFonts w:ascii="Courier New" w:hAnsi="Courier New"/>
        </w:rPr>
        <w:t xml:space="preserve">usando ADP, aún en </w:t>
      </w:r>
      <w:r w:rsidR="00360F9A" w:rsidRPr="009226C4">
        <w:rPr>
          <w:rFonts w:ascii="Courier New" w:hAnsi="Courier New"/>
        </w:rPr>
        <w:t>versión</w:t>
      </w:r>
      <w:r w:rsidR="00360F9A" w:rsidRPr="00360F9A">
        <w:rPr>
          <w:rFonts w:ascii="Courier New" w:hAnsi="Courier New"/>
        </w:rPr>
        <w:t xml:space="preserve"> </w:t>
      </w:r>
      <w:r w:rsidR="00360F9A" w:rsidRPr="009226C4">
        <w:rPr>
          <w:rFonts w:ascii="Courier New" w:hAnsi="Courier New"/>
        </w:rPr>
        <w:t>beta</w:t>
      </w:r>
      <w:r w:rsidRPr="009226C4">
        <w:rPr>
          <w:rFonts w:ascii="Courier New" w:hAnsi="Courier New"/>
        </w:rPr>
        <w:t>, pero cerando un juego na</w:t>
      </w:r>
      <w:r>
        <w:rPr>
          <w:rFonts w:ascii="Courier New" w:hAnsi="Courier New"/>
        </w:rPr>
        <w:t>tivo para Windows.</w:t>
      </w:r>
      <w:r w:rsidRPr="009226C4">
        <w:rPr>
          <w:rFonts w:ascii="Courier New" w:hAnsi="Courier New"/>
        </w:rPr>
        <w:t xml:space="preserve"> A diferencia del target Windows principal, aun no se crea </w:t>
      </w:r>
      <w:r>
        <w:rPr>
          <w:rFonts w:ascii="Courier New" w:hAnsi="Courier New"/>
        </w:rPr>
        <w:t>un fichero de Setup. Tampoco puede usar gráficos SVGA o de 256 colores.</w:t>
      </w:r>
      <w:r w:rsidRPr="009226C4">
        <w:rPr>
          <w:rFonts w:ascii="Courier New" w:hAnsi="Courier New"/>
        </w:rPr>
        <w:t xml:space="preserve"> </w:t>
      </w:r>
    </w:p>
    <w:p w14:paraId="1EA243CD" w14:textId="2C0CE32A" w:rsidR="009226C4" w:rsidRPr="009226C4" w:rsidRDefault="009226C4" w:rsidP="009226C4">
      <w:pPr>
        <w:pStyle w:val="Standard"/>
        <w:numPr>
          <w:ilvl w:val="0"/>
          <w:numId w:val="1"/>
        </w:numPr>
        <w:jc w:val="both"/>
        <w:rPr>
          <w:rFonts w:ascii="Courier New" w:hAnsi="Courier New"/>
          <w:b/>
          <w:bCs/>
        </w:rPr>
      </w:pPr>
      <w:r w:rsidRPr="009226C4">
        <w:rPr>
          <w:rFonts w:ascii="Courier New" w:hAnsi="Courier New"/>
          <w:b/>
          <w:bCs/>
        </w:rPr>
        <w:t xml:space="preserve">MacOS Experimental: </w:t>
      </w:r>
      <w:r w:rsidRPr="009226C4">
        <w:rPr>
          <w:rFonts w:ascii="Courier New" w:hAnsi="Courier New"/>
        </w:rPr>
        <w:t>lo mismo pero para MacOS. Ten en cuenta que M</w:t>
      </w:r>
      <w:r>
        <w:rPr>
          <w:rFonts w:ascii="Courier New" w:hAnsi="Courier New"/>
        </w:rPr>
        <w:t>acOS no dejará ejecutar esta aplicación sin firmar, a no ser que le demos permiso expresamente en los ajustes.</w:t>
      </w:r>
    </w:p>
    <w:p w14:paraId="7D080D92" w14:textId="77777777" w:rsidR="009226C4" w:rsidRPr="009226C4" w:rsidRDefault="009226C4" w:rsidP="009226C4">
      <w:pPr>
        <w:pStyle w:val="Standard"/>
        <w:ind w:left="720"/>
        <w:jc w:val="both"/>
        <w:rPr>
          <w:rFonts w:ascii="Courier New" w:hAnsi="Courier New"/>
        </w:rPr>
      </w:pPr>
    </w:p>
    <w:p w14:paraId="56523E76" w14:textId="77777777" w:rsidR="002B2CAB" w:rsidRPr="009226C4" w:rsidRDefault="002B2CAB" w:rsidP="002B2CAB">
      <w:pPr>
        <w:pStyle w:val="Standard"/>
        <w:jc w:val="both"/>
        <w:rPr>
          <w:rFonts w:ascii="Courier New" w:hAnsi="Courier New"/>
        </w:rPr>
      </w:pPr>
    </w:p>
    <w:p w14:paraId="62C428AB" w14:textId="77777777" w:rsidR="00B200B5" w:rsidRPr="009226C4" w:rsidRDefault="00B200B5" w:rsidP="00B200B5">
      <w:pPr>
        <w:pStyle w:val="Standard"/>
        <w:jc w:val="both"/>
        <w:rPr>
          <w:rFonts w:ascii="Courier New" w:hAnsi="Courier New"/>
          <w:b/>
          <w:bCs/>
        </w:rPr>
      </w:pPr>
    </w:p>
    <w:p w14:paraId="4D80606E" w14:textId="58AA53D8" w:rsidR="00B200B5" w:rsidRPr="00B200B5" w:rsidRDefault="00B200B5" w:rsidP="00B200B5">
      <w:pPr>
        <w:pStyle w:val="Standard"/>
        <w:jc w:val="both"/>
        <w:rPr>
          <w:rFonts w:ascii="Courier New" w:hAnsi="Courier New"/>
        </w:rPr>
      </w:pPr>
      <w:r w:rsidRPr="00B200B5">
        <w:rPr>
          <w:rFonts w:ascii="Courier New" w:hAnsi="Courier New"/>
        </w:rPr>
        <w:t>Además hay un target</w:t>
      </w:r>
      <w:r>
        <w:rPr>
          <w:rFonts w:ascii="Courier New" w:hAnsi="Courier New"/>
        </w:rPr>
        <w:t xml:space="preserve"> MSDOS antiguo</w:t>
      </w:r>
      <w:r w:rsidR="000E70D9">
        <w:rPr>
          <w:rFonts w:ascii="Courier New" w:hAnsi="Courier New"/>
        </w:rPr>
        <w:t>, por razone</w:t>
      </w:r>
      <w:r w:rsidR="0035612B">
        <w:rPr>
          <w:rFonts w:ascii="Courier New" w:hAnsi="Courier New"/>
        </w:rPr>
        <w:t>s</w:t>
      </w:r>
      <w:r w:rsidR="000E70D9">
        <w:rPr>
          <w:rFonts w:ascii="Courier New" w:hAnsi="Courier New"/>
        </w:rPr>
        <w:t xml:space="preserv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Amstrad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48261155"/>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48261156"/>
      <w:r w:rsidRPr="00535A91">
        <w:lastRenderedPageBreak/>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48261157"/>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48261158"/>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48261159"/>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Default="00B17CD7">
      <w:pPr>
        <w:suppressAutoHyphens w:val="0"/>
        <w:rPr>
          <w:rFonts w:ascii="Courier New" w:hAnsi="Courier New"/>
        </w:rPr>
      </w:pPr>
    </w:p>
    <w:p w14:paraId="39F6317C" w14:textId="321258FA" w:rsidR="008D2F10" w:rsidRPr="00535A91" w:rsidRDefault="00000000">
      <w:pPr>
        <w:suppressAutoHyphens w:val="0"/>
        <w:rPr>
          <w:rFonts w:ascii="Courier New" w:hAnsi="Courier New"/>
        </w:rPr>
      </w:pPr>
      <w:hyperlink r:id="rId9" w:history="1">
        <w:r w:rsidR="008D2F10" w:rsidRPr="00B83820">
          <w:rPr>
            <w:rStyle w:val="Hipervnculo"/>
            <w:rFonts w:ascii="Courier New" w:hAnsi="Courier New"/>
          </w:rPr>
          <w:t>https://t.me/daadready</w:t>
        </w:r>
      </w:hyperlink>
      <w:r w:rsidR="008D2F10">
        <w:rPr>
          <w:rFonts w:ascii="Courier New" w:hAnsi="Courier New"/>
        </w:rPr>
        <w:t xml:space="preserve"> (español e inglés). Grupo oficial de soporte de DAAD Ready.</w:t>
      </w:r>
    </w:p>
    <w:p w14:paraId="093C90F5" w14:textId="339EB358" w:rsidR="009A3C63" w:rsidRPr="00535A91" w:rsidRDefault="00000000"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000000">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48261160"/>
      <w:r w:rsidRPr="00CB3C19">
        <w:lastRenderedPageBreak/>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48261161"/>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w:t>
      </w:r>
      <w:r w:rsidRPr="00535A91">
        <w:rPr>
          <w:rFonts w:ascii="Courier New" w:hAnsi="Courier New"/>
        </w:rPr>
        <w:lastRenderedPageBreak/>
        <w:t>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171B4982"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w:t>
      </w:r>
      <w:r w:rsidR="00FE178F">
        <w:rPr>
          <w:rFonts w:ascii="Courier New" w:hAnsi="Courier New"/>
        </w:rPr>
        <w:t>,</w:t>
      </w:r>
      <w:r w:rsidRPr="00535A91">
        <w:rPr>
          <w:rFonts w:ascii="Courier New" w:hAnsi="Courier New"/>
        </w:rPr>
        <w:t xml:space="preserve"> ESXDOS</w:t>
      </w:r>
      <w:r w:rsidR="00FE178F">
        <w:rPr>
          <w:rFonts w:ascii="Courier New" w:hAnsi="Courier New"/>
        </w:rPr>
        <w:t xml:space="preserve"> o SPectrum 128K</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63F7E5AD"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00FE178F">
        <w:rPr>
          <w:rFonts w:ascii="Courier New" w:hAnsi="Courier New"/>
        </w:rPr>
        <w:t xml:space="preserve">48K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52A476BB" w:rsidR="00BC7D78" w:rsidRPr="006C6FA4" w:rsidRDefault="00BC7D78" w:rsidP="00F635A5">
      <w:pPr>
        <w:pStyle w:val="Standard"/>
        <w:numPr>
          <w:ilvl w:val="0"/>
          <w:numId w:val="1"/>
        </w:numPr>
        <w:jc w:val="both"/>
        <w:rPr>
          <w:rFonts w:ascii="Courier New" w:hAnsi="Courier New"/>
        </w:rPr>
      </w:pPr>
      <w:r w:rsidRPr="006C6FA4">
        <w:rPr>
          <w:rFonts w:ascii="Courier New" w:hAnsi="Courier New"/>
        </w:rPr>
        <w:t xml:space="preserve">256 color indexed PCX </w:t>
      </w:r>
      <w:r w:rsidR="006C6FA4" w:rsidRPr="006C6FA4">
        <w:rPr>
          <w:rFonts w:ascii="Courier New" w:hAnsi="Courier New"/>
        </w:rPr>
        <w:t xml:space="preserve">para </w:t>
      </w:r>
      <w:r w:rsidRPr="006C6FA4">
        <w:rPr>
          <w:rFonts w:ascii="Courier New" w:hAnsi="Courier New"/>
        </w:rPr>
        <w:t>PC</w:t>
      </w:r>
      <w:r w:rsidR="006C6FA4" w:rsidRPr="006C6FA4">
        <w:rPr>
          <w:rFonts w:ascii="Courier New" w:hAnsi="Courier New"/>
        </w:rPr>
        <w:t xml:space="preserve"> (m</w:t>
      </w:r>
      <w:r w:rsidR="006C6FA4">
        <w:rPr>
          <w:rFonts w:ascii="Courier New" w:hAnsi="Courier New"/>
        </w:rPr>
        <w:t>áximo</w:t>
      </w:r>
      <w:r w:rsidR="006C6FA4" w:rsidRPr="006C6FA4">
        <w:rPr>
          <w:rFonts w:ascii="Courier New" w:hAnsi="Courier New"/>
        </w:rPr>
        <w:t xml:space="preserve"> 320x200 par</w:t>
      </w:r>
      <w:r w:rsidR="006C6FA4">
        <w:rPr>
          <w:rFonts w:ascii="Courier New" w:hAnsi="Courier New"/>
        </w:rPr>
        <w:t>a VGA o 640x400 para SVGA)</w:t>
      </w:r>
    </w:p>
    <w:p w14:paraId="1E4C3A10" w14:textId="132B3D99" w:rsidR="00D4628A"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r w:rsidR="00E254D5">
        <w:rPr>
          <w:rFonts w:ascii="Courier New" w:hAnsi="Courier New"/>
          <w:lang w:val="en-US"/>
        </w:rPr>
        <w:t>para</w:t>
      </w:r>
      <w:r>
        <w:rPr>
          <w:rFonts w:ascii="Courier New" w:hAnsi="Courier New"/>
          <w:lang w:val="en-US"/>
        </w:rPr>
        <w:t xml:space="preserve"> HTML/Java</w:t>
      </w:r>
      <w:r w:rsidR="00E254D5">
        <w:rPr>
          <w:rFonts w:ascii="Courier New" w:hAnsi="Courier New"/>
          <w:lang w:val="en-US"/>
        </w:rPr>
        <w:t>s</w:t>
      </w:r>
      <w:r>
        <w:rPr>
          <w:rFonts w:ascii="Courier New" w:hAnsi="Courier New"/>
          <w:lang w:val="en-US"/>
        </w:rPr>
        <w:t>cript</w:t>
      </w:r>
    </w:p>
    <w:p w14:paraId="0C97D1D8" w14:textId="22C9518D" w:rsidR="00D92EED" w:rsidRDefault="00D92EED" w:rsidP="00F635A5">
      <w:pPr>
        <w:pStyle w:val="Standard"/>
        <w:numPr>
          <w:ilvl w:val="0"/>
          <w:numId w:val="1"/>
        </w:numPr>
        <w:jc w:val="both"/>
        <w:rPr>
          <w:rFonts w:ascii="Courier New" w:hAnsi="Courier New"/>
        </w:rPr>
      </w:pPr>
      <w:r w:rsidRPr="00D92EED">
        <w:rPr>
          <w:rFonts w:ascii="Courier New" w:hAnsi="Courier New"/>
        </w:rPr>
        <w:t>La versión de Windows es</w:t>
      </w:r>
      <w:r>
        <w:rPr>
          <w:rFonts w:ascii="Courier New" w:hAnsi="Courier New"/>
        </w:rPr>
        <w:t xml:space="preserve"> en realidad la versión de MSDOS encapsulada con DOSBOX, por lo que</w:t>
      </w:r>
      <w:r w:rsidR="001859BF">
        <w:rPr>
          <w:rFonts w:ascii="Courier New" w:hAnsi="Courier New"/>
        </w:rPr>
        <w:t xml:space="preserve"> no es necesario hacer nada más.</w:t>
      </w:r>
    </w:p>
    <w:p w14:paraId="18CF379A" w14:textId="458DBF19" w:rsidR="009226C4" w:rsidRPr="00D92EED" w:rsidRDefault="009226C4" w:rsidP="00F635A5">
      <w:pPr>
        <w:pStyle w:val="Standard"/>
        <w:numPr>
          <w:ilvl w:val="0"/>
          <w:numId w:val="1"/>
        </w:numPr>
        <w:jc w:val="both"/>
        <w:rPr>
          <w:rFonts w:ascii="Courier New" w:hAnsi="Courier New"/>
        </w:rPr>
      </w:pPr>
      <w:r>
        <w:rPr>
          <w:rFonts w:ascii="Courier New" w:hAnsi="Courier New"/>
        </w:rPr>
        <w:t>Las versione</w:t>
      </w:r>
      <w:r w:rsidR="00360F9A">
        <w:rPr>
          <w:rFonts w:ascii="Courier New" w:hAnsi="Courier New"/>
        </w:rPr>
        <w:t>s</w:t>
      </w:r>
      <w:r>
        <w:rPr>
          <w:rFonts w:ascii="Courier New" w:hAnsi="Courier New"/>
        </w:rPr>
        <w:t xml:space="preserve"> experimentales para Windows y MacOS usan los gráficos de Amiga/Atari ST.</w:t>
      </w:r>
    </w:p>
    <w:p w14:paraId="79D4410B" w14:textId="5ED04EA9" w:rsidR="00F635A5" w:rsidRPr="00D92EED" w:rsidRDefault="00F635A5" w:rsidP="00F635A5">
      <w:pPr>
        <w:pStyle w:val="Standard"/>
        <w:jc w:val="both"/>
        <w:rPr>
          <w:rFonts w:ascii="Courier New" w:hAnsi="Courier New"/>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48261162"/>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w:t>
            </w:r>
            <w:r w:rsidRPr="00535A91">
              <w:rPr>
                <w:rFonts w:ascii="Courier New" w:hAnsi="Courier New"/>
              </w:rPr>
              <w:lastRenderedPageBreak/>
              <w:t xml:space="preserve">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lastRenderedPageBreak/>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3FB92C9D" w:rsidR="00EF2876" w:rsidRPr="00535A91" w:rsidRDefault="00D7577D" w:rsidP="004934F7">
            <w:pPr>
              <w:pStyle w:val="Standard"/>
              <w:rPr>
                <w:rFonts w:ascii="Courier New" w:hAnsi="Courier New"/>
                <w:highlight w:val="yellow"/>
              </w:rPr>
            </w:pPr>
            <w:r w:rsidRPr="00D7577D">
              <w:rPr>
                <w:rFonts w:ascii="Courier New" w:hAnsi="Courier New"/>
              </w:rPr>
              <w:t>PC</w:t>
            </w:r>
            <w:r w:rsidR="0049052F">
              <w:rPr>
                <w:rFonts w:ascii="Courier New" w:hAnsi="Courier New"/>
              </w:rPr>
              <w:t xml:space="preserve"> .PCX </w:t>
            </w:r>
            <w:r w:rsidR="006C6FA4">
              <w:rPr>
                <w:rFonts w:ascii="Courier New" w:hAnsi="Courier New"/>
              </w:rPr>
              <w:t>320x200 o 640x400</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HTML .PNG 320x200 Truecolor</w:t>
            </w:r>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Cualquier editor de gráficos moderno, por ejemplo Gimp.</w:t>
            </w:r>
          </w:p>
        </w:tc>
      </w:tr>
      <w:tr w:rsidR="00820CD3" w:rsidRPr="00535A91" w14:paraId="6EE69737" w14:textId="77777777" w:rsidTr="00891DCF">
        <w:tc>
          <w:tcPr>
            <w:tcW w:w="4531" w:type="dxa"/>
          </w:tcPr>
          <w:p w14:paraId="1BEEC9F1" w14:textId="5737F964" w:rsidR="00820CD3" w:rsidRDefault="00360F9A" w:rsidP="004934F7">
            <w:pPr>
              <w:pStyle w:val="Standard"/>
              <w:rPr>
                <w:rFonts w:ascii="Courier New" w:hAnsi="Courier New"/>
              </w:rPr>
            </w:pPr>
            <w:r>
              <w:rPr>
                <w:rFonts w:ascii="Courier New" w:hAnsi="Courier New"/>
              </w:rPr>
              <w:t>Windows Experimental</w:t>
            </w:r>
          </w:p>
        </w:tc>
        <w:tc>
          <w:tcPr>
            <w:tcW w:w="5097" w:type="dxa"/>
          </w:tcPr>
          <w:p w14:paraId="32C5F220" w14:textId="58F0A8EC" w:rsidR="00820CD3" w:rsidRDefault="00820CD3" w:rsidP="004934F7">
            <w:pPr>
              <w:pStyle w:val="Standard"/>
              <w:rPr>
                <w:rFonts w:ascii="Courier New" w:hAnsi="Courier New"/>
              </w:rPr>
            </w:pPr>
            <w:r>
              <w:rPr>
                <w:rFonts w:ascii="Courier New" w:hAnsi="Courier New"/>
              </w:rPr>
              <w:t>Igual que Atari ST</w:t>
            </w:r>
          </w:p>
        </w:tc>
      </w:tr>
      <w:tr w:rsidR="00360F9A" w:rsidRPr="00535A91" w14:paraId="7A170DBF" w14:textId="77777777" w:rsidTr="00891DCF">
        <w:tc>
          <w:tcPr>
            <w:tcW w:w="4531" w:type="dxa"/>
          </w:tcPr>
          <w:p w14:paraId="0A610507" w14:textId="2674C9A6" w:rsidR="00360F9A" w:rsidRDefault="00360F9A" w:rsidP="004934F7">
            <w:pPr>
              <w:pStyle w:val="Standard"/>
              <w:rPr>
                <w:rFonts w:ascii="Courier New" w:hAnsi="Courier New"/>
              </w:rPr>
            </w:pPr>
            <w:r>
              <w:rPr>
                <w:rFonts w:ascii="Courier New" w:hAnsi="Courier New"/>
              </w:rPr>
              <w:t>MacOS experimental</w:t>
            </w:r>
          </w:p>
        </w:tc>
        <w:tc>
          <w:tcPr>
            <w:tcW w:w="5097" w:type="dxa"/>
          </w:tcPr>
          <w:p w14:paraId="470A882D" w14:textId="1D649DB7" w:rsidR="00360F9A" w:rsidRDefault="00360F9A" w:rsidP="004934F7">
            <w:pPr>
              <w:pStyle w:val="Standard"/>
              <w:rPr>
                <w:rFonts w:ascii="Courier New" w:hAnsi="Courier New"/>
              </w:rPr>
            </w:pPr>
            <w:r>
              <w:rPr>
                <w:rFonts w:ascii="Courier New" w:hAnsi="Courier New"/>
              </w:rPr>
              <w:t>Igual que Atari ST</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Ten en cuenta que los intérpretes originales de DAAD usaban el modo HiRes para C64 y el modo 1 para CPC. Esos no son los mejores modos para C64y CPC si piensas en los gráficos, pero son los modos que soportan mejor pintar gráficos y pintar texto a la vez. La extensión 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00B49B5A"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w:t>
      </w:r>
      <w:r w:rsidR="00C457DD">
        <w:rPr>
          <w:rFonts w:ascii="Courier New" w:hAnsi="Courier New"/>
        </w:rPr>
        <w:t>e</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0B7CF86F" w14:textId="77777777" w:rsidR="001E0890" w:rsidRDefault="00DA5FAC" w:rsidP="006C4E67">
      <w:pPr>
        <w:suppressAutoHyphens w:val="0"/>
        <w:jc w:val="both"/>
        <w:rPr>
          <w:rFonts w:ascii="Courier New" w:hAnsi="Courier New"/>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p>
    <w:p w14:paraId="20C1D679" w14:textId="77777777" w:rsidR="001E0890" w:rsidRDefault="001E0890" w:rsidP="006C4E67">
      <w:pPr>
        <w:suppressAutoHyphens w:val="0"/>
        <w:jc w:val="both"/>
        <w:rPr>
          <w:rFonts w:ascii="Courier New" w:hAnsi="Courier New"/>
        </w:rPr>
      </w:pPr>
    </w:p>
    <w:p w14:paraId="27924611" w14:textId="77777777" w:rsidR="00820CD3" w:rsidRDefault="001E0890" w:rsidP="006C4E67">
      <w:pPr>
        <w:suppressAutoHyphens w:val="0"/>
        <w:jc w:val="both"/>
        <w:rPr>
          <w:rFonts w:ascii="Courier New" w:hAnsi="Courier New"/>
        </w:rPr>
      </w:pPr>
      <w:r>
        <w:rPr>
          <w:rFonts w:ascii="Courier New" w:hAnsi="Courier New"/>
        </w:rPr>
        <w:t>Por defecto el intérprete DOS genera un juego en VGA 320x00, si quieres usar SVGA, edita el fichero CONFIG.BAT y añade la línea “SET SVGA=1”. Además, tendrás que poner los gráficos (de 640x400) en la carpeta IMAGES\PC\SVGA en lugar de IMAGES\PC</w:t>
      </w:r>
    </w:p>
    <w:p w14:paraId="7D9C1C50" w14:textId="77777777" w:rsidR="00820CD3" w:rsidRDefault="00820CD3" w:rsidP="006C4E67">
      <w:pPr>
        <w:suppressAutoHyphens w:val="0"/>
        <w:jc w:val="both"/>
        <w:rPr>
          <w:rFonts w:ascii="Courier New" w:hAnsi="Courier New"/>
        </w:rPr>
      </w:pPr>
    </w:p>
    <w:p w14:paraId="68F7201F" w14:textId="0FEDF526" w:rsidR="00820CD3" w:rsidRPr="00535A91" w:rsidRDefault="00820CD3" w:rsidP="00820CD3">
      <w:pPr>
        <w:pStyle w:val="T2DAAD"/>
      </w:pPr>
      <w:bookmarkStart w:id="14" w:name="_Toc148261163"/>
      <w:r>
        <w:lastRenderedPageBreak/>
        <w:t>Pantallas de carga</w:t>
      </w:r>
      <w:bookmarkEnd w:id="14"/>
    </w:p>
    <w:p w14:paraId="2BA82791" w14:textId="2C44D2E3" w:rsidR="00E60F5D" w:rsidRDefault="00820CD3" w:rsidP="006C4E67">
      <w:pPr>
        <w:suppressAutoHyphens w:val="0"/>
        <w:jc w:val="both"/>
        <w:rPr>
          <w:rFonts w:ascii="Courier New" w:hAnsi="Courier New"/>
        </w:rPr>
      </w:pPr>
      <w:r>
        <w:rPr>
          <w:rFonts w:ascii="Courier New" w:hAnsi="Courier New"/>
        </w:rPr>
        <w:t>Es posible añadir una pantalla de carga en DAAD-Ready para alguno de los target. Estos son los detalles:</w:t>
      </w:r>
    </w:p>
    <w:p w14:paraId="2F232A23" w14:textId="77777777" w:rsidR="00820CD3" w:rsidRDefault="00820CD3" w:rsidP="006C4E67">
      <w:pPr>
        <w:suppressAutoHyphens w:val="0"/>
        <w:jc w:val="both"/>
        <w:rPr>
          <w:highlight w:val="yellow"/>
        </w:rPr>
      </w:pPr>
    </w:p>
    <w:tbl>
      <w:tblPr>
        <w:tblStyle w:val="Tablaconcuadrcula"/>
        <w:tblW w:w="0" w:type="auto"/>
        <w:tblLook w:val="04A0" w:firstRow="1" w:lastRow="0" w:firstColumn="1" w:lastColumn="0" w:noHBand="0" w:noVBand="1"/>
      </w:tblPr>
      <w:tblGrid>
        <w:gridCol w:w="4531"/>
        <w:gridCol w:w="5097"/>
      </w:tblGrid>
      <w:tr w:rsidR="00820CD3" w:rsidRPr="00535A91" w14:paraId="0EF85984" w14:textId="77777777" w:rsidTr="00A16006">
        <w:tc>
          <w:tcPr>
            <w:tcW w:w="4531" w:type="dxa"/>
          </w:tcPr>
          <w:p w14:paraId="19589001" w14:textId="3F4426FE" w:rsidR="00820CD3" w:rsidRPr="00535A91" w:rsidRDefault="00820CD3" w:rsidP="00A16006">
            <w:pPr>
              <w:pStyle w:val="Standard"/>
              <w:rPr>
                <w:rFonts w:ascii="Courier New" w:hAnsi="Courier New"/>
              </w:rPr>
            </w:pPr>
            <w:r w:rsidRPr="00535A91">
              <w:rPr>
                <w:rFonts w:ascii="Courier New" w:hAnsi="Courier New"/>
              </w:rPr>
              <w:t>Spectrum</w:t>
            </w:r>
          </w:p>
        </w:tc>
        <w:tc>
          <w:tcPr>
            <w:tcW w:w="5097" w:type="dxa"/>
          </w:tcPr>
          <w:p w14:paraId="7599239E" w14:textId="7490E31A" w:rsidR="00820CD3" w:rsidRPr="00535A91" w:rsidRDefault="000B0110" w:rsidP="00A16006">
            <w:pPr>
              <w:pStyle w:val="Standard"/>
              <w:rPr>
                <w:rFonts w:ascii="Courier New" w:hAnsi="Courier New"/>
              </w:rPr>
            </w:pPr>
            <w:r>
              <w:rPr>
                <w:rFonts w:ascii="Courier New" w:hAnsi="Courier New"/>
              </w:rPr>
              <w:t>Habilitado en las versiones de cinta y PLUS3</w:t>
            </w:r>
            <w:r w:rsidR="00770ABB">
              <w:rPr>
                <w:rFonts w:ascii="Courier New" w:hAnsi="Courier New"/>
              </w:rPr>
              <w:t xml:space="preserve"> (no en OLDPLUS3)</w:t>
            </w:r>
            <w:r>
              <w:rPr>
                <w:rFonts w:ascii="Courier New" w:hAnsi="Courier New"/>
              </w:rPr>
              <w:t>. Poner un fichero llamado DAAD.SCR en la carpeta de imágenes.</w:t>
            </w:r>
          </w:p>
        </w:tc>
      </w:tr>
      <w:tr w:rsidR="00820CD3" w:rsidRPr="00535A91" w14:paraId="58B58E7D" w14:textId="77777777" w:rsidTr="00A16006">
        <w:tc>
          <w:tcPr>
            <w:tcW w:w="4531" w:type="dxa"/>
          </w:tcPr>
          <w:p w14:paraId="688ECCD5" w14:textId="75655228" w:rsidR="00820CD3" w:rsidRPr="00535A91" w:rsidRDefault="00820CD3" w:rsidP="00A16006">
            <w:pPr>
              <w:pStyle w:val="Standard"/>
              <w:rPr>
                <w:rFonts w:ascii="Courier New" w:hAnsi="Courier New"/>
              </w:rPr>
            </w:pPr>
            <w:r w:rsidRPr="00535A91">
              <w:rPr>
                <w:rFonts w:ascii="Courier New" w:hAnsi="Courier New"/>
              </w:rPr>
              <w:t>Spectrum Next</w:t>
            </w:r>
          </w:p>
        </w:tc>
        <w:tc>
          <w:tcPr>
            <w:tcW w:w="5097" w:type="dxa"/>
          </w:tcPr>
          <w:p w14:paraId="4954E3D7" w14:textId="1C8184C5" w:rsidR="00820CD3" w:rsidRPr="00535A91" w:rsidRDefault="000B0110" w:rsidP="00A16006">
            <w:pPr>
              <w:pStyle w:val="Standard"/>
              <w:rPr>
                <w:rFonts w:ascii="Courier New" w:hAnsi="Courier New"/>
              </w:rPr>
            </w:pPr>
            <w:r>
              <w:rPr>
                <w:rFonts w:ascii="Courier New" w:hAnsi="Courier New"/>
              </w:rPr>
              <w:t>No habilitado.</w:t>
            </w:r>
          </w:p>
        </w:tc>
      </w:tr>
      <w:tr w:rsidR="00820CD3" w:rsidRPr="00535A91" w14:paraId="103B2756" w14:textId="77777777" w:rsidTr="00A16006">
        <w:tc>
          <w:tcPr>
            <w:tcW w:w="4531" w:type="dxa"/>
          </w:tcPr>
          <w:p w14:paraId="48283404" w14:textId="4B0DB028" w:rsidR="00820CD3" w:rsidRPr="00535A91" w:rsidRDefault="00820CD3" w:rsidP="00A16006">
            <w:pPr>
              <w:pStyle w:val="Standard"/>
              <w:rPr>
                <w:rFonts w:ascii="Courier New" w:hAnsi="Courier New"/>
              </w:rPr>
            </w:pPr>
            <w:r w:rsidRPr="00535A91">
              <w:rPr>
                <w:rFonts w:ascii="Courier New" w:hAnsi="Courier New"/>
              </w:rPr>
              <w:t>ZX-Uno</w:t>
            </w:r>
          </w:p>
        </w:tc>
        <w:tc>
          <w:tcPr>
            <w:tcW w:w="5097" w:type="dxa"/>
          </w:tcPr>
          <w:p w14:paraId="496058CA" w14:textId="3262AD9D" w:rsidR="00820CD3" w:rsidRPr="00535A91" w:rsidRDefault="000B0110" w:rsidP="00A16006">
            <w:pPr>
              <w:pStyle w:val="Standard"/>
              <w:rPr>
                <w:rFonts w:ascii="Courier New" w:hAnsi="Courier New"/>
              </w:rPr>
            </w:pPr>
            <w:r>
              <w:rPr>
                <w:rFonts w:ascii="Courier New" w:hAnsi="Courier New"/>
              </w:rPr>
              <w:t>No habilitado.</w:t>
            </w:r>
          </w:p>
        </w:tc>
      </w:tr>
      <w:tr w:rsidR="00820CD3" w:rsidRPr="00535A91" w14:paraId="668B934E" w14:textId="77777777" w:rsidTr="00A16006">
        <w:tc>
          <w:tcPr>
            <w:tcW w:w="4531" w:type="dxa"/>
          </w:tcPr>
          <w:p w14:paraId="4860BB93" w14:textId="5FB0D8B8" w:rsidR="00820CD3" w:rsidRPr="00765A44" w:rsidRDefault="00820CD3" w:rsidP="00A16006">
            <w:pPr>
              <w:pStyle w:val="Standard"/>
              <w:rPr>
                <w:rFonts w:ascii="Courier New" w:hAnsi="Courier New"/>
                <w:lang w:val="en-US"/>
              </w:rPr>
            </w:pPr>
            <w:r>
              <w:rPr>
                <w:rFonts w:ascii="Courier New" w:hAnsi="Courier New"/>
                <w:lang w:val="en-US"/>
              </w:rPr>
              <w:t>CPC</w:t>
            </w:r>
          </w:p>
        </w:tc>
        <w:tc>
          <w:tcPr>
            <w:tcW w:w="5097" w:type="dxa"/>
          </w:tcPr>
          <w:p w14:paraId="4208CC1F" w14:textId="7A824093" w:rsidR="00820CD3" w:rsidRPr="00535A91" w:rsidRDefault="00820CD3" w:rsidP="00A16006">
            <w:pPr>
              <w:pStyle w:val="Standard"/>
              <w:rPr>
                <w:rFonts w:ascii="Courier New" w:hAnsi="Courier New"/>
              </w:rPr>
            </w:pPr>
            <w:r>
              <w:rPr>
                <w:rFonts w:ascii="Courier New" w:hAnsi="Courier New"/>
              </w:rPr>
              <w:t>No habilitado.</w:t>
            </w:r>
          </w:p>
        </w:tc>
      </w:tr>
      <w:tr w:rsidR="000B0110" w:rsidRPr="00535A91" w14:paraId="1F80FE06" w14:textId="77777777" w:rsidTr="00A16006">
        <w:tc>
          <w:tcPr>
            <w:tcW w:w="4531" w:type="dxa"/>
          </w:tcPr>
          <w:p w14:paraId="139F1392" w14:textId="5B65CA06" w:rsidR="000B0110" w:rsidRPr="002E25A8" w:rsidRDefault="000B0110" w:rsidP="000B0110">
            <w:pPr>
              <w:pStyle w:val="Standard"/>
              <w:rPr>
                <w:rFonts w:ascii="Courier New" w:hAnsi="Courier New"/>
                <w:lang w:val="en-US"/>
              </w:rPr>
            </w:pPr>
            <w:r w:rsidRPr="002E25A8">
              <w:rPr>
                <w:rFonts w:ascii="Courier New" w:hAnsi="Courier New"/>
                <w:lang w:val="en-US"/>
              </w:rPr>
              <w:t xml:space="preserve">Commodore </w:t>
            </w:r>
            <w:r>
              <w:rPr>
                <w:rFonts w:ascii="Courier New" w:hAnsi="Courier New"/>
                <w:lang w:val="en-US"/>
              </w:rPr>
              <w:t>64</w:t>
            </w:r>
          </w:p>
        </w:tc>
        <w:tc>
          <w:tcPr>
            <w:tcW w:w="5097" w:type="dxa"/>
          </w:tcPr>
          <w:p w14:paraId="58BE81A8" w14:textId="7F64FF09" w:rsidR="000B0110" w:rsidRPr="00535A91" w:rsidRDefault="000B0110" w:rsidP="000B0110">
            <w:pPr>
              <w:pStyle w:val="Standard"/>
              <w:rPr>
                <w:rFonts w:ascii="Courier New" w:hAnsi="Courier New"/>
              </w:rPr>
            </w:pPr>
            <w:r>
              <w:rPr>
                <w:rFonts w:ascii="Courier New" w:hAnsi="Courier New"/>
              </w:rPr>
              <w:t>No habilitado.</w:t>
            </w:r>
          </w:p>
        </w:tc>
      </w:tr>
      <w:tr w:rsidR="000B0110" w:rsidRPr="00535A91" w14:paraId="698E3DB8" w14:textId="77777777" w:rsidTr="00A16006">
        <w:tc>
          <w:tcPr>
            <w:tcW w:w="4531" w:type="dxa"/>
          </w:tcPr>
          <w:p w14:paraId="329DE68D" w14:textId="1AE68D0D" w:rsidR="000B0110" w:rsidRPr="00535A91" w:rsidRDefault="000B0110" w:rsidP="000B0110">
            <w:pPr>
              <w:pStyle w:val="Standard"/>
              <w:rPr>
                <w:rFonts w:ascii="Courier New" w:hAnsi="Courier New"/>
              </w:rPr>
            </w:pPr>
            <w:r>
              <w:rPr>
                <w:rFonts w:ascii="Courier New" w:hAnsi="Courier New"/>
              </w:rPr>
              <w:t xml:space="preserve">Commodore </w:t>
            </w:r>
            <w:r w:rsidRPr="00535A91">
              <w:rPr>
                <w:rFonts w:ascii="Courier New" w:hAnsi="Courier New"/>
              </w:rPr>
              <w:t>Plus/4</w:t>
            </w:r>
          </w:p>
        </w:tc>
        <w:tc>
          <w:tcPr>
            <w:tcW w:w="5097" w:type="dxa"/>
          </w:tcPr>
          <w:p w14:paraId="6EA275CD" w14:textId="40100BDC" w:rsidR="000B0110" w:rsidRPr="00535A91" w:rsidRDefault="000B0110" w:rsidP="000B0110">
            <w:pPr>
              <w:pStyle w:val="Standard"/>
              <w:rPr>
                <w:rFonts w:ascii="Courier New" w:hAnsi="Courier New"/>
              </w:rPr>
            </w:pPr>
            <w:r>
              <w:rPr>
                <w:rFonts w:ascii="Courier New" w:hAnsi="Courier New"/>
              </w:rPr>
              <w:t>No habilitado.</w:t>
            </w:r>
          </w:p>
        </w:tc>
      </w:tr>
      <w:tr w:rsidR="000B0110" w:rsidRPr="00535A91" w14:paraId="48F9D8D2" w14:textId="77777777" w:rsidTr="00A16006">
        <w:tc>
          <w:tcPr>
            <w:tcW w:w="4531" w:type="dxa"/>
          </w:tcPr>
          <w:p w14:paraId="10E2AC9D" w14:textId="672BD076" w:rsidR="000B0110" w:rsidRPr="00535A91" w:rsidRDefault="000B0110" w:rsidP="000B0110">
            <w:pPr>
              <w:pStyle w:val="Standard"/>
              <w:rPr>
                <w:rFonts w:ascii="Courier New" w:hAnsi="Courier New"/>
              </w:rPr>
            </w:pPr>
            <w:r w:rsidRPr="00535A91">
              <w:rPr>
                <w:rFonts w:ascii="Courier New" w:hAnsi="Courier New"/>
              </w:rPr>
              <w:t>MSX 1</w:t>
            </w:r>
          </w:p>
        </w:tc>
        <w:tc>
          <w:tcPr>
            <w:tcW w:w="5097" w:type="dxa"/>
          </w:tcPr>
          <w:p w14:paraId="6304C4AC" w14:textId="0C776E5B" w:rsidR="000B0110" w:rsidRPr="00535A91" w:rsidRDefault="000B0110" w:rsidP="000B0110">
            <w:pPr>
              <w:pStyle w:val="Standard"/>
              <w:rPr>
                <w:rFonts w:ascii="Courier New" w:hAnsi="Courier New"/>
              </w:rPr>
            </w:pPr>
            <w:r>
              <w:rPr>
                <w:rFonts w:ascii="Courier New" w:hAnsi="Courier New"/>
              </w:rPr>
              <w:t>No habilitado</w:t>
            </w:r>
          </w:p>
        </w:tc>
      </w:tr>
      <w:tr w:rsidR="000B0110" w:rsidRPr="00535A91" w14:paraId="1B3B0564" w14:textId="77777777" w:rsidTr="00A16006">
        <w:tc>
          <w:tcPr>
            <w:tcW w:w="4531" w:type="dxa"/>
          </w:tcPr>
          <w:p w14:paraId="33FFBE11" w14:textId="16E92838" w:rsidR="000B0110" w:rsidRPr="00535A91" w:rsidRDefault="000B0110" w:rsidP="000B0110">
            <w:pPr>
              <w:pStyle w:val="Standard"/>
              <w:rPr>
                <w:rFonts w:ascii="Courier New" w:hAnsi="Courier New"/>
              </w:rPr>
            </w:pPr>
            <w:r w:rsidRPr="00535A91">
              <w:rPr>
                <w:rFonts w:ascii="Courier New" w:hAnsi="Courier New"/>
              </w:rPr>
              <w:t>MSX 2</w:t>
            </w:r>
          </w:p>
        </w:tc>
        <w:tc>
          <w:tcPr>
            <w:tcW w:w="5097" w:type="dxa"/>
          </w:tcPr>
          <w:p w14:paraId="752B5A7B" w14:textId="5C1C903A" w:rsidR="000B0110" w:rsidRPr="00535A91" w:rsidRDefault="000B0110" w:rsidP="000B0110">
            <w:pPr>
              <w:pStyle w:val="Standard"/>
              <w:rPr>
                <w:rFonts w:ascii="Courier New" w:hAnsi="Courier New"/>
              </w:rPr>
            </w:pPr>
            <w:r>
              <w:rPr>
                <w:rFonts w:ascii="Courier New" w:hAnsi="Courier New"/>
              </w:rPr>
              <w:t>Poner un fichero DAAD.SC8 en la carpeta de imágenes.</w:t>
            </w:r>
          </w:p>
        </w:tc>
      </w:tr>
      <w:tr w:rsidR="000B0110" w:rsidRPr="00535A91" w14:paraId="14B83D9F" w14:textId="77777777" w:rsidTr="00A16006">
        <w:tc>
          <w:tcPr>
            <w:tcW w:w="4531" w:type="dxa"/>
          </w:tcPr>
          <w:p w14:paraId="424A8599" w14:textId="3EAF9D03" w:rsidR="000B0110" w:rsidRPr="00535A91" w:rsidRDefault="000B0110" w:rsidP="000B0110">
            <w:pPr>
              <w:pStyle w:val="Standard"/>
              <w:rPr>
                <w:rFonts w:ascii="Courier New" w:hAnsi="Courier New"/>
                <w:highlight w:val="yellow"/>
              </w:rPr>
            </w:pPr>
            <w:r w:rsidRPr="00D7577D">
              <w:rPr>
                <w:rFonts w:ascii="Courier New" w:hAnsi="Courier New"/>
              </w:rPr>
              <w:t>PC</w:t>
            </w:r>
            <w:r>
              <w:rPr>
                <w:rFonts w:ascii="Courier New" w:hAnsi="Courier New"/>
              </w:rPr>
              <w:t>/DOS</w:t>
            </w:r>
          </w:p>
        </w:tc>
        <w:tc>
          <w:tcPr>
            <w:tcW w:w="5097" w:type="dxa"/>
          </w:tcPr>
          <w:p w14:paraId="3FF4283B" w14:textId="1E402CFF" w:rsidR="000B0110" w:rsidRPr="00535A91" w:rsidRDefault="000B0110" w:rsidP="000B0110">
            <w:pPr>
              <w:pStyle w:val="Standard"/>
              <w:rPr>
                <w:rFonts w:ascii="Courier New" w:hAnsi="Courier New"/>
                <w:highlight w:val="yellow"/>
              </w:rPr>
            </w:pPr>
            <w:r w:rsidRPr="000B0110">
              <w:rPr>
                <w:rFonts w:ascii="Courier New" w:hAnsi="Courier New"/>
              </w:rPr>
              <w:t>Poner un fichero DAAD.PCX en la carpeta de imágenes de PC, o de SVGA</w:t>
            </w:r>
            <w:r>
              <w:rPr>
                <w:rFonts w:ascii="Courier New" w:hAnsi="Courier New"/>
              </w:rPr>
              <w:t>, según corresponda.</w:t>
            </w:r>
          </w:p>
        </w:tc>
      </w:tr>
      <w:tr w:rsidR="009B2C67" w:rsidRPr="00535A91" w14:paraId="668135CD" w14:textId="77777777" w:rsidTr="00A16006">
        <w:tc>
          <w:tcPr>
            <w:tcW w:w="4531" w:type="dxa"/>
          </w:tcPr>
          <w:p w14:paraId="7B20BC99" w14:textId="50976340" w:rsidR="009B2C67" w:rsidRPr="00D7577D" w:rsidRDefault="009B2C67" w:rsidP="009B2C67">
            <w:pPr>
              <w:pStyle w:val="Standard"/>
              <w:rPr>
                <w:rFonts w:ascii="Courier New" w:hAnsi="Courier New"/>
              </w:rPr>
            </w:pPr>
            <w:r>
              <w:rPr>
                <w:rFonts w:ascii="Courier New" w:hAnsi="Courier New"/>
              </w:rPr>
              <w:t>Atari ST</w:t>
            </w:r>
          </w:p>
        </w:tc>
        <w:tc>
          <w:tcPr>
            <w:tcW w:w="5097" w:type="dxa"/>
          </w:tcPr>
          <w:p w14:paraId="31F0307F" w14:textId="23EE32DC" w:rsidR="009B2C67" w:rsidRPr="00535A91" w:rsidRDefault="009B2C67" w:rsidP="009B2C67">
            <w:pPr>
              <w:pStyle w:val="Standard"/>
              <w:rPr>
                <w:rFonts w:ascii="Courier New" w:hAnsi="Courier New"/>
              </w:rPr>
            </w:pPr>
            <w:r>
              <w:rPr>
                <w:rFonts w:ascii="Courier New" w:hAnsi="Courier New"/>
              </w:rPr>
              <w:t>Poner un fichero DAAD.PNG en la carpeta de imágenes.</w:t>
            </w:r>
          </w:p>
        </w:tc>
      </w:tr>
      <w:tr w:rsidR="009B2C67" w14:paraId="4FB7593E" w14:textId="77777777" w:rsidTr="00A16006">
        <w:tc>
          <w:tcPr>
            <w:tcW w:w="4531" w:type="dxa"/>
          </w:tcPr>
          <w:p w14:paraId="05F9E61F" w14:textId="06D0ED72" w:rsidR="009B2C67" w:rsidRDefault="009B2C67" w:rsidP="009B2C67">
            <w:pPr>
              <w:pStyle w:val="Standard"/>
              <w:rPr>
                <w:rFonts w:ascii="Courier New" w:hAnsi="Courier New"/>
              </w:rPr>
            </w:pPr>
            <w:r>
              <w:rPr>
                <w:rFonts w:ascii="Courier New" w:hAnsi="Courier New"/>
              </w:rPr>
              <w:t>Amiga</w:t>
            </w:r>
          </w:p>
        </w:tc>
        <w:tc>
          <w:tcPr>
            <w:tcW w:w="5097" w:type="dxa"/>
          </w:tcPr>
          <w:p w14:paraId="5EFDF546" w14:textId="4E376690" w:rsidR="009B2C67" w:rsidRDefault="009B2C67" w:rsidP="009B2C67">
            <w:pPr>
              <w:pStyle w:val="Standard"/>
              <w:rPr>
                <w:rFonts w:ascii="Courier New" w:hAnsi="Courier New"/>
              </w:rPr>
            </w:pPr>
            <w:r>
              <w:rPr>
                <w:rFonts w:ascii="Courier New" w:hAnsi="Courier New"/>
              </w:rPr>
              <w:t>No habilitado.</w:t>
            </w:r>
          </w:p>
        </w:tc>
      </w:tr>
      <w:tr w:rsidR="009B2C67" w14:paraId="4976EF95" w14:textId="77777777" w:rsidTr="00A16006">
        <w:tc>
          <w:tcPr>
            <w:tcW w:w="4531" w:type="dxa"/>
          </w:tcPr>
          <w:p w14:paraId="47E77F0F" w14:textId="42A3C778" w:rsidR="009B2C67" w:rsidRDefault="009B2C67" w:rsidP="009B2C67">
            <w:pPr>
              <w:pStyle w:val="Standard"/>
              <w:rPr>
                <w:rFonts w:ascii="Courier New" w:hAnsi="Courier New"/>
              </w:rPr>
            </w:pPr>
            <w:r>
              <w:rPr>
                <w:rFonts w:ascii="Courier New" w:hAnsi="Courier New"/>
              </w:rPr>
              <w:t>HTML</w:t>
            </w:r>
          </w:p>
        </w:tc>
        <w:tc>
          <w:tcPr>
            <w:tcW w:w="5097" w:type="dxa"/>
          </w:tcPr>
          <w:p w14:paraId="17022CA2" w14:textId="0B8124C6" w:rsidR="009B2C67" w:rsidRDefault="009B2C67" w:rsidP="009B2C67">
            <w:pPr>
              <w:pStyle w:val="Standard"/>
              <w:rPr>
                <w:rFonts w:ascii="Courier New" w:hAnsi="Courier New"/>
              </w:rPr>
            </w:pPr>
            <w:r>
              <w:rPr>
                <w:rFonts w:ascii="Courier New" w:hAnsi="Courier New"/>
              </w:rPr>
              <w:t>No habilitado.</w:t>
            </w:r>
          </w:p>
        </w:tc>
      </w:tr>
      <w:tr w:rsidR="009B2C67" w14:paraId="42BCB469" w14:textId="77777777" w:rsidTr="00A16006">
        <w:tc>
          <w:tcPr>
            <w:tcW w:w="4531" w:type="dxa"/>
          </w:tcPr>
          <w:p w14:paraId="1F88C5E8" w14:textId="66FF304F" w:rsidR="009B2C67" w:rsidRDefault="009B2C67" w:rsidP="009B2C67">
            <w:pPr>
              <w:pStyle w:val="Standard"/>
              <w:rPr>
                <w:rFonts w:ascii="Courier New" w:hAnsi="Courier New"/>
              </w:rPr>
            </w:pPr>
            <w:r>
              <w:rPr>
                <w:rFonts w:ascii="Courier New" w:hAnsi="Courier New"/>
              </w:rPr>
              <w:t>Windows Experimental</w:t>
            </w:r>
          </w:p>
        </w:tc>
        <w:tc>
          <w:tcPr>
            <w:tcW w:w="5097" w:type="dxa"/>
          </w:tcPr>
          <w:p w14:paraId="5D1D290D" w14:textId="20C31A19" w:rsidR="009B2C67" w:rsidRDefault="009B2C67" w:rsidP="009B2C67">
            <w:pPr>
              <w:pStyle w:val="Standard"/>
              <w:rPr>
                <w:rFonts w:ascii="Courier New" w:hAnsi="Courier New"/>
              </w:rPr>
            </w:pPr>
            <w:r>
              <w:rPr>
                <w:rFonts w:ascii="Courier New" w:hAnsi="Courier New"/>
              </w:rPr>
              <w:t>Como en Atari ST</w:t>
            </w:r>
          </w:p>
        </w:tc>
      </w:tr>
      <w:tr w:rsidR="00360F9A" w14:paraId="3B4767A1" w14:textId="77777777" w:rsidTr="00A16006">
        <w:tc>
          <w:tcPr>
            <w:tcW w:w="4531" w:type="dxa"/>
          </w:tcPr>
          <w:p w14:paraId="2CF07EE1" w14:textId="4AA6F52E" w:rsidR="00360F9A" w:rsidRDefault="00360F9A" w:rsidP="009B2C67">
            <w:pPr>
              <w:pStyle w:val="Standard"/>
              <w:rPr>
                <w:rFonts w:ascii="Courier New" w:hAnsi="Courier New"/>
              </w:rPr>
            </w:pPr>
            <w:r>
              <w:rPr>
                <w:rFonts w:ascii="Courier New" w:hAnsi="Courier New"/>
              </w:rPr>
              <w:t>MacOS Experimental</w:t>
            </w:r>
          </w:p>
        </w:tc>
        <w:tc>
          <w:tcPr>
            <w:tcW w:w="5097" w:type="dxa"/>
          </w:tcPr>
          <w:p w14:paraId="21404FF0" w14:textId="0218B31E" w:rsidR="00360F9A" w:rsidRDefault="00360F9A" w:rsidP="00360F9A">
            <w:pPr>
              <w:pStyle w:val="Standard"/>
              <w:ind w:left="709" w:hanging="709"/>
              <w:rPr>
                <w:rFonts w:ascii="Courier New" w:hAnsi="Courier New"/>
              </w:rPr>
            </w:pPr>
            <w:r>
              <w:rPr>
                <w:rFonts w:ascii="Courier New" w:hAnsi="Courier New"/>
              </w:rPr>
              <w:t>Como en Atari ST</w:t>
            </w:r>
          </w:p>
        </w:tc>
      </w:tr>
    </w:tbl>
    <w:p w14:paraId="27DC39EC" w14:textId="77777777" w:rsidR="00820CD3" w:rsidRDefault="00820CD3" w:rsidP="006C4E67">
      <w:pPr>
        <w:suppressAutoHyphens w:val="0"/>
        <w:jc w:val="both"/>
        <w:rPr>
          <w:rFonts w:ascii="Courier New" w:eastAsia="Microsoft YaHei" w:hAnsi="Courier New" w:cs="Courier New"/>
          <w:b/>
          <w:bCs/>
          <w:sz w:val="28"/>
          <w:szCs w:val="28"/>
          <w:highlight w:val="yellow"/>
          <w:u w:val="single"/>
        </w:rPr>
      </w:pPr>
    </w:p>
    <w:p w14:paraId="1E5FF5D0" w14:textId="0BCECC0E" w:rsidR="00770ABB" w:rsidRPr="00770ABB" w:rsidRDefault="00770ABB" w:rsidP="006C4E67">
      <w:pPr>
        <w:suppressAutoHyphens w:val="0"/>
        <w:jc w:val="both"/>
        <w:rPr>
          <w:rFonts w:ascii="Courier New" w:hAnsi="Courier New"/>
        </w:rPr>
      </w:pPr>
      <w:r>
        <w:rPr>
          <w:rFonts w:ascii="Courier New" w:hAnsi="Courier New"/>
        </w:rPr>
        <w:t>Ten en cuenta que el hecho de que para un target las pantalla de carga no esté habilitado no significa necesariamente que no soporte pantalla de carga. Normalmente es simplemente que no se ha incorporado en DAAD-Ready el modo de incluirla.</w:t>
      </w:r>
    </w:p>
    <w:p w14:paraId="7CDDA005" w14:textId="5ECE206B" w:rsidR="003E3409" w:rsidRPr="00535A91" w:rsidRDefault="00387728" w:rsidP="00CB3C19">
      <w:pPr>
        <w:pStyle w:val="DAADT1"/>
      </w:pPr>
      <w:bookmarkStart w:id="15" w:name="_Toc148261164"/>
      <w:r w:rsidRPr="00535A91">
        <w:t xml:space="preserve">Cómo usar </w:t>
      </w:r>
      <w:r w:rsidR="003632BB" w:rsidRPr="00535A91">
        <w:t>DAAD Ready</w:t>
      </w:r>
      <w:bookmarkEnd w:id="15"/>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w:t>
      </w:r>
      <w:r w:rsidRPr="00535A91">
        <w:rPr>
          <w:rFonts w:ascii="Courier New" w:hAnsi="Courier New"/>
        </w:rPr>
        <w:lastRenderedPageBreak/>
        <w:t>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Estos son los target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8A7E0B">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r>
              <w:rPr>
                <w:rFonts w:ascii="Courier New" w:hAnsi="Courier New"/>
              </w:rPr>
              <w:t>Commodore Amiga</w:t>
            </w:r>
          </w:p>
        </w:tc>
      </w:tr>
      <w:tr w:rsidR="00C83792" w14:paraId="614B8C00" w14:textId="77777777" w:rsidTr="008A7E0B">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8A7E0B">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r>
              <w:rPr>
                <w:rFonts w:ascii="Courier New" w:hAnsi="Courier New"/>
              </w:rPr>
              <w:t>Commodore 64</w:t>
            </w:r>
          </w:p>
        </w:tc>
      </w:tr>
      <w:tr w:rsidR="00C83792" w14:paraId="6BA6346D" w14:textId="77777777" w:rsidTr="008A7E0B">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r>
              <w:rPr>
                <w:rFonts w:ascii="Courier New" w:hAnsi="Courier New"/>
              </w:rPr>
              <w:t>Amstrad CPC</w:t>
            </w:r>
          </w:p>
        </w:tc>
      </w:tr>
      <w:tr w:rsidR="00631421" w14:paraId="5EE6BEF3" w14:textId="77777777" w:rsidTr="008A7E0B">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r>
              <w:rPr>
                <w:rFonts w:ascii="Courier New" w:hAnsi="Courier New"/>
              </w:rPr>
              <w:t>Commodore Plus/4</w:t>
            </w:r>
          </w:p>
        </w:tc>
      </w:tr>
      <w:tr w:rsidR="000346B2" w14:paraId="1CCB2026" w14:textId="77777777" w:rsidTr="008A7E0B">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1628DCAD" w:rsidR="000346B2" w:rsidRDefault="002A1C78" w:rsidP="00125597">
            <w:pPr>
              <w:pStyle w:val="Standard"/>
              <w:jc w:val="both"/>
              <w:rPr>
                <w:rFonts w:ascii="Courier New" w:hAnsi="Courier New"/>
              </w:rPr>
            </w:pPr>
            <w:r>
              <w:rPr>
                <w:rFonts w:ascii="Courier New" w:hAnsi="Courier New"/>
              </w:rPr>
              <w:t>MS-DOS</w:t>
            </w:r>
          </w:p>
        </w:tc>
      </w:tr>
      <w:tr w:rsidR="00A40FC9" w14:paraId="0E10FAC5" w14:textId="77777777" w:rsidTr="008A7E0B">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8A7E0B">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8A7E0B" w14:paraId="29A43CAA" w14:textId="77777777" w:rsidTr="008A7E0B">
        <w:tc>
          <w:tcPr>
            <w:tcW w:w="4814" w:type="dxa"/>
          </w:tcPr>
          <w:p w14:paraId="7ACB6BAD" w14:textId="2784C7D2" w:rsidR="008A7E0B" w:rsidRPr="007E56B1" w:rsidRDefault="008A7E0B" w:rsidP="00125597">
            <w:pPr>
              <w:pStyle w:val="Standard"/>
              <w:jc w:val="both"/>
              <w:rPr>
                <w:rFonts w:ascii="Courier New" w:hAnsi="Courier New"/>
              </w:rPr>
            </w:pPr>
            <w:r w:rsidRPr="00113C4A">
              <w:rPr>
                <w:rFonts w:ascii="Courier New" w:hAnsi="Courier New"/>
              </w:rPr>
              <w:t>ZX48TAPE.BAT</w:t>
            </w:r>
          </w:p>
        </w:tc>
        <w:tc>
          <w:tcPr>
            <w:tcW w:w="4814" w:type="dxa"/>
          </w:tcPr>
          <w:p w14:paraId="68EEBBB7" w14:textId="10C5C33D" w:rsidR="008A7E0B" w:rsidRDefault="008A7E0B" w:rsidP="00125597">
            <w:pPr>
              <w:pStyle w:val="Standard"/>
              <w:jc w:val="both"/>
              <w:rPr>
                <w:rFonts w:ascii="Courier New" w:hAnsi="Courier New"/>
              </w:rPr>
            </w:pPr>
            <w:r>
              <w:rPr>
                <w:rFonts w:ascii="Courier New" w:hAnsi="Courier New"/>
              </w:rPr>
              <w:t>Cinta para ZX Spectrum 48K, sin gráficos.</w:t>
            </w:r>
          </w:p>
        </w:tc>
      </w:tr>
      <w:tr w:rsidR="008A7E0B" w14:paraId="79C637FD" w14:textId="77777777" w:rsidTr="008A7E0B">
        <w:tc>
          <w:tcPr>
            <w:tcW w:w="4814" w:type="dxa"/>
          </w:tcPr>
          <w:p w14:paraId="01136611" w14:textId="5B12DFAD" w:rsidR="008A7E0B" w:rsidRPr="007E56B1" w:rsidRDefault="008A7E0B" w:rsidP="00125597">
            <w:pPr>
              <w:pStyle w:val="Standard"/>
              <w:jc w:val="both"/>
              <w:rPr>
                <w:rFonts w:ascii="Courier New" w:hAnsi="Courier New"/>
              </w:rPr>
            </w:pPr>
            <w:r w:rsidRPr="00113C4A">
              <w:rPr>
                <w:rFonts w:ascii="Courier New" w:hAnsi="Courier New"/>
              </w:rPr>
              <w:t>ZX128PLUS3.BAT</w:t>
            </w:r>
          </w:p>
        </w:tc>
        <w:tc>
          <w:tcPr>
            <w:tcW w:w="4814" w:type="dxa"/>
          </w:tcPr>
          <w:p w14:paraId="603F5C56" w14:textId="0D375E0A" w:rsidR="008A7E0B" w:rsidRDefault="008A7E0B" w:rsidP="00125597">
            <w:pPr>
              <w:pStyle w:val="Standard"/>
              <w:jc w:val="both"/>
              <w:rPr>
                <w:rFonts w:ascii="Courier New" w:hAnsi="Courier New"/>
              </w:rPr>
            </w:pPr>
            <w:r>
              <w:rPr>
                <w:rFonts w:ascii="Courier New" w:hAnsi="Courier New"/>
              </w:rPr>
              <w:t>Spectrum +3, con el nuevo intérprete.</w:t>
            </w:r>
          </w:p>
        </w:tc>
      </w:tr>
      <w:tr w:rsidR="008A7E0B" w14:paraId="282322DE" w14:textId="77777777" w:rsidTr="008A7E0B">
        <w:tc>
          <w:tcPr>
            <w:tcW w:w="4814" w:type="dxa"/>
          </w:tcPr>
          <w:p w14:paraId="5645576E" w14:textId="70FD3290" w:rsidR="008A7E0B" w:rsidRPr="00113C4A" w:rsidRDefault="008A7E0B" w:rsidP="00125597">
            <w:pPr>
              <w:pStyle w:val="Standard"/>
              <w:jc w:val="both"/>
              <w:rPr>
                <w:rFonts w:ascii="Courier New" w:hAnsi="Courier New"/>
              </w:rPr>
            </w:pPr>
            <w:r w:rsidRPr="00732B2A">
              <w:rPr>
                <w:rFonts w:ascii="Courier New" w:hAnsi="Courier New"/>
              </w:rPr>
              <w:t>ZX128TAPE.BAT</w:t>
            </w:r>
          </w:p>
        </w:tc>
        <w:tc>
          <w:tcPr>
            <w:tcW w:w="4814" w:type="dxa"/>
          </w:tcPr>
          <w:p w14:paraId="3D37FE4A" w14:textId="06B8953F" w:rsidR="008A7E0B" w:rsidRDefault="008A7E0B" w:rsidP="00125597">
            <w:pPr>
              <w:pStyle w:val="Standard"/>
              <w:jc w:val="both"/>
              <w:rPr>
                <w:rFonts w:ascii="Courier New" w:hAnsi="Courier New"/>
              </w:rPr>
            </w:pPr>
            <w:r>
              <w:rPr>
                <w:rFonts w:ascii="Courier New" w:hAnsi="Courier New"/>
              </w:rPr>
              <w:t>En cinta para Spectrum 128K, con gráficos, con el nuevo intérprete.</w:t>
            </w:r>
          </w:p>
        </w:tc>
      </w:tr>
      <w:tr w:rsidR="008A7E0B" w14:paraId="2E787D49" w14:textId="77777777" w:rsidTr="008A7E0B">
        <w:tc>
          <w:tcPr>
            <w:tcW w:w="4814" w:type="dxa"/>
          </w:tcPr>
          <w:p w14:paraId="16AB0F9F" w14:textId="715DCA1F" w:rsidR="008A7E0B" w:rsidRPr="00113C4A" w:rsidRDefault="008A7E0B" w:rsidP="00125597">
            <w:pPr>
              <w:pStyle w:val="Standard"/>
              <w:jc w:val="both"/>
              <w:rPr>
                <w:rFonts w:ascii="Courier New" w:hAnsi="Courier New"/>
              </w:rPr>
            </w:pPr>
            <w:r w:rsidRPr="00732B2A">
              <w:rPr>
                <w:rFonts w:ascii="Courier New" w:hAnsi="Courier New"/>
              </w:rPr>
              <w:t>ZXESXDOS.BAT</w:t>
            </w:r>
          </w:p>
        </w:tc>
        <w:tc>
          <w:tcPr>
            <w:tcW w:w="4814" w:type="dxa"/>
          </w:tcPr>
          <w:p w14:paraId="3B8312E4" w14:textId="03C5C943" w:rsidR="008A7E0B" w:rsidRDefault="008A7E0B" w:rsidP="00125597">
            <w:pPr>
              <w:pStyle w:val="Standard"/>
              <w:jc w:val="both"/>
              <w:rPr>
                <w:rFonts w:ascii="Courier New" w:hAnsi="Courier New"/>
              </w:rPr>
            </w:pPr>
            <w:r>
              <w:rPr>
                <w:rFonts w:ascii="Courier New" w:hAnsi="Courier New"/>
              </w:rPr>
              <w:t>Spectrum con DivMMC o DivIDE, con ESXDOS. Para tarjeta SD.</w:t>
            </w:r>
          </w:p>
        </w:tc>
      </w:tr>
      <w:tr w:rsidR="008A7E0B" w14:paraId="092449A3" w14:textId="77777777" w:rsidTr="008A7E0B">
        <w:tc>
          <w:tcPr>
            <w:tcW w:w="4814" w:type="dxa"/>
          </w:tcPr>
          <w:p w14:paraId="2CE604CF" w14:textId="42555E51" w:rsidR="008A7E0B" w:rsidRPr="00732B2A" w:rsidRDefault="008A7E0B" w:rsidP="00125597">
            <w:pPr>
              <w:pStyle w:val="Standard"/>
              <w:jc w:val="both"/>
              <w:rPr>
                <w:rFonts w:ascii="Courier New" w:hAnsi="Courier New"/>
              </w:rPr>
            </w:pPr>
            <w:r w:rsidRPr="005B7799">
              <w:rPr>
                <w:rFonts w:ascii="Courier New" w:hAnsi="Courier New"/>
              </w:rPr>
              <w:t>ZXNEXT.BAT</w:t>
            </w:r>
          </w:p>
        </w:tc>
        <w:tc>
          <w:tcPr>
            <w:tcW w:w="4814" w:type="dxa"/>
          </w:tcPr>
          <w:p w14:paraId="0F534900" w14:textId="671A0E61" w:rsidR="008A7E0B" w:rsidRDefault="008A7E0B" w:rsidP="00125597">
            <w:pPr>
              <w:pStyle w:val="Standard"/>
              <w:jc w:val="both"/>
              <w:rPr>
                <w:rFonts w:ascii="Courier New" w:hAnsi="Courier New"/>
              </w:rPr>
            </w:pPr>
            <w:r>
              <w:rPr>
                <w:rFonts w:ascii="Courier New" w:hAnsi="Courier New"/>
              </w:rPr>
              <w:t>Spectrum Next</w:t>
            </w:r>
          </w:p>
        </w:tc>
      </w:tr>
      <w:tr w:rsidR="008A7E0B" w14:paraId="621F6AEB" w14:textId="77777777" w:rsidTr="008A7E0B">
        <w:tc>
          <w:tcPr>
            <w:tcW w:w="4814" w:type="dxa"/>
          </w:tcPr>
          <w:p w14:paraId="39DCD012" w14:textId="2B6DAD2A" w:rsidR="008A7E0B" w:rsidRPr="00732B2A" w:rsidRDefault="008A7E0B" w:rsidP="00125597">
            <w:pPr>
              <w:pStyle w:val="Standard"/>
              <w:jc w:val="both"/>
              <w:rPr>
                <w:rFonts w:ascii="Courier New" w:hAnsi="Courier New"/>
              </w:rPr>
            </w:pPr>
            <w:r w:rsidRPr="005B7799">
              <w:rPr>
                <w:rFonts w:ascii="Courier New" w:hAnsi="Courier New"/>
              </w:rPr>
              <w:t>ZXPLUS3.BAT</w:t>
            </w:r>
          </w:p>
        </w:tc>
        <w:tc>
          <w:tcPr>
            <w:tcW w:w="4814" w:type="dxa"/>
          </w:tcPr>
          <w:p w14:paraId="67271A0E" w14:textId="6C61A1E0" w:rsidR="008A7E0B" w:rsidRDefault="008A7E0B" w:rsidP="00125597">
            <w:pPr>
              <w:pStyle w:val="Standard"/>
              <w:jc w:val="both"/>
              <w:rPr>
                <w:rFonts w:ascii="Courier New" w:hAnsi="Courier New"/>
              </w:rPr>
            </w:pPr>
            <w:r>
              <w:rPr>
                <w:rFonts w:ascii="Courier New" w:hAnsi="Courier New"/>
              </w:rPr>
              <w:t>Spectrum +3, con intérprete clásico.</w:t>
            </w:r>
          </w:p>
        </w:tc>
      </w:tr>
      <w:tr w:rsidR="008A7E0B" w14:paraId="28762854" w14:textId="77777777" w:rsidTr="008A7E0B">
        <w:tc>
          <w:tcPr>
            <w:tcW w:w="4814" w:type="dxa"/>
          </w:tcPr>
          <w:p w14:paraId="10CF1A68" w14:textId="2BA5C8BA" w:rsidR="008A7E0B" w:rsidRPr="005B7799" w:rsidRDefault="008A7E0B" w:rsidP="00125597">
            <w:pPr>
              <w:pStyle w:val="Standard"/>
              <w:jc w:val="both"/>
              <w:rPr>
                <w:rFonts w:ascii="Courier New" w:hAnsi="Courier New"/>
              </w:rPr>
            </w:pPr>
            <w:r w:rsidRPr="0067350A">
              <w:rPr>
                <w:rFonts w:ascii="Courier New" w:hAnsi="Courier New"/>
              </w:rPr>
              <w:t>ZXUNO.BAT</w:t>
            </w:r>
          </w:p>
        </w:tc>
        <w:tc>
          <w:tcPr>
            <w:tcW w:w="4814" w:type="dxa"/>
          </w:tcPr>
          <w:p w14:paraId="7434CBAA" w14:textId="64865DF4" w:rsidR="008A7E0B" w:rsidRDefault="008A7E0B" w:rsidP="00125597">
            <w:pPr>
              <w:pStyle w:val="Standard"/>
              <w:jc w:val="both"/>
              <w:rPr>
                <w:rFonts w:ascii="Courier New" w:hAnsi="Courier New"/>
              </w:rPr>
            </w:pPr>
            <w:r>
              <w:rPr>
                <w:rFonts w:ascii="Courier New" w:hAnsi="Courier New"/>
              </w:rPr>
              <w:t>ZX-Uno, para tarjeta SD.</w:t>
            </w:r>
          </w:p>
        </w:tc>
      </w:tr>
      <w:tr w:rsidR="008A7E0B" w14:paraId="406E4530" w14:textId="77777777" w:rsidTr="008A7E0B">
        <w:tc>
          <w:tcPr>
            <w:tcW w:w="4814" w:type="dxa"/>
          </w:tcPr>
          <w:p w14:paraId="2B402159" w14:textId="5A0FCCA4" w:rsidR="008A7E0B" w:rsidRPr="005B7799" w:rsidRDefault="008A7E0B" w:rsidP="00125597">
            <w:pPr>
              <w:pStyle w:val="Standard"/>
              <w:jc w:val="both"/>
              <w:rPr>
                <w:rFonts w:ascii="Courier New" w:hAnsi="Courier New"/>
              </w:rPr>
            </w:pPr>
            <w:r>
              <w:rPr>
                <w:rFonts w:ascii="Courier New" w:hAnsi="Courier New"/>
              </w:rPr>
              <w:t>HTML.BAT</w:t>
            </w:r>
          </w:p>
        </w:tc>
        <w:tc>
          <w:tcPr>
            <w:tcW w:w="4814" w:type="dxa"/>
          </w:tcPr>
          <w:p w14:paraId="564C192A" w14:textId="1B289110" w:rsidR="008A7E0B" w:rsidRDefault="008A7E0B" w:rsidP="00125597">
            <w:pPr>
              <w:pStyle w:val="Standard"/>
              <w:jc w:val="both"/>
              <w:rPr>
                <w:rFonts w:ascii="Courier New" w:hAnsi="Courier New"/>
              </w:rPr>
            </w:pPr>
            <w:r>
              <w:rPr>
                <w:rFonts w:ascii="Courier New" w:hAnsi="Courier New"/>
              </w:rPr>
              <w:t>HTM/Javascript</w:t>
            </w:r>
          </w:p>
        </w:tc>
      </w:tr>
      <w:tr w:rsidR="008A7E0B" w14:paraId="6919D8C4" w14:textId="77777777" w:rsidTr="008A7E0B">
        <w:tc>
          <w:tcPr>
            <w:tcW w:w="4814" w:type="dxa"/>
          </w:tcPr>
          <w:p w14:paraId="26015E04" w14:textId="21F19967" w:rsidR="008A7E0B" w:rsidRPr="0067350A" w:rsidRDefault="008A7E0B" w:rsidP="00125597">
            <w:pPr>
              <w:pStyle w:val="Standard"/>
              <w:jc w:val="both"/>
              <w:rPr>
                <w:rFonts w:ascii="Courier New" w:hAnsi="Courier New"/>
              </w:rPr>
            </w:pPr>
            <w:r>
              <w:rPr>
                <w:rFonts w:ascii="Courier New" w:hAnsi="Courier New"/>
              </w:rPr>
              <w:t>OLDMSDOS.BAT</w:t>
            </w:r>
          </w:p>
        </w:tc>
        <w:tc>
          <w:tcPr>
            <w:tcW w:w="4814" w:type="dxa"/>
          </w:tcPr>
          <w:p w14:paraId="1D80967C" w14:textId="4F1F0696" w:rsidR="008A7E0B" w:rsidRDefault="008A7E0B" w:rsidP="00125597">
            <w:pPr>
              <w:pStyle w:val="Standard"/>
              <w:jc w:val="both"/>
              <w:rPr>
                <w:rFonts w:ascii="Courier New" w:hAnsi="Courier New"/>
              </w:rPr>
            </w:pPr>
            <w:r>
              <w:rPr>
                <w:rFonts w:ascii="Courier New" w:hAnsi="Courier New"/>
              </w:rPr>
              <w:t>MSDOS con el viejo intérprete, solo por razones históricas.</w:t>
            </w:r>
          </w:p>
        </w:tc>
      </w:tr>
      <w:tr w:rsidR="008A7E0B" w14:paraId="11FB6667" w14:textId="77777777" w:rsidTr="008A7E0B">
        <w:tc>
          <w:tcPr>
            <w:tcW w:w="4814" w:type="dxa"/>
          </w:tcPr>
          <w:p w14:paraId="1C0D6115" w14:textId="34311F92" w:rsidR="008A7E0B" w:rsidRDefault="008A7E0B" w:rsidP="00125597">
            <w:pPr>
              <w:pStyle w:val="Standard"/>
              <w:jc w:val="both"/>
              <w:rPr>
                <w:rFonts w:ascii="Courier New" w:hAnsi="Courier New"/>
              </w:rPr>
            </w:pPr>
            <w:r>
              <w:rPr>
                <w:rFonts w:ascii="Courier New" w:hAnsi="Courier New"/>
              </w:rPr>
              <w:t>WINDOWS.BAT</w:t>
            </w:r>
          </w:p>
        </w:tc>
        <w:tc>
          <w:tcPr>
            <w:tcW w:w="4814" w:type="dxa"/>
          </w:tcPr>
          <w:p w14:paraId="48522251" w14:textId="7E7D6B2A" w:rsidR="008A7E0B" w:rsidRDefault="008A7E0B" w:rsidP="00125597">
            <w:pPr>
              <w:pStyle w:val="Standard"/>
              <w:jc w:val="both"/>
              <w:rPr>
                <w:rFonts w:ascii="Courier New" w:hAnsi="Courier New"/>
              </w:rPr>
            </w:pPr>
            <w:r>
              <w:rPr>
                <w:rFonts w:ascii="Courier New" w:hAnsi="Courier New"/>
              </w:rPr>
              <w:t>Genera instalable para Windows, basado en DOSBOX y la versión para MSDOS. Este ejecutable es el único que no realiza una prueba de la aventura, puesto que esto requeriría instalar el juego, modificar el registro, icono de escritorio, etc. Puedes probarlo si quieres ejecutando el fichero generado en RELEASE\WINDOWS</w:t>
            </w:r>
          </w:p>
        </w:tc>
      </w:tr>
      <w:tr w:rsidR="008A7E0B" w14:paraId="4F4EAB73" w14:textId="77777777" w:rsidTr="008A7E0B">
        <w:tc>
          <w:tcPr>
            <w:tcW w:w="4814" w:type="dxa"/>
          </w:tcPr>
          <w:p w14:paraId="24C6A910" w14:textId="4F02A475" w:rsidR="008A7E0B" w:rsidRDefault="008A7E0B" w:rsidP="00125597">
            <w:pPr>
              <w:pStyle w:val="Standard"/>
              <w:jc w:val="both"/>
              <w:rPr>
                <w:rFonts w:ascii="Courier New" w:hAnsi="Courier New"/>
              </w:rPr>
            </w:pPr>
          </w:p>
        </w:tc>
        <w:tc>
          <w:tcPr>
            <w:tcW w:w="4814" w:type="dxa"/>
          </w:tcPr>
          <w:p w14:paraId="74508015" w14:textId="2B008BDF" w:rsidR="008A7E0B" w:rsidRDefault="008A7E0B" w:rsidP="00125597">
            <w:pPr>
              <w:pStyle w:val="Standard"/>
              <w:jc w:val="both"/>
              <w:rPr>
                <w:rFonts w:ascii="Courier New" w:hAnsi="Courier New"/>
              </w:rPr>
            </w:pP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6" w:name="_Toc148261165"/>
      <w:r>
        <w:t>Otros detalles</w:t>
      </w:r>
      <w:bookmarkEnd w:id="16"/>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7" w:name="DAAD_04"/>
      <w:bookmarkEnd w:id="17"/>
      <w:r w:rsidRPr="00535A91">
        <w:rPr>
          <w:highlight w:val="yellow"/>
        </w:rPr>
        <w:br w:type="page"/>
      </w:r>
    </w:p>
    <w:p w14:paraId="1A158D38" w14:textId="3E408622" w:rsidR="003E3409" w:rsidRPr="00535A91" w:rsidRDefault="00B16F5F" w:rsidP="00CB3C19">
      <w:pPr>
        <w:pStyle w:val="DAADT1"/>
      </w:pPr>
      <w:bookmarkStart w:id="18" w:name="_Toc148261166"/>
      <w:r w:rsidRPr="00535A91">
        <w:lastRenderedPageBreak/>
        <w:t>Programando en DAAD</w:t>
      </w:r>
      <w:bookmarkEnd w:id="18"/>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000000">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9" w:name="_Toc148261167"/>
      <w:r w:rsidRPr="00CB3C19">
        <w:t>Vista general</w:t>
      </w:r>
      <w:bookmarkEnd w:id="19"/>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20" w:name="_Toc148261168"/>
      <w:r w:rsidRPr="00CB3C19">
        <w:t>Los f</w:t>
      </w:r>
      <w:r w:rsidR="00E8681A" w:rsidRPr="00CB3C19">
        <w:t>lags</w:t>
      </w:r>
      <w:bookmarkEnd w:id="20"/>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1" w:name="_Toc148261169"/>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1"/>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1B708F25"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0C77DA">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2" w:name="DAAD_41"/>
      <w:bookmarkStart w:id="23" w:name="_Toc148261170"/>
      <w:bookmarkEnd w:id="22"/>
      <w:r>
        <w:t>CondActo</w:t>
      </w:r>
      <w:r w:rsidR="00D35C2E" w:rsidRPr="00CB3C19">
        <w:t>s</w:t>
      </w:r>
      <w:bookmarkEnd w:id="23"/>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103CA657"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w:t>
      </w:r>
      <w:r w:rsidR="002541FC">
        <w:rPr>
          <w:rFonts w:ascii="Courier New" w:hAnsi="Courier New"/>
        </w:rPr>
        <w:t>P</w:t>
      </w:r>
      <w:r w:rsidRPr="00535A91">
        <w:rPr>
          <w:rFonts w:ascii="Courier New" w:hAnsi="Courier New"/>
        </w:rPr>
        <w:t>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4" w:name="DAAD_410"/>
      <w:bookmarkEnd w:id="24"/>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5" w:name="DAAD_411"/>
      <w:bookmarkStart w:id="26" w:name="_Toc148261171"/>
      <w:bookmarkEnd w:id="25"/>
      <w:r w:rsidRPr="00CB3C19">
        <w:t>Indirec</w:t>
      </w:r>
      <w:r w:rsidR="000A46D3" w:rsidRPr="00CB3C19">
        <w:t>ción</w:t>
      </w:r>
      <w:bookmarkEnd w:id="26"/>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7" w:name="DAAD_412"/>
      <w:bookmarkStart w:id="28" w:name="_Toc148261172"/>
      <w:bookmarkEnd w:id="27"/>
      <w:r w:rsidRPr="00CB3C19">
        <w:t>Condi</w:t>
      </w:r>
      <w:r w:rsidR="007A7827" w:rsidRPr="00CB3C19">
        <w:t>c</w:t>
      </w:r>
      <w:r w:rsidRPr="00CB3C19">
        <w:t>ion</w:t>
      </w:r>
      <w:r w:rsidR="007A7827" w:rsidRPr="00CB3C19">
        <w:t>e</w:t>
      </w:r>
      <w:r w:rsidRPr="00CB3C19">
        <w:t>s</w:t>
      </w:r>
      <w:bookmarkEnd w:id="28"/>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1A36E5C4"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w:t>
      </w:r>
      <w:r w:rsidR="00733A0F">
        <w:rPr>
          <w:rFonts w:ascii="Courier New" w:hAnsi="Courier New"/>
        </w:rPr>
        <w:t>8</w:t>
      </w:r>
      <w:r w:rsidR="00EF5FD1">
        <w:rPr>
          <w:rFonts w:ascii="Courier New" w:hAnsi="Courier New"/>
        </w:rPr>
        <w:t>,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331A6FC9" w:rsidR="004B3C63" w:rsidRPr="00535A91" w:rsidRDefault="004B3C63" w:rsidP="00891DCF">
            <w:pPr>
              <w:pStyle w:val="Standard"/>
              <w:jc w:val="both"/>
              <w:rPr>
                <w:rFonts w:ascii="Courier New" w:hAnsi="Courier New"/>
              </w:rPr>
            </w:pPr>
            <w:r w:rsidRPr="00535A91">
              <w:rPr>
                <w:rFonts w:ascii="Courier New" w:hAnsi="Courier New"/>
              </w:rPr>
              <w:t>2</w:t>
            </w:r>
            <w:r w:rsidR="00733A0F">
              <w:rPr>
                <w:rFonts w:ascii="Courier New" w:hAnsi="Courier New"/>
              </w:rPr>
              <w:t>4</w:t>
            </w:r>
            <w:r w:rsidRPr="00535A91">
              <w:rPr>
                <w:rFonts w:ascii="Courier New" w:hAnsi="Courier New"/>
              </w:rPr>
              <w:t>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FE178F"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9" w:name="DAAD_413"/>
      <w:bookmarkStart w:id="30" w:name="_Toc148261173"/>
      <w:bookmarkEnd w:id="29"/>
      <w:r w:rsidRPr="00CB3C19">
        <w:lastRenderedPageBreak/>
        <w:t>Acciones</w:t>
      </w:r>
      <w:bookmarkEnd w:id="30"/>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FE178F" w:rsidRDefault="00666458" w:rsidP="0069559A">
      <w:pPr>
        <w:pStyle w:val="Standard"/>
        <w:jc w:val="both"/>
        <w:rPr>
          <w:rFonts w:ascii="Courier New" w:hAnsi="Courier New"/>
          <w:lang w:val="en-US"/>
        </w:rPr>
      </w:pPr>
      <w:r w:rsidRPr="00FE178F">
        <w:rPr>
          <w:rFonts w:ascii="Courier New" w:hAnsi="Courier New"/>
          <w:lang w:val="en-US"/>
        </w:rPr>
        <w:t xml:space="preserve">Equivale a </w:t>
      </w:r>
    </w:p>
    <w:p w14:paraId="0A315608" w14:textId="3DD0148F" w:rsidR="00666458" w:rsidRPr="00FE178F" w:rsidRDefault="00666458" w:rsidP="0069559A">
      <w:pPr>
        <w:pStyle w:val="Standard"/>
        <w:jc w:val="both"/>
        <w:rPr>
          <w:rFonts w:ascii="Courier New" w:hAnsi="Courier New"/>
          <w:lang w:val="en-US"/>
        </w:rPr>
      </w:pPr>
      <w:r w:rsidRPr="00FE178F">
        <w:rPr>
          <w:rFonts w:ascii="Courier New" w:hAnsi="Courier New"/>
          <w:lang w:val="en-US"/>
        </w:rPr>
        <w:t>LET 37 value1</w:t>
      </w:r>
    </w:p>
    <w:p w14:paraId="72B18711" w14:textId="5DF1FAC0" w:rsidR="00666458" w:rsidRPr="00FE178F" w:rsidRDefault="00666458" w:rsidP="0069559A">
      <w:pPr>
        <w:pStyle w:val="Standard"/>
        <w:jc w:val="both"/>
        <w:rPr>
          <w:rFonts w:ascii="Courier New" w:hAnsi="Courier New"/>
          <w:lang w:val="en-US"/>
        </w:rPr>
      </w:pPr>
      <w:r w:rsidRPr="00FE178F">
        <w:rPr>
          <w:rFonts w:ascii="Courier New" w:hAnsi="Courier New"/>
          <w:lang w:val="en-US"/>
        </w:rPr>
        <w:t>LET 53 value2</w:t>
      </w:r>
    </w:p>
    <w:p w14:paraId="37EBEEB4" w14:textId="77777777" w:rsidR="003E3409" w:rsidRPr="00FE178F"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sidRPr="002E25A8">
        <w:rPr>
          <w:rFonts w:ascii="Courier New" w:hAnsi="Courier New"/>
        </w:rPr>
        <w:lastRenderedPageBreak/>
        <w:t xml:space="preserve">-NDOALL (nested doall). No es my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502E7835" w:rsidR="00510982" w:rsidRDefault="00510982" w:rsidP="007C0922">
      <w:pPr>
        <w:pStyle w:val="Standard"/>
        <w:jc w:val="both"/>
        <w:rPr>
          <w:rFonts w:ascii="Courier New" w:hAnsi="Courier New"/>
        </w:rPr>
      </w:pPr>
      <w:r w:rsidRPr="00535A91">
        <w:rPr>
          <w:rFonts w:ascii="Courier New" w:hAnsi="Courier New"/>
        </w:rPr>
        <w:t>DAAD Ready utiliza su propio sistema de gráficos</w:t>
      </w:r>
      <w:r w:rsidR="003774FA">
        <w:rPr>
          <w:rFonts w:ascii="Courier New" w:hAnsi="Courier New"/>
        </w:rPr>
        <w:t xml:space="preserve"> para los 8 bit, excepto Amstrad PCW, las acciones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003774FA">
        <w:rPr>
          <w:rFonts w:ascii="Courier New" w:hAnsi="Courier New"/>
          <w:b/>
          <w:bCs/>
        </w:rPr>
        <w:t xml:space="preserve"> </w:t>
      </w:r>
      <w:r w:rsidR="003774FA" w:rsidRPr="003774FA">
        <w:rPr>
          <w:rFonts w:ascii="Courier New" w:hAnsi="Courier New"/>
        </w:rPr>
        <w:t>se utilizan</w:t>
      </w:r>
      <w:r w:rsidR="003774FA">
        <w:rPr>
          <w:rFonts w:ascii="Courier New" w:hAnsi="Courier New"/>
        </w:rPr>
        <w:t xml:space="preserve"> para los 16 bit y Amstrad PCW</w:t>
      </w:r>
      <w:r w:rsidRPr="00535A91">
        <w:rPr>
          <w:rFonts w:ascii="Courier New" w:hAnsi="Courier New"/>
        </w:rPr>
        <w:t>.</w:t>
      </w:r>
      <w:r w:rsidR="00E07AA3" w:rsidRPr="00535A91">
        <w:rPr>
          <w:rFonts w:ascii="Courier New" w:hAnsi="Courier New"/>
        </w:rPr>
        <w:t xml:space="preserve"> </w:t>
      </w:r>
    </w:p>
    <w:p w14:paraId="37EB436D" w14:textId="77777777" w:rsidR="00C6547D" w:rsidRDefault="00C6547D" w:rsidP="007C0922">
      <w:pPr>
        <w:pStyle w:val="Standard"/>
        <w:jc w:val="both"/>
        <w:rPr>
          <w:rFonts w:ascii="Courier New" w:hAnsi="Courier New"/>
        </w:rPr>
      </w:pPr>
    </w:p>
    <w:p w14:paraId="315E4914" w14:textId="77777777" w:rsidR="00C6547D" w:rsidRDefault="00C6547D" w:rsidP="007C0922">
      <w:pPr>
        <w:pStyle w:val="Standard"/>
        <w:jc w:val="both"/>
        <w:rPr>
          <w:rFonts w:ascii="Courier New" w:hAnsi="Courier New"/>
        </w:rPr>
      </w:pPr>
    </w:p>
    <w:p w14:paraId="203A0061" w14:textId="05AED1A0" w:rsidR="00C6547D" w:rsidRDefault="00C6547D" w:rsidP="007C0922">
      <w:pPr>
        <w:pStyle w:val="Standard"/>
        <w:jc w:val="both"/>
        <w:rPr>
          <w:rFonts w:ascii="Courier New" w:hAnsi="Courier New"/>
        </w:rPr>
      </w:pPr>
      <w:r w:rsidRPr="00C6547D">
        <w:rPr>
          <w:rFonts w:ascii="Courier New" w:hAnsi="Courier New"/>
          <w:b/>
          <w:bCs/>
        </w:rPr>
        <w:t xml:space="preserve">PICTURE </w:t>
      </w:r>
      <w:r>
        <w:rPr>
          <w:rFonts w:ascii="Courier New" w:hAnsi="Courier New"/>
        </w:rPr>
        <w:t>picno</w:t>
      </w:r>
    </w:p>
    <w:p w14:paraId="5C21AC3A" w14:textId="77777777" w:rsidR="00C6547D" w:rsidRDefault="00C6547D" w:rsidP="007C0922">
      <w:pPr>
        <w:pStyle w:val="Standard"/>
        <w:jc w:val="both"/>
        <w:rPr>
          <w:rFonts w:ascii="Courier New" w:hAnsi="Courier New"/>
        </w:rPr>
      </w:pPr>
    </w:p>
    <w:p w14:paraId="2AA75D52" w14:textId="61D65B33" w:rsidR="00C6547D" w:rsidRDefault="00C6547D" w:rsidP="007C0922">
      <w:pPr>
        <w:pStyle w:val="Standard"/>
        <w:jc w:val="both"/>
        <w:rPr>
          <w:rFonts w:ascii="Courier New" w:hAnsi="Courier New"/>
        </w:rPr>
      </w:pPr>
      <w:r>
        <w:rPr>
          <w:rFonts w:ascii="Courier New" w:hAnsi="Courier New"/>
        </w:rPr>
        <w:t>Carga en memoria</w:t>
      </w:r>
      <w:r w:rsidR="007F74C3">
        <w:rPr>
          <w:rFonts w:ascii="Courier New" w:hAnsi="Courier New"/>
        </w:rPr>
        <w:t xml:space="preserve"> el gráfico cuyo número es picno, por ejemplo, PICTURE 7 carga el gráfico 007.</w:t>
      </w:r>
      <w:r w:rsidR="00275E70">
        <w:rPr>
          <w:rFonts w:ascii="Courier New" w:hAnsi="Courier New"/>
        </w:rPr>
        <w:t xml:space="preserve"> Si la carga se realiza sin problemas, se ejecuta el siguiente conducto, si no, pasamos a la siguiente entrada.</w:t>
      </w:r>
      <w:r w:rsidR="00845B9E">
        <w:rPr>
          <w:rFonts w:ascii="Courier New" w:hAnsi="Courier New"/>
        </w:rPr>
        <w:t xml:space="preserve"> PICTURE no pinta ningún gráfico en pantalla, solo lo carga en memoria.</w:t>
      </w:r>
    </w:p>
    <w:p w14:paraId="784BB720" w14:textId="77777777" w:rsidR="00EC35C3" w:rsidRDefault="00EC35C3" w:rsidP="007C0922">
      <w:pPr>
        <w:pStyle w:val="Standard"/>
        <w:jc w:val="both"/>
        <w:rPr>
          <w:rFonts w:ascii="Courier New" w:hAnsi="Courier New"/>
        </w:rPr>
      </w:pPr>
    </w:p>
    <w:p w14:paraId="7852D92D" w14:textId="198D6CD4" w:rsidR="00EC35C3" w:rsidRDefault="00EC35C3" w:rsidP="007C0922">
      <w:pPr>
        <w:pStyle w:val="Standard"/>
        <w:jc w:val="both"/>
        <w:rPr>
          <w:rFonts w:ascii="Courier New" w:hAnsi="Courier New"/>
        </w:rPr>
      </w:pPr>
      <w:r>
        <w:rPr>
          <w:rFonts w:ascii="Courier New" w:hAnsi="Courier New"/>
        </w:rPr>
        <w:t>PICTURE solamente es usado en DAAD-Ready para las máquinas de 16 bit, el Amstrad PCW</w:t>
      </w:r>
      <w:r w:rsidR="00097F3E">
        <w:rPr>
          <w:rFonts w:ascii="Courier New" w:hAnsi="Courier New"/>
        </w:rPr>
        <w:t xml:space="preserve"> y el target HTML. Para el resto de máquinas de 8 bit</w:t>
      </w:r>
      <w:r w:rsidR="002F176B">
        <w:rPr>
          <w:rFonts w:ascii="Courier New" w:hAnsi="Courier New"/>
        </w:rPr>
        <w:t xml:space="preserve"> se usa XPICTURE (ver más adelante)</w:t>
      </w:r>
    </w:p>
    <w:p w14:paraId="0AE90E2E" w14:textId="77777777" w:rsidR="00845B9E" w:rsidRDefault="00845B9E" w:rsidP="007C0922">
      <w:pPr>
        <w:pStyle w:val="Standard"/>
        <w:jc w:val="both"/>
        <w:rPr>
          <w:rFonts w:ascii="Courier New" w:hAnsi="Courier New"/>
        </w:rPr>
      </w:pPr>
    </w:p>
    <w:p w14:paraId="6A314ED5" w14:textId="27DA8B04" w:rsidR="00845B9E" w:rsidRDefault="00845B9E" w:rsidP="007C0922">
      <w:pPr>
        <w:pStyle w:val="Standard"/>
        <w:jc w:val="both"/>
        <w:rPr>
          <w:rFonts w:ascii="Courier New" w:hAnsi="Courier New"/>
        </w:rPr>
      </w:pPr>
      <w:r w:rsidRPr="00845B9E">
        <w:rPr>
          <w:rFonts w:ascii="Courier New" w:hAnsi="Courier New"/>
          <w:b/>
          <w:bCs/>
        </w:rPr>
        <w:t>DISPLAY</w:t>
      </w:r>
      <w:r>
        <w:rPr>
          <w:rFonts w:ascii="Courier New" w:hAnsi="Courier New"/>
        </w:rPr>
        <w:t xml:space="preserve"> value</w:t>
      </w:r>
    </w:p>
    <w:p w14:paraId="40C83807" w14:textId="77777777" w:rsidR="00845B9E" w:rsidRDefault="00845B9E" w:rsidP="007C0922">
      <w:pPr>
        <w:pStyle w:val="Standard"/>
        <w:jc w:val="both"/>
        <w:rPr>
          <w:rFonts w:ascii="Courier New" w:hAnsi="Courier New"/>
        </w:rPr>
      </w:pPr>
    </w:p>
    <w:p w14:paraId="7833AC1D" w14:textId="262C9EFA" w:rsidR="00845B9E" w:rsidRDefault="00845B9E" w:rsidP="007C0922">
      <w:pPr>
        <w:pStyle w:val="Standard"/>
        <w:jc w:val="both"/>
        <w:rPr>
          <w:rFonts w:ascii="Courier New" w:hAnsi="Courier New"/>
        </w:rPr>
      </w:pPr>
      <w:r>
        <w:rPr>
          <w:rFonts w:ascii="Courier New" w:hAnsi="Courier New"/>
        </w:rPr>
        <w:t>Si value vale 0, se pinta en pantalla el gráfico que hubiera cargado en memoria (por PICTURE).</w:t>
      </w:r>
    </w:p>
    <w:p w14:paraId="0D2AC1D0" w14:textId="77777777" w:rsidR="00C22526" w:rsidRDefault="00C22526" w:rsidP="007C0922">
      <w:pPr>
        <w:pStyle w:val="Standard"/>
        <w:jc w:val="both"/>
        <w:rPr>
          <w:rFonts w:ascii="Courier New" w:hAnsi="Courier New"/>
        </w:rPr>
      </w:pPr>
    </w:p>
    <w:p w14:paraId="03D7BECE" w14:textId="2616C788" w:rsidR="00F15668" w:rsidRPr="00535A91" w:rsidRDefault="00C22526" w:rsidP="001E73D7">
      <w:pPr>
        <w:widowControl/>
        <w:suppressAutoHyphens w:val="0"/>
        <w:autoSpaceDE w:val="0"/>
        <w:adjustRightInd w:val="0"/>
        <w:textAlignment w:val="auto"/>
        <w:rPr>
          <w:rFonts w:ascii="Courier New" w:hAnsi="Courier New"/>
          <w:highlight w:val="yellow"/>
        </w:rPr>
      </w:pPr>
      <w:r>
        <w:rPr>
          <w:rFonts w:ascii="CourierNewPSMT" w:hAnsi="CourierNewPSMT" w:cs="CourierNewPSMT"/>
          <w:kern w:val="0"/>
          <w:lang w:bidi="ar-SA"/>
        </w:rPr>
        <w:t xml:space="preserve">Si el valor no es 0 </w:t>
      </w:r>
      <w:r w:rsidR="001E73D7">
        <w:rPr>
          <w:rFonts w:ascii="CourierNewPSMT" w:hAnsi="CourierNewPSMT" w:cs="CourierNewPSMT"/>
          <w:kern w:val="0"/>
          <w:lang w:bidi="ar-SA"/>
        </w:rPr>
        <w:t xml:space="preserve">y la imagen no es una subrutina, entonces la zona de imágenes es borrada. </w:t>
      </w: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1" w:name="_Toc148261174"/>
      <w:r>
        <w:lastRenderedPageBreak/>
        <w:t>CondActo</w:t>
      </w:r>
      <w:r w:rsidR="00294943" w:rsidRPr="00BF30D0">
        <w:t xml:space="preserve">s </w:t>
      </w:r>
      <w:r w:rsidR="00F15668" w:rsidRPr="00BF30D0">
        <w:t>Maluva</w:t>
      </w:r>
      <w:bookmarkEnd w:id="31"/>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3B894CAD" w:rsidR="00D23569" w:rsidRPr="00E06BA6" w:rsidRDefault="002F176B" w:rsidP="00B16E32">
      <w:pPr>
        <w:pStyle w:val="Standard"/>
        <w:jc w:val="both"/>
        <w:rPr>
          <w:rFonts w:ascii="Courier New" w:hAnsi="Courier New"/>
        </w:rPr>
      </w:pPr>
      <w:r>
        <w:rPr>
          <w:rFonts w:ascii="Courier New" w:hAnsi="Courier New"/>
        </w:rPr>
        <w:t>Carga y d</w:t>
      </w:r>
      <w:r w:rsidR="00B16E32" w:rsidRPr="00E06BA6">
        <w:rPr>
          <w:rFonts w:ascii="Courier New" w:hAnsi="Courier New"/>
        </w:rPr>
        <w:t xml:space="preserve">ibuja </w:t>
      </w:r>
      <w:r w:rsidR="00E06BA6" w:rsidRPr="00E06BA6">
        <w:rPr>
          <w:rFonts w:ascii="Courier New" w:hAnsi="Courier New"/>
        </w:rPr>
        <w:t>la imagen</w:t>
      </w:r>
      <w:r w:rsidR="00B16E32"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XSPEED value</w:t>
      </w:r>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ZX-Spectrum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Pr>
          <w:rFonts w:ascii="Courier New" w:hAnsi="Courier New"/>
        </w:rPr>
        <w:t>condActo</w:t>
      </w:r>
      <w:r w:rsidRPr="001E1F2A">
        <w:rPr>
          <w:rFonts w:ascii="Courier New" w:hAnsi="Courier New"/>
        </w:rPr>
        <w:t>s.</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beeps los tocará cada máquina como lo suela hacer, por </w:t>
      </w:r>
      <w:r w:rsidR="001E1F2A" w:rsidRPr="001E1F2A">
        <w:rPr>
          <w:rFonts w:ascii="Courier New" w:hAnsi="Courier New"/>
        </w:rPr>
        <w:t>ejemplo</w:t>
      </w:r>
      <w:r>
        <w:rPr>
          <w:rFonts w:ascii="Courier New" w:hAnsi="Courier New"/>
        </w:rPr>
        <w:t xml:space="preserve"> </w:t>
      </w:r>
      <w:r w:rsidR="004A3DEE" w:rsidRPr="001E1F2A">
        <w:rPr>
          <w:rFonts w:ascii="Courier New" w:hAnsi="Courier New"/>
        </w:rPr>
        <w:t>será por el speaker en el Spectrum,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No olvides tampoco leer las notas de XSPEED (arriba) si vas a usar Spectrum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-[A-G][#:semitono][num:duraci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nota </w:t>
      </w:r>
      <w:r w:rsidR="0099228E" w:rsidRPr="00100424">
        <w:rPr>
          <w:rFonts w:ascii="Courier New" w:hAnsi="Courier New"/>
        </w:rPr>
        <w:t xml:space="preserve"> </w:t>
      </w:r>
      <w:r w:rsidR="00100424">
        <w:rPr>
          <w:rFonts w:ascii="Courier New" w:hAnsi="Courier New"/>
        </w:rPr>
        <w:t xml:space="preserve">por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Esta cadena reproduce el minueto de Bocherinni:</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Maluva pueden fallar por razones externas. Por ejemplo, leer una imagen desde disco puede fallar porque el fichero no esté, porque el usuario sacó el disco, etc. DAAD y Maluva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117D3696" w:rsidR="00D258F2" w:rsidRPr="0035612B" w:rsidRDefault="002F176B">
      <w:pPr>
        <w:suppressAutoHyphens w:val="0"/>
        <w:rPr>
          <w:rFonts w:ascii="Courier New" w:hAnsi="Courier New" w:cs="Courier New"/>
          <w:u w:val="single"/>
        </w:rPr>
      </w:pPr>
      <w:r w:rsidRPr="0035612B">
        <w:rPr>
          <w:rFonts w:ascii="Courier New" w:hAnsi="Courier New" w:cs="Courier New"/>
          <w:u w:val="single"/>
        </w:rPr>
        <w:t>PICTURE y XPICTURE</w:t>
      </w:r>
    </w:p>
    <w:p w14:paraId="7787B931" w14:textId="77777777" w:rsidR="002F176B" w:rsidRPr="0035612B" w:rsidRDefault="002F176B">
      <w:pPr>
        <w:suppressAutoHyphens w:val="0"/>
        <w:rPr>
          <w:highlight w:val="yellow"/>
          <w:u w:val="single"/>
        </w:rPr>
      </w:pPr>
    </w:p>
    <w:p w14:paraId="1B616E86" w14:textId="0C7632A6" w:rsidR="00294943" w:rsidRPr="0035612B" w:rsidRDefault="002F176B" w:rsidP="005D4F3D">
      <w:pPr>
        <w:pStyle w:val="Standard"/>
        <w:jc w:val="both"/>
        <w:rPr>
          <w:rFonts w:ascii="Courier New" w:hAnsi="Courier New" w:cs="Courier New"/>
        </w:rPr>
      </w:pPr>
      <w:r w:rsidRPr="0035612B">
        <w:rPr>
          <w:rFonts w:ascii="Courier New" w:hAnsi="Courier New" w:cs="Courier New"/>
        </w:rPr>
        <w:t xml:space="preserve">Habrás notado ya que </w:t>
      </w:r>
      <w:r w:rsidR="003F2E5E" w:rsidRPr="0035612B">
        <w:rPr>
          <w:rFonts w:ascii="Courier New" w:hAnsi="Courier New" w:cs="Courier New"/>
        </w:rPr>
        <w:t xml:space="preserve">hay dos condactos para mostrar imágenes, uno es PICTURE (HTML, AMIGA, ST, DOS y PCW) y el otro es XPICTURE (Spectrum, </w:t>
      </w:r>
      <w:r w:rsidR="002F7082" w:rsidRPr="0035612B">
        <w:rPr>
          <w:rFonts w:ascii="Courier New" w:hAnsi="Courier New" w:cs="Courier New"/>
        </w:rPr>
        <w:t xml:space="preserve">CPC, MSX1 y 2, </w:t>
      </w:r>
      <w:r w:rsidR="00AD6BDB" w:rsidRPr="0035612B">
        <w:rPr>
          <w:rFonts w:ascii="Courier New" w:hAnsi="Courier New" w:cs="Courier New"/>
        </w:rPr>
        <w:t>C64 y Plus/4)</w:t>
      </w:r>
    </w:p>
    <w:p w14:paraId="633B2BC5" w14:textId="77777777" w:rsidR="00AD6BDB" w:rsidRPr="0035612B" w:rsidRDefault="00AD6BDB" w:rsidP="005D4F3D">
      <w:pPr>
        <w:pStyle w:val="Standard"/>
        <w:jc w:val="both"/>
        <w:rPr>
          <w:rFonts w:ascii="Courier New" w:hAnsi="Courier New" w:cs="Courier New"/>
        </w:rPr>
      </w:pPr>
    </w:p>
    <w:p w14:paraId="727AFA2E" w14:textId="7ECCF66B" w:rsidR="00AD6BDB" w:rsidRPr="0035612B" w:rsidRDefault="00AD6BDB" w:rsidP="005D4F3D">
      <w:pPr>
        <w:pStyle w:val="Standard"/>
        <w:jc w:val="both"/>
        <w:rPr>
          <w:rFonts w:ascii="Courier New" w:hAnsi="Courier New" w:cs="Courier New"/>
        </w:rPr>
      </w:pPr>
      <w:r w:rsidRPr="0035612B">
        <w:rPr>
          <w:rFonts w:ascii="Courier New" w:hAnsi="Courier New" w:cs="Courier New"/>
        </w:rPr>
        <w:t>Aparte del nombre, hay diferencias importantes  a tener en cuenta:</w:t>
      </w:r>
    </w:p>
    <w:p w14:paraId="2E4C37ED" w14:textId="77777777" w:rsidR="00AD6BDB" w:rsidRPr="0035612B" w:rsidRDefault="00AD6BDB" w:rsidP="005D4F3D">
      <w:pPr>
        <w:pStyle w:val="Standard"/>
        <w:jc w:val="both"/>
        <w:rPr>
          <w:rFonts w:ascii="Courier New" w:hAnsi="Courier New" w:cs="Courier New"/>
        </w:rPr>
      </w:pPr>
    </w:p>
    <w:p w14:paraId="3E2C92EC" w14:textId="40EC2192" w:rsidR="00AD6BDB" w:rsidRDefault="00AD6BDB" w:rsidP="00AD6BDB">
      <w:pPr>
        <w:pStyle w:val="Standard"/>
        <w:numPr>
          <w:ilvl w:val="0"/>
          <w:numId w:val="1"/>
        </w:numPr>
        <w:jc w:val="both"/>
        <w:rPr>
          <w:rFonts w:ascii="Courier New" w:hAnsi="Courier New" w:cs="Courier New"/>
          <w:lang w:val="en-US"/>
        </w:rPr>
      </w:pPr>
      <w:r w:rsidRPr="0035612B">
        <w:rPr>
          <w:rFonts w:ascii="Courier New" w:hAnsi="Courier New" w:cs="Courier New"/>
        </w:rPr>
        <w:t xml:space="preserve">PICTURE, si falla al cargar una imagen, no ejecuta el resto de la entrada. </w:t>
      </w:r>
      <w:r>
        <w:rPr>
          <w:rFonts w:ascii="Courier New" w:hAnsi="Courier New" w:cs="Courier New"/>
          <w:lang w:val="en-US"/>
        </w:rPr>
        <w:t xml:space="preserve">XPICTURE por su parte no </w:t>
      </w:r>
      <w:r w:rsidR="00066B5D">
        <w:rPr>
          <w:rFonts w:ascii="Courier New" w:hAnsi="Courier New" w:cs="Courier New"/>
          <w:lang w:val="en-US"/>
        </w:rPr>
        <w:t>funciona así de serie.</w:t>
      </w:r>
    </w:p>
    <w:p w14:paraId="0AD4C84B" w14:textId="03D4B846" w:rsidR="00066B5D" w:rsidRPr="0035612B" w:rsidRDefault="00066B5D" w:rsidP="00AD6BDB">
      <w:pPr>
        <w:pStyle w:val="Standard"/>
        <w:numPr>
          <w:ilvl w:val="0"/>
          <w:numId w:val="1"/>
        </w:numPr>
        <w:jc w:val="both"/>
        <w:rPr>
          <w:rFonts w:ascii="Courier New" w:hAnsi="Courier New" w:cs="Courier New"/>
        </w:rPr>
      </w:pPr>
      <w:r w:rsidRPr="0035612B">
        <w:rPr>
          <w:rFonts w:ascii="Courier New" w:hAnsi="Courier New" w:cs="Courier New"/>
        </w:rPr>
        <w:t>PICTURE no pinta la imagen, solo la carga, depende de DISPLAY</w:t>
      </w:r>
      <w:r w:rsidR="00C770B9" w:rsidRPr="0035612B">
        <w:rPr>
          <w:rFonts w:ascii="Courier New" w:hAnsi="Courier New" w:cs="Courier New"/>
        </w:rPr>
        <w:t xml:space="preserve"> </w:t>
      </w:r>
      <w:r w:rsidRPr="0035612B">
        <w:rPr>
          <w:rFonts w:ascii="Courier New" w:hAnsi="Courier New" w:cs="Courier New"/>
        </w:rPr>
        <w:lastRenderedPageBreak/>
        <w:t>para mostrarla.</w:t>
      </w:r>
    </w:p>
    <w:p w14:paraId="3E7C2A2E" w14:textId="77777777" w:rsidR="00F66B0D" w:rsidRPr="0035612B" w:rsidRDefault="00F66B0D" w:rsidP="00F66B0D">
      <w:pPr>
        <w:pStyle w:val="Standard"/>
        <w:ind w:left="720"/>
        <w:jc w:val="both"/>
        <w:rPr>
          <w:rFonts w:ascii="Courier New" w:hAnsi="Courier New" w:cs="Courier New"/>
        </w:rPr>
      </w:pPr>
    </w:p>
    <w:p w14:paraId="7C0E0A3C" w14:textId="29C79455" w:rsidR="00066B5D" w:rsidRPr="0035612B" w:rsidRDefault="00F66B0D" w:rsidP="00F66B0D">
      <w:pPr>
        <w:pStyle w:val="Standard"/>
        <w:jc w:val="both"/>
        <w:rPr>
          <w:rFonts w:ascii="Courier New" w:hAnsi="Courier New" w:cs="Courier New"/>
        </w:rPr>
      </w:pPr>
      <w:r w:rsidRPr="0035612B">
        <w:rPr>
          <w:rFonts w:ascii="Courier New" w:hAnsi="Courier New" w:cs="Courier New"/>
        </w:rPr>
        <w:t>Además, si el compilador encuentra un XPICTURE y el target  no es el adecuado, lo cambia a PICTURE, hacienda todo aun más confuse.</w:t>
      </w:r>
    </w:p>
    <w:p w14:paraId="4D28AAA2" w14:textId="77777777" w:rsidR="00F66B0D" w:rsidRPr="0035612B" w:rsidRDefault="00F66B0D" w:rsidP="00F66B0D">
      <w:pPr>
        <w:pStyle w:val="Standard"/>
        <w:jc w:val="both"/>
        <w:rPr>
          <w:rFonts w:ascii="Courier New" w:hAnsi="Courier New" w:cs="Courier New"/>
        </w:rPr>
      </w:pPr>
    </w:p>
    <w:p w14:paraId="6C6E7F7A" w14:textId="41815E74" w:rsidR="00F66B0D" w:rsidRPr="0035612B" w:rsidRDefault="00F66B0D" w:rsidP="00F66B0D">
      <w:pPr>
        <w:pStyle w:val="Standard"/>
        <w:jc w:val="both"/>
        <w:rPr>
          <w:rFonts w:ascii="Courier New" w:hAnsi="Courier New" w:cs="Courier New"/>
        </w:rPr>
      </w:pPr>
      <w:r w:rsidRPr="0035612B">
        <w:rPr>
          <w:rFonts w:ascii="Courier New" w:hAnsi="Courier New" w:cs="Courier New"/>
        </w:rPr>
        <w:t>Lamentablemente, no hay una manera de evitar todo esto, XPICTURE es es parte del addon MALUVA y es ajeno a DAAD</w:t>
      </w:r>
      <w:r w:rsidR="00C770B9" w:rsidRPr="0035612B">
        <w:rPr>
          <w:rFonts w:ascii="Courier New" w:hAnsi="Courier New" w:cs="Courier New"/>
        </w:rPr>
        <w:t>, mientras que PICTURE es el sistema original de DAAD.</w:t>
      </w:r>
    </w:p>
    <w:p w14:paraId="22641062" w14:textId="37AC68DA" w:rsidR="00E20923" w:rsidRPr="00CB3C19" w:rsidRDefault="00E20923" w:rsidP="00CB3C19">
      <w:pPr>
        <w:pStyle w:val="T2DAAD"/>
      </w:pPr>
      <w:bookmarkStart w:id="32" w:name="_Toc148261175"/>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2"/>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3" w:name="DAAD_42"/>
      <w:bookmarkStart w:id="34" w:name="DAAD_43"/>
      <w:bookmarkEnd w:id="33"/>
      <w:bookmarkEnd w:id="34"/>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w:t>
      </w:r>
      <w:r w:rsidRPr="00535A91">
        <w:rPr>
          <w:rFonts w:ascii="Courier New" w:hAnsi="Courier New"/>
        </w:rPr>
        <w:lastRenderedPageBreak/>
        <w:t>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5" w:name="_Toc148261176"/>
      <w:r w:rsidRPr="00CB3C19">
        <w:t>Error</w:t>
      </w:r>
      <w:r w:rsidR="00B26427" w:rsidRPr="00CB3C19">
        <w:t>e</w:t>
      </w:r>
      <w:r w:rsidRPr="00CB3C19">
        <w:t>s</w:t>
      </w:r>
      <w:bookmarkEnd w:id="35"/>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6" w:name="DAAD_44"/>
      <w:bookmarkEnd w:id="36"/>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7" w:name="_Toc148261177"/>
      <w:r w:rsidRPr="00CB3C19">
        <w:lastRenderedPageBreak/>
        <w:t>El analizador sintáctico</w:t>
      </w:r>
      <w:r w:rsidR="009F017E" w:rsidRPr="00CB3C19">
        <w:t xml:space="preserve"> </w:t>
      </w:r>
      <w:r w:rsidRPr="00CB3C19">
        <w:t>(</w:t>
      </w:r>
      <w:r w:rsidR="009F017E" w:rsidRPr="00CB3C19">
        <w:t>parser</w:t>
      </w:r>
      <w:r w:rsidRPr="00CB3C19">
        <w:t>)</w:t>
      </w:r>
      <w:bookmarkEnd w:id="37"/>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8" w:name="DAAD_441"/>
      <w:bookmarkStart w:id="39" w:name="_Toc148261178"/>
      <w:bookmarkEnd w:id="38"/>
      <w:r>
        <w:t>E</w:t>
      </w:r>
      <w:r w:rsidR="007C0922" w:rsidRPr="00535A91">
        <w:t>spañol</w:t>
      </w:r>
      <w:bookmarkEnd w:id="39"/>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40" w:name="_Toc148261179"/>
      <w:r w:rsidRPr="00535A91">
        <w:t>Otros idiomas</w:t>
      </w:r>
      <w:bookmarkEnd w:id="40"/>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1" w:name="DAAD_45"/>
      <w:bookmarkStart w:id="42" w:name="_Toc148261180"/>
      <w:bookmarkEnd w:id="41"/>
      <w:r w:rsidRPr="00CB3C19">
        <w:t>Los flags del sistema</w:t>
      </w:r>
      <w:bookmarkEnd w:id="42"/>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FE178F"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3" w:name="DAAD_05"/>
      <w:bookmarkEnd w:id="43"/>
      <w:r>
        <w:br w:type="page"/>
      </w:r>
    </w:p>
    <w:p w14:paraId="6EC4D90F" w14:textId="1C5CAD09" w:rsidR="003E3409" w:rsidRPr="00F30D55" w:rsidRDefault="00574E9C" w:rsidP="00CB3C19">
      <w:pPr>
        <w:pStyle w:val="DAADT1"/>
      </w:pPr>
      <w:bookmarkStart w:id="44" w:name="_Toc148261181"/>
      <w:r w:rsidRPr="00F30D55">
        <w:lastRenderedPageBreak/>
        <w:t>El fichero Fuente (DSF)</w:t>
      </w:r>
      <w:bookmarkEnd w:id="44"/>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5" w:name="_Toc148261182"/>
      <w:r>
        <w:t>Secciones</w:t>
      </w:r>
      <w:bookmarkEnd w:id="45"/>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6" w:name="_Toc148261183"/>
      <w:r w:rsidRPr="00CB3C19">
        <w:t>Escape char</w:t>
      </w:r>
      <w:r w:rsidR="00CB3C19">
        <w:t>s</w:t>
      </w:r>
      <w:bookmarkEnd w:id="46"/>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7" w:name="_Toc148261184"/>
      <w:r w:rsidRPr="00535A91">
        <w:t>Comandos del preprocesador</w:t>
      </w:r>
      <w:bookmarkEnd w:id="47"/>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Esto incluye un fichero binario tal cual viene en la DDB. No es algo 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8" w:name="DAAD_06"/>
      <w:bookmarkStart w:id="49" w:name="DAAD_08"/>
      <w:bookmarkEnd w:id="48"/>
      <w:bookmarkEnd w:id="49"/>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50" w:name="_Toc148261185"/>
      <w:r>
        <w:lastRenderedPageBreak/>
        <w:t>Apéndices</w:t>
      </w:r>
      <w:bookmarkEnd w:id="50"/>
    </w:p>
    <w:p w14:paraId="1FCBB51A" w14:textId="05DE04C2" w:rsidR="003E3409" w:rsidRPr="00535A91" w:rsidRDefault="009F017E" w:rsidP="00CB3C19">
      <w:pPr>
        <w:pStyle w:val="T2DAAD"/>
      </w:pPr>
      <w:bookmarkStart w:id="51" w:name="_Toc148261186"/>
      <w:r w:rsidRPr="00535A91">
        <w:t xml:space="preserve">A </w:t>
      </w:r>
      <w:r w:rsidR="00425C34" w:rsidRPr="00535A91">
        <w:t>–</w:t>
      </w:r>
      <w:r w:rsidRPr="00535A91">
        <w:t xml:space="preserve"> </w:t>
      </w:r>
      <w:r w:rsidR="00425C34" w:rsidRPr="00535A91">
        <w:t>El juego de caracteres</w:t>
      </w:r>
      <w:bookmarkEnd w:id="51"/>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35612B" w:rsidRDefault="00B116E5" w:rsidP="006C3627">
      <w:pPr>
        <w:pStyle w:val="Standard"/>
        <w:numPr>
          <w:ilvl w:val="0"/>
          <w:numId w:val="1"/>
        </w:numPr>
        <w:jc w:val="both"/>
        <w:rPr>
          <w:rFonts w:ascii="Courier New" w:hAnsi="Courier New"/>
        </w:rPr>
      </w:pPr>
      <w:r w:rsidRPr="0035612B">
        <w:rPr>
          <w:rFonts w:ascii="Courier New" w:hAnsi="Courier New"/>
        </w:rPr>
        <w:t xml:space="preserve">AD8x6.CHR </w:t>
      </w:r>
      <w:r w:rsidR="006C3627" w:rsidRPr="0035612B">
        <w:rPr>
          <w:rFonts w:ascii="Courier New" w:hAnsi="Courier New"/>
        </w:rPr>
        <w:t>es</w:t>
      </w:r>
      <w:r w:rsidRPr="0035612B">
        <w:rPr>
          <w:rFonts w:ascii="Courier New" w:hAnsi="Courier New"/>
        </w:rPr>
        <w:t xml:space="preserve"> </w:t>
      </w:r>
      <w:r w:rsidR="006C3627" w:rsidRPr="0035612B">
        <w:rPr>
          <w:rFonts w:ascii="Courier New" w:hAnsi="Courier New"/>
        </w:rPr>
        <w:t>p</w:t>
      </w:r>
      <w:r w:rsidR="00DB40F9" w:rsidRPr="0035612B">
        <w:rPr>
          <w:rFonts w:ascii="Courier New" w:hAnsi="Courier New"/>
        </w:rPr>
        <w:t xml:space="preserve">ar </w:t>
      </w:r>
      <w:r w:rsidRPr="0035612B">
        <w:rPr>
          <w:rFonts w:ascii="Courier New" w:hAnsi="Courier New"/>
        </w:rPr>
        <w:t>Spectrum, MSX1, MSX2, Amstrad PCW</w:t>
      </w:r>
      <w:r w:rsidR="00BB3FEF" w:rsidRPr="0035612B">
        <w:rPr>
          <w:rFonts w:ascii="Courier New" w:hAnsi="Courier New"/>
        </w:rPr>
        <w:t>, Amiga, Atari ST</w:t>
      </w:r>
      <w:r w:rsidRPr="0035612B">
        <w:rPr>
          <w:rFonts w:ascii="Courier New" w:hAnsi="Courier New"/>
        </w:rPr>
        <w:t xml:space="preserve"> </w:t>
      </w:r>
      <w:r w:rsidR="00722CA8" w:rsidRPr="0035612B">
        <w:rPr>
          <w:rFonts w:ascii="Courier New" w:hAnsi="Courier New"/>
        </w:rPr>
        <w:t>y</w:t>
      </w:r>
      <w:r w:rsidRPr="0035612B">
        <w:rPr>
          <w:rFonts w:ascii="Courier New" w:hAnsi="Courier New"/>
        </w:rPr>
        <w:t xml:space="preserve"> </w:t>
      </w:r>
      <w:r w:rsidR="000E4317" w:rsidRPr="0035612B">
        <w:rPr>
          <w:rFonts w:ascii="Courier New" w:hAnsi="Courier New"/>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2" w:name="_Toc148261187"/>
      <w:r w:rsidRPr="00535A91">
        <w:lastRenderedPageBreak/>
        <w:t xml:space="preserve">B – </w:t>
      </w:r>
      <w:r w:rsidR="00624308" w:rsidRPr="00535A91">
        <w:t>Finalizando juegos de Spectrum Next</w:t>
      </w:r>
      <w:bookmarkEnd w:id="52"/>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3" w:name="_Toc148261188"/>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3"/>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4" w:name="_Toc148261189"/>
      <w:r w:rsidRPr="00535A91">
        <w:t>D -</w:t>
      </w:r>
      <w:r w:rsidR="0039073F" w:rsidRPr="00535A91">
        <w:t xml:space="preserve"> Agradecimientos</w:t>
      </w:r>
      <w:bookmarkEnd w:id="54"/>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(Chronomantic), por su </w:t>
      </w:r>
      <w:r w:rsidR="00F32CDF">
        <w:rPr>
          <w:rFonts w:ascii="Courier New" w:hAnsi="Courier New"/>
        </w:rPr>
        <w:t>estupendo intérprete para Spectrum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5" w:name="_Toc148261190"/>
      <w:r w:rsidRPr="00535A91">
        <w:t>E -Licen</w:t>
      </w:r>
      <w:r w:rsidR="00CF7DDF" w:rsidRPr="00535A91">
        <w:t>cias</w:t>
      </w:r>
      <w:bookmarkEnd w:id="55"/>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r w:rsidRPr="002E25A8">
        <w:rPr>
          <w:rFonts w:ascii="Courier New" w:hAnsi="Courier New"/>
          <w:lang w:val="en-US"/>
        </w:rPr>
        <w:t xml:space="preserve">WinUAE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 xml:space="preserve">Bernd Schmidt, Toni Wilen, Richard Drummond, Mustafa 'GnoStiC' TUFAN, Frode Solheim  and Rupert Hausberger </w:t>
      </w:r>
      <w:r w:rsidR="00917848" w:rsidRPr="002E25A8">
        <w:rPr>
          <w:rFonts w:ascii="Courier New" w:hAnsi="Courier New"/>
          <w:lang w:val="en-US"/>
        </w:rPr>
        <w:t>, y esta sujeto a licencia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r>
        <w:rPr>
          <w:rFonts w:ascii="Courier New" w:hAnsi="Courier New"/>
        </w:rPr>
        <w:t>Hatari es (C)</w:t>
      </w:r>
      <w:r w:rsidR="00BC00F8">
        <w:rPr>
          <w:rFonts w:ascii="Courier New" w:hAnsi="Courier New"/>
        </w:rPr>
        <w:t xml:space="preserve">Thomas Hut, </w:t>
      </w:r>
      <w:r w:rsidR="004D3AF7" w:rsidRPr="00877F73">
        <w:rPr>
          <w:rFonts w:ascii="Courier New" w:hAnsi="Courier New"/>
        </w:rPr>
        <w:t xml:space="preserve">Nicolas Pomarède, Eero Tamminen y otros, </w:t>
      </w:r>
      <w:r w:rsidR="004D3AF7" w:rsidRPr="005F3C25">
        <w:rPr>
          <w:rFonts w:ascii="Courier New" w:hAnsi="Courier New"/>
        </w:rPr>
        <w:t>y esta sujeto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r w:rsidR="00CF7792">
        <w:rPr>
          <w:rFonts w:ascii="Courier New" w:hAnsi="Courier New"/>
        </w:rPr>
        <w:t xml:space="preserve">sofwtare de pago, que no es el caso de DAAD Ready. Nótese no obstante </w:t>
      </w:r>
      <w:r w:rsidR="00877F73">
        <w:rPr>
          <w:rFonts w:ascii="Courier New" w:hAnsi="Courier New"/>
        </w:rPr>
        <w:t xml:space="preserve">especialmente </w:t>
      </w:r>
      <w:r w:rsidR="00CF7792">
        <w:rPr>
          <w:rFonts w:ascii="Courier New" w:hAnsi="Courier New"/>
        </w:rPr>
        <w:t>que no es legal distribuir Hatari junto a nuestro juego si este es de pago.</w:t>
      </w:r>
    </w:p>
    <w:p w14:paraId="4CAA83D3" w14:textId="00E36EBC" w:rsidR="002E25A8" w:rsidRDefault="002E25A8" w:rsidP="004D3AF7">
      <w:pPr>
        <w:pStyle w:val="Standard"/>
        <w:numPr>
          <w:ilvl w:val="0"/>
          <w:numId w:val="1"/>
        </w:numPr>
        <w:jc w:val="both"/>
        <w:rPr>
          <w:rFonts w:ascii="Courier New" w:hAnsi="Courier New"/>
        </w:rPr>
      </w:pPr>
      <w:r>
        <w:rPr>
          <w:rFonts w:ascii="Courier New" w:hAnsi="Courier New"/>
        </w:rPr>
        <w:t xml:space="preserve">ZXDAAD128 es (C) Sergio Chico (Cronomantic). DRB128 es </w:t>
      </w:r>
      <w:r w:rsidR="00FC745B">
        <w:rPr>
          <w:rFonts w:ascii="Courier New" w:hAnsi="Courier New"/>
        </w:rPr>
        <w:t>(C)Uto and Cronomantic.</w:t>
      </w:r>
    </w:p>
    <w:p w14:paraId="0E289285" w14:textId="1310133D" w:rsidR="004C3499" w:rsidRPr="00E1276F" w:rsidRDefault="004C3499" w:rsidP="004D3AF7">
      <w:pPr>
        <w:pStyle w:val="Standard"/>
        <w:numPr>
          <w:ilvl w:val="0"/>
          <w:numId w:val="1"/>
        </w:numPr>
        <w:jc w:val="both"/>
        <w:rPr>
          <w:rFonts w:ascii="Courier New" w:hAnsi="Courier New"/>
        </w:rPr>
      </w:pPr>
      <w:r>
        <w:rPr>
          <w:rFonts w:ascii="Courier New" w:hAnsi="Courier New"/>
        </w:rPr>
        <w:t xml:space="preserve">CPCE es </w:t>
      </w:r>
      <w:r w:rsidR="009808D8">
        <w:rPr>
          <w:rFonts w:ascii="Courier New" w:hAnsi="Courier New"/>
        </w:rPr>
        <w:t>(</w:t>
      </w:r>
      <w:r>
        <w:rPr>
          <w:rFonts w:ascii="Courier New" w:hAnsi="Courier New"/>
        </w:rPr>
        <w:t>C</w:t>
      </w:r>
      <w:r w:rsidR="009808D8">
        <w:rPr>
          <w:rFonts w:ascii="Courier New" w:hAnsi="Courier New"/>
        </w:rPr>
        <w:t>) CNGSOFT. CPCE es Freeware.</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13EC" w14:textId="77777777" w:rsidR="00587CF7" w:rsidRDefault="00587CF7">
      <w:r>
        <w:separator/>
      </w:r>
    </w:p>
  </w:endnote>
  <w:endnote w:type="continuationSeparator" w:id="0">
    <w:p w14:paraId="479EE76C" w14:textId="77777777" w:rsidR="00587CF7" w:rsidRDefault="00587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7645" w14:textId="77777777" w:rsidR="00587CF7" w:rsidRDefault="00587CF7">
      <w:r>
        <w:rPr>
          <w:color w:val="000000"/>
        </w:rPr>
        <w:separator/>
      </w:r>
    </w:p>
  </w:footnote>
  <w:footnote w:type="continuationSeparator" w:id="0">
    <w:p w14:paraId="65252328" w14:textId="77777777" w:rsidR="00587CF7" w:rsidRDefault="00587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6B5D"/>
    <w:rsid w:val="00067F70"/>
    <w:rsid w:val="0007139E"/>
    <w:rsid w:val="00073FBB"/>
    <w:rsid w:val="0007670F"/>
    <w:rsid w:val="000779A2"/>
    <w:rsid w:val="00083AFC"/>
    <w:rsid w:val="00085A82"/>
    <w:rsid w:val="00095039"/>
    <w:rsid w:val="000973EA"/>
    <w:rsid w:val="00097ED0"/>
    <w:rsid w:val="00097F3E"/>
    <w:rsid w:val="000A46D3"/>
    <w:rsid w:val="000A6AB2"/>
    <w:rsid w:val="000A7F98"/>
    <w:rsid w:val="000B0110"/>
    <w:rsid w:val="000B0998"/>
    <w:rsid w:val="000B367F"/>
    <w:rsid w:val="000B3A79"/>
    <w:rsid w:val="000C5ED2"/>
    <w:rsid w:val="000C77DA"/>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82CAA"/>
    <w:rsid w:val="001859BF"/>
    <w:rsid w:val="001950ED"/>
    <w:rsid w:val="001A0F86"/>
    <w:rsid w:val="001A52CC"/>
    <w:rsid w:val="001B1515"/>
    <w:rsid w:val="001B3291"/>
    <w:rsid w:val="001B72A9"/>
    <w:rsid w:val="001B7382"/>
    <w:rsid w:val="001D10AC"/>
    <w:rsid w:val="001D35F6"/>
    <w:rsid w:val="001E0890"/>
    <w:rsid w:val="001E1A97"/>
    <w:rsid w:val="001E1F2A"/>
    <w:rsid w:val="001E3341"/>
    <w:rsid w:val="001E73D7"/>
    <w:rsid w:val="001F15CC"/>
    <w:rsid w:val="001F7D07"/>
    <w:rsid w:val="00201E62"/>
    <w:rsid w:val="00205383"/>
    <w:rsid w:val="0021435D"/>
    <w:rsid w:val="00233195"/>
    <w:rsid w:val="00240D72"/>
    <w:rsid w:val="002513AB"/>
    <w:rsid w:val="002541FC"/>
    <w:rsid w:val="00256F53"/>
    <w:rsid w:val="002614CD"/>
    <w:rsid w:val="00264848"/>
    <w:rsid w:val="00275E70"/>
    <w:rsid w:val="002836DF"/>
    <w:rsid w:val="00285B23"/>
    <w:rsid w:val="00294943"/>
    <w:rsid w:val="00297DB1"/>
    <w:rsid w:val="002A1C78"/>
    <w:rsid w:val="002A21D0"/>
    <w:rsid w:val="002A2F28"/>
    <w:rsid w:val="002B25AF"/>
    <w:rsid w:val="002B2CAB"/>
    <w:rsid w:val="002B5451"/>
    <w:rsid w:val="002C10B4"/>
    <w:rsid w:val="002E25A8"/>
    <w:rsid w:val="002E3FEA"/>
    <w:rsid w:val="002E6DA9"/>
    <w:rsid w:val="002F035B"/>
    <w:rsid w:val="002F176B"/>
    <w:rsid w:val="002F7082"/>
    <w:rsid w:val="0030609B"/>
    <w:rsid w:val="00312EDC"/>
    <w:rsid w:val="00317821"/>
    <w:rsid w:val="003428CC"/>
    <w:rsid w:val="00345833"/>
    <w:rsid w:val="0035612B"/>
    <w:rsid w:val="00360F9A"/>
    <w:rsid w:val="00361427"/>
    <w:rsid w:val="0036277F"/>
    <w:rsid w:val="003632BB"/>
    <w:rsid w:val="003774FA"/>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2E5E"/>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3499"/>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87CF7"/>
    <w:rsid w:val="005B7799"/>
    <w:rsid w:val="005D1A27"/>
    <w:rsid w:val="005D2A70"/>
    <w:rsid w:val="005D40B2"/>
    <w:rsid w:val="005D4F3D"/>
    <w:rsid w:val="005D4F91"/>
    <w:rsid w:val="005D5240"/>
    <w:rsid w:val="005E074F"/>
    <w:rsid w:val="005E3906"/>
    <w:rsid w:val="005E4CE6"/>
    <w:rsid w:val="005E70A9"/>
    <w:rsid w:val="005F094C"/>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294D"/>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C6FA4"/>
    <w:rsid w:val="006D3650"/>
    <w:rsid w:val="006D7371"/>
    <w:rsid w:val="006E2343"/>
    <w:rsid w:val="006E7D35"/>
    <w:rsid w:val="006F4F20"/>
    <w:rsid w:val="006F5E3E"/>
    <w:rsid w:val="006F6A20"/>
    <w:rsid w:val="006F7DEE"/>
    <w:rsid w:val="0070023B"/>
    <w:rsid w:val="007010D9"/>
    <w:rsid w:val="00711299"/>
    <w:rsid w:val="00722CA8"/>
    <w:rsid w:val="00732B2A"/>
    <w:rsid w:val="00733A0F"/>
    <w:rsid w:val="00736800"/>
    <w:rsid w:val="007402D6"/>
    <w:rsid w:val="007432A1"/>
    <w:rsid w:val="0074721B"/>
    <w:rsid w:val="007523E2"/>
    <w:rsid w:val="00760CB6"/>
    <w:rsid w:val="00762512"/>
    <w:rsid w:val="00765738"/>
    <w:rsid w:val="00765A44"/>
    <w:rsid w:val="00770ABB"/>
    <w:rsid w:val="0077191B"/>
    <w:rsid w:val="007728A7"/>
    <w:rsid w:val="00781F2B"/>
    <w:rsid w:val="007A148E"/>
    <w:rsid w:val="007A7827"/>
    <w:rsid w:val="007B0E26"/>
    <w:rsid w:val="007B0E84"/>
    <w:rsid w:val="007B4C55"/>
    <w:rsid w:val="007B5C30"/>
    <w:rsid w:val="007B746A"/>
    <w:rsid w:val="007C0922"/>
    <w:rsid w:val="007C3690"/>
    <w:rsid w:val="007D0AE3"/>
    <w:rsid w:val="007D1863"/>
    <w:rsid w:val="007D542B"/>
    <w:rsid w:val="007D706B"/>
    <w:rsid w:val="007D7C82"/>
    <w:rsid w:val="007E47C1"/>
    <w:rsid w:val="007E56B1"/>
    <w:rsid w:val="007F74C3"/>
    <w:rsid w:val="0080359D"/>
    <w:rsid w:val="00820CD3"/>
    <w:rsid w:val="0082299B"/>
    <w:rsid w:val="008247C7"/>
    <w:rsid w:val="00830221"/>
    <w:rsid w:val="008411BE"/>
    <w:rsid w:val="00845B9E"/>
    <w:rsid w:val="00855AF8"/>
    <w:rsid w:val="00857EF7"/>
    <w:rsid w:val="00871199"/>
    <w:rsid w:val="008746E0"/>
    <w:rsid w:val="00877440"/>
    <w:rsid w:val="00877A4A"/>
    <w:rsid w:val="00877F73"/>
    <w:rsid w:val="00891DCF"/>
    <w:rsid w:val="008A7E0B"/>
    <w:rsid w:val="008B2C64"/>
    <w:rsid w:val="008B2F42"/>
    <w:rsid w:val="008B6908"/>
    <w:rsid w:val="008D2F10"/>
    <w:rsid w:val="008D6221"/>
    <w:rsid w:val="008E03EB"/>
    <w:rsid w:val="008F5359"/>
    <w:rsid w:val="008F7E7D"/>
    <w:rsid w:val="009053AB"/>
    <w:rsid w:val="00917848"/>
    <w:rsid w:val="00917B43"/>
    <w:rsid w:val="009226C4"/>
    <w:rsid w:val="00922EA6"/>
    <w:rsid w:val="00937F48"/>
    <w:rsid w:val="00942045"/>
    <w:rsid w:val="009442A0"/>
    <w:rsid w:val="009549DF"/>
    <w:rsid w:val="009562FB"/>
    <w:rsid w:val="00974A8A"/>
    <w:rsid w:val="00976051"/>
    <w:rsid w:val="00980215"/>
    <w:rsid w:val="009808D8"/>
    <w:rsid w:val="00982B74"/>
    <w:rsid w:val="0099228E"/>
    <w:rsid w:val="00992BC8"/>
    <w:rsid w:val="009A3C63"/>
    <w:rsid w:val="009B2630"/>
    <w:rsid w:val="009B2C67"/>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D6BDB"/>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69C8"/>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07A37"/>
    <w:rsid w:val="00C116F5"/>
    <w:rsid w:val="00C165BC"/>
    <w:rsid w:val="00C22526"/>
    <w:rsid w:val="00C24CD5"/>
    <w:rsid w:val="00C345A0"/>
    <w:rsid w:val="00C457DD"/>
    <w:rsid w:val="00C54AE4"/>
    <w:rsid w:val="00C6547D"/>
    <w:rsid w:val="00C67AD9"/>
    <w:rsid w:val="00C70C0A"/>
    <w:rsid w:val="00C70FCE"/>
    <w:rsid w:val="00C72968"/>
    <w:rsid w:val="00C770B9"/>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87BAB"/>
    <w:rsid w:val="00D92EED"/>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6ECF"/>
    <w:rsid w:val="00E2716C"/>
    <w:rsid w:val="00E45FFB"/>
    <w:rsid w:val="00E47BBB"/>
    <w:rsid w:val="00E50932"/>
    <w:rsid w:val="00E52F2C"/>
    <w:rsid w:val="00E60F5D"/>
    <w:rsid w:val="00E707EC"/>
    <w:rsid w:val="00E70974"/>
    <w:rsid w:val="00E71D43"/>
    <w:rsid w:val="00E761DC"/>
    <w:rsid w:val="00E83772"/>
    <w:rsid w:val="00E84AFF"/>
    <w:rsid w:val="00E8681A"/>
    <w:rsid w:val="00E97DEE"/>
    <w:rsid w:val="00EA034B"/>
    <w:rsid w:val="00EB0A41"/>
    <w:rsid w:val="00EC1606"/>
    <w:rsid w:val="00EC35C3"/>
    <w:rsid w:val="00EC433B"/>
    <w:rsid w:val="00EC4F8E"/>
    <w:rsid w:val="00EF2876"/>
    <w:rsid w:val="00EF5FD1"/>
    <w:rsid w:val="00F15668"/>
    <w:rsid w:val="00F22C77"/>
    <w:rsid w:val="00F30D55"/>
    <w:rsid w:val="00F32CDF"/>
    <w:rsid w:val="00F528ED"/>
    <w:rsid w:val="00F54616"/>
    <w:rsid w:val="00F5552D"/>
    <w:rsid w:val="00F635A5"/>
    <w:rsid w:val="00F66B0D"/>
    <w:rsid w:val="00F70AEE"/>
    <w:rsid w:val="00F85158"/>
    <w:rsid w:val="00F96BAB"/>
    <w:rsid w:val="00FA3007"/>
    <w:rsid w:val="00FB0335"/>
    <w:rsid w:val="00FB138F"/>
    <w:rsid w:val="00FB6C0A"/>
    <w:rsid w:val="00FC4C02"/>
    <w:rsid w:val="00FC745B"/>
    <w:rsid w:val="00FD0FC2"/>
    <w:rsid w:val="00FD4B46"/>
    <w:rsid w:val="00FE178F"/>
    <w:rsid w:val="00FE301B"/>
    <w:rsid w:val="00FE3046"/>
    <w:rsid w:val="00FE7775"/>
    <w:rsid w:val="00FF2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D3"/>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17295</Words>
  <Characters>98588</Characters>
  <Application>Microsoft Office Word</Application>
  <DocSecurity>0</DocSecurity>
  <Lines>821</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40</cp:revision>
  <cp:lastPrinted>2023-10-28T07:44:00Z</cp:lastPrinted>
  <dcterms:created xsi:type="dcterms:W3CDTF">2023-06-16T17:53:00Z</dcterms:created>
  <dcterms:modified xsi:type="dcterms:W3CDTF">2023-10-28T07:44:00Z</dcterms:modified>
</cp:coreProperties>
</file>