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A5393" w14:textId="72BEE297" w:rsidR="00446BC3" w:rsidRDefault="00446BC3" w:rsidP="00446BC3">
      <w:pPr>
        <w:spacing w:line="360" w:lineRule="auto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Capítulo 2</w:t>
      </w:r>
    </w:p>
    <w:p w14:paraId="2D374A16" w14:textId="5B939F12" w:rsidR="00446BC3" w:rsidRPr="0053455F" w:rsidRDefault="00446BC3" w:rsidP="00446BC3">
      <w:p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53455F">
        <w:rPr>
          <w:rStyle w:val="fontstyle01"/>
          <w:sz w:val="24"/>
          <w:szCs w:val="24"/>
        </w:rPr>
        <w:t>En este capítulo se tratan las características que debe tener el sistema, para lo cual se</w:t>
      </w:r>
      <w:r>
        <w:rPr>
          <w:rStyle w:val="fontstyle01"/>
          <w:sz w:val="24"/>
          <w:szCs w:val="24"/>
        </w:rPr>
        <w:t xml:space="preserve"> </w:t>
      </w:r>
      <w:r w:rsidRPr="0053455F">
        <w:rPr>
          <w:rStyle w:val="fontstyle01"/>
          <w:sz w:val="24"/>
          <w:szCs w:val="24"/>
        </w:rPr>
        <w:t>describen los procesos que se van a automatizar y se analiza cómo se hacen actualmente estos procesos</w:t>
      </w:r>
      <w:r>
        <w:rPr>
          <w:rStyle w:val="fontstyle01"/>
          <w:sz w:val="24"/>
          <w:szCs w:val="24"/>
        </w:rPr>
        <w:t>.</w:t>
      </w:r>
    </w:p>
    <w:p w14:paraId="5E5655D1" w14:textId="77777777" w:rsidR="00446BC3" w:rsidRDefault="00446BC3" w:rsidP="00446BC3">
      <w:pPr>
        <w:pStyle w:val="Heading2"/>
        <w:numPr>
          <w:ilvl w:val="1"/>
          <w:numId w:val="0"/>
        </w:numPr>
        <w:rPr>
          <w:rFonts w:ascii="Arial" w:hAnsi="Arial" w:cs="Arial"/>
          <w:b w:val="0"/>
          <w:iCs w:val="0"/>
          <w:sz w:val="24"/>
          <w:szCs w:val="24"/>
        </w:rPr>
      </w:pPr>
      <w:r w:rsidRPr="00D831EE">
        <w:rPr>
          <w:rFonts w:ascii="Arial" w:hAnsi="Arial" w:cs="Arial"/>
          <w:sz w:val="24"/>
          <w:szCs w:val="24"/>
        </w:rPr>
        <w:t>2.1 Reglas del negocio</w:t>
      </w:r>
      <w:r>
        <w:rPr>
          <w:rFonts w:ascii="Arial" w:hAnsi="Arial" w:cs="Arial"/>
          <w:b w:val="0"/>
          <w:iCs w:val="0"/>
          <w:sz w:val="24"/>
          <w:szCs w:val="24"/>
        </w:rPr>
        <w:t xml:space="preserve"> </w:t>
      </w:r>
    </w:p>
    <w:p w14:paraId="6A49CF91" w14:textId="77777777" w:rsidR="00446BC3" w:rsidRPr="00414123" w:rsidRDefault="00446BC3" w:rsidP="00446BC3">
      <w:pPr>
        <w:pStyle w:val="BodyText"/>
      </w:pPr>
    </w:p>
    <w:tbl>
      <w:tblPr>
        <w:tblW w:w="8851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2126"/>
        <w:gridCol w:w="1559"/>
        <w:gridCol w:w="4598"/>
      </w:tblGrid>
      <w:tr w:rsidR="00446BC3" w:rsidRPr="003D3839" w14:paraId="66147F16" w14:textId="77777777" w:rsidTr="00FC3222">
        <w:tc>
          <w:tcPr>
            <w:tcW w:w="56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CD0CF" w14:textId="77777777" w:rsidR="00446BC3" w:rsidRPr="003D3839" w:rsidRDefault="00446BC3" w:rsidP="00FC3222">
            <w:pPr>
              <w:pStyle w:val="Textbody"/>
              <w:snapToGrid w:val="0"/>
              <w:jc w:val="both"/>
              <w:rPr>
                <w:b/>
                <w:sz w:val="22"/>
              </w:rPr>
            </w:pPr>
            <w:r w:rsidRPr="003D3839">
              <w:rPr>
                <w:b/>
                <w:sz w:val="22"/>
              </w:rPr>
              <w:t>No</w:t>
            </w:r>
          </w:p>
        </w:tc>
        <w:tc>
          <w:tcPr>
            <w:tcW w:w="212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35496" w14:textId="77777777" w:rsidR="00446BC3" w:rsidRPr="003D3839" w:rsidRDefault="00446BC3" w:rsidP="00FC3222">
            <w:pPr>
              <w:pStyle w:val="Textbody"/>
              <w:snapToGrid w:val="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Clasificación</w:t>
            </w:r>
          </w:p>
        </w:tc>
        <w:tc>
          <w:tcPr>
            <w:tcW w:w="155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0F1F5" w14:textId="77777777" w:rsidR="00446BC3" w:rsidRPr="003D3839" w:rsidRDefault="00446BC3" w:rsidP="00FC3222">
            <w:pPr>
              <w:pStyle w:val="Textbody"/>
              <w:snapToGrid w:val="0"/>
              <w:jc w:val="both"/>
              <w:rPr>
                <w:b/>
                <w:sz w:val="22"/>
              </w:rPr>
            </w:pPr>
            <w:r w:rsidRPr="003D3839">
              <w:rPr>
                <w:b/>
                <w:sz w:val="22"/>
              </w:rPr>
              <w:t>Nombre</w:t>
            </w:r>
          </w:p>
        </w:tc>
        <w:tc>
          <w:tcPr>
            <w:tcW w:w="459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1A65" w14:textId="77777777" w:rsidR="00446BC3" w:rsidRPr="003D3839" w:rsidRDefault="00446BC3" w:rsidP="00FC3222">
            <w:pPr>
              <w:pStyle w:val="Textbody"/>
              <w:snapToGrid w:val="0"/>
              <w:jc w:val="both"/>
              <w:rPr>
                <w:b/>
                <w:sz w:val="22"/>
              </w:rPr>
            </w:pPr>
            <w:r w:rsidRPr="003D3839">
              <w:rPr>
                <w:b/>
                <w:sz w:val="22"/>
              </w:rPr>
              <w:t>Descripción</w:t>
            </w:r>
          </w:p>
        </w:tc>
      </w:tr>
      <w:tr w:rsidR="00446BC3" w14:paraId="0829EB3D" w14:textId="77777777" w:rsidTr="00FC3222">
        <w:tblPrEx>
          <w:tblLook w:val="0000" w:firstRow="0" w:lastRow="0" w:firstColumn="0" w:lastColumn="0" w:noHBand="0" w:noVBand="0"/>
        </w:tblPrEx>
        <w:trPr>
          <w:trHeight w:val="1274"/>
        </w:trPr>
        <w:tc>
          <w:tcPr>
            <w:tcW w:w="56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C6C7F" w14:textId="77777777" w:rsidR="00446BC3" w:rsidRDefault="00446BC3" w:rsidP="00FC3222">
            <w:pPr>
              <w:pStyle w:val="Textbody"/>
              <w:snapToGrid w:val="0"/>
              <w:jc w:val="both"/>
              <w:rPr>
                <w:rFonts w:cs="AIDNBN+TimesNewRoman, 'Times Ne"/>
                <w:sz w:val="24"/>
                <w:szCs w:val="20"/>
              </w:rPr>
            </w:pPr>
            <w:r>
              <w:rPr>
                <w:rFonts w:cs="AIDNBN+TimesNewRoman, 'Times Ne"/>
                <w:sz w:val="24"/>
                <w:szCs w:val="20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B277D" w14:textId="1FFB67DB" w:rsidR="00446BC3" w:rsidRDefault="00446BC3" w:rsidP="00FC3222">
            <w:pPr>
              <w:pStyle w:val="Textbody"/>
              <w:snapToGrid w:val="0"/>
              <w:jc w:val="both"/>
              <w:rPr>
                <w:rFonts w:cs="AIDNBN+TimesNewRoman, 'Times Ne"/>
                <w:sz w:val="24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6E112" w14:textId="5760F3E1" w:rsidR="00446BC3" w:rsidRDefault="00446BC3" w:rsidP="00FC3222">
            <w:pPr>
              <w:pStyle w:val="Textbody"/>
              <w:snapToGrid w:val="0"/>
              <w:jc w:val="both"/>
              <w:rPr>
                <w:rFonts w:cs="AIDNBN+TimesNewRoman, 'Times Ne"/>
                <w:sz w:val="24"/>
                <w:szCs w:val="20"/>
              </w:rPr>
            </w:pPr>
          </w:p>
        </w:tc>
        <w:tc>
          <w:tcPr>
            <w:tcW w:w="459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53047" w14:textId="48F60592" w:rsidR="00446BC3" w:rsidRDefault="00446BC3" w:rsidP="00FC3222">
            <w:pPr>
              <w:pStyle w:val="Textbody"/>
              <w:snapToGrid w:val="0"/>
              <w:jc w:val="both"/>
              <w:rPr>
                <w:rFonts w:cs="AIDNBN+TimesNewRoman, 'Times Ne"/>
                <w:sz w:val="24"/>
                <w:szCs w:val="20"/>
              </w:rPr>
            </w:pPr>
          </w:p>
        </w:tc>
      </w:tr>
      <w:tr w:rsidR="00446BC3" w:rsidRPr="003D3839" w14:paraId="50038EF9" w14:textId="77777777" w:rsidTr="00FC3222">
        <w:tc>
          <w:tcPr>
            <w:tcW w:w="56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235A9" w14:textId="77777777" w:rsidR="00446BC3" w:rsidRPr="00E118FD" w:rsidRDefault="00446BC3" w:rsidP="00FC3222">
            <w:pPr>
              <w:pStyle w:val="Textbody"/>
              <w:snapToGrid w:val="0"/>
              <w:jc w:val="both"/>
              <w:rPr>
                <w:rFonts w:cs="AIDNBN+TimesNewRoman, 'Times Ne"/>
                <w:sz w:val="22"/>
                <w:szCs w:val="20"/>
              </w:rPr>
            </w:pPr>
            <w:r w:rsidRPr="00E118FD">
              <w:rPr>
                <w:rFonts w:cs="AIDNBN+TimesNewRoman, 'Times Ne"/>
                <w:sz w:val="22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17E91" w14:textId="29C4DD4F" w:rsidR="00446BC3" w:rsidRDefault="00446BC3" w:rsidP="00FC3222">
            <w:pPr>
              <w:pStyle w:val="Textbody"/>
              <w:snapToGrid w:val="0"/>
              <w:rPr>
                <w:rFonts w:cs="AIDNBN+TimesNewRoman, 'Times Ne"/>
                <w:sz w:val="24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16946" w14:textId="11B24125" w:rsidR="00446BC3" w:rsidRDefault="00446BC3" w:rsidP="00FC3222">
            <w:pPr>
              <w:pStyle w:val="Textbody"/>
              <w:snapToGrid w:val="0"/>
              <w:jc w:val="both"/>
              <w:rPr>
                <w:rFonts w:cs="AIDNBN+TimesNewRoman, 'Times Ne"/>
                <w:sz w:val="24"/>
                <w:szCs w:val="20"/>
              </w:rPr>
            </w:pPr>
          </w:p>
        </w:tc>
        <w:tc>
          <w:tcPr>
            <w:tcW w:w="459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09227" w14:textId="1C4287A3" w:rsidR="00446BC3" w:rsidRDefault="00446BC3" w:rsidP="00FC3222">
            <w:pPr>
              <w:pStyle w:val="Textbody"/>
              <w:snapToGrid w:val="0"/>
              <w:jc w:val="both"/>
              <w:rPr>
                <w:rFonts w:cs="AIDNBN+TimesNewRoman, 'Times Ne"/>
                <w:sz w:val="24"/>
                <w:szCs w:val="20"/>
              </w:rPr>
            </w:pPr>
          </w:p>
        </w:tc>
      </w:tr>
      <w:tr w:rsidR="00446BC3" w:rsidRPr="003D3839" w14:paraId="022B6817" w14:textId="77777777" w:rsidTr="00FC3222">
        <w:tc>
          <w:tcPr>
            <w:tcW w:w="56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0D820" w14:textId="77777777" w:rsidR="00446BC3" w:rsidRPr="00E118FD" w:rsidRDefault="00446BC3" w:rsidP="00FC3222">
            <w:pPr>
              <w:pStyle w:val="Textbody"/>
              <w:snapToGrid w:val="0"/>
              <w:jc w:val="both"/>
              <w:rPr>
                <w:rFonts w:cs="AIDNBN+TimesNewRoman, 'Times Ne"/>
                <w:sz w:val="22"/>
                <w:szCs w:val="20"/>
              </w:rPr>
            </w:pPr>
            <w:r>
              <w:rPr>
                <w:rFonts w:cs="AIDNBN+TimesNewRoman, 'Times Ne"/>
                <w:sz w:val="22"/>
                <w:szCs w:val="20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0C28" w14:textId="3A1B59C9" w:rsidR="00446BC3" w:rsidRDefault="00446BC3" w:rsidP="00FC3222">
            <w:pPr>
              <w:pStyle w:val="Textbody"/>
              <w:snapToGrid w:val="0"/>
              <w:jc w:val="both"/>
              <w:rPr>
                <w:rFonts w:cs="AIDNBN+TimesNewRoman, 'Times Ne"/>
                <w:sz w:val="22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2DC7" w14:textId="2DE734F8" w:rsidR="00446BC3" w:rsidRDefault="00446BC3" w:rsidP="00FC3222">
            <w:pPr>
              <w:pStyle w:val="Textbody"/>
              <w:snapToGrid w:val="0"/>
              <w:jc w:val="both"/>
              <w:rPr>
                <w:rFonts w:cs="AIDNBN+TimesNewRoman, 'Times Ne"/>
                <w:sz w:val="22"/>
                <w:szCs w:val="20"/>
              </w:rPr>
            </w:pPr>
          </w:p>
        </w:tc>
        <w:tc>
          <w:tcPr>
            <w:tcW w:w="4598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BFD91" w14:textId="470DBCBE" w:rsidR="00446BC3" w:rsidRDefault="00446BC3" w:rsidP="00FC3222">
            <w:pPr>
              <w:pStyle w:val="Textbody"/>
              <w:snapToGrid w:val="0"/>
              <w:jc w:val="both"/>
              <w:rPr>
                <w:rFonts w:cs="AIDNBN+TimesNewRoman, 'Times Ne"/>
                <w:sz w:val="22"/>
                <w:szCs w:val="20"/>
              </w:rPr>
            </w:pPr>
          </w:p>
        </w:tc>
      </w:tr>
    </w:tbl>
    <w:p w14:paraId="24E6FA57" w14:textId="77777777" w:rsidR="00DF4F80" w:rsidRDefault="00DF4F80" w:rsidP="00DF4F80">
      <w:pPr>
        <w:pStyle w:val="Heading2"/>
        <w:numPr>
          <w:ilvl w:val="1"/>
          <w:numId w:val="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 Modelo del Negocio </w:t>
      </w:r>
    </w:p>
    <w:p w14:paraId="4C1EA629" w14:textId="77777777" w:rsidR="00DF4F80" w:rsidRDefault="00DF4F80" w:rsidP="00DF4F80">
      <w:pPr>
        <w:pStyle w:val="Heading3"/>
        <w:numPr>
          <w:ilvl w:val="2"/>
          <w:numId w:val="0"/>
        </w:numPr>
        <w:tabs>
          <w:tab w:val="left" w:pos="0"/>
        </w:tabs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Actores del negocio </w:t>
      </w:r>
    </w:p>
    <w:p w14:paraId="4ED94278" w14:textId="77777777" w:rsidR="00DF4F80" w:rsidRPr="00414123" w:rsidRDefault="00DF4F80" w:rsidP="00DF4F80">
      <w:pPr>
        <w:pStyle w:val="BodyText"/>
      </w:pPr>
    </w:p>
    <w:tbl>
      <w:tblPr>
        <w:tblW w:w="8640" w:type="dxa"/>
        <w:tblInd w:w="108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</w:tblBorders>
        <w:tblLayout w:type="fixed"/>
        <w:tblLook w:val="0000" w:firstRow="0" w:lastRow="0" w:firstColumn="0" w:lastColumn="0" w:noHBand="0" w:noVBand="0"/>
      </w:tblPr>
      <w:tblGrid>
        <w:gridCol w:w="4244"/>
        <w:gridCol w:w="4396"/>
      </w:tblGrid>
      <w:tr w:rsidR="00DF4F80" w14:paraId="6F7BAF7E" w14:textId="77777777" w:rsidTr="00FC3222">
        <w:tc>
          <w:tcPr>
            <w:tcW w:w="4244" w:type="dxa"/>
            <w:tcBorders>
              <w:left w:val="nil"/>
              <w:bottom w:val="single" w:sz="4" w:space="0" w:color="0000FF"/>
            </w:tcBorders>
            <w:shd w:val="clear" w:color="auto" w:fill="CCCCFF"/>
          </w:tcPr>
          <w:p w14:paraId="7FD7CBAF" w14:textId="77777777" w:rsidR="00DF4F80" w:rsidRPr="00BC1F7E" w:rsidRDefault="00DF4F80" w:rsidP="00FC3222">
            <w:pPr>
              <w:snapToGrid w:val="0"/>
              <w:spacing w:line="10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BC1F7E">
              <w:rPr>
                <w:rFonts w:ascii="Arial" w:hAnsi="Arial" w:cs="Arial"/>
                <w:b/>
                <w:bCs/>
                <w:color w:val="000000"/>
                <w:szCs w:val="20"/>
              </w:rPr>
              <w:t>Actor</w:t>
            </w:r>
          </w:p>
        </w:tc>
        <w:tc>
          <w:tcPr>
            <w:tcW w:w="4396" w:type="dxa"/>
            <w:tcBorders>
              <w:bottom w:val="single" w:sz="4" w:space="0" w:color="0000FF"/>
              <w:right w:val="nil"/>
            </w:tcBorders>
            <w:shd w:val="clear" w:color="auto" w:fill="CCCCFF"/>
          </w:tcPr>
          <w:p w14:paraId="14ADED77" w14:textId="77777777" w:rsidR="00DF4F80" w:rsidRDefault="00DF4F80" w:rsidP="00FC3222">
            <w:pPr>
              <w:snapToGrid w:val="0"/>
              <w:spacing w:line="100" w:lineRule="atLeas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DF4F80" w14:paraId="3CFB3143" w14:textId="77777777" w:rsidTr="00FC3222">
        <w:trPr>
          <w:trHeight w:val="294"/>
        </w:trPr>
        <w:tc>
          <w:tcPr>
            <w:tcW w:w="4244" w:type="dxa"/>
            <w:tcBorders>
              <w:top w:val="single" w:sz="4" w:space="0" w:color="0000FF"/>
              <w:left w:val="nil"/>
            </w:tcBorders>
          </w:tcPr>
          <w:p w14:paraId="770856A0" w14:textId="77777777" w:rsidR="00DF4F80" w:rsidRPr="00F575DB" w:rsidRDefault="00DF4F80" w:rsidP="00FC3222">
            <w:pPr>
              <w:spacing w:line="36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Estudiantes</w:t>
            </w:r>
          </w:p>
        </w:tc>
        <w:tc>
          <w:tcPr>
            <w:tcW w:w="4396" w:type="dxa"/>
            <w:tcBorders>
              <w:top w:val="single" w:sz="4" w:space="0" w:color="0000FF"/>
              <w:right w:val="nil"/>
            </w:tcBorders>
          </w:tcPr>
          <w:p w14:paraId="15F04106" w14:textId="234AA035" w:rsidR="00DF4F80" w:rsidRPr="005F5139" w:rsidRDefault="00DF4F80" w:rsidP="00FC3222">
            <w:pPr>
              <w:spacing w:after="0" w:line="36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Es el que </w:t>
            </w:r>
            <w:r>
              <w:rPr>
                <w:rFonts w:ascii="Arial" w:hAnsi="Arial" w:cs="Arial"/>
                <w:iCs/>
              </w:rPr>
              <w:t>entrega la investigación a la CH</w:t>
            </w:r>
            <w:r>
              <w:rPr>
                <w:rFonts w:ascii="Arial" w:hAnsi="Arial" w:cs="Arial"/>
                <w:iCs/>
              </w:rPr>
              <w:t>.</w:t>
            </w:r>
          </w:p>
        </w:tc>
      </w:tr>
    </w:tbl>
    <w:p w14:paraId="0B9DA605" w14:textId="77777777" w:rsidR="00DF4F80" w:rsidRDefault="00DF4F80" w:rsidP="00DF4F80"/>
    <w:p w14:paraId="39F6B6A7" w14:textId="67FC22FB" w:rsidR="00DF4F80" w:rsidRDefault="00DF4F80" w:rsidP="00DF4F80">
      <w:pPr>
        <w:pStyle w:val="Heading3"/>
        <w:numPr>
          <w:ilvl w:val="2"/>
          <w:numId w:val="0"/>
        </w:numPr>
        <w:tabs>
          <w:tab w:val="left" w:pos="0"/>
        </w:tabs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Diagrama de Casos de Uso del Negocio</w:t>
      </w:r>
    </w:p>
    <w:p w14:paraId="4ED6DDA6" w14:textId="344AF4FF" w:rsidR="00DF4F80" w:rsidRPr="00DF4F80" w:rsidRDefault="00DF4F80" w:rsidP="00DF4F80">
      <w:pPr>
        <w:pStyle w:val="BodyText"/>
        <w:rPr>
          <w:lang w:val="es-ES_tradnl"/>
        </w:rPr>
      </w:pPr>
      <w:bookmarkStart w:id="0" w:name="_GoBack"/>
      <w:r>
        <w:rPr>
          <w:noProof/>
        </w:rPr>
        <w:drawing>
          <wp:inline distT="0" distB="0" distL="0" distR="0" wp14:anchorId="783595EF" wp14:editId="5A71F4D6">
            <wp:extent cx="5400040" cy="1809115"/>
            <wp:effectExtent l="76200" t="76200" r="12446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3019C736" w14:textId="77777777" w:rsidR="00DF4F80" w:rsidRPr="00B56332" w:rsidRDefault="00DF4F80" w:rsidP="00DF4F80">
      <w:pPr>
        <w:pStyle w:val="BodyText"/>
        <w:jc w:val="center"/>
        <w:rPr>
          <w:sz w:val="20"/>
          <w:szCs w:val="20"/>
        </w:rPr>
      </w:pPr>
      <w:proofErr w:type="spellStart"/>
      <w:r w:rsidRPr="00B56332">
        <w:rPr>
          <w:sz w:val="20"/>
          <w:szCs w:val="20"/>
        </w:rPr>
        <w:t>Fig</w:t>
      </w:r>
      <w:proofErr w:type="spellEnd"/>
      <w:r w:rsidRPr="00B56332">
        <w:rPr>
          <w:sz w:val="20"/>
          <w:szCs w:val="20"/>
        </w:rPr>
        <w:t xml:space="preserve"> 2 Diagrama de caso de uso del negocio</w:t>
      </w:r>
    </w:p>
    <w:p w14:paraId="1785B309" w14:textId="73B9177A" w:rsidR="004C6FB7" w:rsidRPr="00DF4F80" w:rsidRDefault="00DF4F80" w:rsidP="00446BC3"/>
    <w:p w14:paraId="44AA46F1" w14:textId="77777777" w:rsidR="00473D4D" w:rsidRDefault="00473D4D" w:rsidP="00473D4D">
      <w:pPr>
        <w:pStyle w:val="Heading3"/>
        <w:numPr>
          <w:ilvl w:val="2"/>
          <w:numId w:val="0"/>
        </w:numPr>
        <w:tabs>
          <w:tab w:val="left" w:pos="0"/>
        </w:tabs>
        <w:spacing w:line="276" w:lineRule="auto"/>
        <w:jc w:val="both"/>
        <w:rPr>
          <w:rFonts w:ascii="Arial" w:hAnsi="Arial" w:cs="Arial"/>
          <w:b w:val="0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Descripción Textual de Casos de Uso del Negocio </w:t>
      </w:r>
    </w:p>
    <w:p w14:paraId="53706CCF" w14:textId="77777777" w:rsidR="00473D4D" w:rsidRDefault="00473D4D" w:rsidP="00473D4D">
      <w:pPr>
        <w:pStyle w:val="Heading3"/>
        <w:numPr>
          <w:ilvl w:val="2"/>
          <w:numId w:val="0"/>
        </w:numPr>
        <w:tabs>
          <w:tab w:val="left" w:pos="0"/>
        </w:tabs>
        <w:spacing w:line="276" w:lineRule="auto"/>
        <w:jc w:val="both"/>
        <w:rPr>
          <w:rFonts w:ascii="Arial" w:hAnsi="Arial" w:cs="Arial"/>
          <w:b w:val="0"/>
          <w:i/>
          <w:iCs/>
          <w:sz w:val="24"/>
          <w:szCs w:val="24"/>
        </w:rPr>
      </w:pPr>
      <w:r w:rsidRPr="008A5C6A">
        <w:rPr>
          <w:rFonts w:ascii="Arial" w:hAnsi="Arial" w:cs="Arial"/>
          <w:sz w:val="24"/>
          <w:szCs w:val="24"/>
        </w:rPr>
        <w:t>Caso de Uso del Negocio</w:t>
      </w:r>
      <w:r>
        <w:rPr>
          <w:rFonts w:ascii="Arial" w:hAnsi="Arial" w:cs="Arial"/>
          <w:sz w:val="24"/>
          <w:szCs w:val="24"/>
        </w:rPr>
        <w:t xml:space="preserve"> Gestión del Festival de Artistas Aficionados.</w:t>
      </w:r>
    </w:p>
    <w:tbl>
      <w:tblPr>
        <w:tblW w:w="86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24"/>
        <w:gridCol w:w="1695"/>
        <w:gridCol w:w="166"/>
        <w:gridCol w:w="4159"/>
      </w:tblGrid>
      <w:tr w:rsidR="00473D4D" w14:paraId="4E845AA0" w14:textId="77777777" w:rsidTr="00FC3222">
        <w:tc>
          <w:tcPr>
            <w:tcW w:w="2624" w:type="dxa"/>
            <w:tcBorders>
              <w:top w:val="single" w:sz="0" w:space="0" w:color="0000FF"/>
              <w:left w:val="single" w:sz="0" w:space="0" w:color="0000FF"/>
              <w:bottom w:val="single" w:sz="0" w:space="0" w:color="0000FF"/>
            </w:tcBorders>
            <w:shd w:val="clear" w:color="auto" w:fill="CCCCFF"/>
          </w:tcPr>
          <w:p w14:paraId="1B0B1233" w14:textId="77777777" w:rsidR="00473D4D" w:rsidRDefault="00473D4D" w:rsidP="00FC3222">
            <w:pPr>
              <w:pStyle w:val="TableContents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Caso de Uso del Negocio</w:t>
            </w:r>
          </w:p>
        </w:tc>
        <w:tc>
          <w:tcPr>
            <w:tcW w:w="6020" w:type="dxa"/>
            <w:gridSpan w:val="3"/>
            <w:tcBorders>
              <w:top w:val="single" w:sz="0" w:space="0" w:color="0000FF"/>
              <w:left w:val="single" w:sz="0" w:space="0" w:color="0000FF"/>
              <w:bottom w:val="single" w:sz="0" w:space="0" w:color="0000FF"/>
              <w:right w:val="single" w:sz="0" w:space="0" w:color="0000FF"/>
            </w:tcBorders>
            <w:shd w:val="clear" w:color="auto" w:fill="CCCCFF"/>
          </w:tcPr>
          <w:p w14:paraId="12C5EF91" w14:textId="77777777" w:rsidR="00473D4D" w:rsidRPr="0034021C" w:rsidRDefault="00473D4D" w:rsidP="00FC3222">
            <w:pPr>
              <w:pStyle w:val="TableContents"/>
              <w:snapToGrid w:val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4"/>
              </w:rPr>
              <w:t>Solicita inscripción.</w:t>
            </w:r>
          </w:p>
        </w:tc>
      </w:tr>
      <w:tr w:rsidR="00473D4D" w14:paraId="1A287E4E" w14:textId="77777777" w:rsidTr="00FC3222">
        <w:tc>
          <w:tcPr>
            <w:tcW w:w="2624" w:type="dxa"/>
            <w:tcBorders>
              <w:left w:val="single" w:sz="0" w:space="0" w:color="0000FF"/>
              <w:bottom w:val="single" w:sz="0" w:space="0" w:color="0000FF"/>
            </w:tcBorders>
          </w:tcPr>
          <w:p w14:paraId="46959ADE" w14:textId="77777777" w:rsidR="00473D4D" w:rsidRDefault="00473D4D" w:rsidP="00FC3222">
            <w:pPr>
              <w:pStyle w:val="TableContents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6020" w:type="dxa"/>
            <w:gridSpan w:val="3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</w:tcPr>
          <w:p w14:paraId="74632251" w14:textId="77777777" w:rsidR="00473D4D" w:rsidRPr="002962CD" w:rsidRDefault="00473D4D" w:rsidP="00FC3222">
            <w:pPr>
              <w:snapToGrid w:val="0"/>
              <w:spacing w:after="0"/>
              <w:rPr>
                <w:rFonts w:ascii="Arial" w:hAnsi="Arial" w:cs="Arial"/>
                <w:iCs/>
              </w:rPr>
            </w:pPr>
            <w:r w:rsidRPr="002962CD">
              <w:rPr>
                <w:rFonts w:ascii="Arial" w:hAnsi="Arial" w:cs="Arial"/>
                <w:iCs/>
              </w:rPr>
              <w:t>Estudiante</w:t>
            </w:r>
          </w:p>
        </w:tc>
      </w:tr>
      <w:tr w:rsidR="00473D4D" w14:paraId="307F4992" w14:textId="77777777" w:rsidTr="00FC3222">
        <w:tc>
          <w:tcPr>
            <w:tcW w:w="2624" w:type="dxa"/>
            <w:tcBorders>
              <w:left w:val="single" w:sz="0" w:space="0" w:color="0000FF"/>
              <w:bottom w:val="single" w:sz="0" w:space="0" w:color="0000FF"/>
            </w:tcBorders>
          </w:tcPr>
          <w:p w14:paraId="1E823A00" w14:textId="77777777" w:rsidR="00473D4D" w:rsidRDefault="00473D4D" w:rsidP="00FC3222">
            <w:pPr>
              <w:pStyle w:val="TableContents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Resumen</w:t>
            </w:r>
          </w:p>
        </w:tc>
        <w:tc>
          <w:tcPr>
            <w:tcW w:w="6020" w:type="dxa"/>
            <w:gridSpan w:val="3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</w:tcPr>
          <w:p w14:paraId="04F7C64E" w14:textId="37BE6698" w:rsidR="00473D4D" w:rsidRPr="00124DBF" w:rsidRDefault="00473D4D" w:rsidP="00FC3222">
            <w:pPr>
              <w:snapToGrid w:val="0"/>
              <w:spacing w:after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Cs/>
              </w:rPr>
              <w:t>El estudiante debe presentar su investigación a la CH correspondiente al tema desarrollado.</w:t>
            </w:r>
          </w:p>
        </w:tc>
      </w:tr>
      <w:tr w:rsidR="00473D4D" w14:paraId="38E07492" w14:textId="77777777" w:rsidTr="00FC3222">
        <w:tc>
          <w:tcPr>
            <w:tcW w:w="4319" w:type="dxa"/>
            <w:gridSpan w:val="2"/>
            <w:tcBorders>
              <w:left w:val="single" w:sz="0" w:space="0" w:color="0000FF"/>
              <w:bottom w:val="single" w:sz="0" w:space="0" w:color="0000FF"/>
            </w:tcBorders>
            <w:shd w:val="clear" w:color="auto" w:fill="CCCCFF"/>
          </w:tcPr>
          <w:p w14:paraId="3B143EEC" w14:textId="77777777" w:rsidR="00473D4D" w:rsidRDefault="00473D4D" w:rsidP="00FC3222">
            <w:pPr>
              <w:pStyle w:val="TableContents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Acción del actor</w:t>
            </w:r>
          </w:p>
        </w:tc>
        <w:tc>
          <w:tcPr>
            <w:tcW w:w="4325" w:type="dxa"/>
            <w:gridSpan w:val="2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  <w:shd w:val="clear" w:color="auto" w:fill="CCCCFF"/>
          </w:tcPr>
          <w:p w14:paraId="12BEB2DD" w14:textId="77777777" w:rsidR="00473D4D" w:rsidRDefault="00473D4D" w:rsidP="00FC3222">
            <w:pPr>
              <w:pStyle w:val="TableContents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Respuesta del proceso de negocio</w:t>
            </w:r>
          </w:p>
        </w:tc>
      </w:tr>
      <w:tr w:rsidR="00473D4D" w14:paraId="3C5AEAF2" w14:textId="77777777" w:rsidTr="00FC3222">
        <w:tc>
          <w:tcPr>
            <w:tcW w:w="4319" w:type="dxa"/>
            <w:gridSpan w:val="2"/>
            <w:tcBorders>
              <w:left w:val="single" w:sz="0" w:space="0" w:color="0000FF"/>
              <w:bottom w:val="single" w:sz="0" w:space="0" w:color="0000FF"/>
            </w:tcBorders>
          </w:tcPr>
          <w:p w14:paraId="15E4C5EE" w14:textId="7B60D49B" w:rsidR="00473D4D" w:rsidRPr="002962CD" w:rsidRDefault="00473D4D" w:rsidP="00FC3222">
            <w:pPr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1. El estudiante envía su investigación a una CH.</w:t>
            </w:r>
          </w:p>
        </w:tc>
        <w:tc>
          <w:tcPr>
            <w:tcW w:w="4325" w:type="dxa"/>
            <w:gridSpan w:val="2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</w:tcPr>
          <w:p w14:paraId="0489FA7B" w14:textId="28911D25" w:rsidR="00473D4D" w:rsidRPr="002962CD" w:rsidRDefault="00473D4D" w:rsidP="00FC3222">
            <w:pPr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2. Si el tema corresponde a dicha cátedra pasa por un proceso de evaluación.</w:t>
            </w:r>
          </w:p>
        </w:tc>
      </w:tr>
      <w:tr w:rsidR="00473D4D" w14:paraId="26D47F76" w14:textId="77777777" w:rsidTr="00FC3222">
        <w:tc>
          <w:tcPr>
            <w:tcW w:w="4319" w:type="dxa"/>
            <w:gridSpan w:val="2"/>
            <w:tcBorders>
              <w:left w:val="single" w:sz="0" w:space="0" w:color="0000FF"/>
              <w:bottom w:val="single" w:sz="0" w:space="0" w:color="0000FF"/>
            </w:tcBorders>
          </w:tcPr>
          <w:p w14:paraId="06F40A7A" w14:textId="77777777" w:rsidR="00473D4D" w:rsidRDefault="00473D4D" w:rsidP="00FC3222">
            <w:pPr>
              <w:snapToGrid w:val="0"/>
              <w:rPr>
                <w:rFonts w:ascii="Arial" w:hAnsi="Arial" w:cs="Arial"/>
                <w:iCs/>
              </w:rPr>
            </w:pPr>
          </w:p>
        </w:tc>
        <w:tc>
          <w:tcPr>
            <w:tcW w:w="4325" w:type="dxa"/>
            <w:gridSpan w:val="2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</w:tcPr>
          <w:p w14:paraId="5B42A583" w14:textId="2930A83E" w:rsidR="00473D4D" w:rsidRDefault="00473D4D" w:rsidP="00FC3222">
            <w:pPr>
              <w:snapToGri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3. Si el tema no corresponde a dicha cátedra es informado y no se acepta la investigación.</w:t>
            </w:r>
          </w:p>
        </w:tc>
      </w:tr>
      <w:tr w:rsidR="00473D4D" w14:paraId="1C99F579" w14:textId="77777777" w:rsidTr="00FC3222">
        <w:tc>
          <w:tcPr>
            <w:tcW w:w="8644" w:type="dxa"/>
            <w:gridSpan w:val="4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  <w:shd w:val="clear" w:color="auto" w:fill="CCCCFF"/>
          </w:tcPr>
          <w:p w14:paraId="412AA8C9" w14:textId="77777777" w:rsidR="00473D4D" w:rsidRPr="0072606F" w:rsidRDefault="00473D4D" w:rsidP="00FC3222">
            <w:pPr>
              <w:snapToGrid w:val="0"/>
              <w:spacing w:after="0"/>
              <w:rPr>
                <w:rFonts w:ascii="Arial" w:hAnsi="Arial" w:cs="Arial"/>
                <w:iCs/>
              </w:rPr>
            </w:pPr>
            <w:r w:rsidRPr="00E27DD2">
              <w:rPr>
                <w:rFonts w:ascii="Arial" w:eastAsia="DejaVu Sans" w:hAnsi="Arial" w:cs="Arial"/>
                <w:b/>
                <w:bCs/>
                <w:kern w:val="1"/>
                <w:lang w:val="es-ES_tradnl"/>
              </w:rPr>
              <w:t>Flujos alternativos</w:t>
            </w:r>
          </w:p>
        </w:tc>
      </w:tr>
      <w:tr w:rsidR="00473D4D" w14:paraId="73B6C639" w14:textId="77777777" w:rsidTr="00473D4D">
        <w:trPr>
          <w:trHeight w:val="147"/>
        </w:trPr>
        <w:tc>
          <w:tcPr>
            <w:tcW w:w="8644" w:type="dxa"/>
            <w:gridSpan w:val="4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  <w:shd w:val="clear" w:color="auto" w:fill="FFFFFF"/>
          </w:tcPr>
          <w:p w14:paraId="596ADD40" w14:textId="77777777" w:rsidR="00473D4D" w:rsidRPr="00E27DD2" w:rsidRDefault="00473D4D" w:rsidP="00FC3222">
            <w:pPr>
              <w:snapToGrid w:val="0"/>
              <w:spacing w:after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No aplica.</w:t>
            </w:r>
          </w:p>
        </w:tc>
      </w:tr>
      <w:tr w:rsidR="00473D4D" w14:paraId="656096E5" w14:textId="77777777" w:rsidTr="00FC3222">
        <w:trPr>
          <w:trHeight w:val="25"/>
        </w:trPr>
        <w:tc>
          <w:tcPr>
            <w:tcW w:w="4485" w:type="dxa"/>
            <w:gridSpan w:val="3"/>
            <w:tcBorders>
              <w:left w:val="single" w:sz="0" w:space="0" w:color="0000FF"/>
              <w:bottom w:val="single" w:sz="0" w:space="0" w:color="0000FF"/>
              <w:right w:val="single" w:sz="2" w:space="0" w:color="0000FF"/>
            </w:tcBorders>
            <w:shd w:val="clear" w:color="auto" w:fill="CCCCFF"/>
          </w:tcPr>
          <w:p w14:paraId="45DF8114" w14:textId="77777777" w:rsidR="00473D4D" w:rsidRDefault="00473D4D" w:rsidP="00FC3222">
            <w:pPr>
              <w:pStyle w:val="TableContents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Acción del actor</w:t>
            </w:r>
          </w:p>
        </w:tc>
        <w:tc>
          <w:tcPr>
            <w:tcW w:w="4159" w:type="dxa"/>
            <w:tcBorders>
              <w:left w:val="single" w:sz="2" w:space="0" w:color="0000FF"/>
              <w:bottom w:val="single" w:sz="0" w:space="0" w:color="0000FF"/>
              <w:right w:val="single" w:sz="0" w:space="0" w:color="0000FF"/>
            </w:tcBorders>
            <w:shd w:val="clear" w:color="auto" w:fill="CCCCFF"/>
          </w:tcPr>
          <w:p w14:paraId="2A67A639" w14:textId="77777777" w:rsidR="00473D4D" w:rsidRDefault="00473D4D" w:rsidP="00FC3222">
            <w:pPr>
              <w:pStyle w:val="TableContents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Respuesta del proceso de negocio</w:t>
            </w:r>
          </w:p>
        </w:tc>
      </w:tr>
      <w:tr w:rsidR="00473D4D" w14:paraId="54F27D83" w14:textId="77777777" w:rsidTr="00FC3222">
        <w:tc>
          <w:tcPr>
            <w:tcW w:w="2624" w:type="dxa"/>
            <w:tcBorders>
              <w:left w:val="single" w:sz="0" w:space="0" w:color="0000FF"/>
              <w:bottom w:val="single" w:sz="0" w:space="0" w:color="0000FF"/>
            </w:tcBorders>
          </w:tcPr>
          <w:p w14:paraId="4589C641" w14:textId="77777777" w:rsidR="00473D4D" w:rsidRDefault="00473D4D" w:rsidP="00FC3222">
            <w:pPr>
              <w:pStyle w:val="TableContents"/>
              <w:snapToGrid w:val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Mejoras propuestas</w:t>
            </w:r>
          </w:p>
        </w:tc>
        <w:tc>
          <w:tcPr>
            <w:tcW w:w="6020" w:type="dxa"/>
            <w:gridSpan w:val="3"/>
            <w:tcBorders>
              <w:left w:val="single" w:sz="0" w:space="0" w:color="0000FF"/>
              <w:bottom w:val="single" w:sz="0" w:space="0" w:color="0000FF"/>
              <w:right w:val="single" w:sz="0" w:space="0" w:color="0000FF"/>
            </w:tcBorders>
          </w:tcPr>
          <w:p w14:paraId="51877724" w14:textId="1F263AB7" w:rsidR="00473D4D" w:rsidRDefault="00473D4D" w:rsidP="00FC3222">
            <w:pPr>
              <w:snapToGrid w:val="0"/>
              <w:spacing w:after="0"/>
              <w:rPr>
                <w:rFonts w:ascii="Arial" w:hAnsi="Arial" w:cs="Arial"/>
                <w:i/>
                <w:iCs/>
                <w:color w:val="0000FF"/>
              </w:rPr>
            </w:pPr>
            <w:r w:rsidRPr="002D3CD8">
              <w:rPr>
                <w:rFonts w:ascii="Arial" w:hAnsi="Arial" w:cs="Arial"/>
                <w:iCs/>
              </w:rPr>
              <w:t>La solicitud de participar en el Festival</w:t>
            </w:r>
            <w:r>
              <w:rPr>
                <w:rFonts w:ascii="Arial" w:hAnsi="Arial" w:cs="Arial"/>
                <w:iCs/>
              </w:rPr>
              <w:t xml:space="preserve"> se realiza mediante correo o personalmente, ahora puede existir una sección en el sitio</w:t>
            </w:r>
            <w:r w:rsidR="00F41091">
              <w:rPr>
                <w:rFonts w:ascii="Arial" w:hAnsi="Arial" w:cs="Arial"/>
                <w:iCs/>
              </w:rPr>
              <w:t xml:space="preserve"> web</w:t>
            </w:r>
            <w:r>
              <w:rPr>
                <w:rFonts w:ascii="Arial" w:hAnsi="Arial" w:cs="Arial"/>
                <w:iCs/>
              </w:rPr>
              <w:t xml:space="preserve"> donde se pueda </w:t>
            </w:r>
            <w:r w:rsidR="00F41091">
              <w:rPr>
                <w:rFonts w:ascii="Arial" w:hAnsi="Arial" w:cs="Arial"/>
                <w:iCs/>
              </w:rPr>
              <w:t>enviar</w:t>
            </w:r>
            <w:r>
              <w:rPr>
                <w:rFonts w:ascii="Arial" w:hAnsi="Arial" w:cs="Arial"/>
                <w:iCs/>
              </w:rPr>
              <w:t xml:space="preserve"> la i</w:t>
            </w:r>
            <w:r w:rsidR="00F41091">
              <w:rPr>
                <w:rFonts w:ascii="Arial" w:hAnsi="Arial" w:cs="Arial"/>
                <w:iCs/>
              </w:rPr>
              <w:t>nvestigación</w:t>
            </w:r>
            <w:r>
              <w:rPr>
                <w:rFonts w:ascii="Arial" w:hAnsi="Arial" w:cs="Arial"/>
                <w:iCs/>
              </w:rPr>
              <w:t>.</w:t>
            </w:r>
          </w:p>
        </w:tc>
      </w:tr>
    </w:tbl>
    <w:p w14:paraId="1EC69E0E" w14:textId="77777777" w:rsidR="00473D4D" w:rsidRDefault="00473D4D" w:rsidP="00446BC3"/>
    <w:p w14:paraId="6DA76D6E" w14:textId="1DA3B658" w:rsidR="006714C2" w:rsidRDefault="006714C2" w:rsidP="006714C2">
      <w:pPr>
        <w:pStyle w:val="Heading3"/>
        <w:numPr>
          <w:ilvl w:val="2"/>
          <w:numId w:val="0"/>
        </w:numPr>
        <w:tabs>
          <w:tab w:val="left" w:pos="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 de Actividades del </w:t>
      </w:r>
      <w:r w:rsidRPr="008A5C6A">
        <w:rPr>
          <w:rFonts w:ascii="Arial" w:hAnsi="Arial" w:cs="Arial"/>
          <w:sz w:val="24"/>
          <w:szCs w:val="24"/>
        </w:rPr>
        <w:t xml:space="preserve">Caso de Uso del Negocio </w:t>
      </w:r>
      <w:r>
        <w:rPr>
          <w:rFonts w:ascii="Arial" w:hAnsi="Arial" w:cs="Arial"/>
          <w:sz w:val="24"/>
          <w:szCs w:val="24"/>
        </w:rPr>
        <w:t>Gestión de las Cátedras Honorificas</w:t>
      </w:r>
    </w:p>
    <w:p w14:paraId="2C9721F7" w14:textId="769AA647" w:rsidR="00A172CB" w:rsidRPr="00A172CB" w:rsidRDefault="00FB5DBD" w:rsidP="00A172CB">
      <w:pPr>
        <w:pStyle w:val="BodyText"/>
        <w:rPr>
          <w:lang w:val="es-ES_tradnl"/>
        </w:rPr>
      </w:pPr>
      <w:r>
        <w:rPr>
          <w:noProof/>
        </w:rPr>
        <w:drawing>
          <wp:inline distT="0" distB="0" distL="0" distR="0" wp14:anchorId="23573BD6" wp14:editId="71EBAB26">
            <wp:extent cx="5400040" cy="2598420"/>
            <wp:effectExtent l="76200" t="76200" r="12446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EAA3F" w14:textId="44EA2DB9" w:rsidR="006714C2" w:rsidRDefault="00A172CB" w:rsidP="00FB5DBD">
      <w:pPr>
        <w:jc w:val="both"/>
        <w:rPr>
          <w:rFonts w:ascii="Arial" w:hAnsi="Arial" w:cs="Arial"/>
          <w:b/>
          <w:bCs/>
          <w:iCs/>
          <w:sz w:val="26"/>
          <w:szCs w:val="26"/>
        </w:rPr>
      </w:pPr>
      <w:r w:rsidRPr="00A172CB">
        <w:rPr>
          <w:rFonts w:ascii="Arial" w:hAnsi="Arial" w:cs="Arial"/>
          <w:b/>
          <w:bCs/>
          <w:iCs/>
          <w:sz w:val="26"/>
          <w:szCs w:val="26"/>
        </w:rPr>
        <w:t>Conclusiones parciales</w:t>
      </w:r>
    </w:p>
    <w:p w14:paraId="6CD4EAF6" w14:textId="77777777" w:rsidR="00A172CB" w:rsidRPr="009A7F70" w:rsidRDefault="00A172CB" w:rsidP="00A172CB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En este capítulo especificamos las reglas del negocio con sus respectivas clasificación y descripción. El estudio del negocio se realizó con la técnica de obtención de requisitos Modelo Conceptual. Se realizaron las actividades pertinentes a esta técnica, las descripciones de cada clase del Modelo Conceptual.</w:t>
      </w:r>
    </w:p>
    <w:p w14:paraId="0283760B" w14:textId="77777777" w:rsidR="00A172CB" w:rsidRPr="00A172CB" w:rsidRDefault="00A172CB" w:rsidP="00446BC3">
      <w:pPr>
        <w:rPr>
          <w:b/>
          <w:bCs/>
        </w:rPr>
      </w:pPr>
    </w:p>
    <w:sectPr w:rsidR="00A172CB" w:rsidRPr="00A17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 Sans L">
    <w:altName w:val="Microsoft YaHei"/>
    <w:charset w:val="00"/>
    <w:family w:val="swiss"/>
    <w:pitch w:val="default"/>
    <w:sig w:usb0="00000000" w:usb1="00000000" w:usb2="00000000" w:usb3="00000000" w:csb0="00040001" w:csb1="00000000"/>
  </w:font>
  <w:font w:name="DejaVu Sans">
    <w:altName w:val="Times New Roman"/>
    <w:charset w:val="00"/>
    <w:family w:val="swiss"/>
    <w:pitch w:val="default"/>
    <w:sig w:usb0="00000000" w:usb1="D200FDFF" w:usb2="0A246029" w:usb3="00000000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DNBN+TimesNewRoman, 'Times Ne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6DCA"/>
    <w:multiLevelType w:val="multilevel"/>
    <w:tmpl w:val="1D056D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70"/>
    <w:rsid w:val="00073ACC"/>
    <w:rsid w:val="00314270"/>
    <w:rsid w:val="00446BC3"/>
    <w:rsid w:val="00473D4D"/>
    <w:rsid w:val="004D0687"/>
    <w:rsid w:val="006714C2"/>
    <w:rsid w:val="00A172CB"/>
    <w:rsid w:val="00DC52A5"/>
    <w:rsid w:val="00DE17DA"/>
    <w:rsid w:val="00DF4F80"/>
    <w:rsid w:val="00F41091"/>
    <w:rsid w:val="00FB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1FA7F"/>
  <w15:chartTrackingRefBased/>
  <w15:docId w15:val="{74D62C3E-3D35-49FD-8433-7A1B71E2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BC3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Heading2">
    <w:name w:val="heading 2"/>
    <w:basedOn w:val="Normal"/>
    <w:next w:val="BodyText"/>
    <w:link w:val="Heading2Char"/>
    <w:qFormat/>
    <w:rsid w:val="00446BC3"/>
    <w:pPr>
      <w:keepNext/>
      <w:widowControl w:val="0"/>
      <w:numPr>
        <w:ilvl w:val="1"/>
        <w:numId w:val="1"/>
      </w:numPr>
      <w:suppressAutoHyphens/>
      <w:spacing w:before="115" w:after="115" w:line="240" w:lineRule="auto"/>
      <w:outlineLvl w:val="1"/>
    </w:pPr>
    <w:rPr>
      <w:rFonts w:ascii="Nimbus Sans L" w:eastAsia="DejaVu Sans" w:hAnsi="Nimbus Sans L" w:cs="DejaVu Sans"/>
      <w:b/>
      <w:iCs/>
      <w:kern w:val="1"/>
      <w:sz w:val="28"/>
      <w:szCs w:val="28"/>
      <w:lang w:val="es-ES_tradnl"/>
    </w:rPr>
  </w:style>
  <w:style w:type="paragraph" w:styleId="Heading3">
    <w:name w:val="heading 3"/>
    <w:basedOn w:val="Normal"/>
    <w:next w:val="BodyText"/>
    <w:link w:val="Heading3Char"/>
    <w:qFormat/>
    <w:rsid w:val="00446BC3"/>
    <w:pPr>
      <w:keepNext/>
      <w:widowControl w:val="0"/>
      <w:numPr>
        <w:ilvl w:val="2"/>
        <w:numId w:val="1"/>
      </w:numPr>
      <w:suppressAutoHyphens/>
      <w:spacing w:before="115" w:after="115" w:line="240" w:lineRule="auto"/>
      <w:outlineLvl w:val="2"/>
    </w:pPr>
    <w:rPr>
      <w:rFonts w:ascii="Nimbus Sans L" w:eastAsia="DejaVu Sans" w:hAnsi="Nimbus Sans L" w:cs="DejaVu Sans"/>
      <w:b/>
      <w:bCs/>
      <w:kern w:val="1"/>
      <w:sz w:val="28"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rsid w:val="00446BC3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446BC3"/>
    <w:rPr>
      <w:rFonts w:ascii="Nimbus Sans L" w:eastAsia="DejaVu Sans" w:hAnsi="Nimbus Sans L" w:cs="DejaVu Sans"/>
      <w:b/>
      <w:iCs/>
      <w:kern w:val="1"/>
      <w:sz w:val="28"/>
      <w:szCs w:val="28"/>
      <w:lang w:val="es-ES_tradnl"/>
    </w:rPr>
  </w:style>
  <w:style w:type="character" w:customStyle="1" w:styleId="Heading3Char">
    <w:name w:val="Heading 3 Char"/>
    <w:basedOn w:val="DefaultParagraphFont"/>
    <w:link w:val="Heading3"/>
    <w:rsid w:val="00446BC3"/>
    <w:rPr>
      <w:rFonts w:ascii="Nimbus Sans L" w:eastAsia="DejaVu Sans" w:hAnsi="Nimbus Sans L" w:cs="DejaVu Sans"/>
      <w:b/>
      <w:bCs/>
      <w:kern w:val="1"/>
      <w:sz w:val="28"/>
      <w:szCs w:val="28"/>
      <w:lang w:val="es-ES_tradnl"/>
    </w:rPr>
  </w:style>
  <w:style w:type="paragraph" w:customStyle="1" w:styleId="Textbody">
    <w:name w:val="Text body"/>
    <w:basedOn w:val="Normal"/>
    <w:rsid w:val="00446BC3"/>
    <w:pPr>
      <w:widowControl w:val="0"/>
      <w:suppressAutoHyphens/>
      <w:autoSpaceDN w:val="0"/>
      <w:spacing w:after="120" w:line="240" w:lineRule="auto"/>
      <w:textAlignment w:val="baseline"/>
    </w:pPr>
    <w:rPr>
      <w:rFonts w:ascii="Arial" w:eastAsia="DejaVu Sans" w:hAnsi="Arial" w:cs="Arial"/>
      <w:kern w:val="3"/>
      <w:sz w:val="20"/>
      <w:szCs w:val="24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6B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6BC3"/>
    <w:rPr>
      <w:rFonts w:ascii="Calibri" w:eastAsia="Calibri" w:hAnsi="Calibri" w:cs="Times New Roman"/>
      <w:lang w:val="es-ES"/>
    </w:rPr>
  </w:style>
  <w:style w:type="paragraph" w:customStyle="1" w:styleId="TableContents">
    <w:name w:val="Table Contents"/>
    <w:basedOn w:val="Normal"/>
    <w:rsid w:val="00473D4D"/>
    <w:pPr>
      <w:widowControl w:val="0"/>
      <w:suppressLineNumbers/>
      <w:suppressAutoHyphens/>
      <w:spacing w:after="0" w:line="240" w:lineRule="auto"/>
    </w:pPr>
    <w:rPr>
      <w:rFonts w:ascii="Arial" w:eastAsia="DejaVu Sans" w:hAnsi="Arial"/>
      <w:kern w:val="1"/>
      <w:sz w:val="20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10</cp:revision>
  <dcterms:created xsi:type="dcterms:W3CDTF">2022-05-30T01:46:00Z</dcterms:created>
  <dcterms:modified xsi:type="dcterms:W3CDTF">2022-05-30T03:37:00Z</dcterms:modified>
</cp:coreProperties>
</file>