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5BDB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ABSTRACT</w:t>
      </w:r>
    </w:p>
    <w:p w14:paraId="437EB9F3" w14:textId="77777777" w:rsidR="00774C19" w:rsidRPr="00774C19" w:rsidRDefault="00774C19" w:rsidP="00774C19">
      <w:pPr>
        <w:pStyle w:val="ListParagraph"/>
        <w:jc w:val="both"/>
        <w:rPr>
          <w:rFonts w:ascii="Abadi Extra Light" w:hAnsi="Abadi Extra Light"/>
          <w:sz w:val="20"/>
          <w:szCs w:val="20"/>
        </w:rPr>
      </w:pPr>
    </w:p>
    <w:p w14:paraId="6FB06D80" w14:textId="77777777" w:rsidR="00774C19" w:rsidRPr="00774C19" w:rsidRDefault="00774C19" w:rsidP="00774C19">
      <w:pPr>
        <w:pStyle w:val="ListParagraph"/>
        <w:ind w:left="1440"/>
        <w:jc w:val="both"/>
        <w:rPr>
          <w:rFonts w:ascii="Abadi Extra Light" w:hAnsi="Abadi Extra Light"/>
          <w:sz w:val="20"/>
          <w:szCs w:val="20"/>
        </w:rPr>
      </w:pPr>
    </w:p>
    <w:p w14:paraId="5E65B99D" w14:textId="77777777" w:rsidR="00774C19" w:rsidRPr="00774C19" w:rsidRDefault="00774C19" w:rsidP="00774C19">
      <w:pPr>
        <w:pStyle w:val="ListParagraph"/>
        <w:ind w:left="1440"/>
        <w:jc w:val="both"/>
        <w:rPr>
          <w:rFonts w:ascii="Abadi Extra Light" w:hAnsi="Abadi Extra Light"/>
          <w:sz w:val="20"/>
          <w:szCs w:val="20"/>
        </w:rPr>
      </w:pPr>
    </w:p>
    <w:p w14:paraId="7F8EAE72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INTRODUCTION</w:t>
      </w:r>
    </w:p>
    <w:p w14:paraId="1FC759A1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</w:p>
    <w:p w14:paraId="3DC64609" w14:textId="177F35D9" w:rsidR="00774C19" w:rsidRDefault="00774C19" w:rsidP="00774C19">
      <w:pPr>
        <w:ind w:left="36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Previous Work</w:t>
      </w:r>
    </w:p>
    <w:p w14:paraId="06417ACF" w14:textId="29098DEB" w:rsid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------------------------</w:t>
      </w:r>
    </w:p>
    <w:p w14:paraId="3B0B44A7" w14:textId="748E7083" w:rsidR="00774C19" w:rsidRPr="00774C19" w:rsidRDefault="00774C19" w:rsidP="00774C19">
      <w:pPr>
        <w:pStyle w:val="ListParagraph"/>
        <w:numPr>
          <w:ilvl w:val="0"/>
          <w:numId w:val="3"/>
        </w:numPr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From research [1], it has been investigated that in 70% of the cancer cases, the cancer cells suffer a distortion in the survival and features of the cells that are specialized to regulate/ eradicate the dead and degenerative cells – known as Macrophage [2].[3].</w:t>
      </w:r>
    </w:p>
    <w:p w14:paraId="37811921" w14:textId="37CD198A" w:rsidR="00774C19" w:rsidRPr="00774C19" w:rsidRDefault="00774C19" w:rsidP="00774C19">
      <w:pPr>
        <w:pStyle w:val="ListParagraph"/>
        <w:numPr>
          <w:ilvl w:val="0"/>
          <w:numId w:val="3"/>
        </w:numPr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And it has been explored from following papers [4], [5] that the macrophage can be populated the antigens and the immune system can be rejuvenated</w:t>
      </w:r>
      <w:r w:rsidR="00CA53F6">
        <w:rPr>
          <w:rFonts w:ascii="Abadi Extra Light" w:hAnsi="Abadi Extra Light"/>
          <w:sz w:val="20"/>
          <w:szCs w:val="20"/>
        </w:rPr>
        <w:t xml:space="preserve"> once affected with cancer cells via therapies.</w:t>
      </w:r>
    </w:p>
    <w:p w14:paraId="5BBF07B7" w14:textId="520776B6" w:rsidR="00774C19" w:rsidRPr="00774C19" w:rsidRDefault="00774C19" w:rsidP="00774C19">
      <w:pPr>
        <w:pStyle w:val="ListParagraph"/>
        <w:numPr>
          <w:ilvl w:val="0"/>
          <w:numId w:val="3"/>
        </w:numPr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In various resources, it has been illustrated that the therapies based on macrophage – and modelling based on equations – depict a method of using the process of diffusion after infiltrating the tumour with macrophage [6], [7], [8] using the mechanism of gliding motility but in using such therapies can also result in increasing the tumour size [7].</w:t>
      </w:r>
    </w:p>
    <w:p w14:paraId="385C7E73" w14:textId="6973B88D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---------------------------</w:t>
      </w:r>
    </w:p>
    <w:p w14:paraId="19280155" w14:textId="16073595" w:rsidR="00774C19" w:rsidRPr="00774C19" w:rsidRDefault="00774C19" w:rsidP="00774C19">
      <w:pPr>
        <w:pStyle w:val="ListParagraph"/>
        <w:numPr>
          <w:ilvl w:val="0"/>
          <w:numId w:val="1"/>
        </w:numPr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As suggested and evaluated [1], [2], [3], [4], [5], [6], [7], [8], [9], [10], [11], [12], [13] with the administration of drug dose along with the Chemotherapy is a healthy alternative to radio therapies which show side-effects and tends to destroy the healthy cells along with the cancer cells.</w:t>
      </w:r>
    </w:p>
    <w:p w14:paraId="2EC7CD82" w14:textId="77777777" w:rsidR="00774C19" w:rsidRPr="00774C19" w:rsidRDefault="00774C19" w:rsidP="00774C19">
      <w:pPr>
        <w:pStyle w:val="ListParagraph"/>
        <w:numPr>
          <w:ilvl w:val="0"/>
          <w:numId w:val="1"/>
        </w:numPr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Furthermore, the approach of optimal control therapy [9], [11], [13], [12] is required to have an optimal administration with the Chemotherapy [3], [2], which is observed by using a cost/ loss function to minimize the cost of model [6], [7] and resources for a favourable result with linear and quadratic modelling expressions.</w:t>
      </w:r>
    </w:p>
    <w:p w14:paraId="198EE57C" w14:textId="5E709635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--------------------------</w:t>
      </w:r>
    </w:p>
    <w:p w14:paraId="31645FCA" w14:textId="77777777" w:rsidR="00774C19" w:rsidRDefault="00774C19" w:rsidP="00774C1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Abadi Extra Light" w:hAnsi="Abadi Extra Light"/>
        </w:rPr>
      </w:pPr>
      <w:r>
        <w:rPr>
          <w:rFonts w:ascii="Abadi Extra Light" w:hAnsi="Abadi Extra Light"/>
        </w:rPr>
        <w:t>Pharmacokinetics is used for administration of drug using a linear model once, the intake of drug concentration is given.</w:t>
      </w:r>
    </w:p>
    <w:p w14:paraId="7949DC84" w14:textId="77777777" w:rsidR="00774C19" w:rsidRDefault="00774C19" w:rsidP="003D506F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badi Extra Light" w:hAnsi="Abadi Extra Light"/>
        </w:rPr>
      </w:pPr>
      <w:r w:rsidRPr="00774C19">
        <w:rPr>
          <w:rFonts w:ascii="Abadi Extra Light" w:hAnsi="Abadi Extra Light"/>
        </w:rPr>
        <w:t>For the administration of a drug, the scheme suggest that the dose is infused followed with a low maintenance of drug dose at a stable infusion rate [1] which tends to be easy.</w:t>
      </w:r>
    </w:p>
    <w:p w14:paraId="124FFDD2" w14:textId="2653D61D" w:rsidR="00774C19" w:rsidRPr="00774C19" w:rsidRDefault="00774C19" w:rsidP="003D506F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badi Extra Light" w:hAnsi="Abadi Extra Light"/>
        </w:rPr>
      </w:pPr>
      <w:r w:rsidRPr="00774C19">
        <w:rPr>
          <w:rFonts w:ascii="Abadi Extra Light" w:hAnsi="Abadi Extra Light"/>
        </w:rPr>
        <w:t>But it holds the drawback that the administration of data is a rough approximation especially for the induction step and neither there is a sync between drug administration time and the pharmacodynamic phase, solution to this was given by synchronizing the time interval for the induction phase.</w:t>
      </w:r>
    </w:p>
    <w:p w14:paraId="28E1E7DF" w14:textId="6949B055" w:rsidR="00774C19" w:rsidRPr="00774C19" w:rsidRDefault="00774C19" w:rsidP="00774C1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badi Extra Light" w:hAnsi="Abadi Extra Light"/>
        </w:rPr>
      </w:pPr>
      <w:r>
        <w:rPr>
          <w:rFonts w:ascii="Abadi Extra Light" w:hAnsi="Abadi Extra Light"/>
        </w:rPr>
        <w:t>A linear model also solves the problem of corresponding time intervals between a compartment and the management of drug within it [2]</w:t>
      </w:r>
    </w:p>
    <w:p w14:paraId="7D892AAD" w14:textId="77777777" w:rsidR="00774C19" w:rsidRDefault="00774C19" w:rsidP="00774C1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badi Extra Light" w:hAnsi="Abadi Extra Light"/>
        </w:rPr>
      </w:pPr>
      <w:r>
        <w:rPr>
          <w:rFonts w:ascii="Abadi Extra Light" w:hAnsi="Abadi Extra Light"/>
        </w:rPr>
        <w:t>The scheme of infusion can get more plausible using the Microprocessor Controlled Infusion for simultaneously infusion of drug with a programmed microprocessor.</w:t>
      </w:r>
    </w:p>
    <w:p w14:paraId="610DB509" w14:textId="6C0A9A53" w:rsid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-----------------------------------</w:t>
      </w:r>
    </w:p>
    <w:p w14:paraId="7ACB47BF" w14:textId="4645BD9F" w:rsidR="00774C19" w:rsidRPr="00774C19" w:rsidRDefault="00F63AA6" w:rsidP="00774C19">
      <w:pPr>
        <w:pStyle w:val="ListParagraph"/>
        <w:numPr>
          <w:ilvl w:val="0"/>
          <w:numId w:val="7"/>
        </w:numPr>
        <w:jc w:val="both"/>
        <w:rPr>
          <w:rFonts w:ascii="Abadi Extra Light" w:hAnsi="Abadi Extra Light"/>
          <w:sz w:val="20"/>
          <w:szCs w:val="20"/>
        </w:rPr>
      </w:pPr>
      <w:r w:rsidRPr="00233D21">
        <w:rPr>
          <w:rFonts w:ascii="Abadi Extra Light" w:hAnsi="Abadi Extra Light"/>
          <w:sz w:val="20"/>
          <w:szCs w:val="20"/>
        </w:rPr>
        <w:t>Another type of pharmacokinetic model which is based on physiological attributes is known as the Physiological-</w:t>
      </w:r>
      <w:r w:rsidR="00774C19" w:rsidRPr="00233D21">
        <w:rPr>
          <w:rFonts w:ascii="Abadi Extra Light" w:hAnsi="Abadi Extra Light"/>
          <w:sz w:val="20"/>
          <w:szCs w:val="20"/>
        </w:rPr>
        <w:t>based Pharmacokinetic (PBPK) approach of modelling and make predictions on the chemical concentrations for the unexplored regions or for the regions without data based on ADME approach. [1]</w:t>
      </w:r>
      <w:r w:rsidR="00774C19" w:rsidRPr="00233D21">
        <w:rPr>
          <w:rFonts w:ascii="Abadi Extra Light" w:hAnsi="Abadi Extra Light" w:cs="AdvOT596495f2"/>
          <w:sz w:val="20"/>
          <w:szCs w:val="20"/>
        </w:rPr>
        <w:t>.</w:t>
      </w:r>
    </w:p>
    <w:p w14:paraId="3ED30507" w14:textId="11C7B202" w:rsidR="00774C19" w:rsidRPr="00F63AA6" w:rsidRDefault="00774C19" w:rsidP="00F63AA6">
      <w:pPr>
        <w:pStyle w:val="ListParagraph"/>
        <w:numPr>
          <w:ilvl w:val="0"/>
          <w:numId w:val="7"/>
        </w:numPr>
        <w:jc w:val="both"/>
        <w:rPr>
          <w:rFonts w:ascii="Abadi Extra Light" w:hAnsi="Abadi Extra Light"/>
          <w:sz w:val="20"/>
          <w:szCs w:val="20"/>
        </w:rPr>
      </w:pPr>
      <w:r w:rsidRPr="00233D21">
        <w:rPr>
          <w:rFonts w:ascii="Abadi Extra Light" w:hAnsi="Abadi Extra Light"/>
          <w:sz w:val="20"/>
          <w:szCs w:val="20"/>
        </w:rPr>
        <w:t>[2]</w:t>
      </w:r>
      <w:r w:rsidRPr="00233D21">
        <w:rPr>
          <w:rFonts w:ascii="Abadi Extra Light" w:hAnsi="Abadi Extra Light" w:cs="AdvOT596495f2"/>
          <w:sz w:val="20"/>
          <w:szCs w:val="20"/>
        </w:rPr>
        <w:t xml:space="preserve"> showcase the simulation for the PBPK modelling, and [3], [4], [5], [6] gives walk through over the influencing factors in pharmacokinetics. </w:t>
      </w:r>
    </w:p>
    <w:p w14:paraId="4074A76C" w14:textId="77777777" w:rsidR="00774C19" w:rsidRPr="00233D21" w:rsidRDefault="00774C19" w:rsidP="00774C19">
      <w:pPr>
        <w:pStyle w:val="ListParagraph"/>
        <w:numPr>
          <w:ilvl w:val="0"/>
          <w:numId w:val="7"/>
        </w:numPr>
        <w:jc w:val="both"/>
        <w:rPr>
          <w:rFonts w:ascii="Abadi Extra Light" w:hAnsi="Abadi Extra Light"/>
          <w:sz w:val="20"/>
          <w:szCs w:val="20"/>
        </w:rPr>
      </w:pPr>
      <w:r w:rsidRPr="00233D21">
        <w:rPr>
          <w:rFonts w:ascii="Abadi Extra Light" w:hAnsi="Abadi Extra Light" w:cs="AdvOT596495f2"/>
          <w:sz w:val="20"/>
          <w:szCs w:val="20"/>
        </w:rPr>
        <w:t xml:space="preserve">Papers (Barton et al., 2007; Beaudouin et al., 2010;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Bois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 xml:space="preserve"> et al., 2010;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Fierens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 xml:space="preserve"> et al., 2016) gave the insights to make predictions with uncertainty and variability using the approach of Bayesian and Monte Carlo.</w:t>
      </w:r>
    </w:p>
    <w:p w14:paraId="5647B7D2" w14:textId="77777777" w:rsidR="00774C19" w:rsidRPr="00233D21" w:rsidRDefault="00774C19" w:rsidP="00774C19">
      <w:pPr>
        <w:pStyle w:val="ListParagraph"/>
        <w:numPr>
          <w:ilvl w:val="0"/>
          <w:numId w:val="7"/>
        </w:numPr>
        <w:jc w:val="both"/>
        <w:rPr>
          <w:rFonts w:ascii="Abadi Extra Light" w:hAnsi="Abadi Extra Light"/>
          <w:sz w:val="20"/>
          <w:szCs w:val="20"/>
        </w:rPr>
      </w:pPr>
      <w:r w:rsidRPr="00233D21">
        <w:rPr>
          <w:rFonts w:ascii="Abadi Extra Light" w:hAnsi="Abadi Extra Light"/>
          <w:sz w:val="20"/>
          <w:szCs w:val="20"/>
        </w:rPr>
        <w:t>The following work also shows the work on the drug administration considering the environmental chemicals (</w:t>
      </w:r>
      <w:r w:rsidRPr="00233D21">
        <w:rPr>
          <w:rFonts w:ascii="Abadi Extra Light" w:hAnsi="Abadi Extra Light" w:cs="AdvOT596495f2"/>
          <w:sz w:val="20"/>
          <w:szCs w:val="20"/>
        </w:rPr>
        <w:t>Kenyon et al., 2016; Kim et al., 2007).</w:t>
      </w:r>
    </w:p>
    <w:p w14:paraId="1863C81C" w14:textId="77777777" w:rsidR="00774C19" w:rsidRPr="00233D21" w:rsidRDefault="00774C19" w:rsidP="00774C19">
      <w:pPr>
        <w:pStyle w:val="ListParagraph"/>
        <w:numPr>
          <w:ilvl w:val="0"/>
          <w:numId w:val="7"/>
        </w:numPr>
        <w:jc w:val="both"/>
        <w:rPr>
          <w:rFonts w:ascii="Abadi Extra Light" w:hAnsi="Abadi Extra Light"/>
          <w:sz w:val="20"/>
          <w:szCs w:val="20"/>
        </w:rPr>
      </w:pPr>
      <w:r w:rsidRPr="00233D21">
        <w:rPr>
          <w:rFonts w:ascii="Abadi Extra Light" w:hAnsi="Abadi Extra Light" w:cs="AdvOT596495f2"/>
          <w:sz w:val="20"/>
          <w:szCs w:val="20"/>
        </w:rPr>
        <w:lastRenderedPageBreak/>
        <w:t xml:space="preserve">Even after the manifold of benefits of the PBPK (USEPA, 2006; WHO, 2010) approach and in reporting templates (EMA, 2019;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Shebley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 xml:space="preserve"> et al., 2018; USFDA, 2018), it is not wholly accepted due to formal and informal factors (Chiu et al., 2007; McLanahan et al., 2012; Tan et al., 2018, McLanahan et al., 2012, Paini et al., 2017).</w:t>
      </w:r>
    </w:p>
    <w:p w14:paraId="6CAD741C" w14:textId="39D9650E" w:rsid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--------------------------</w:t>
      </w:r>
    </w:p>
    <w:p w14:paraId="7B0B0A1C" w14:textId="4D56ECB7" w:rsidR="00774C19" w:rsidRPr="00E13BA5" w:rsidRDefault="00E13BA5" w:rsidP="00E13BA5">
      <w:pPr>
        <w:pStyle w:val="ListParagraph"/>
        <w:numPr>
          <w:ilvl w:val="0"/>
          <w:numId w:val="8"/>
        </w:numPr>
        <w:jc w:val="both"/>
        <w:rPr>
          <w:rFonts w:ascii="Abadi Extra Light" w:hAnsi="Abadi Extra Light"/>
          <w:sz w:val="20"/>
          <w:szCs w:val="20"/>
        </w:rPr>
      </w:pPr>
      <w:r w:rsidRPr="00E13BA5">
        <w:rPr>
          <w:rFonts w:ascii="Abadi Extra Light" w:hAnsi="Abadi Extra Light"/>
        </w:rPr>
        <w:t>To control of problem of closed loop in the administration of a drug, compartmental and non-negative model are found to be quite useful as they contain interconnected subsystems.</w:t>
      </w:r>
      <w:r>
        <w:rPr>
          <w:rFonts w:ascii="Abadi Extra Light" w:hAnsi="Abadi Extra Light"/>
        </w:rPr>
        <w:t xml:space="preserve"> [1]</w:t>
      </w:r>
    </w:p>
    <w:p w14:paraId="12430464" w14:textId="77777777" w:rsidR="00E13BA5" w:rsidRPr="00D225B5" w:rsidRDefault="00E13BA5" w:rsidP="00E13BA5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badi Extra Light" w:hAnsi="Abadi Extra Light"/>
        </w:rPr>
      </w:pPr>
      <w:r w:rsidRPr="00D225B5">
        <w:rPr>
          <w:rFonts w:ascii="Abadi Extra Light" w:hAnsi="Abadi Extra Light"/>
        </w:rPr>
        <w:t xml:space="preserve">The following papers illustrate that the systems of non-negative adaptive control </w:t>
      </w:r>
      <w:r w:rsidRPr="00D225B5">
        <w:rPr>
          <w:rFonts w:ascii="Abadi Extra Light" w:hAnsi="Abadi Extra Light" w:cs="Mzyufysqmglalgttoelnwcnknxf"/>
          <w:color w:val="0C7DBC"/>
        </w:rPr>
        <w:t>[</w:t>
      </w:r>
      <w:r>
        <w:rPr>
          <w:rFonts w:ascii="Abadi Extra Light" w:hAnsi="Abadi Extra Light" w:cs="Mzyufysqmglalgttoelnwcnknxf"/>
          <w:color w:val="0C7DBC"/>
        </w:rPr>
        <w:t>8</w:t>
      </w:r>
      <w:r w:rsidRPr="00D225B5">
        <w:rPr>
          <w:rFonts w:ascii="Abadi Extra Light" w:hAnsi="Abadi Extra Light" w:cs="Mzyufysqmglalgttoelnwcnknxf"/>
          <w:color w:val="0C7DBC"/>
        </w:rPr>
        <w:t>]</w:t>
      </w:r>
      <w:r w:rsidRPr="00D225B5">
        <w:rPr>
          <w:rFonts w:ascii="Abadi Extra Light" w:hAnsi="Abadi Extra Light" w:cs="Mzyufysqmglalgttoelnwcnknxf"/>
          <w:color w:val="000000"/>
        </w:rPr>
        <w:t xml:space="preserve">, </w:t>
      </w:r>
      <w:r w:rsidRPr="00D225B5">
        <w:rPr>
          <w:rFonts w:ascii="Abadi Extra Light" w:hAnsi="Abadi Extra Light" w:cs="Mzyufysqmglalgttoelnwcnknxf"/>
          <w:color w:val="0C7DBC"/>
        </w:rPr>
        <w:t>[</w:t>
      </w:r>
      <w:r>
        <w:rPr>
          <w:rFonts w:ascii="Abadi Extra Light" w:hAnsi="Abadi Extra Light" w:cs="Mzyufysqmglalgttoelnwcnknxf"/>
          <w:color w:val="0C7DBC"/>
        </w:rPr>
        <w:t>9</w:t>
      </w:r>
      <w:r w:rsidRPr="00D225B5">
        <w:rPr>
          <w:rFonts w:ascii="Abadi Extra Light" w:hAnsi="Abadi Extra Light" w:cs="Mzyufysqmglalgttoelnwcnknxf"/>
          <w:color w:val="0C7DBC"/>
        </w:rPr>
        <w:t>]</w:t>
      </w:r>
      <w:r w:rsidRPr="00D225B5">
        <w:rPr>
          <w:rFonts w:ascii="Abadi Extra Light" w:hAnsi="Abadi Extra Light" w:cs="Mzyufysqmglalgttoelnwcnknxf"/>
          <w:color w:val="000000"/>
        </w:rPr>
        <w:t xml:space="preserve">, </w:t>
      </w:r>
      <w:r w:rsidRPr="00D225B5">
        <w:rPr>
          <w:rFonts w:ascii="Abadi Extra Light" w:hAnsi="Abadi Extra Light" w:cs="Mzyufysqmglalgttoelnwcnknxf"/>
          <w:color w:val="0C7DBC"/>
        </w:rPr>
        <w:t>[</w:t>
      </w:r>
      <w:r>
        <w:rPr>
          <w:rFonts w:ascii="Abadi Extra Light" w:hAnsi="Abadi Extra Light" w:cs="Mzyufysqmglalgttoelnwcnknxf"/>
          <w:color w:val="0C7DBC"/>
        </w:rPr>
        <w:t>10</w:t>
      </w:r>
      <w:r w:rsidRPr="00D225B5">
        <w:rPr>
          <w:rFonts w:ascii="Abadi Extra Light" w:hAnsi="Abadi Extra Light" w:cs="Mzyufysqmglalgttoelnwcnknxf"/>
          <w:color w:val="0C7DBC"/>
        </w:rPr>
        <w:t>]</w:t>
      </w:r>
      <w:r w:rsidRPr="00D225B5">
        <w:rPr>
          <w:rFonts w:ascii="Abadi Extra Light" w:hAnsi="Abadi Extra Light" w:cs="Mzyufysqmglalgttoelnwcnknxf"/>
          <w:color w:val="000000"/>
        </w:rPr>
        <w:t xml:space="preserve">, </w:t>
      </w:r>
      <w:r w:rsidRPr="00D225B5">
        <w:rPr>
          <w:rFonts w:ascii="Abadi Extra Light" w:hAnsi="Abadi Extra Light" w:cs="Mzyufysqmglalgttoelnwcnknxf"/>
          <w:color w:val="0C7DBC"/>
        </w:rPr>
        <w:t>[1</w:t>
      </w:r>
      <w:r>
        <w:rPr>
          <w:rFonts w:ascii="Abadi Extra Light" w:hAnsi="Abadi Extra Light" w:cs="Mzyufysqmglalgttoelnwcnknxf"/>
          <w:color w:val="0C7DBC"/>
        </w:rPr>
        <w:t>1</w:t>
      </w:r>
      <w:r w:rsidRPr="00D225B5">
        <w:rPr>
          <w:rFonts w:ascii="Abadi Extra Light" w:hAnsi="Abadi Extra Light" w:cs="Mzyufysqmglalgttoelnwcnknxf"/>
          <w:color w:val="0C7DBC"/>
        </w:rPr>
        <w:t>]</w:t>
      </w:r>
      <w:r>
        <w:rPr>
          <w:rFonts w:ascii="Abadi Extra Light" w:hAnsi="Abadi Extra Light" w:cs="Mzyufysqmglalgttoelnwcnknxf"/>
          <w:color w:val="0C7DBC"/>
        </w:rPr>
        <w:t>.</w:t>
      </w:r>
    </w:p>
    <w:p w14:paraId="3F3B0332" w14:textId="2EE9C630" w:rsidR="00E13BA5" w:rsidRPr="00E13BA5" w:rsidRDefault="00E13BA5" w:rsidP="00E13BA5">
      <w:pPr>
        <w:pStyle w:val="ListParagraph"/>
        <w:numPr>
          <w:ilvl w:val="0"/>
          <w:numId w:val="8"/>
        </w:numPr>
        <w:jc w:val="both"/>
        <w:rPr>
          <w:rFonts w:ascii="Abadi Extra Light" w:hAnsi="Abadi Extra Light"/>
          <w:sz w:val="20"/>
          <w:szCs w:val="20"/>
        </w:rPr>
      </w:pPr>
      <w:r w:rsidRPr="008A7C04">
        <w:rPr>
          <w:rFonts w:ascii="Abadi Extra Light" w:hAnsi="Abadi Extra Light" w:cs="Mzyufysqmglalgttoelnwcnknxf"/>
          <w:color w:val="000000"/>
        </w:rPr>
        <w:t>Alternatively, the Adaptive algorithms shows a diverse behaviour in different subject due to a healthy correlation between the dose of the drug dose and the concentration of the blood as well as (pharmacokinetics) and between amount of blood and the physiological effect (pharmacodynamics).</w:t>
      </w:r>
      <w:r>
        <w:rPr>
          <w:rFonts w:ascii="Abadi Extra Light" w:hAnsi="Abadi Extra Light" w:cs="Mzyufysqmglalgttoelnwcnknxf"/>
          <w:color w:val="000000"/>
        </w:rPr>
        <w:t xml:space="preserve"> [6]</w:t>
      </w:r>
    </w:p>
    <w:p w14:paraId="6FAF87A6" w14:textId="2D28B64F" w:rsidR="00E13BA5" w:rsidRPr="00E13BA5" w:rsidRDefault="00E13BA5" w:rsidP="00E13BA5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badi Extra Light" w:hAnsi="Abadi Extra Light"/>
        </w:rPr>
      </w:pPr>
      <w:r w:rsidRPr="008A7C04">
        <w:rPr>
          <w:rFonts w:ascii="Abadi Extra Light" w:hAnsi="Abadi Extra Light"/>
        </w:rPr>
        <w:t>Previously, based on Pharmacokinetic/ Pharmacodynamic models and on control algorithms for linear adaptivity and proportional-integral-derivative. [</w:t>
      </w:r>
      <w:r>
        <w:rPr>
          <w:rFonts w:ascii="Abadi Extra Light" w:hAnsi="Abadi Extra Light" w:cs="Mzyufysqmglalgttoelnwcnknxf"/>
          <w:color w:val="0C7DBC"/>
        </w:rPr>
        <w:t>2</w:t>
      </w:r>
      <w:r w:rsidRPr="008A7C04">
        <w:rPr>
          <w:rFonts w:ascii="Abadi Extra Light" w:hAnsi="Abadi Extra Light" w:cs="Mzyufysqmglalgttoelnwcnknxf"/>
          <w:color w:val="0C7DBC"/>
        </w:rPr>
        <w:t>]</w:t>
      </w:r>
      <w:r w:rsidRPr="008A7C04">
        <w:rPr>
          <w:rFonts w:ascii="Abadi Extra Light" w:hAnsi="Abadi Extra Light" w:cs="Mzyufysqmglalgttoelnwcnknxf"/>
          <w:color w:val="000000"/>
        </w:rPr>
        <w:t xml:space="preserve">, </w:t>
      </w:r>
      <w:r w:rsidRPr="008A7C04">
        <w:rPr>
          <w:rFonts w:ascii="Abadi Extra Light" w:hAnsi="Abadi Extra Light" w:cs="Mzyufysqmglalgttoelnwcnknxf"/>
          <w:color w:val="0C7DBC"/>
        </w:rPr>
        <w:t>[3]</w:t>
      </w:r>
      <w:r w:rsidRPr="008A7C04">
        <w:rPr>
          <w:rFonts w:ascii="Abadi Extra Light" w:hAnsi="Abadi Extra Light" w:cs="Mzyufysqmglalgttoelnwcnknxf"/>
          <w:color w:val="000000"/>
        </w:rPr>
        <w:t xml:space="preserve">, </w:t>
      </w:r>
      <w:r w:rsidRPr="008A7C04">
        <w:rPr>
          <w:rFonts w:ascii="Abadi Extra Light" w:hAnsi="Abadi Extra Light" w:cs="Mzyufysqmglalgttoelnwcnknxf"/>
          <w:color w:val="0C7DBC"/>
        </w:rPr>
        <w:t>[</w:t>
      </w:r>
      <w:r>
        <w:rPr>
          <w:rFonts w:ascii="Abadi Extra Light" w:hAnsi="Abadi Extra Light" w:cs="Mzyufysqmglalgttoelnwcnknxf"/>
          <w:color w:val="0C7DBC"/>
        </w:rPr>
        <w:t>4</w:t>
      </w:r>
      <w:r w:rsidRPr="008A7C04">
        <w:rPr>
          <w:rFonts w:ascii="Abadi Extra Light" w:hAnsi="Abadi Extra Light" w:cs="Mzyufysqmglalgttoelnwcnknxf"/>
          <w:color w:val="0C7DBC"/>
        </w:rPr>
        <w:t>]</w:t>
      </w:r>
      <w:r w:rsidRPr="008A7C04">
        <w:rPr>
          <w:rFonts w:ascii="Abadi Extra Light" w:hAnsi="Abadi Extra Light" w:cs="Mzyufysqmglalgttoelnwcnknxf"/>
          <w:color w:val="000000"/>
        </w:rPr>
        <w:t xml:space="preserve">, </w:t>
      </w:r>
      <w:r w:rsidRPr="008A7C04">
        <w:rPr>
          <w:rFonts w:ascii="Abadi Extra Light" w:hAnsi="Abadi Extra Light" w:cs="Mzyufysqmglalgttoelnwcnknxf"/>
          <w:color w:val="0C7DBC"/>
        </w:rPr>
        <w:t>[</w:t>
      </w:r>
      <w:r>
        <w:rPr>
          <w:rFonts w:ascii="Abadi Extra Light" w:hAnsi="Abadi Extra Light" w:cs="Mzyufysqmglalgttoelnwcnknxf"/>
          <w:color w:val="0C7DBC"/>
        </w:rPr>
        <w:t>5</w:t>
      </w:r>
      <w:r w:rsidRPr="008A7C04">
        <w:rPr>
          <w:rFonts w:ascii="Abadi Extra Light" w:hAnsi="Abadi Extra Light" w:cs="Mzyufysqmglalgttoelnwcnknxf"/>
          <w:color w:val="0C7DBC"/>
        </w:rPr>
        <w:t>]</w:t>
      </w:r>
    </w:p>
    <w:p w14:paraId="3BF3DCAC" w14:textId="77777777" w:rsidR="00E13BA5" w:rsidRPr="008A7C04" w:rsidRDefault="00E13BA5" w:rsidP="00E13BA5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badi Extra Light" w:hAnsi="Abadi Extra Light"/>
        </w:rPr>
      </w:pPr>
      <w:r w:rsidRPr="008A7C04">
        <w:rPr>
          <w:rFonts w:ascii="Abadi Extra Light" w:hAnsi="Abadi Extra Light" w:cs="Mzyufysqmglalgttoelnwcnknxf"/>
          <w:color w:val="000000"/>
        </w:rPr>
        <w:t xml:space="preserve">Previous model-based algorithms have assumed either a fixed pharmacokinetic model or a fixed pharmacodynamic model </w:t>
      </w:r>
      <w:r w:rsidRPr="008A7C04">
        <w:rPr>
          <w:rFonts w:ascii="Abadi Extra Light" w:hAnsi="Abadi Extra Light" w:cs="Mzyufysqmglalgttoelnwcnknxf"/>
          <w:color w:val="0C7DBC"/>
        </w:rPr>
        <w:t>[</w:t>
      </w:r>
      <w:r>
        <w:rPr>
          <w:rFonts w:ascii="Abadi Extra Light" w:hAnsi="Abadi Extra Light" w:cs="Mzyufysqmglalgttoelnwcnknxf"/>
          <w:color w:val="0C7DBC"/>
        </w:rPr>
        <w:t>4</w:t>
      </w:r>
      <w:r w:rsidRPr="008A7C04">
        <w:rPr>
          <w:rFonts w:ascii="Abadi Extra Light" w:hAnsi="Abadi Extra Light" w:cs="Mzyufysqmglalgttoelnwcnknxf"/>
          <w:color w:val="0C7DBC"/>
        </w:rPr>
        <w:t>]</w:t>
      </w:r>
      <w:r w:rsidRPr="008A7C04">
        <w:rPr>
          <w:rFonts w:ascii="Abadi Extra Light" w:hAnsi="Abadi Extra Light" w:cs="Mzyufysqmglalgttoelnwcnknxf"/>
          <w:color w:val="000000"/>
        </w:rPr>
        <w:t xml:space="preserve">, </w:t>
      </w:r>
      <w:r w:rsidRPr="008A7C04">
        <w:rPr>
          <w:rFonts w:ascii="Abadi Extra Light" w:hAnsi="Abadi Extra Light" w:cs="Mzyufysqmglalgttoelnwcnknxf"/>
          <w:color w:val="0C7DBC"/>
        </w:rPr>
        <w:t>[</w:t>
      </w:r>
      <w:r>
        <w:rPr>
          <w:rFonts w:ascii="Abadi Extra Light" w:hAnsi="Abadi Extra Light" w:cs="Mzyufysqmglalgttoelnwcnknxf"/>
          <w:color w:val="0C7DBC"/>
        </w:rPr>
        <w:t>5</w:t>
      </w:r>
      <w:r w:rsidRPr="008A7C04">
        <w:rPr>
          <w:rFonts w:ascii="Abadi Extra Light" w:hAnsi="Abadi Extra Light" w:cs="Mzyufysqmglalgttoelnwcnknxf"/>
          <w:color w:val="0C7DBC"/>
        </w:rPr>
        <w:t>]</w:t>
      </w:r>
      <w:r w:rsidRPr="008A7C04">
        <w:rPr>
          <w:rFonts w:ascii="Abadi Extra Light" w:hAnsi="Abadi Extra Light" w:cs="Mzyufysqmglalgttoelnwcnknxf"/>
          <w:color w:val="000000"/>
        </w:rPr>
        <w:t>.</w:t>
      </w:r>
    </w:p>
    <w:p w14:paraId="257F2622" w14:textId="77777777" w:rsidR="00E13BA5" w:rsidRPr="008A7C04" w:rsidRDefault="00E13BA5" w:rsidP="00E13BA5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badi Extra Light" w:hAnsi="Abadi Extra Light"/>
        </w:rPr>
      </w:pPr>
      <w:r w:rsidRPr="008A7C04">
        <w:rPr>
          <w:rFonts w:ascii="Abadi Extra Light" w:hAnsi="Abadi Extra Light" w:cs="Mzyufysqmglalgttoelnwcnknxf"/>
          <w:color w:val="000000"/>
        </w:rPr>
        <w:t xml:space="preserve">In another approach, more flexible linear framework built on adaptive control compartment models is used with diverse implications from non-linear pharmacodynamic and pharmacokinetic criticalities of patients using </w:t>
      </w:r>
      <w:r w:rsidRPr="008A7C04">
        <w:rPr>
          <w:rFonts w:ascii="Abadi Extra Light" w:hAnsi="Abadi Extra Light"/>
        </w:rPr>
        <w:t>compartmental model and non-negative model but in a non-linear environment. [</w:t>
      </w:r>
      <w:r>
        <w:rPr>
          <w:rFonts w:ascii="Abadi Extra Light" w:hAnsi="Abadi Extra Light"/>
        </w:rPr>
        <w:t>This paper</w:t>
      </w:r>
      <w:r w:rsidRPr="008A7C04">
        <w:rPr>
          <w:rFonts w:ascii="Abadi Extra Light" w:hAnsi="Abadi Extra Light"/>
        </w:rPr>
        <w:t>]</w:t>
      </w:r>
    </w:p>
    <w:p w14:paraId="19E6AD50" w14:textId="149CA294" w:rsidR="00E13BA5" w:rsidRPr="00FF22D7" w:rsidRDefault="00E13BA5" w:rsidP="00E13BA5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Abadi Extra Light" w:hAnsi="Abadi Extra Light"/>
        </w:rPr>
      </w:pPr>
      <w:r w:rsidRPr="008A7C04">
        <w:rPr>
          <w:rFonts w:ascii="Abadi Extra Light" w:hAnsi="Abadi Extra Light"/>
        </w:rPr>
        <w:t xml:space="preserve">Quite similar approach can also be seen from the paper </w:t>
      </w:r>
      <w:r w:rsidRPr="008A7C04">
        <w:rPr>
          <w:rFonts w:ascii="Abadi Extra Light" w:hAnsi="Abadi Extra Light" w:cs="Mzyufysqmglalgttoelnwcnknxf"/>
          <w:color w:val="0C7DBC"/>
        </w:rPr>
        <w:t>[11]</w:t>
      </w:r>
      <w:r>
        <w:rPr>
          <w:rFonts w:ascii="Abadi Extra Light" w:hAnsi="Abadi Extra Light" w:cs="Mzyufysqmglalgttoelnwcnknxf"/>
          <w:color w:val="0C7DBC"/>
        </w:rPr>
        <w:t>, [7].</w:t>
      </w:r>
    </w:p>
    <w:p w14:paraId="46EDC00D" w14:textId="767F772F" w:rsidR="00E13BA5" w:rsidRDefault="00E13BA5" w:rsidP="00E13BA5">
      <w:pPr>
        <w:pStyle w:val="ListParagraph"/>
        <w:jc w:val="both"/>
        <w:rPr>
          <w:rFonts w:ascii="Abadi Extra Light" w:hAnsi="Abadi Extra Light"/>
          <w:sz w:val="20"/>
          <w:szCs w:val="20"/>
        </w:rPr>
      </w:pPr>
    </w:p>
    <w:p w14:paraId="130C3E6A" w14:textId="4AEB16E6" w:rsidR="00E13BA5" w:rsidRPr="00E13BA5" w:rsidRDefault="00E13BA5" w:rsidP="00E13BA5">
      <w:pPr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---------------------------------</w:t>
      </w:r>
    </w:p>
    <w:p w14:paraId="3677112D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</w:p>
    <w:p w14:paraId="04F2610C" w14:textId="77777777" w:rsidR="00774C19" w:rsidRPr="00774C19" w:rsidRDefault="00774C19" w:rsidP="00774C19">
      <w:pPr>
        <w:ind w:left="36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Aim</w:t>
      </w:r>
    </w:p>
    <w:p w14:paraId="6181B1E5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</w:p>
    <w:p w14:paraId="4792824C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METHODOLOGIES</w:t>
      </w:r>
    </w:p>
    <w:p w14:paraId="09B33AA1" w14:textId="77777777" w:rsidR="00733667" w:rsidRPr="00A704D0" w:rsidRDefault="00733667" w:rsidP="00733667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/>
        </w:rPr>
        <w:t>Design and building framework for modelling and optimization for medical/ healthcare system.</w:t>
      </w:r>
    </w:p>
    <w:p w14:paraId="3BDCEF41" w14:textId="77777777" w:rsidR="00733667" w:rsidRPr="00A704D0" w:rsidRDefault="00733667" w:rsidP="00733667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/>
        </w:rPr>
        <w:t>Components of framework:</w:t>
      </w:r>
    </w:p>
    <w:p w14:paraId="25D3765E" w14:textId="77777777" w:rsidR="00733667" w:rsidRPr="00A704D0" w:rsidRDefault="00733667" w:rsidP="00733667">
      <w:pPr>
        <w:pStyle w:val="ListParagraph"/>
        <w:numPr>
          <w:ilvl w:val="1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/>
        </w:rPr>
        <w:t>Build models, optimize parameters, and test build models.</w:t>
      </w:r>
    </w:p>
    <w:p w14:paraId="3C70C140" w14:textId="77777777" w:rsidR="00733667" w:rsidRPr="00A704D0" w:rsidRDefault="00733667" w:rsidP="00733667">
      <w:pPr>
        <w:pStyle w:val="ListParagraph"/>
        <w:numPr>
          <w:ilvl w:val="1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/>
        </w:rPr>
        <w:t>Simulating the biological mechanism for the models and optimization</w:t>
      </w:r>
    </w:p>
    <w:p w14:paraId="4CB28A91" w14:textId="77777777" w:rsidR="00733667" w:rsidRPr="00A704D0" w:rsidRDefault="00733667" w:rsidP="00733667">
      <w:pPr>
        <w:pStyle w:val="ListParagraph"/>
        <w:numPr>
          <w:ilvl w:val="1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/>
        </w:rPr>
        <w:t>Collecting significant patient-specific features to find the outcome.</w:t>
      </w:r>
      <w:r w:rsidRPr="00A704D0">
        <w:rPr>
          <w:rFonts w:ascii="Abadi Extra Light" w:hAnsi="Abadi Extra Light"/>
        </w:rPr>
        <w:tab/>
      </w:r>
    </w:p>
    <w:p w14:paraId="6A9E40AB" w14:textId="57234038" w:rsidR="00733667" w:rsidRDefault="00733667" w:rsidP="00733667">
      <w:pPr>
        <w:pStyle w:val="ListParagraph"/>
        <w:numPr>
          <w:ilvl w:val="1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/>
        </w:rPr>
        <w:t>Hybrid method</w:t>
      </w:r>
    </w:p>
    <w:p w14:paraId="5423C5DF" w14:textId="4B5063E0" w:rsidR="00733667" w:rsidRPr="00733667" w:rsidRDefault="00733667" w:rsidP="00733667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733667">
        <w:rPr>
          <w:rFonts w:ascii="Abadi Extra Light" w:hAnsi="Abadi Extra Light"/>
        </w:rPr>
        <w:t xml:space="preserve">Benefits of building a model for bio-medical: analysis over distinct values of scales and influencing factors (i.e., clearance, absorption rate, dose, time interval, etc). </w:t>
      </w:r>
      <w:r w:rsidRPr="00733667">
        <w:rPr>
          <w:rFonts w:ascii="Abadi Extra Light" w:hAnsi="Abadi Extra Light" w:cs="Mzyufysqmglalgttoelnwcnknxf"/>
          <w:color w:val="000000"/>
        </w:rPr>
        <w:t>[1]</w:t>
      </w:r>
    </w:p>
    <w:p w14:paraId="7B6AEF79" w14:textId="77777777" w:rsidR="00733667" w:rsidRDefault="00733667" w:rsidP="00733667">
      <w:pPr>
        <w:jc w:val="both"/>
        <w:rPr>
          <w:rFonts w:ascii="Abadi Extra Light" w:hAnsi="Abadi Extra Light"/>
        </w:rPr>
      </w:pPr>
      <w:r>
        <w:rPr>
          <w:rFonts w:ascii="Mzyufysqmglalgttoelnwcnknxf" w:hAnsi="Mzyufysqmglalgttoelnwcnknxf" w:cs="Mzyufysqmglalgttoelnwcnknxf"/>
          <w:color w:val="0C7DBC"/>
          <w:sz w:val="18"/>
          <w:szCs w:val="18"/>
        </w:rPr>
        <w:t xml:space="preserve">[1] Hall et al., 2011 </w:t>
      </w:r>
      <w:r>
        <w:rPr>
          <w:rFonts w:ascii="Mzyufysqmglalgttoelnwcnknxf" w:hAnsi="Mzyufysqmglalgttoelnwcnknxf" w:cs="Mzyufysqmglalgttoelnwcnknxf"/>
          <w:sz w:val="18"/>
          <w:szCs w:val="18"/>
        </w:rPr>
        <w:t xml:space="preserve">C. Hall, E.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Lueshen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, A.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Mošat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’, A.A.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Linninger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Interspecies scaling in pharmacokinetics: a novel whole-body physiologically based </w:t>
      </w:r>
      <w:proofErr w:type="spellStart"/>
      <w:r>
        <w:rPr>
          <w:rFonts w:ascii="Jtutdprunkwdsrscphqumedfsmm" w:hAnsi="Jtutdprunkwdsrscphqumedfsmm" w:cs="Jtutdprunkwdsrscphqumedfsmm"/>
          <w:sz w:val="18"/>
          <w:szCs w:val="18"/>
        </w:rPr>
        <w:t>modeling</w:t>
      </w:r>
      <w:proofErr w:type="spellEnd"/>
      <w:r>
        <w:rPr>
          <w:rFonts w:ascii="Jtutdprunkwdsrscphqumedfsmm" w:hAnsi="Jtutdprunkwdsrscphqumedfsmm" w:cs="Jtutdprunkwdsrscphqumedfsmm"/>
          <w:sz w:val="18"/>
          <w:szCs w:val="18"/>
        </w:rPr>
        <w:t xml:space="preserve"> framework to discover drug </w:t>
      </w:r>
      <w:proofErr w:type="spellStart"/>
      <w:r>
        <w:rPr>
          <w:rFonts w:ascii="Jtutdprunkwdsrscphqumedfsmm" w:hAnsi="Jtutdprunkwdsrscphqumedfsmm" w:cs="Jtutdprunkwdsrscphqumedfsmm"/>
          <w:sz w:val="18"/>
          <w:szCs w:val="18"/>
        </w:rPr>
        <w:t>biodristribution</w:t>
      </w:r>
      <w:proofErr w:type="spellEnd"/>
      <w:r>
        <w:rPr>
          <w:rFonts w:ascii="Jtutdprunkwdsrscphqumedfsmm" w:hAnsi="Jtutdprunkwdsrscphqumedfsmm" w:cs="Jtutdprunkwdsrscphqumedfsmm"/>
          <w:sz w:val="18"/>
          <w:szCs w:val="18"/>
        </w:rPr>
        <w:t xml:space="preserve"> mechanisms in vivo </w:t>
      </w:r>
      <w:r>
        <w:rPr>
          <w:rFonts w:ascii="Mzyufysqmglalgttoelnwcnknxf" w:hAnsi="Mzyufysqmglalgttoelnwcnknxf" w:cs="Mzyufysqmglalgttoelnwcnknxf"/>
          <w:sz w:val="18"/>
          <w:szCs w:val="18"/>
        </w:rPr>
        <w:t>J Pharm Sci, 101 (3) (2011), pp. 1221-1241</w:t>
      </w:r>
    </w:p>
    <w:p w14:paraId="5071F1A3" w14:textId="77777777" w:rsidR="00733667" w:rsidRPr="002559AD" w:rsidRDefault="00733667" w:rsidP="00733667">
      <w:pPr>
        <w:jc w:val="both"/>
        <w:rPr>
          <w:rFonts w:ascii="Abadi Extra Light" w:hAnsi="Abadi Extra Light"/>
        </w:rPr>
      </w:pPr>
    </w:p>
    <w:p w14:paraId="3E4FDDA5" w14:textId="416A254B" w:rsidR="00733667" w:rsidRPr="00733667" w:rsidRDefault="00733667" w:rsidP="00733667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733667">
        <w:rPr>
          <w:rFonts w:ascii="Abadi Extra Light" w:hAnsi="Abadi Extra Light"/>
        </w:rPr>
        <w:t xml:space="preserve">Understanding the influencing of changing parameters based on observations and interpretations to analysis the behaviour and biological of the characteristics within the body. </w:t>
      </w:r>
      <w:r w:rsidRPr="00733667">
        <w:rPr>
          <w:rFonts w:ascii="Abadi Extra Light" w:hAnsi="Abadi Extra Light" w:cs="Mzyufysqmglalgttoelnwcnknxf"/>
          <w:color w:val="000000"/>
        </w:rPr>
        <w:t>[2], [3], [4], [5]</w:t>
      </w:r>
    </w:p>
    <w:p w14:paraId="18F6DE35" w14:textId="77777777" w:rsidR="00733667" w:rsidRDefault="00733667" w:rsidP="00733667">
      <w:pPr>
        <w:autoSpaceDE w:val="0"/>
        <w:autoSpaceDN w:val="0"/>
        <w:adjustRightInd w:val="0"/>
        <w:spacing w:after="0" w:line="240" w:lineRule="auto"/>
        <w:jc w:val="both"/>
        <w:rPr>
          <w:rFonts w:ascii="Mzyufysqmglalgttoelnwcnknxf" w:hAnsi="Mzyufysqmglalgttoelnwcnknxf" w:cs="Mzyufysqmglalgttoelnwcnknxf"/>
          <w:sz w:val="18"/>
          <w:szCs w:val="18"/>
        </w:rPr>
      </w:pPr>
      <w:r>
        <w:rPr>
          <w:rFonts w:ascii="Mzyufysqmglalgttoelnwcnknxf" w:hAnsi="Mzyufysqmglalgttoelnwcnknxf" w:cs="Mzyufysqmglalgttoelnwcnknxf"/>
          <w:color w:val="0C7DBC"/>
          <w:sz w:val="18"/>
          <w:szCs w:val="18"/>
        </w:rPr>
        <w:t xml:space="preserve">[2] Androulakis, 2014 </w:t>
      </w:r>
      <w:r>
        <w:rPr>
          <w:rFonts w:ascii="Mzyufysqmglalgttoelnwcnknxf" w:hAnsi="Mzyufysqmglalgttoelnwcnknxf" w:cs="Mzyufysqmglalgttoelnwcnknxf"/>
          <w:sz w:val="18"/>
          <w:szCs w:val="18"/>
        </w:rPr>
        <w:t xml:space="preserve">I.P. Androulakis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A chemical engineer's perspective on health and disease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Comput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 Chem Eng, 71 (2014), pp. 665-671</w:t>
      </w:r>
    </w:p>
    <w:p w14:paraId="51B753DF" w14:textId="77777777" w:rsidR="00733667" w:rsidRDefault="00733667" w:rsidP="00733667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/>
        </w:rPr>
      </w:pPr>
    </w:p>
    <w:p w14:paraId="011969D5" w14:textId="77777777" w:rsidR="00733667" w:rsidRDefault="00733667" w:rsidP="00733667">
      <w:pPr>
        <w:autoSpaceDE w:val="0"/>
        <w:autoSpaceDN w:val="0"/>
        <w:adjustRightInd w:val="0"/>
        <w:spacing w:after="0" w:line="240" w:lineRule="auto"/>
        <w:jc w:val="both"/>
        <w:rPr>
          <w:rFonts w:ascii="Mzyufysqmglalgttoelnwcnknxf" w:hAnsi="Mzyufysqmglalgttoelnwcnknxf" w:cs="Mzyufysqmglalgttoelnwcnknxf"/>
          <w:sz w:val="18"/>
          <w:szCs w:val="18"/>
        </w:rPr>
      </w:pPr>
      <w:r>
        <w:rPr>
          <w:rFonts w:ascii="Mzyufysqmglalgttoelnwcnknxf" w:hAnsi="Mzyufysqmglalgttoelnwcnknxf" w:cs="Mzyufysqmglalgttoelnwcnknxf"/>
          <w:color w:val="0C7DBC"/>
          <w:sz w:val="18"/>
          <w:szCs w:val="18"/>
        </w:rPr>
        <w:t xml:space="preserve">[3] Chen et al., 2012 </w:t>
      </w:r>
      <w:r>
        <w:rPr>
          <w:rFonts w:ascii="Mzyufysqmglalgttoelnwcnknxf" w:hAnsi="Mzyufysqmglalgttoelnwcnknxf" w:cs="Mzyufysqmglalgttoelnwcnknxf"/>
          <w:sz w:val="18"/>
          <w:szCs w:val="18"/>
        </w:rPr>
        <w:t xml:space="preserve">T. Chen, N.F. Kirkby, R. Jena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Optimal dosing of cancer chemotherapy using model predictive </w:t>
      </w:r>
      <w:proofErr w:type="spellStart"/>
      <w:r>
        <w:rPr>
          <w:rFonts w:ascii="Jtutdprunkwdsrscphqumedfsmm" w:hAnsi="Jtutdprunkwdsrscphqumedfsmm" w:cs="Jtutdprunkwdsrscphqumedfsmm"/>
          <w:sz w:val="18"/>
          <w:szCs w:val="18"/>
        </w:rPr>
        <w:t>contro</w:t>
      </w:r>
      <w:proofErr w:type="spellEnd"/>
      <w:r>
        <w:rPr>
          <w:rFonts w:ascii="Jtutdprunkwdsrscphqumedfsmm" w:hAnsi="Jtutdprunkwdsrscphqumedfsmm" w:cs="Jtutdprunkwdsrscphqumedfsmm"/>
          <w:sz w:val="18"/>
          <w:szCs w:val="18"/>
        </w:rPr>
        <w:t xml:space="preserve"> and moving horizon state/parameter Estimation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Comput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 Methods Programs Biomed, 108 (3) (2012), pp. 973-983</w:t>
      </w:r>
    </w:p>
    <w:p w14:paraId="46FDBF5C" w14:textId="77777777" w:rsidR="00733667" w:rsidRDefault="00733667" w:rsidP="00733667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/>
        </w:rPr>
      </w:pPr>
    </w:p>
    <w:p w14:paraId="0FA301FF" w14:textId="77777777" w:rsidR="00733667" w:rsidRDefault="00733667" w:rsidP="00733667">
      <w:pPr>
        <w:autoSpaceDE w:val="0"/>
        <w:autoSpaceDN w:val="0"/>
        <w:adjustRightInd w:val="0"/>
        <w:spacing w:after="0" w:line="240" w:lineRule="auto"/>
        <w:jc w:val="both"/>
        <w:rPr>
          <w:rFonts w:ascii="Mzyufysqmglalgttoelnwcnknxf" w:hAnsi="Mzyufysqmglalgttoelnwcnknxf" w:cs="Mzyufysqmglalgttoelnwcnknxf"/>
          <w:sz w:val="18"/>
          <w:szCs w:val="18"/>
        </w:rPr>
      </w:pPr>
      <w:r>
        <w:rPr>
          <w:rFonts w:ascii="Mzyufysqmglalgttoelnwcnknxf" w:hAnsi="Mzyufysqmglalgttoelnwcnknxf" w:cs="Mzyufysqmglalgttoelnwcnknxf"/>
          <w:color w:val="0C7DBC"/>
          <w:sz w:val="18"/>
          <w:szCs w:val="18"/>
        </w:rPr>
        <w:t xml:space="preserve">[4] Harrold and Parker, 2009 </w:t>
      </w:r>
      <w:r>
        <w:rPr>
          <w:rFonts w:ascii="Mzyufysqmglalgttoelnwcnknxf" w:hAnsi="Mzyufysqmglalgttoelnwcnknxf" w:cs="Mzyufysqmglalgttoelnwcnknxf"/>
          <w:sz w:val="18"/>
          <w:szCs w:val="18"/>
        </w:rPr>
        <w:t xml:space="preserve">J.M. Harrold, R.S. Parker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Clinically relevant cancer chemotherapy dose scheduling via mixed-integer optimization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Comput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 Chem Eng, 33 (12) (2009), pp. 2042-2054</w:t>
      </w:r>
    </w:p>
    <w:p w14:paraId="7B903CD8" w14:textId="77777777" w:rsidR="00733667" w:rsidRDefault="00733667" w:rsidP="00733667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/>
        </w:rPr>
      </w:pPr>
    </w:p>
    <w:p w14:paraId="677B26EC" w14:textId="77777777" w:rsidR="00733667" w:rsidRDefault="00733667" w:rsidP="00733667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/>
        </w:rPr>
      </w:pPr>
      <w:r>
        <w:rPr>
          <w:rFonts w:ascii="Mzyufysqmglalgttoelnwcnknxf" w:hAnsi="Mzyufysqmglalgttoelnwcnknxf" w:cs="Mzyufysqmglalgttoelnwcnknxf"/>
          <w:color w:val="0C7DBC"/>
          <w:sz w:val="18"/>
          <w:szCs w:val="18"/>
        </w:rPr>
        <w:lastRenderedPageBreak/>
        <w:t xml:space="preserve">[5] Ho et al., 2013 </w:t>
      </w:r>
      <w:r>
        <w:rPr>
          <w:rFonts w:ascii="Mzyufysqmglalgttoelnwcnknxf" w:hAnsi="Mzyufysqmglalgttoelnwcnknxf" w:cs="Mzyufysqmglalgttoelnwcnknxf"/>
          <w:sz w:val="18"/>
          <w:szCs w:val="18"/>
        </w:rPr>
        <w:t xml:space="preserve">T. Ho, G. Clermont, R.S. Parker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A model of neutrophil dynamics in response to inflammatory and cancer chemotherapy challenges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Comput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 Chem Eng, 51 (2013), pp. 187-196</w:t>
      </w:r>
    </w:p>
    <w:p w14:paraId="7A9120B2" w14:textId="77777777" w:rsidR="00733667" w:rsidRPr="002559AD" w:rsidRDefault="00733667" w:rsidP="00733667">
      <w:pPr>
        <w:jc w:val="both"/>
        <w:rPr>
          <w:rFonts w:ascii="Abadi Extra Light" w:hAnsi="Abadi Extra Light"/>
        </w:rPr>
      </w:pPr>
    </w:p>
    <w:p w14:paraId="2CA03B42" w14:textId="77777777" w:rsidR="00733667" w:rsidRPr="002559AD" w:rsidRDefault="00733667" w:rsidP="00733667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/>
        </w:rPr>
        <w:t xml:space="preserve">It is complex to decipher the impact of dose within a biological body and the further implications but with the study of personalized medication possible from getting deeper insights of protein and molecules in a large-scale help in gaining precise, </w:t>
      </w:r>
      <w:proofErr w:type="gramStart"/>
      <w:r w:rsidRPr="00A704D0">
        <w:rPr>
          <w:rFonts w:ascii="Abadi Extra Light" w:hAnsi="Abadi Extra Light"/>
        </w:rPr>
        <w:t>cost-effective</w:t>
      </w:r>
      <w:proofErr w:type="gramEnd"/>
      <w:r w:rsidRPr="00A704D0">
        <w:rPr>
          <w:rFonts w:ascii="Abadi Extra Light" w:hAnsi="Abadi Extra Light"/>
        </w:rPr>
        <w:t xml:space="preserve"> and patient-specific diagnostic details. </w:t>
      </w:r>
      <w:r>
        <w:rPr>
          <w:rFonts w:ascii="Abadi Extra Light" w:hAnsi="Abadi Extra Light" w:cs="Mzyufysqmglalgttoelnwcnknxf"/>
          <w:color w:val="000000"/>
        </w:rPr>
        <w:t>[6]</w:t>
      </w:r>
      <w:r w:rsidRPr="00A704D0">
        <w:rPr>
          <w:rFonts w:ascii="Abadi Extra Light" w:hAnsi="Abadi Extra Light" w:cs="Mzyufysqmglalgttoelnwcnknxf"/>
          <w:color w:val="000000"/>
        </w:rPr>
        <w:t>.</w:t>
      </w:r>
    </w:p>
    <w:p w14:paraId="1A0E30B7" w14:textId="77777777" w:rsidR="00733667" w:rsidRDefault="00733667" w:rsidP="00733667">
      <w:pPr>
        <w:jc w:val="both"/>
        <w:rPr>
          <w:rFonts w:ascii="Abadi Extra Light" w:hAnsi="Abadi Extra Light"/>
        </w:rPr>
      </w:pPr>
    </w:p>
    <w:p w14:paraId="2D6F98E0" w14:textId="77777777" w:rsidR="00733667" w:rsidRDefault="00733667" w:rsidP="00733667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/>
        </w:rPr>
      </w:pPr>
      <w:r>
        <w:rPr>
          <w:rFonts w:ascii="Mzyufysqmglalgttoelnwcnknxf" w:hAnsi="Mzyufysqmglalgttoelnwcnknxf" w:cs="Mzyufysqmglalgttoelnwcnknxf"/>
          <w:color w:val="0C7DBC"/>
          <w:sz w:val="18"/>
          <w:szCs w:val="18"/>
        </w:rPr>
        <w:t xml:space="preserve">[6] Saha et al., 2014 </w:t>
      </w:r>
      <w:r>
        <w:rPr>
          <w:rFonts w:ascii="Mzyufysqmglalgttoelnwcnknxf" w:hAnsi="Mzyufysqmglalgttoelnwcnknxf" w:cs="Mzyufysqmglalgttoelnwcnknxf"/>
          <w:sz w:val="18"/>
          <w:szCs w:val="18"/>
        </w:rPr>
        <w:t xml:space="preserve">R. Saha, A. Chowdhury, C.D.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Maranas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Recent Advances in the reconstruction of metabolic models and integration of omics data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Curr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Opin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Biotechnol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>, 29 (2014), pp. 39-45</w:t>
      </w:r>
    </w:p>
    <w:p w14:paraId="2D488C4A" w14:textId="77777777" w:rsidR="00733667" w:rsidRPr="002559AD" w:rsidRDefault="00733667" w:rsidP="00733667">
      <w:pPr>
        <w:jc w:val="both"/>
        <w:rPr>
          <w:rFonts w:ascii="Abadi Extra Light" w:hAnsi="Abadi Extra Light"/>
        </w:rPr>
      </w:pPr>
    </w:p>
    <w:p w14:paraId="533AAE3A" w14:textId="77777777" w:rsidR="00733667" w:rsidRPr="00A704D0" w:rsidRDefault="00733667" w:rsidP="00733667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 w:cs="Mzyufysqmglalgttoelnwcnknxf"/>
          <w:color w:val="000000"/>
        </w:rPr>
        <w:t xml:space="preserve">Challenges: </w:t>
      </w:r>
    </w:p>
    <w:p w14:paraId="0D3ABB85" w14:textId="77777777" w:rsidR="00733667" w:rsidRPr="00A704D0" w:rsidRDefault="00733667" w:rsidP="00733667">
      <w:pPr>
        <w:pStyle w:val="ListParagraph"/>
        <w:numPr>
          <w:ilvl w:val="1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 w:cs="Mzyufysqmglalgttoelnwcnknxf"/>
          <w:color w:val="000000"/>
        </w:rPr>
        <w:t>The authenticity and the validity of the methodologies used.</w:t>
      </w:r>
    </w:p>
    <w:p w14:paraId="213885A1" w14:textId="77777777" w:rsidR="00733667" w:rsidRPr="00A704D0" w:rsidRDefault="00733667" w:rsidP="00733667">
      <w:pPr>
        <w:pStyle w:val="ListParagraph"/>
        <w:numPr>
          <w:ilvl w:val="1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 w:cs="Mzyufysqmglalgttoelnwcnknxf"/>
          <w:color w:val="000000"/>
        </w:rPr>
        <w:t>Incorporation of 3 vital elements:</w:t>
      </w:r>
    </w:p>
    <w:p w14:paraId="106B40B1" w14:textId="77777777" w:rsidR="00733667" w:rsidRPr="00A704D0" w:rsidRDefault="00733667" w:rsidP="00733667">
      <w:pPr>
        <w:pStyle w:val="ListParagraph"/>
        <w:numPr>
          <w:ilvl w:val="2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/>
        </w:rPr>
        <w:t>Patient-specific information</w:t>
      </w:r>
    </w:p>
    <w:p w14:paraId="7D9D798C" w14:textId="77777777" w:rsidR="00733667" w:rsidRPr="00A704D0" w:rsidRDefault="00733667" w:rsidP="00733667">
      <w:pPr>
        <w:pStyle w:val="ListParagraph"/>
        <w:numPr>
          <w:ilvl w:val="2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/>
        </w:rPr>
        <w:t>Disease-specific information</w:t>
      </w:r>
    </w:p>
    <w:p w14:paraId="1D4CF95B" w14:textId="77777777" w:rsidR="00733667" w:rsidRPr="00A704D0" w:rsidRDefault="00733667" w:rsidP="00733667">
      <w:pPr>
        <w:pStyle w:val="ListParagraph"/>
        <w:numPr>
          <w:ilvl w:val="2"/>
          <w:numId w:val="10"/>
        </w:numPr>
        <w:spacing w:line="259" w:lineRule="auto"/>
        <w:jc w:val="both"/>
        <w:rPr>
          <w:rFonts w:ascii="Abadi Extra Light" w:hAnsi="Abadi Extra Light"/>
        </w:rPr>
      </w:pPr>
      <w:r w:rsidRPr="00A704D0">
        <w:rPr>
          <w:rFonts w:ascii="Abadi Extra Light" w:hAnsi="Abadi Extra Light"/>
        </w:rPr>
        <w:t>Building adaptive/ dynamic model for the patient of better treatment.</w:t>
      </w:r>
    </w:p>
    <w:p w14:paraId="5A9D6ADC" w14:textId="77777777" w:rsidR="00774C19" w:rsidRPr="00774C19" w:rsidRDefault="00774C19" w:rsidP="00774C19">
      <w:pPr>
        <w:pStyle w:val="ListParagraph"/>
        <w:jc w:val="both"/>
        <w:rPr>
          <w:rFonts w:ascii="Abadi Extra Light" w:hAnsi="Abadi Extra Light"/>
          <w:sz w:val="20"/>
          <w:szCs w:val="20"/>
        </w:rPr>
      </w:pPr>
    </w:p>
    <w:p w14:paraId="64195E2D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</w:p>
    <w:p w14:paraId="3C3EBF89" w14:textId="77777777" w:rsidR="00774C19" w:rsidRPr="00774C19" w:rsidRDefault="00774C19" w:rsidP="00774C19">
      <w:pPr>
        <w:ind w:left="36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Optimization</w:t>
      </w:r>
    </w:p>
    <w:p w14:paraId="4E46C6C8" w14:textId="77777777" w:rsidR="00774C19" w:rsidRPr="00774C19" w:rsidRDefault="00774C19" w:rsidP="00774C19">
      <w:pPr>
        <w:ind w:left="2160"/>
        <w:jc w:val="both"/>
        <w:rPr>
          <w:rFonts w:ascii="Abadi Extra Light" w:hAnsi="Abadi Extra Light"/>
          <w:sz w:val="20"/>
          <w:szCs w:val="20"/>
        </w:rPr>
      </w:pPr>
    </w:p>
    <w:p w14:paraId="0C44C299" w14:textId="77777777" w:rsidR="00774C19" w:rsidRPr="00774C19" w:rsidRDefault="00774C19" w:rsidP="00774C19">
      <w:pPr>
        <w:ind w:left="2160"/>
        <w:jc w:val="both"/>
        <w:rPr>
          <w:rFonts w:ascii="Abadi Extra Light" w:hAnsi="Abadi Extra Light"/>
          <w:sz w:val="20"/>
          <w:szCs w:val="20"/>
        </w:rPr>
      </w:pPr>
    </w:p>
    <w:p w14:paraId="44EA1630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      Ordinary Differential Equations</w:t>
      </w:r>
    </w:p>
    <w:p w14:paraId="63620887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</w:p>
    <w:p w14:paraId="42EDFBC2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</w:p>
    <w:p w14:paraId="3EE01DB7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DATA</w:t>
      </w:r>
    </w:p>
    <w:p w14:paraId="36E0BFF6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</w:p>
    <w:p w14:paraId="673108F8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</w:p>
    <w:p w14:paraId="5F3212AB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RESULT and CONCLUSION</w:t>
      </w:r>
    </w:p>
    <w:p w14:paraId="1F031EA3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</w:p>
    <w:p w14:paraId="55BB17FF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</w:p>
    <w:p w14:paraId="0594881A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Existing Results</w:t>
      </w:r>
    </w:p>
    <w:p w14:paraId="2E360797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</w:p>
    <w:p w14:paraId="69CE03E5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</w:p>
    <w:p w14:paraId="1F785271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</w:p>
    <w:p w14:paraId="65FF8241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New Results</w:t>
      </w:r>
    </w:p>
    <w:p w14:paraId="1634E337" w14:textId="77777777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</w:p>
    <w:p w14:paraId="05FD622B" w14:textId="51C7EB21" w:rsidR="00774C19" w:rsidRDefault="00774C19" w:rsidP="00774C19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REFERENCES</w:t>
      </w:r>
    </w:p>
    <w:p w14:paraId="7D94208F" w14:textId="36B20A68" w:rsidR="00733667" w:rsidRDefault="00733667" w:rsidP="00774C19">
      <w:pPr>
        <w:rPr>
          <w:rFonts w:ascii="Abadi Extra Light" w:hAnsi="Abadi Extra Light"/>
          <w:sz w:val="20"/>
          <w:szCs w:val="20"/>
        </w:rPr>
      </w:pPr>
    </w:p>
    <w:p w14:paraId="67460661" w14:textId="57B2DBD4" w:rsidR="00733667" w:rsidRDefault="00733667" w:rsidP="00774C19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Previous Work</w:t>
      </w:r>
    </w:p>
    <w:p w14:paraId="218376F6" w14:textId="5E50CD0B" w:rsidR="00774C19" w:rsidRDefault="00774C19" w:rsidP="00774C19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>------------------------------</w:t>
      </w:r>
    </w:p>
    <w:p w14:paraId="3CB992B6" w14:textId="36CC7B6A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>[1] Eubank, T.D., Galloway, M., Montague, C.M., Waldman, W.J., Marsh, C.B., 2003. M-CSF induces vascular endothelial growth factor production and angiogenic activity from human monocytes. J. Immunol. 171 (5), 2637–2643.</w:t>
      </w:r>
    </w:p>
    <w:p w14:paraId="09CE0E53" w14:textId="5A46C8F2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[2] </w:t>
      </w:r>
      <w:proofErr w:type="spellStart"/>
      <w:r w:rsidRPr="00774C19">
        <w:rPr>
          <w:rFonts w:ascii="Abadi Extra Light" w:hAnsi="Abadi Extra Light"/>
          <w:sz w:val="20"/>
          <w:szCs w:val="20"/>
        </w:rPr>
        <w:t>Sapi</w:t>
      </w:r>
      <w:proofErr w:type="spellEnd"/>
      <w:r w:rsidRPr="00774C19">
        <w:rPr>
          <w:rFonts w:ascii="Abadi Extra Light" w:hAnsi="Abadi Extra Light"/>
          <w:sz w:val="20"/>
          <w:szCs w:val="20"/>
        </w:rPr>
        <w:t>, E., 2004. The role of CSF-1 in normal physiology of mammary gland and breast cancer: an update. Exp. Biol. Med. (Maywood.) 229, 1–11.</w:t>
      </w:r>
    </w:p>
    <w:p w14:paraId="47B0B5DC" w14:textId="4ED54FD5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[3] Lin, E.Y., Nguyen, A.V., Russell, R.G., Pollard, J.W., 2001. Colony stimulating factor 1 promotes progression of mammary </w:t>
      </w:r>
      <w:proofErr w:type="spellStart"/>
      <w:r w:rsidRPr="00774C19">
        <w:rPr>
          <w:rFonts w:ascii="Abadi Extra Light" w:hAnsi="Abadi Extra Light"/>
          <w:sz w:val="20"/>
          <w:szCs w:val="20"/>
        </w:rPr>
        <w:t>tumors</w:t>
      </w:r>
      <w:proofErr w:type="spellEnd"/>
      <w:r w:rsidRPr="00774C19">
        <w:rPr>
          <w:rFonts w:ascii="Abadi Extra Light" w:hAnsi="Abadi Extra Light"/>
          <w:sz w:val="20"/>
          <w:szCs w:val="20"/>
        </w:rPr>
        <w:t xml:space="preserve"> to malignancy. J. Exp. Med. 193, 727–740.</w:t>
      </w:r>
    </w:p>
    <w:p w14:paraId="68D5F413" w14:textId="77777777" w:rsid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[4] Eubank, T.D., Roberts, R., Galloway, M., Wang, Y., et al., 2004. GM-CSF induces expression of soluble VEGF receptor 1 from human monocytes and inhibits angiogenesis in mice. Immunity 21, 831–842.</w:t>
      </w:r>
    </w:p>
    <w:p w14:paraId="73016E1E" w14:textId="77777777" w:rsid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[5] Eubank, T., Roberts, R.D., Khan, M., Curry, J.M., et al., 2008. GM-CSF inhibits breast cancer growth and metastases by invoking an anti-angiogenic program in </w:t>
      </w:r>
      <w:proofErr w:type="spellStart"/>
      <w:r>
        <w:rPr>
          <w:rFonts w:ascii="Abadi Extra Light" w:hAnsi="Abadi Extra Light"/>
          <w:sz w:val="20"/>
          <w:szCs w:val="20"/>
        </w:rPr>
        <w:t>tumor</w:t>
      </w:r>
      <w:proofErr w:type="spellEnd"/>
      <w:r>
        <w:rPr>
          <w:rFonts w:ascii="Abadi Extra Light" w:hAnsi="Abadi Extra Light"/>
          <w:sz w:val="20"/>
          <w:szCs w:val="20"/>
        </w:rPr>
        <w:t>-educated macrophages. Cancer Res. 69 (5), 2133–2140.</w:t>
      </w:r>
    </w:p>
    <w:p w14:paraId="18EA6059" w14:textId="77777777" w:rsid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[6] Owen, M.R., Sherratt, J.A., 1997. Pattern formation and spatiotemporal irregularity in a model for macrophage–</w:t>
      </w:r>
      <w:proofErr w:type="spellStart"/>
      <w:r>
        <w:rPr>
          <w:rFonts w:ascii="Abadi Extra Light" w:hAnsi="Abadi Extra Light"/>
          <w:sz w:val="20"/>
          <w:szCs w:val="20"/>
        </w:rPr>
        <w:t>tumor</w:t>
      </w:r>
      <w:proofErr w:type="spellEnd"/>
      <w:r>
        <w:rPr>
          <w:rFonts w:ascii="Abadi Extra Light" w:hAnsi="Abadi Extra Light"/>
          <w:sz w:val="20"/>
          <w:szCs w:val="20"/>
        </w:rPr>
        <w:t xml:space="preserve"> interactions. J. Theoret. Biol. 189, 63–80.</w:t>
      </w:r>
    </w:p>
    <w:p w14:paraId="727EFC16" w14:textId="77777777" w:rsid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[7] Kelly, C.E., Leek, R.D., Byrne, H.M., Cox, S.M., Harris, A.L., Lewis, C.E., 2002. Modelling macrophage infiltration into avascular tumours. J. Theoret. Med. 4 (1), 21–38.</w:t>
      </w:r>
    </w:p>
    <w:p w14:paraId="7FB1ED6C" w14:textId="5DA76F51" w:rsid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[8] Owen, M.R., Byrne, H.M., Lewis, C.E., 2004. Mathematical modelling of the use of macrophages as vehicles for drug delivery to hypoxic tumour sites. J. Theoret. Biol. 226, 377–391.</w:t>
      </w:r>
    </w:p>
    <w:p w14:paraId="07A71898" w14:textId="35159A15" w:rsidR="00774C19" w:rsidRDefault="00774C19" w:rsidP="00774C19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--------------------------------</w:t>
      </w:r>
    </w:p>
    <w:p w14:paraId="2A64E139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[1] Cojocaru, </w:t>
      </w:r>
      <w:proofErr w:type="gramStart"/>
      <w:r w:rsidRPr="00774C19">
        <w:rPr>
          <w:rFonts w:ascii="Abadi Extra Light" w:hAnsi="Abadi Extra Light"/>
          <w:sz w:val="20"/>
          <w:szCs w:val="20"/>
        </w:rPr>
        <w:t>L.,Agur</w:t>
      </w:r>
      <w:proofErr w:type="gramEnd"/>
      <w:r w:rsidRPr="00774C19">
        <w:rPr>
          <w:rFonts w:ascii="Abadi Extra Light" w:hAnsi="Abadi Extra Light"/>
          <w:sz w:val="20"/>
          <w:szCs w:val="20"/>
        </w:rPr>
        <w:t>,Z.,1992.Atheoreticalanalysisofintervaldrugdosingforcell- cycle-phase-speci</w:t>
      </w:r>
      <w:r w:rsidRPr="00774C19">
        <w:rPr>
          <w:rFonts w:ascii="Abadi Extra Light" w:hAnsi="Abadi Extra Light" w:cs="CJEEG K+ Adv O T 863180fb+fb"/>
          <w:sz w:val="20"/>
          <w:szCs w:val="20"/>
        </w:rPr>
        <w:t>fi</w:t>
      </w:r>
      <w:r w:rsidRPr="00774C19">
        <w:rPr>
          <w:rFonts w:ascii="Abadi Extra Light" w:hAnsi="Abadi Extra Light"/>
          <w:sz w:val="20"/>
          <w:szCs w:val="20"/>
        </w:rPr>
        <w:t>c drugs.Math.Biosci.109,85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>97.</w:t>
      </w:r>
    </w:p>
    <w:p w14:paraId="7B2116FA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[2] Bahrami, </w:t>
      </w:r>
      <w:proofErr w:type="gramStart"/>
      <w:r w:rsidRPr="00774C19">
        <w:rPr>
          <w:rFonts w:ascii="Abadi Extra Light" w:hAnsi="Abadi Extra Light"/>
          <w:sz w:val="20"/>
          <w:szCs w:val="20"/>
        </w:rPr>
        <w:t>K.,Kim</w:t>
      </w:r>
      <w:proofErr w:type="gramEnd"/>
      <w:r w:rsidRPr="00774C19">
        <w:rPr>
          <w:rFonts w:ascii="Abadi Extra Light" w:hAnsi="Abadi Extra Light"/>
          <w:sz w:val="20"/>
          <w:szCs w:val="20"/>
        </w:rPr>
        <w:t>,M.,1975.Optimalcontrolofmultiplicativecontrolsystemarising from cancertherapy.IEEETrans.AutomaticControl.20,534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>542</w:t>
      </w:r>
    </w:p>
    <w:p w14:paraId="3F7B7BC4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[3] </w:t>
      </w:r>
      <w:proofErr w:type="gramStart"/>
      <w:r w:rsidRPr="00774C19">
        <w:rPr>
          <w:rFonts w:ascii="Abadi Extra Light" w:hAnsi="Abadi Extra Light"/>
          <w:sz w:val="20"/>
          <w:szCs w:val="20"/>
        </w:rPr>
        <w:t>Swan,G.W.</w:t>
      </w:r>
      <w:proofErr w:type="gramEnd"/>
      <w:r w:rsidRPr="00774C19">
        <w:rPr>
          <w:rFonts w:ascii="Abadi Extra Light" w:hAnsi="Abadi Extra Light"/>
          <w:sz w:val="20"/>
          <w:szCs w:val="20"/>
        </w:rPr>
        <w:t>,Vincent,T.L.,1977.OptimalcontrolanalysisinthechemotherapyofIgG multiple myeloma.Bull.Math.Biol.9(3),317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>337.</w:t>
      </w:r>
    </w:p>
    <w:p w14:paraId="7F47ED49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[4] </w:t>
      </w:r>
      <w:proofErr w:type="gramStart"/>
      <w:r w:rsidRPr="00774C19">
        <w:rPr>
          <w:rFonts w:ascii="Abadi Extra Light" w:hAnsi="Abadi Extra Light"/>
          <w:sz w:val="20"/>
          <w:szCs w:val="20"/>
        </w:rPr>
        <w:t>Swan,G.W.</w:t>
      </w:r>
      <w:proofErr w:type="gramEnd"/>
      <w:r w:rsidRPr="00774C19">
        <w:rPr>
          <w:rFonts w:ascii="Abadi Extra Light" w:hAnsi="Abadi Extra Light"/>
          <w:sz w:val="20"/>
          <w:szCs w:val="20"/>
        </w:rPr>
        <w:t xml:space="preserve">,1990.Roleofoptimalcontroltheoryincancerchemotherapy.Math. </w:t>
      </w:r>
      <w:proofErr w:type="spellStart"/>
      <w:r w:rsidRPr="00774C19">
        <w:rPr>
          <w:rFonts w:ascii="Abadi Extra Light" w:hAnsi="Abadi Extra Light"/>
          <w:sz w:val="20"/>
          <w:szCs w:val="20"/>
        </w:rPr>
        <w:t>Biosci</w:t>
      </w:r>
      <w:proofErr w:type="spellEnd"/>
      <w:r w:rsidRPr="00774C19">
        <w:rPr>
          <w:rFonts w:ascii="Abadi Extra Light" w:hAnsi="Abadi Extra Light"/>
          <w:sz w:val="20"/>
          <w:szCs w:val="20"/>
        </w:rPr>
        <w:t>. 101,237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>284.</w:t>
      </w:r>
    </w:p>
    <w:p w14:paraId="0566F69E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[5] </w:t>
      </w:r>
      <w:proofErr w:type="spellStart"/>
      <w:r w:rsidRPr="00774C19">
        <w:rPr>
          <w:rFonts w:ascii="Abadi Extra Light" w:hAnsi="Abadi Extra Light"/>
          <w:sz w:val="20"/>
          <w:szCs w:val="20"/>
        </w:rPr>
        <w:t>dePillis</w:t>
      </w:r>
      <w:proofErr w:type="spellEnd"/>
      <w:r w:rsidRPr="00774C19">
        <w:rPr>
          <w:rFonts w:ascii="Abadi Extra Light" w:hAnsi="Abadi Extra Light"/>
          <w:sz w:val="20"/>
          <w:szCs w:val="20"/>
        </w:rPr>
        <w:t xml:space="preserve">, </w:t>
      </w:r>
      <w:proofErr w:type="gramStart"/>
      <w:r w:rsidRPr="00774C19">
        <w:rPr>
          <w:rFonts w:ascii="Abadi Extra Light" w:hAnsi="Abadi Extra Light"/>
          <w:sz w:val="20"/>
          <w:szCs w:val="20"/>
        </w:rPr>
        <w:t>L.G.,Radunskaya</w:t>
      </w:r>
      <w:proofErr w:type="gramEnd"/>
      <w:r w:rsidRPr="00774C19">
        <w:rPr>
          <w:rFonts w:ascii="Abadi Extra Light" w:hAnsi="Abadi Extra Light"/>
          <w:sz w:val="20"/>
          <w:szCs w:val="20"/>
        </w:rPr>
        <w:t>,A.E.,2001.Amathematicaltumormodelwithimmune resistance anddrugtherapy:anoptimalcontrolapproach.Theor.Med.3(2), 79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 xml:space="preserve">100. </w:t>
      </w:r>
    </w:p>
    <w:p w14:paraId="5A0FD0DB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[6] </w:t>
      </w:r>
      <w:proofErr w:type="spellStart"/>
      <w:r w:rsidRPr="00774C19">
        <w:rPr>
          <w:rFonts w:ascii="Abadi Extra Light" w:hAnsi="Abadi Extra Light"/>
          <w:sz w:val="20"/>
          <w:szCs w:val="20"/>
        </w:rPr>
        <w:t>dePillis</w:t>
      </w:r>
      <w:proofErr w:type="spellEnd"/>
      <w:r w:rsidRPr="00774C19">
        <w:rPr>
          <w:rFonts w:ascii="Abadi Extra Light" w:hAnsi="Abadi Extra Light"/>
          <w:sz w:val="20"/>
          <w:szCs w:val="20"/>
        </w:rPr>
        <w:t xml:space="preserve">, </w:t>
      </w:r>
      <w:proofErr w:type="gramStart"/>
      <w:r w:rsidRPr="00774C19">
        <w:rPr>
          <w:rFonts w:ascii="Abadi Extra Light" w:hAnsi="Abadi Extra Light"/>
          <w:sz w:val="20"/>
          <w:szCs w:val="20"/>
        </w:rPr>
        <w:t>L.G.,Radunskaya</w:t>
      </w:r>
      <w:proofErr w:type="gramEnd"/>
      <w:r w:rsidRPr="00774C19">
        <w:rPr>
          <w:rFonts w:ascii="Abadi Extra Light" w:hAnsi="Abadi Extra Light"/>
          <w:sz w:val="20"/>
          <w:szCs w:val="20"/>
        </w:rPr>
        <w:t xml:space="preserve">,A.E.,2003.Thedynamicsofanoptimallycontrolled </w:t>
      </w:r>
      <w:proofErr w:type="spellStart"/>
      <w:r w:rsidRPr="00774C19">
        <w:rPr>
          <w:rFonts w:ascii="Abadi Extra Light" w:hAnsi="Abadi Extra Light"/>
          <w:sz w:val="20"/>
          <w:szCs w:val="20"/>
        </w:rPr>
        <w:t>tumor</w:t>
      </w:r>
      <w:proofErr w:type="spellEnd"/>
      <w:r w:rsidRPr="00774C19">
        <w:rPr>
          <w:rFonts w:ascii="Abadi Extra Light" w:hAnsi="Abadi Extra Light"/>
          <w:sz w:val="20"/>
          <w:szCs w:val="20"/>
        </w:rPr>
        <w:t xml:space="preserve"> model:acasestudy.Math.Comput.Model.37,1221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 xml:space="preserve">1244. </w:t>
      </w:r>
    </w:p>
    <w:p w14:paraId="2BCC4A03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[7] </w:t>
      </w:r>
      <w:proofErr w:type="spellStart"/>
      <w:r w:rsidRPr="00774C19">
        <w:rPr>
          <w:rFonts w:ascii="Abadi Extra Light" w:hAnsi="Abadi Extra Light"/>
          <w:sz w:val="20"/>
          <w:szCs w:val="20"/>
        </w:rPr>
        <w:t>dePillis</w:t>
      </w:r>
      <w:proofErr w:type="spellEnd"/>
      <w:r w:rsidRPr="00774C19">
        <w:rPr>
          <w:rFonts w:ascii="Abadi Extra Light" w:hAnsi="Abadi Extra Light"/>
          <w:sz w:val="20"/>
          <w:szCs w:val="20"/>
        </w:rPr>
        <w:t xml:space="preserve">, </w:t>
      </w:r>
      <w:proofErr w:type="gramStart"/>
      <w:r w:rsidRPr="00774C19">
        <w:rPr>
          <w:rFonts w:ascii="Abadi Extra Light" w:hAnsi="Abadi Extra Light"/>
          <w:sz w:val="20"/>
          <w:szCs w:val="20"/>
        </w:rPr>
        <w:t>L.G.,etal</w:t>
      </w:r>
      <w:proofErr w:type="gramEnd"/>
      <w:r w:rsidRPr="00774C19">
        <w:rPr>
          <w:rFonts w:ascii="Abadi Extra Light" w:hAnsi="Abadi Extra Light"/>
          <w:sz w:val="20"/>
          <w:szCs w:val="20"/>
        </w:rPr>
        <w:t>.,2007.Chemotherapyfortumors:ananalysisofthedynamics and astudyofquadraticandlinearoptimalcontrols.Math.Biosci.209(1), 292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>315.</w:t>
      </w:r>
    </w:p>
    <w:p w14:paraId="57401082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[8] </w:t>
      </w:r>
      <w:proofErr w:type="spellStart"/>
      <w:r w:rsidRPr="00774C19">
        <w:rPr>
          <w:rFonts w:ascii="Abadi Extra Light" w:hAnsi="Abadi Extra Light"/>
          <w:sz w:val="20"/>
          <w:szCs w:val="20"/>
        </w:rPr>
        <w:t>Itik</w:t>
      </w:r>
      <w:proofErr w:type="spellEnd"/>
      <w:r w:rsidRPr="00774C19">
        <w:rPr>
          <w:rFonts w:ascii="Abadi Extra Light" w:hAnsi="Abadi Extra Light"/>
          <w:sz w:val="20"/>
          <w:szCs w:val="20"/>
        </w:rPr>
        <w:t xml:space="preserve">, </w:t>
      </w:r>
      <w:proofErr w:type="gramStart"/>
      <w:r w:rsidRPr="00774C19">
        <w:rPr>
          <w:rFonts w:ascii="Abadi Extra Light" w:hAnsi="Abadi Extra Light"/>
          <w:sz w:val="20"/>
          <w:szCs w:val="20"/>
        </w:rPr>
        <w:t>M.,Salamci</w:t>
      </w:r>
      <w:proofErr w:type="gramEnd"/>
      <w:r w:rsidRPr="00774C19">
        <w:rPr>
          <w:rFonts w:ascii="Abadi Extra Light" w:hAnsi="Abadi Extra Light"/>
          <w:sz w:val="20"/>
          <w:szCs w:val="20"/>
        </w:rPr>
        <w:t>,M.U.,Banks,S.P.,2009.Optimalcontrolofdrugtherapyincancer treatment. NonlinearAnal.71(12),1473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>1486</w:t>
      </w:r>
    </w:p>
    <w:p w14:paraId="4FC626A3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[9] Chen, </w:t>
      </w:r>
      <w:proofErr w:type="gramStart"/>
      <w:r w:rsidRPr="00774C19">
        <w:rPr>
          <w:rFonts w:ascii="Abadi Extra Light" w:hAnsi="Abadi Extra Light"/>
          <w:sz w:val="20"/>
          <w:szCs w:val="20"/>
        </w:rPr>
        <w:t>T.,etal</w:t>
      </w:r>
      <w:proofErr w:type="gramEnd"/>
      <w:r w:rsidRPr="00774C19">
        <w:rPr>
          <w:rFonts w:ascii="Abadi Extra Light" w:hAnsi="Abadi Extra Light"/>
          <w:sz w:val="20"/>
          <w:szCs w:val="20"/>
        </w:rPr>
        <w:t>.,2012.Optimaldosingofcancerchemotherapyusingmodel predictivecontrolandmovinghorizonstate/parameterestimation.Comput. Methods ProgramsBiomed.,973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>983</w:t>
      </w:r>
    </w:p>
    <w:p w14:paraId="7FC52C21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[10] </w:t>
      </w:r>
      <w:proofErr w:type="spellStart"/>
      <w:r w:rsidRPr="00774C19">
        <w:rPr>
          <w:rFonts w:ascii="Abadi Extra Light" w:hAnsi="Abadi Extra Light"/>
          <w:sz w:val="20"/>
          <w:szCs w:val="20"/>
        </w:rPr>
        <w:t>Batmani</w:t>
      </w:r>
      <w:proofErr w:type="spellEnd"/>
      <w:r w:rsidRPr="00774C19">
        <w:rPr>
          <w:rFonts w:ascii="Abadi Extra Light" w:hAnsi="Abadi Extra Light"/>
          <w:sz w:val="20"/>
          <w:szCs w:val="20"/>
        </w:rPr>
        <w:t xml:space="preserve">, </w:t>
      </w:r>
      <w:proofErr w:type="gramStart"/>
      <w:r w:rsidRPr="00774C19">
        <w:rPr>
          <w:rFonts w:ascii="Abadi Extra Light" w:hAnsi="Abadi Extra Light"/>
          <w:sz w:val="20"/>
          <w:szCs w:val="20"/>
        </w:rPr>
        <w:t>Y.,Khaloozadeh</w:t>
      </w:r>
      <w:proofErr w:type="gramEnd"/>
      <w:r w:rsidRPr="00774C19">
        <w:rPr>
          <w:rFonts w:ascii="Abadi Extra Light" w:hAnsi="Abadi Extra Light"/>
          <w:sz w:val="20"/>
          <w:szCs w:val="20"/>
        </w:rPr>
        <w:t>,H.,2013.Optimaldrugregimensincancerchemo therapy:amulti-objectiveapproach.Comput.Biol.Med.43(12),2089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>2095.</w:t>
      </w:r>
    </w:p>
    <w:p w14:paraId="4A3AE3ED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[11] Rao, </w:t>
      </w:r>
      <w:proofErr w:type="gramStart"/>
      <w:r w:rsidRPr="00774C19">
        <w:rPr>
          <w:rFonts w:ascii="Abadi Extra Light" w:hAnsi="Abadi Extra Light"/>
          <w:sz w:val="20"/>
          <w:szCs w:val="20"/>
        </w:rPr>
        <w:t>P.T.,etal</w:t>
      </w:r>
      <w:proofErr w:type="gramEnd"/>
      <w:r w:rsidRPr="00774C19">
        <w:rPr>
          <w:rFonts w:ascii="Abadi Extra Light" w:hAnsi="Abadi Extra Light"/>
          <w:sz w:val="20"/>
          <w:szCs w:val="20"/>
        </w:rPr>
        <w:t>.,2010.Stochasticmodelforoptimaldrugadministrationincancer chemotherapy.Int.J.Eng.Sci.Technol.2(5),859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>865.</w:t>
      </w:r>
    </w:p>
    <w:p w14:paraId="5046D157" w14:textId="77777777" w:rsidR="00774C19" w:rsidRP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t xml:space="preserve">[12] </w:t>
      </w:r>
      <w:proofErr w:type="gramStart"/>
      <w:r w:rsidRPr="00774C19">
        <w:rPr>
          <w:rFonts w:ascii="Abadi Extra Light" w:hAnsi="Abadi Extra Light"/>
          <w:sz w:val="20"/>
          <w:szCs w:val="20"/>
        </w:rPr>
        <w:t>Madhavi,K.</w:t>
      </w:r>
      <w:proofErr w:type="gramEnd"/>
      <w:r w:rsidRPr="00774C19">
        <w:rPr>
          <w:rFonts w:ascii="Abadi Extra Light" w:hAnsi="Abadi Extra Light"/>
          <w:sz w:val="20"/>
          <w:szCs w:val="20"/>
        </w:rPr>
        <w:t>,Rao,T.,Reddy,P.R.S.,2013.OptimalDrugAdministrationforcancer chemotherapythroughstochasticprogramming.Am.J.Appl.Math.Math.Sci.2, 37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>45.</w:t>
      </w:r>
    </w:p>
    <w:p w14:paraId="47D9D311" w14:textId="18C4E6AE" w:rsidR="00774C19" w:rsidRDefault="00774C19" w:rsidP="00774C19">
      <w:pPr>
        <w:ind w:left="720"/>
        <w:jc w:val="both"/>
        <w:rPr>
          <w:rFonts w:ascii="Abadi Extra Light" w:hAnsi="Abadi Extra Light"/>
          <w:sz w:val="20"/>
          <w:szCs w:val="20"/>
        </w:rPr>
      </w:pPr>
      <w:r w:rsidRPr="00774C19">
        <w:rPr>
          <w:rFonts w:ascii="Abadi Extra Light" w:hAnsi="Abadi Extra Light"/>
          <w:sz w:val="20"/>
          <w:szCs w:val="20"/>
        </w:rPr>
        <w:lastRenderedPageBreak/>
        <w:t xml:space="preserve">[13] Shi, </w:t>
      </w:r>
      <w:proofErr w:type="gramStart"/>
      <w:r w:rsidRPr="00774C19">
        <w:rPr>
          <w:rFonts w:ascii="Abadi Extra Light" w:hAnsi="Abadi Extra Light"/>
          <w:sz w:val="20"/>
          <w:szCs w:val="20"/>
        </w:rPr>
        <w:t>J.,etal</w:t>
      </w:r>
      <w:proofErr w:type="gramEnd"/>
      <w:r w:rsidRPr="00774C19">
        <w:rPr>
          <w:rFonts w:ascii="Abadi Extra Light" w:hAnsi="Abadi Extra Light"/>
          <w:sz w:val="20"/>
          <w:szCs w:val="20"/>
        </w:rPr>
        <w:t>.,2014.Asurveyofoptimizationmodelsoncancerchemotherapy treatment planning.Ann.Oper.Res.221,331</w:t>
      </w:r>
      <w:r w:rsidRPr="00774C19">
        <w:rPr>
          <w:rFonts w:ascii="Abadi Extra Light" w:hAnsi="Abadi Extra Light" w:cs="CJEHM I+ Adv O T 863180fb+ 20"/>
          <w:sz w:val="20"/>
          <w:szCs w:val="20"/>
        </w:rPr>
        <w:t>–</w:t>
      </w:r>
      <w:r w:rsidRPr="00774C19">
        <w:rPr>
          <w:rFonts w:ascii="Abadi Extra Light" w:hAnsi="Abadi Extra Light"/>
          <w:sz w:val="20"/>
          <w:szCs w:val="20"/>
        </w:rPr>
        <w:t>356</w:t>
      </w:r>
    </w:p>
    <w:p w14:paraId="0B828CEC" w14:textId="5CCF0EDC" w:rsidR="00774C19" w:rsidRPr="00774C19" w:rsidRDefault="00774C19" w:rsidP="00774C19">
      <w:pPr>
        <w:jc w:val="both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-------------------------------</w:t>
      </w:r>
    </w:p>
    <w:p w14:paraId="6DCF4069" w14:textId="77777777" w:rsidR="00774C19" w:rsidRDefault="00774C19" w:rsidP="00774C19">
      <w:pPr>
        <w:ind w:left="720"/>
        <w:jc w:val="both"/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[1] Wagner JG (1974) A safe method for rapidly achieved plasma concentration plateaus, Clin </w:t>
      </w:r>
      <w:proofErr w:type="spellStart"/>
      <w:r>
        <w:rPr>
          <w:rFonts w:ascii="Abadi Extra Light" w:hAnsi="Abadi Extra Light"/>
        </w:rPr>
        <w:t>Pharmacol</w:t>
      </w:r>
      <w:proofErr w:type="spellEnd"/>
      <w:r>
        <w:rPr>
          <w:rFonts w:ascii="Abadi Extra Light" w:hAnsi="Abadi Extra Light"/>
        </w:rPr>
        <w:t xml:space="preserve"> Ther 16L </w:t>
      </w:r>
      <w:proofErr w:type="gramStart"/>
      <w:r>
        <w:rPr>
          <w:rFonts w:ascii="Abadi Extra Light" w:hAnsi="Abadi Extra Light"/>
        </w:rPr>
        <w:t>691</w:t>
      </w:r>
      <w:proofErr w:type="gramEnd"/>
    </w:p>
    <w:p w14:paraId="2B919B12" w14:textId="0E79E332" w:rsidR="00B60F94" w:rsidRPr="00774C19" w:rsidRDefault="00774C19" w:rsidP="00774C19">
      <w:pPr>
        <w:ind w:left="720"/>
        <w:jc w:val="both"/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[2] Kruger-Thiemer E (1968) Continuous intravenous fusion and multicompartment accumulation. Eur J Clin </w:t>
      </w:r>
      <w:proofErr w:type="spellStart"/>
      <w:r>
        <w:rPr>
          <w:rFonts w:ascii="Abadi Extra Light" w:hAnsi="Abadi Extra Light"/>
        </w:rPr>
        <w:t>Pharmacol</w:t>
      </w:r>
      <w:proofErr w:type="spellEnd"/>
      <w:r>
        <w:rPr>
          <w:rFonts w:ascii="Abadi Extra Light" w:hAnsi="Abadi Extra Light"/>
        </w:rPr>
        <w:t xml:space="preserve"> 4: 317</w:t>
      </w:r>
    </w:p>
    <w:p w14:paraId="5B98072D" w14:textId="3504B345" w:rsidR="00774C19" w:rsidRDefault="00774C19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------------------------------</w:t>
      </w:r>
    </w:p>
    <w:p w14:paraId="7B5956D2" w14:textId="77777777" w:rsidR="00F63AA6" w:rsidRDefault="00F63AA6" w:rsidP="00F63AA6">
      <w:pPr>
        <w:autoSpaceDE w:val="0"/>
        <w:autoSpaceDN w:val="0"/>
        <w:adjustRightInd w:val="0"/>
        <w:spacing w:after="0" w:line="240" w:lineRule="auto"/>
        <w:ind w:left="720"/>
        <w:rPr>
          <w:rFonts w:ascii="Abadi Extra Light" w:hAnsi="Abadi Extra Light" w:cs="AdvOT596495f2"/>
          <w:sz w:val="20"/>
          <w:szCs w:val="20"/>
        </w:rPr>
      </w:pPr>
      <w:r w:rsidRPr="00233D21">
        <w:rPr>
          <w:rFonts w:ascii="Abadi Extra Light" w:hAnsi="Abadi Extra Light" w:cs="AdvOT596495f2"/>
          <w:sz w:val="20"/>
          <w:szCs w:val="20"/>
        </w:rPr>
        <w:t xml:space="preserve">[1] Malik, P.R.V., et al., 2017. Population PBPK modelling of trastuzumab: a framework for quantifying and predicting inter-individual variability. J.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Pharmacokinet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 xml:space="preserve">.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Pharmacodyn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>. 44, 277</w:t>
      </w:r>
      <w:r w:rsidRPr="00233D21">
        <w:rPr>
          <w:rFonts w:ascii="Abadi Extra Light" w:hAnsi="Abadi Extra Light" w:cs="AdvOT596495f2+20"/>
          <w:sz w:val="20"/>
          <w:szCs w:val="20"/>
        </w:rPr>
        <w:t>–</w:t>
      </w:r>
      <w:r w:rsidRPr="00233D21">
        <w:rPr>
          <w:rFonts w:ascii="Abadi Extra Light" w:hAnsi="Abadi Extra Light" w:cs="AdvOT596495f2"/>
          <w:sz w:val="20"/>
          <w:szCs w:val="20"/>
        </w:rPr>
        <w:t>290.</w:t>
      </w:r>
    </w:p>
    <w:p w14:paraId="2D64BA04" w14:textId="77777777" w:rsidR="00F63AA6" w:rsidRPr="00774C19" w:rsidRDefault="00F63AA6" w:rsidP="00F63AA6">
      <w:pPr>
        <w:autoSpaceDE w:val="0"/>
        <w:autoSpaceDN w:val="0"/>
        <w:adjustRightInd w:val="0"/>
        <w:spacing w:after="0" w:line="240" w:lineRule="auto"/>
        <w:ind w:left="720"/>
        <w:rPr>
          <w:rFonts w:ascii="Abadi Extra Light" w:hAnsi="Abadi Extra Light" w:cs="AdvOT596495f2"/>
          <w:sz w:val="20"/>
          <w:szCs w:val="20"/>
        </w:rPr>
      </w:pPr>
    </w:p>
    <w:p w14:paraId="0C40EB85" w14:textId="77777777" w:rsidR="00F63AA6" w:rsidRPr="00233D21" w:rsidRDefault="00F63AA6" w:rsidP="00F63AA6">
      <w:pPr>
        <w:autoSpaceDE w:val="0"/>
        <w:autoSpaceDN w:val="0"/>
        <w:adjustRightInd w:val="0"/>
        <w:spacing w:after="0" w:line="240" w:lineRule="auto"/>
        <w:ind w:left="720"/>
        <w:rPr>
          <w:rFonts w:ascii="Abadi Extra Light" w:hAnsi="Abadi Extra Light" w:cs="AdvOT596495f2"/>
          <w:sz w:val="20"/>
          <w:szCs w:val="20"/>
        </w:rPr>
      </w:pPr>
      <w:r w:rsidRPr="00233D21">
        <w:rPr>
          <w:rFonts w:ascii="Abadi Extra Light" w:hAnsi="Abadi Extra Light" w:cs="AdvOT596495f2"/>
          <w:sz w:val="20"/>
          <w:szCs w:val="20"/>
        </w:rPr>
        <w:t xml:space="preserve">[2] Jamei, M., 2016. Recent advances in development and application of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physiologicallybased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 xml:space="preserve"> pharmacokinetic (PBPK) models: a transition from academic curiosity to regulatory</w:t>
      </w:r>
    </w:p>
    <w:p w14:paraId="31980C68" w14:textId="77777777" w:rsidR="00F63AA6" w:rsidRPr="00233D21" w:rsidRDefault="00F63AA6" w:rsidP="00F63AA6">
      <w:pPr>
        <w:ind w:left="720"/>
        <w:jc w:val="both"/>
        <w:rPr>
          <w:rFonts w:ascii="Abadi Extra Light" w:hAnsi="Abadi Extra Light" w:cs="AdvOT596495f2"/>
          <w:sz w:val="20"/>
          <w:szCs w:val="20"/>
        </w:rPr>
      </w:pPr>
      <w:r w:rsidRPr="00233D21">
        <w:rPr>
          <w:rFonts w:ascii="Abadi Extra Light" w:hAnsi="Abadi Extra Light" w:cs="AdvOT596495f2"/>
          <w:sz w:val="20"/>
          <w:szCs w:val="20"/>
        </w:rPr>
        <w:t xml:space="preserve">acceptance.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Curr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 xml:space="preserve">.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Pharmacol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>. Rep. 2, 161</w:t>
      </w:r>
      <w:r w:rsidRPr="00233D21">
        <w:rPr>
          <w:rFonts w:ascii="Abadi Extra Light" w:hAnsi="Abadi Extra Light" w:cs="AdvOT596495f2+20"/>
          <w:sz w:val="20"/>
          <w:szCs w:val="20"/>
        </w:rPr>
        <w:t>–</w:t>
      </w:r>
      <w:r w:rsidRPr="00233D21">
        <w:rPr>
          <w:rFonts w:ascii="Abadi Extra Light" w:hAnsi="Abadi Extra Light" w:cs="AdvOT596495f2"/>
          <w:sz w:val="20"/>
          <w:szCs w:val="20"/>
        </w:rPr>
        <w:t>169.</w:t>
      </w:r>
    </w:p>
    <w:p w14:paraId="3120C960" w14:textId="77777777" w:rsidR="00F63AA6" w:rsidRPr="00233D21" w:rsidRDefault="00F63AA6" w:rsidP="00F63AA6">
      <w:pPr>
        <w:autoSpaceDE w:val="0"/>
        <w:autoSpaceDN w:val="0"/>
        <w:adjustRightInd w:val="0"/>
        <w:spacing w:after="0" w:line="240" w:lineRule="auto"/>
        <w:ind w:left="720"/>
        <w:rPr>
          <w:rFonts w:ascii="Abadi Extra Light" w:hAnsi="Abadi Extra Light" w:cs="AdvOT596495f2"/>
          <w:sz w:val="20"/>
          <w:szCs w:val="20"/>
        </w:rPr>
      </w:pPr>
      <w:r w:rsidRPr="00233D21">
        <w:rPr>
          <w:rFonts w:ascii="Abadi Extra Light" w:hAnsi="Abadi Extra Light" w:cs="AdvOT596495f2"/>
          <w:sz w:val="20"/>
          <w:szCs w:val="20"/>
        </w:rPr>
        <w:t xml:space="preserve">[3] Duan, P., et al., 2017a. Physiologically based pharmacokinetic prediction of linezolid and emtricitabine in neonates and infants. Clin.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Pharmacokinet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>. 56, 383</w:t>
      </w:r>
      <w:r w:rsidRPr="00233D21">
        <w:rPr>
          <w:rFonts w:ascii="Abadi Extra Light" w:hAnsi="Abadi Extra Light" w:cs="AdvOT596495f2+20"/>
          <w:sz w:val="20"/>
          <w:szCs w:val="20"/>
        </w:rPr>
        <w:t>–</w:t>
      </w:r>
      <w:r w:rsidRPr="00233D21">
        <w:rPr>
          <w:rFonts w:ascii="Abadi Extra Light" w:hAnsi="Abadi Extra Light" w:cs="AdvOT596495f2"/>
          <w:sz w:val="20"/>
          <w:szCs w:val="20"/>
        </w:rPr>
        <w:t xml:space="preserve">394. Duan, P., et al., 2017b. Physiologically based pharmacokinetic (PBPK)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modeling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 xml:space="preserve"> of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pitavastatin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 xml:space="preserve"> and atorvastatin to predict drug-drug interactions (DDIs). Eur. J. Drug</w:t>
      </w:r>
    </w:p>
    <w:p w14:paraId="51DA2850" w14:textId="77777777" w:rsidR="00F63AA6" w:rsidRPr="00233D21" w:rsidRDefault="00F63AA6" w:rsidP="00F63AA6">
      <w:pPr>
        <w:ind w:left="720"/>
        <w:jc w:val="both"/>
        <w:rPr>
          <w:rFonts w:ascii="Abadi Extra Light" w:hAnsi="Abadi Extra Light" w:cs="AdvOT596495f2"/>
          <w:sz w:val="20"/>
          <w:szCs w:val="20"/>
        </w:rPr>
      </w:pP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Metab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 xml:space="preserve">.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Pharmacokinet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>. 42, 689</w:t>
      </w:r>
      <w:r w:rsidRPr="00233D21">
        <w:rPr>
          <w:rFonts w:ascii="Abadi Extra Light" w:hAnsi="Abadi Extra Light" w:cs="AdvOT596495f2+20"/>
          <w:sz w:val="20"/>
          <w:szCs w:val="20"/>
        </w:rPr>
        <w:t>–</w:t>
      </w:r>
      <w:r w:rsidRPr="00233D21">
        <w:rPr>
          <w:rFonts w:ascii="Abadi Extra Light" w:hAnsi="Abadi Extra Light" w:cs="AdvOT596495f2"/>
          <w:sz w:val="20"/>
          <w:szCs w:val="20"/>
        </w:rPr>
        <w:t>705</w:t>
      </w:r>
    </w:p>
    <w:p w14:paraId="394966FF" w14:textId="77777777" w:rsidR="00F63AA6" w:rsidRPr="00233D21" w:rsidRDefault="00F63AA6" w:rsidP="00F63AA6">
      <w:pPr>
        <w:autoSpaceDE w:val="0"/>
        <w:autoSpaceDN w:val="0"/>
        <w:adjustRightInd w:val="0"/>
        <w:spacing w:after="0" w:line="240" w:lineRule="auto"/>
        <w:ind w:left="720"/>
        <w:rPr>
          <w:rFonts w:ascii="Abadi Extra Light" w:hAnsi="Abadi Extra Light" w:cs="AdvOT596495f2"/>
          <w:sz w:val="20"/>
          <w:szCs w:val="20"/>
        </w:rPr>
      </w:pPr>
      <w:r w:rsidRPr="00233D21">
        <w:rPr>
          <w:rFonts w:ascii="Abadi Extra Light" w:hAnsi="Abadi Extra Light" w:cs="AdvOT596495f2"/>
          <w:sz w:val="20"/>
          <w:szCs w:val="20"/>
        </w:rPr>
        <w:t>[4] Hsu, V., et al., 2014. Towards quantitation of the e</w:t>
      </w:r>
      <w:r w:rsidRPr="00233D21">
        <w:rPr>
          <w:rFonts w:ascii="Abadi Extra Light" w:hAnsi="Abadi Extra Light" w:cs="AdvOT596495f2+fb"/>
          <w:sz w:val="20"/>
          <w:szCs w:val="20"/>
        </w:rPr>
        <w:t>ff</w:t>
      </w:r>
      <w:r w:rsidRPr="00233D21">
        <w:rPr>
          <w:rFonts w:ascii="Abadi Extra Light" w:hAnsi="Abadi Extra Light" w:cs="AdvOT596495f2"/>
          <w:sz w:val="20"/>
          <w:szCs w:val="20"/>
        </w:rPr>
        <w:t>ects of renal impairment and probenecid inhibition on kidney uptake and e</w:t>
      </w:r>
      <w:r w:rsidRPr="00233D21">
        <w:rPr>
          <w:rFonts w:ascii="Abadi Extra Light" w:hAnsi="Abadi Extra Light" w:cs="AdvOT596495f2+fb"/>
          <w:sz w:val="20"/>
          <w:szCs w:val="20"/>
        </w:rPr>
        <w:t>ffl</w:t>
      </w:r>
      <w:r w:rsidRPr="00233D21">
        <w:rPr>
          <w:rFonts w:ascii="Abadi Extra Light" w:hAnsi="Abadi Extra Light" w:cs="AdvOT596495f2"/>
          <w:sz w:val="20"/>
          <w:szCs w:val="20"/>
        </w:rPr>
        <w:t xml:space="preserve">ux transporters, using physiologically based pharmacokinetic modelling and simulations. Clin.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Pharmacokinet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>. 53, 283</w:t>
      </w:r>
      <w:r w:rsidRPr="00233D21">
        <w:rPr>
          <w:rFonts w:ascii="Abadi Extra Light" w:hAnsi="Abadi Extra Light" w:cs="AdvOT596495f2+20"/>
          <w:sz w:val="20"/>
          <w:szCs w:val="20"/>
        </w:rPr>
        <w:t>–</w:t>
      </w:r>
      <w:r w:rsidRPr="00233D21">
        <w:rPr>
          <w:rFonts w:ascii="Abadi Extra Light" w:hAnsi="Abadi Extra Light" w:cs="AdvOT596495f2"/>
          <w:sz w:val="20"/>
          <w:szCs w:val="20"/>
        </w:rPr>
        <w:t xml:space="preserve">293. </w:t>
      </w:r>
    </w:p>
    <w:p w14:paraId="5001079F" w14:textId="77777777" w:rsidR="00F63AA6" w:rsidRPr="00233D21" w:rsidRDefault="00F63AA6" w:rsidP="00F63AA6">
      <w:pPr>
        <w:autoSpaceDE w:val="0"/>
        <w:autoSpaceDN w:val="0"/>
        <w:adjustRightInd w:val="0"/>
        <w:spacing w:after="0" w:line="240" w:lineRule="auto"/>
        <w:ind w:left="720"/>
        <w:rPr>
          <w:rFonts w:ascii="Abadi Extra Light" w:hAnsi="Abadi Extra Light" w:cs="AdvOT596495f2"/>
          <w:sz w:val="20"/>
          <w:szCs w:val="20"/>
        </w:rPr>
      </w:pPr>
    </w:p>
    <w:p w14:paraId="528E4770" w14:textId="77777777" w:rsidR="00F63AA6" w:rsidRPr="00233D21" w:rsidRDefault="00F63AA6" w:rsidP="00F63AA6">
      <w:pPr>
        <w:autoSpaceDE w:val="0"/>
        <w:autoSpaceDN w:val="0"/>
        <w:adjustRightInd w:val="0"/>
        <w:spacing w:after="0" w:line="240" w:lineRule="auto"/>
        <w:ind w:left="720"/>
        <w:rPr>
          <w:rFonts w:ascii="Abadi Extra Light" w:hAnsi="Abadi Extra Light" w:cs="AdvOT596495f2"/>
          <w:sz w:val="20"/>
          <w:szCs w:val="20"/>
        </w:rPr>
      </w:pPr>
      <w:r w:rsidRPr="00233D21">
        <w:rPr>
          <w:rFonts w:ascii="Abadi Extra Light" w:hAnsi="Abadi Extra Light" w:cs="AdvOT596495f2"/>
          <w:sz w:val="20"/>
          <w:szCs w:val="20"/>
        </w:rPr>
        <w:t xml:space="preserve">[5] Wagner, C., et al., 2015. Application of physiologically based pharmacokinetic (PBPK)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modeling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 xml:space="preserve"> to support dose selection: report of an FDA public workshop on PBPK. CPT</w:t>
      </w:r>
    </w:p>
    <w:p w14:paraId="37576403" w14:textId="77777777" w:rsidR="00F63AA6" w:rsidRPr="00233D21" w:rsidRDefault="00F63AA6" w:rsidP="00F63AA6">
      <w:pPr>
        <w:ind w:left="720"/>
        <w:jc w:val="both"/>
        <w:rPr>
          <w:rFonts w:ascii="Abadi Extra Light" w:hAnsi="Abadi Extra Light" w:cs="AdvOT596495f2"/>
          <w:sz w:val="20"/>
          <w:szCs w:val="20"/>
        </w:rPr>
      </w:pPr>
      <w:r w:rsidRPr="00233D21">
        <w:rPr>
          <w:rFonts w:ascii="Abadi Extra Light" w:hAnsi="Abadi Extra Light" w:cs="AdvOT596495f2"/>
          <w:sz w:val="20"/>
          <w:szCs w:val="20"/>
        </w:rPr>
        <w:t xml:space="preserve">Pharmacometrics Syst.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Pharmacol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>. 4, 226</w:t>
      </w:r>
      <w:r w:rsidRPr="00233D21">
        <w:rPr>
          <w:rFonts w:ascii="Abadi Extra Light" w:hAnsi="Abadi Extra Light" w:cs="AdvOT596495f2+20"/>
          <w:sz w:val="20"/>
          <w:szCs w:val="20"/>
        </w:rPr>
        <w:t>–</w:t>
      </w:r>
      <w:r w:rsidRPr="00233D21">
        <w:rPr>
          <w:rFonts w:ascii="Abadi Extra Light" w:hAnsi="Abadi Extra Light" w:cs="AdvOT596495f2"/>
          <w:sz w:val="20"/>
          <w:szCs w:val="20"/>
        </w:rPr>
        <w:t>230.</w:t>
      </w:r>
    </w:p>
    <w:p w14:paraId="2EA49624" w14:textId="77777777" w:rsidR="00F63AA6" w:rsidRPr="00233D21" w:rsidRDefault="00F63AA6" w:rsidP="00F63AA6">
      <w:pPr>
        <w:autoSpaceDE w:val="0"/>
        <w:autoSpaceDN w:val="0"/>
        <w:adjustRightInd w:val="0"/>
        <w:spacing w:after="0" w:line="240" w:lineRule="auto"/>
        <w:ind w:left="720"/>
        <w:rPr>
          <w:rFonts w:ascii="Abadi Extra Light" w:hAnsi="Abadi Extra Light" w:cs="AdvOT596495f2"/>
          <w:sz w:val="20"/>
          <w:szCs w:val="20"/>
        </w:rPr>
      </w:pPr>
      <w:r w:rsidRPr="00233D21">
        <w:rPr>
          <w:rFonts w:ascii="Abadi Extra Light" w:hAnsi="Abadi Extra Light" w:cs="AdvOT596495f2"/>
          <w:sz w:val="20"/>
          <w:szCs w:val="20"/>
        </w:rPr>
        <w:t xml:space="preserve">[6] Yamazaki, S., et al., 2015. Prediction of drug-drug interactions with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crizotinib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 xml:space="preserve"> as the CYP3A substrate using a physiologically based pharmacokinetic model. Drug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Metab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 xml:space="preserve">. </w:t>
      </w:r>
      <w:proofErr w:type="spellStart"/>
      <w:r w:rsidRPr="00233D21">
        <w:rPr>
          <w:rFonts w:ascii="Abadi Extra Light" w:hAnsi="Abadi Extra Light" w:cs="AdvOT596495f2"/>
          <w:sz w:val="20"/>
          <w:szCs w:val="20"/>
        </w:rPr>
        <w:t>Dispos</w:t>
      </w:r>
      <w:proofErr w:type="spellEnd"/>
      <w:r w:rsidRPr="00233D21">
        <w:rPr>
          <w:rFonts w:ascii="Abadi Extra Light" w:hAnsi="Abadi Extra Light" w:cs="AdvOT596495f2"/>
          <w:sz w:val="20"/>
          <w:szCs w:val="20"/>
        </w:rPr>
        <w:t>. 43, 1417</w:t>
      </w:r>
      <w:r w:rsidRPr="00233D21">
        <w:rPr>
          <w:rFonts w:ascii="Abadi Extra Light" w:hAnsi="Abadi Extra Light" w:cs="AdvOT596495f2+20"/>
          <w:sz w:val="20"/>
          <w:szCs w:val="20"/>
        </w:rPr>
        <w:t>–</w:t>
      </w:r>
      <w:r w:rsidRPr="00233D21">
        <w:rPr>
          <w:rFonts w:ascii="Abadi Extra Light" w:hAnsi="Abadi Extra Light" w:cs="AdvOT596495f2"/>
          <w:sz w:val="20"/>
          <w:szCs w:val="20"/>
        </w:rPr>
        <w:t>1429.</w:t>
      </w:r>
    </w:p>
    <w:p w14:paraId="5C3034AA" w14:textId="6BB1B4E4" w:rsidR="003D66FC" w:rsidRDefault="003D66FC">
      <w:pPr>
        <w:rPr>
          <w:rFonts w:ascii="Abadi Extra Light" w:hAnsi="Abadi Extra Light"/>
          <w:sz w:val="20"/>
          <w:szCs w:val="20"/>
        </w:rPr>
      </w:pPr>
    </w:p>
    <w:p w14:paraId="1B758DAF" w14:textId="2B9F891B" w:rsidR="00E13BA5" w:rsidRDefault="00E13BA5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---------------------------------</w:t>
      </w:r>
    </w:p>
    <w:p w14:paraId="225BA0AF" w14:textId="77777777" w:rsidR="00E13BA5" w:rsidRDefault="00E13BA5">
      <w:pPr>
        <w:rPr>
          <w:rFonts w:ascii="Abadi Extra Light" w:hAnsi="Abadi Extra Light"/>
          <w:sz w:val="20"/>
          <w:szCs w:val="20"/>
        </w:rPr>
      </w:pPr>
    </w:p>
    <w:p w14:paraId="500ED14A" w14:textId="0A8E1E66" w:rsidR="00E13BA5" w:rsidRDefault="00E13BA5">
      <w:pPr>
        <w:rPr>
          <w:rFonts w:ascii="Mzyufysqmglalgttoelnwcnknxf" w:hAnsi="Mzyufysqmglalgttoelnwcnknxf" w:cs="Mzyufysqmglalgttoelnwcnknxf"/>
          <w:sz w:val="18"/>
          <w:szCs w:val="18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t xml:space="preserve">[1] J.A. Jacquez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Compartmental Analysis in Biology and Medicine </w:t>
      </w:r>
      <w:r>
        <w:rPr>
          <w:rFonts w:ascii="Mzyufysqmglalgttoelnwcnknxf" w:hAnsi="Mzyufysqmglalgttoelnwcnknxf" w:cs="Mzyufysqmglalgttoelnwcnknxf"/>
          <w:sz w:val="18"/>
          <w:szCs w:val="18"/>
        </w:rPr>
        <w:t>University of Michigan Press, Ann Arbor, MI (1985)</w:t>
      </w:r>
    </w:p>
    <w:p w14:paraId="34CDFD4D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t xml:space="preserve">[8] G. Bastin, Issues in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modeling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 and control of mass-balance systems, in: D.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Aeyels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, F.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Lamnabhi-Lagarrigue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>, A.J. van der Schaft (Eds.), Stability and Stabilization of Nonlinear Systems, Lecture Notes in Control and Information Sciences, vol. 246, Springer, Berlin, 1999, pp. 53–74.</w:t>
      </w:r>
    </w:p>
    <w:p w14:paraId="5D7B4851" w14:textId="77777777" w:rsidR="00E13BA5" w:rsidRDefault="00E13BA5" w:rsidP="00E13BA5">
      <w:pPr>
        <w:ind w:left="360"/>
        <w:jc w:val="both"/>
        <w:rPr>
          <w:rFonts w:ascii="Mzyufysqmglalgttoelnwcnknxf" w:hAnsi="Mzyufysqmglalgttoelnwcnknxf" w:cs="Mzyufysqmglalgttoelnwcnknxf"/>
          <w:sz w:val="18"/>
          <w:szCs w:val="18"/>
        </w:rPr>
      </w:pPr>
    </w:p>
    <w:p w14:paraId="5D9220FE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t xml:space="preserve">[9] G. Bastin, L.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Praly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>, Feedback stabilization with positive control of a class of dissipative mass-balance systems, Proceedings of the 14th IFAC World Congress, Beijing, PR China, 1999, pp. 79–83.</w:t>
      </w:r>
    </w:p>
    <w:p w14:paraId="4A089ABF" w14:textId="77777777" w:rsidR="00E13BA5" w:rsidRDefault="00E13BA5" w:rsidP="00E13BA5">
      <w:pPr>
        <w:ind w:left="360"/>
        <w:jc w:val="both"/>
        <w:rPr>
          <w:rFonts w:ascii="Mzyufysqmglalgttoelnwcnknxf" w:hAnsi="Mzyufysqmglalgttoelnwcnknxf" w:cs="Mzyufysqmglalgttoelnwcnknxf"/>
          <w:sz w:val="18"/>
          <w:szCs w:val="18"/>
        </w:rPr>
      </w:pPr>
    </w:p>
    <w:p w14:paraId="47256F7F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Abadi Extra Light" w:hAnsi="Abadi Extra Light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t xml:space="preserve">[10] P. De Leenheer, D.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Aeyels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Stabilization of positive systems with first integrals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Automatica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>, 38 (2002), pp. 1583-1589</w:t>
      </w:r>
    </w:p>
    <w:p w14:paraId="02333A60" w14:textId="77777777" w:rsidR="00E13BA5" w:rsidRDefault="00E13BA5" w:rsidP="00E13BA5">
      <w:pPr>
        <w:ind w:left="360"/>
        <w:jc w:val="both"/>
        <w:rPr>
          <w:rFonts w:ascii="Abadi Extra Light" w:hAnsi="Abadi Extra Light"/>
        </w:rPr>
      </w:pPr>
    </w:p>
    <w:p w14:paraId="0253232F" w14:textId="7D68BFB1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t>[11] L. Imsland, B.A. Foss, State feedback set stabilization for a class of nonlinear systems, in: L. Benvenuti, A. De Santis, L. Farina (Eds.), Positive Systems, Lecture Notes in Control and Information Sciences, vol. 294, Springer, Berlin, 2003, pp. 337–344.</w:t>
      </w:r>
    </w:p>
    <w:p w14:paraId="368EF69E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</w:p>
    <w:p w14:paraId="11E6758E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Abadi Extra Light" w:hAnsi="Abadi Extra Light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t xml:space="preserve">[6] J.M. Bailey, W.M. Haddad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Drug dosing control in clinical pharmacology: paradigms, benefits, and challenges </w:t>
      </w:r>
      <w:r>
        <w:rPr>
          <w:rFonts w:ascii="Mzyufysqmglalgttoelnwcnknxf" w:hAnsi="Mzyufysqmglalgttoelnwcnknxf" w:cs="Mzyufysqmglalgttoelnwcnknxf"/>
          <w:sz w:val="18"/>
          <w:szCs w:val="18"/>
        </w:rPr>
        <w:t>IEEE Control Systems Mag., 25 (2) (2005), pp. 35-51</w:t>
      </w:r>
    </w:p>
    <w:p w14:paraId="736201A8" w14:textId="3041E428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</w:p>
    <w:p w14:paraId="5E001921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lastRenderedPageBreak/>
        <w:t xml:space="preserve">[2] A.R. Absalom, N. Sutcliffe, G.N. Kenny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Closed-loop control of </w:t>
      </w:r>
      <w:proofErr w:type="spellStart"/>
      <w:r>
        <w:rPr>
          <w:rFonts w:ascii="Jtutdprunkwdsrscphqumedfsmm" w:hAnsi="Jtutdprunkwdsrscphqumedfsmm" w:cs="Jtutdprunkwdsrscphqumedfsmm"/>
          <w:sz w:val="18"/>
          <w:szCs w:val="18"/>
        </w:rPr>
        <w:t>anesthesia</w:t>
      </w:r>
      <w:proofErr w:type="spellEnd"/>
      <w:r>
        <w:rPr>
          <w:rFonts w:ascii="Jtutdprunkwdsrscphqumedfsmm" w:hAnsi="Jtutdprunkwdsrscphqumedfsmm" w:cs="Jtutdprunkwdsrscphqumedfsmm"/>
          <w:sz w:val="18"/>
          <w:szCs w:val="18"/>
        </w:rPr>
        <w:t xml:space="preserve"> using </w:t>
      </w:r>
      <w:proofErr w:type="spellStart"/>
      <w:r>
        <w:rPr>
          <w:rFonts w:ascii="Jtutdprunkwdsrscphqumedfsmm" w:hAnsi="Jtutdprunkwdsrscphqumedfsmm" w:cs="Jtutdprunkwdsrscphqumedfsmm"/>
          <w:sz w:val="18"/>
          <w:szCs w:val="18"/>
        </w:rPr>
        <w:t>bispectral</w:t>
      </w:r>
      <w:proofErr w:type="spellEnd"/>
      <w:r>
        <w:rPr>
          <w:rFonts w:ascii="Jtutdprunkwdsrscphqumedfsmm" w:hAnsi="Jtutdprunkwdsrscphqumedfsmm" w:cs="Jtutdprunkwdsrscphqumedfsmm"/>
          <w:sz w:val="18"/>
          <w:szCs w:val="18"/>
        </w:rPr>
        <w:t xml:space="preserve"> index: performance assessment in patients undergoing major </w:t>
      </w:r>
      <w:proofErr w:type="spellStart"/>
      <w:r>
        <w:rPr>
          <w:rFonts w:ascii="Jtutdprunkwdsrscphqumedfsmm" w:hAnsi="Jtutdprunkwdsrscphqumedfsmm" w:cs="Jtutdprunkwdsrscphqumedfsmm"/>
          <w:sz w:val="18"/>
          <w:szCs w:val="18"/>
        </w:rPr>
        <w:t>orthopedic</w:t>
      </w:r>
      <w:proofErr w:type="spellEnd"/>
      <w:r>
        <w:rPr>
          <w:rFonts w:ascii="Jtutdprunkwdsrscphqumedfsmm" w:hAnsi="Jtutdprunkwdsrscphqumedfsmm" w:cs="Jtutdprunkwdsrscphqumedfsmm"/>
          <w:sz w:val="18"/>
          <w:szCs w:val="18"/>
        </w:rPr>
        <w:t xml:space="preserve"> surgery under combined general and regional </w:t>
      </w:r>
      <w:proofErr w:type="spellStart"/>
      <w:r>
        <w:rPr>
          <w:rFonts w:ascii="Jtutdprunkwdsrscphqumedfsmm" w:hAnsi="Jtutdprunkwdsrscphqumedfsmm" w:cs="Jtutdprunkwdsrscphqumedfsmm"/>
          <w:sz w:val="18"/>
          <w:szCs w:val="18"/>
        </w:rPr>
        <w:t>anesthesia</w:t>
      </w:r>
      <w:proofErr w:type="spellEnd"/>
      <w:r>
        <w:rPr>
          <w:rFonts w:ascii="Jtutdprunkwdsrscphqumedfsmm" w:hAnsi="Jtutdprunkwdsrscphqumedfsmm" w:cs="Jtutdprunkwdsrscphqumedfsmm"/>
          <w:sz w:val="18"/>
          <w:szCs w:val="18"/>
        </w:rPr>
        <w:t xml:space="preserve">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Anesthesiology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>, 96 (1) (2002), pp. 67-73</w:t>
      </w:r>
    </w:p>
    <w:p w14:paraId="44D0E03A" w14:textId="77777777" w:rsidR="00E13BA5" w:rsidRDefault="00E13BA5" w:rsidP="00E13BA5">
      <w:pPr>
        <w:jc w:val="both"/>
        <w:rPr>
          <w:rFonts w:ascii="Mzyufysqmglalgttoelnwcnknxf" w:hAnsi="Mzyufysqmglalgttoelnwcnknxf" w:cs="Mzyufysqmglalgttoelnwcnknxf"/>
          <w:sz w:val="18"/>
          <w:szCs w:val="18"/>
        </w:rPr>
      </w:pPr>
    </w:p>
    <w:p w14:paraId="1C36F7B9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t xml:space="preserve">[3] E. Mortier, M.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Struys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, T. De Smet, L.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Versichelen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, G. Rolly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Closed-loop controlled administration of propofol using </w:t>
      </w:r>
      <w:proofErr w:type="spellStart"/>
      <w:r>
        <w:rPr>
          <w:rFonts w:ascii="Jtutdprunkwdsrscphqumedfsmm" w:hAnsi="Jtutdprunkwdsrscphqumedfsmm" w:cs="Jtutdprunkwdsrscphqumedfsmm"/>
          <w:sz w:val="18"/>
          <w:szCs w:val="18"/>
        </w:rPr>
        <w:t>bispectral</w:t>
      </w:r>
      <w:proofErr w:type="spellEnd"/>
      <w:r>
        <w:rPr>
          <w:rFonts w:ascii="Jtutdprunkwdsrscphqumedfsmm" w:hAnsi="Jtutdprunkwdsrscphqumedfsmm" w:cs="Jtutdprunkwdsrscphqumedfsmm"/>
          <w:sz w:val="18"/>
          <w:szCs w:val="18"/>
        </w:rPr>
        <w:t xml:space="preserve"> analysis </w:t>
      </w:r>
      <w:r>
        <w:rPr>
          <w:rFonts w:ascii="Mzyufysqmglalgttoelnwcnknxf" w:hAnsi="Mzyufysqmglalgttoelnwcnknxf" w:cs="Mzyufysqmglalgttoelnwcnknxf"/>
          <w:sz w:val="18"/>
          <w:szCs w:val="18"/>
        </w:rPr>
        <w:t>Anaesthesia, 53 (8) (1998), pp. 749-754</w:t>
      </w:r>
    </w:p>
    <w:p w14:paraId="03CA4835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</w:p>
    <w:p w14:paraId="0240BE1F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t xml:space="preserve">[4] H.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Schwilden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, J. Schuttler, H. Stoeckel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Closed-loop feedback control of methohexital </w:t>
      </w:r>
      <w:proofErr w:type="spellStart"/>
      <w:r>
        <w:rPr>
          <w:rFonts w:ascii="Jtutdprunkwdsrscphqumedfsmm" w:hAnsi="Jtutdprunkwdsrscphqumedfsmm" w:cs="Jtutdprunkwdsrscphqumedfsmm"/>
          <w:sz w:val="18"/>
          <w:szCs w:val="18"/>
        </w:rPr>
        <w:t>anesthesia</w:t>
      </w:r>
      <w:proofErr w:type="spellEnd"/>
      <w:r>
        <w:rPr>
          <w:rFonts w:ascii="Jtutdprunkwdsrscphqumedfsmm" w:hAnsi="Jtutdprunkwdsrscphqumedfsmm" w:cs="Jtutdprunkwdsrscphqumedfsmm"/>
          <w:sz w:val="18"/>
          <w:szCs w:val="18"/>
        </w:rPr>
        <w:t xml:space="preserve"> by quantitative EEG analysis in humans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Anesthesiology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>, 67 (3) (1987), pp. 341-347</w:t>
      </w:r>
    </w:p>
    <w:p w14:paraId="08CA6CD4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</w:p>
    <w:p w14:paraId="58BDB205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</w:p>
    <w:p w14:paraId="006352B6" w14:textId="77777777" w:rsidR="00E13BA5" w:rsidRPr="00FF22D7" w:rsidRDefault="00E13BA5" w:rsidP="00E13BA5">
      <w:pPr>
        <w:autoSpaceDE w:val="0"/>
        <w:autoSpaceDN w:val="0"/>
        <w:adjustRightInd w:val="0"/>
        <w:spacing w:after="0" w:line="240" w:lineRule="auto"/>
        <w:rPr>
          <w:rFonts w:ascii="Jtutdprunkwdsrscphqumedfsmm" w:hAnsi="Jtutdprunkwdsrscphqumedfsmm" w:cs="Jtutdprunkwdsrscphqumedfsmm"/>
          <w:sz w:val="18"/>
          <w:szCs w:val="18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t xml:space="preserve">[5] M.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Struys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, T. De Smet, L.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Versichelen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, S. Van de Vilde, R. Van den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Broecke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 xml:space="preserve">, E. Mortier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Comparison of closed-loop controlled administration of propofol using BIS as the controlled variable versus “standard practice” controlled administration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Anesthesiology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>, 95 (1) (2001), pp. 6-17</w:t>
      </w:r>
    </w:p>
    <w:p w14:paraId="6ADA912B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</w:p>
    <w:p w14:paraId="4EF76A32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Mzyufysqmglalgttoelnwcnknxf" w:hAnsi="Mzyufysqmglalgttoelnwcnknxf" w:cs="Mzyufysqmglalgttoelnwcnknxf"/>
          <w:sz w:val="18"/>
          <w:szCs w:val="18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t>[11] L. Imsland, B.A. Foss, State feedback set stabilization for a class of nonlinear systems, in: L. Benvenuti, A. De Santis, L. Farina (Eds.), Positive Systems, Lecture Notes in Control and Information Sciences, vol. 294, Springer, Berlin, 2003, pp. 337–344.</w:t>
      </w:r>
    </w:p>
    <w:p w14:paraId="0930EBAD" w14:textId="34C33885" w:rsidR="00E13BA5" w:rsidRDefault="00E13BA5">
      <w:pPr>
        <w:rPr>
          <w:rFonts w:ascii="Mzyufysqmglalgttoelnwcnknxf" w:hAnsi="Mzyufysqmglalgttoelnwcnknxf" w:cs="Mzyufysqmglalgttoelnwcnknxf"/>
          <w:sz w:val="18"/>
          <w:szCs w:val="18"/>
        </w:rPr>
      </w:pPr>
    </w:p>
    <w:p w14:paraId="29672EE9" w14:textId="77777777" w:rsidR="00E13BA5" w:rsidRDefault="00E13BA5" w:rsidP="00E13BA5">
      <w:pPr>
        <w:autoSpaceDE w:val="0"/>
        <w:autoSpaceDN w:val="0"/>
        <w:adjustRightInd w:val="0"/>
        <w:spacing w:after="0" w:line="240" w:lineRule="auto"/>
        <w:rPr>
          <w:rFonts w:ascii="Abadi Extra Light" w:hAnsi="Abadi Extra Light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t xml:space="preserve">[7] W.M. Haddad, T. Hayakawa </w:t>
      </w:r>
      <w:r>
        <w:rPr>
          <w:rFonts w:ascii="Jtutdprunkwdsrscphqumedfsmm" w:hAnsi="Jtutdprunkwdsrscphqumedfsmm" w:cs="Jtutdprunkwdsrscphqumedfsmm"/>
          <w:sz w:val="18"/>
          <w:szCs w:val="18"/>
        </w:rPr>
        <w:t xml:space="preserve">Adaptive control for nonlinear nonnegative dynamical systems </w:t>
      </w:r>
      <w:proofErr w:type="spellStart"/>
      <w:r>
        <w:rPr>
          <w:rFonts w:ascii="Mzyufysqmglalgttoelnwcnknxf" w:hAnsi="Mzyufysqmglalgttoelnwcnknxf" w:cs="Mzyufysqmglalgttoelnwcnknxf"/>
          <w:sz w:val="18"/>
          <w:szCs w:val="18"/>
        </w:rPr>
        <w:t>Automatica</w:t>
      </w:r>
      <w:proofErr w:type="spellEnd"/>
      <w:r>
        <w:rPr>
          <w:rFonts w:ascii="Mzyufysqmglalgttoelnwcnknxf" w:hAnsi="Mzyufysqmglalgttoelnwcnknxf" w:cs="Mzyufysqmglalgttoelnwcnknxf"/>
          <w:sz w:val="18"/>
          <w:szCs w:val="18"/>
        </w:rPr>
        <w:t>, 40 (2004), pp. 1637-1642</w:t>
      </w:r>
    </w:p>
    <w:p w14:paraId="5251BDF4" w14:textId="24F1211E" w:rsidR="00E13BA5" w:rsidRDefault="00E13BA5">
      <w:pPr>
        <w:rPr>
          <w:rFonts w:ascii="Mzyufysqmglalgttoelnwcnknxf" w:hAnsi="Mzyufysqmglalgttoelnwcnknxf" w:cs="Mzyufysqmglalgttoelnwcnknxf"/>
          <w:sz w:val="18"/>
          <w:szCs w:val="18"/>
        </w:rPr>
      </w:pPr>
    </w:p>
    <w:p w14:paraId="51904FD1" w14:textId="2A129DF8" w:rsidR="00E13BA5" w:rsidRDefault="00E13BA5">
      <w:pPr>
        <w:rPr>
          <w:rFonts w:ascii="Abadi Extra Light" w:hAnsi="Abadi Extra Light"/>
          <w:sz w:val="20"/>
          <w:szCs w:val="20"/>
        </w:rPr>
      </w:pPr>
      <w:r>
        <w:rPr>
          <w:rFonts w:ascii="Mzyufysqmglalgttoelnwcnknxf" w:hAnsi="Mzyufysqmglalgttoelnwcnknxf" w:cs="Mzyufysqmglalgttoelnwcnknxf"/>
          <w:sz w:val="18"/>
          <w:szCs w:val="18"/>
        </w:rPr>
        <w:t>____________________________________________</w:t>
      </w:r>
    </w:p>
    <w:p w14:paraId="6BE9A266" w14:textId="37DA57C9" w:rsidR="003D66FC" w:rsidRDefault="003D66FC">
      <w:pPr>
        <w:rPr>
          <w:rFonts w:ascii="Abadi Extra Light" w:hAnsi="Abadi Extra Light"/>
          <w:sz w:val="20"/>
          <w:szCs w:val="20"/>
        </w:rPr>
      </w:pPr>
    </w:p>
    <w:p w14:paraId="4E6698E1" w14:textId="03A8422A" w:rsidR="00E13BA5" w:rsidRDefault="00E13BA5">
      <w:pPr>
        <w:rPr>
          <w:rFonts w:ascii="Abadi Extra Light" w:hAnsi="Abadi Extra Light"/>
          <w:sz w:val="20"/>
          <w:szCs w:val="20"/>
        </w:rPr>
      </w:pPr>
    </w:p>
    <w:p w14:paraId="68FEF92E" w14:textId="18AA5532" w:rsidR="00733667" w:rsidRDefault="00733667">
      <w:pPr>
        <w:rPr>
          <w:rFonts w:ascii="Abadi Extra Light" w:hAnsi="Abadi Extra Light"/>
          <w:sz w:val="20"/>
          <w:szCs w:val="20"/>
        </w:rPr>
      </w:pPr>
    </w:p>
    <w:p w14:paraId="59931FD3" w14:textId="4FC8BB58" w:rsidR="00733667" w:rsidRDefault="00733667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Methodologies</w:t>
      </w:r>
    </w:p>
    <w:p w14:paraId="62C80E9C" w14:textId="2FE5693D" w:rsidR="00733667" w:rsidRDefault="00733667">
      <w:pPr>
        <w:rPr>
          <w:rFonts w:ascii="Abadi Extra Light" w:hAnsi="Abadi Extra Light"/>
          <w:sz w:val="20"/>
          <w:szCs w:val="20"/>
        </w:rPr>
      </w:pPr>
    </w:p>
    <w:p w14:paraId="0F031896" w14:textId="1EDF4143" w:rsidR="00733667" w:rsidRDefault="00733667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---------------------------------------</w:t>
      </w:r>
    </w:p>
    <w:p w14:paraId="6964C3A5" w14:textId="75D768D3" w:rsidR="003D66FC" w:rsidRDefault="003D66FC">
      <w:pPr>
        <w:rPr>
          <w:rFonts w:ascii="Abadi Extra Light" w:hAnsi="Abadi Extra Light"/>
          <w:sz w:val="20"/>
          <w:szCs w:val="20"/>
        </w:rPr>
      </w:pPr>
      <w:r w:rsidRPr="003D66FC">
        <w:rPr>
          <w:rFonts w:ascii="Abadi Extra Light" w:hAnsi="Abadi Extra Light"/>
          <w:sz w:val="20"/>
          <w:szCs w:val="20"/>
        </w:rPr>
        <w:t xml:space="preserve">A systematic framework for the design, simulation and optimization of personalized healthcare Making and healing blood </w:t>
      </w:r>
      <w:r>
        <w:rPr>
          <w:rFonts w:ascii="Abadi Extra Light" w:hAnsi="Abadi Extra Light"/>
          <w:sz w:val="20"/>
          <w:szCs w:val="20"/>
        </w:rPr>
        <w:t>–</w:t>
      </w:r>
      <w:r w:rsidRPr="003D66FC">
        <w:rPr>
          <w:rFonts w:ascii="Abadi Extra Light" w:hAnsi="Abadi Extra Light"/>
          <w:sz w:val="20"/>
          <w:szCs w:val="20"/>
        </w:rPr>
        <w:t xml:space="preserve"> </w:t>
      </w:r>
      <w:proofErr w:type="gramStart"/>
      <w:r w:rsidRPr="003D66FC">
        <w:rPr>
          <w:rFonts w:ascii="Abadi Extra Light" w:hAnsi="Abadi Extra Light"/>
          <w:sz w:val="20"/>
          <w:szCs w:val="20"/>
        </w:rPr>
        <w:t>ScienceDirect</w:t>
      </w:r>
      <w:proofErr w:type="gramEnd"/>
    </w:p>
    <w:p w14:paraId="63DD5D69" w14:textId="3E55819A" w:rsidR="00733667" w:rsidRDefault="00733667">
      <w:pPr>
        <w:rPr>
          <w:rFonts w:ascii="Abadi Extra Light" w:hAnsi="Abadi Extra Light"/>
          <w:sz w:val="20"/>
          <w:szCs w:val="20"/>
        </w:rPr>
      </w:pPr>
    </w:p>
    <w:p w14:paraId="7159BF78" w14:textId="3B1E8513" w:rsidR="00733667" w:rsidRDefault="00733667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---------------------------------------</w:t>
      </w:r>
    </w:p>
    <w:p w14:paraId="3694AE4F" w14:textId="61D0AC25" w:rsidR="003D66FC" w:rsidRDefault="003D66FC">
      <w:pPr>
        <w:rPr>
          <w:rFonts w:ascii="Abadi Extra Light" w:hAnsi="Abadi Extra Light"/>
          <w:sz w:val="20"/>
          <w:szCs w:val="20"/>
        </w:rPr>
      </w:pPr>
      <w:r w:rsidRPr="003D66FC">
        <w:rPr>
          <w:rFonts w:ascii="Abadi Extra Light" w:hAnsi="Abadi Extra Light"/>
          <w:sz w:val="20"/>
          <w:szCs w:val="20"/>
        </w:rPr>
        <w:t>1-s2.0-S0010482510000193-main</w:t>
      </w:r>
    </w:p>
    <w:p w14:paraId="1D68ED7F" w14:textId="0128F310" w:rsidR="003D66FC" w:rsidRPr="00774C19" w:rsidRDefault="003D66FC">
      <w:pPr>
        <w:rPr>
          <w:rFonts w:ascii="Abadi Extra Light" w:hAnsi="Abadi Extra Light"/>
          <w:sz w:val="20"/>
          <w:szCs w:val="20"/>
        </w:rPr>
      </w:pPr>
      <w:r w:rsidRPr="003D66FC">
        <w:rPr>
          <w:rFonts w:ascii="Abadi Extra Light" w:hAnsi="Abadi Extra Light"/>
          <w:sz w:val="20"/>
          <w:szCs w:val="20"/>
        </w:rPr>
        <w:t>1-s2.0-S0092867415014828-main</w:t>
      </w:r>
    </w:p>
    <w:sectPr w:rsidR="003D66FC" w:rsidRPr="00774C19" w:rsidSect="001406F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dvOT596495f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zyufysqmglalgttoelnwcnknxf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Jtutdprunkwdsrscphqumedfsm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JEEG K+ Adv O T 863180fb+f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JEHM I+ Adv O T 863180fb+ 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596495f2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596495f2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41DE"/>
    <w:multiLevelType w:val="hybridMultilevel"/>
    <w:tmpl w:val="9E76B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84F8B"/>
    <w:multiLevelType w:val="hybridMultilevel"/>
    <w:tmpl w:val="C142B2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7D96"/>
    <w:multiLevelType w:val="hybridMultilevel"/>
    <w:tmpl w:val="92AA2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864"/>
    <w:multiLevelType w:val="hybridMultilevel"/>
    <w:tmpl w:val="90FEE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71E15"/>
    <w:multiLevelType w:val="hybridMultilevel"/>
    <w:tmpl w:val="B0B48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41D40"/>
    <w:multiLevelType w:val="hybridMultilevel"/>
    <w:tmpl w:val="FD2C2F68"/>
    <w:lvl w:ilvl="0" w:tplc="9D5C6AB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AE2CAC"/>
    <w:multiLevelType w:val="hybridMultilevel"/>
    <w:tmpl w:val="E9609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F2FF1"/>
    <w:multiLevelType w:val="hybridMultilevel"/>
    <w:tmpl w:val="9E76B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A2EFC"/>
    <w:multiLevelType w:val="hybridMultilevel"/>
    <w:tmpl w:val="88025300"/>
    <w:lvl w:ilvl="0" w:tplc="1B7847B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035FF1"/>
    <w:multiLevelType w:val="hybridMultilevel"/>
    <w:tmpl w:val="B13CE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tDA3NTAxNjM0MDNR0lEKTi0uzszPAykwqgUA+n2JZCwAAAA="/>
  </w:docVars>
  <w:rsids>
    <w:rsidRoot w:val="00774C19"/>
    <w:rsid w:val="003D66FC"/>
    <w:rsid w:val="004A78D6"/>
    <w:rsid w:val="00733667"/>
    <w:rsid w:val="00774C19"/>
    <w:rsid w:val="00B60F94"/>
    <w:rsid w:val="00CA53F6"/>
    <w:rsid w:val="00CC60B4"/>
    <w:rsid w:val="00E13BA5"/>
    <w:rsid w:val="00F6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41F8"/>
  <w15:chartTrackingRefBased/>
  <w15:docId w15:val="{85B27B35-06EE-4E22-97E7-53A8CF06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C1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2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Mishra</dc:creator>
  <cp:keywords/>
  <dc:description/>
  <cp:lastModifiedBy>Utpal Mishra</cp:lastModifiedBy>
  <cp:revision>2</cp:revision>
  <dcterms:created xsi:type="dcterms:W3CDTF">2021-07-04T14:17:00Z</dcterms:created>
  <dcterms:modified xsi:type="dcterms:W3CDTF">2021-07-04T14:17:00Z</dcterms:modified>
</cp:coreProperties>
</file>