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622E" w14:textId="208E0009" w:rsidR="0058796B" w:rsidRDefault="00017B6E">
      <w:r w:rsidRPr="00622B5C">
        <w:rPr>
          <w:b/>
          <w:noProof/>
          <w:color w:val="4F81BD"/>
          <w:sz w:val="52"/>
          <w:szCs w:val="52"/>
        </w:rPr>
        <mc:AlternateContent>
          <mc:Choice Requires="wps">
            <w:drawing>
              <wp:anchor distT="0" distB="0" distL="114300" distR="114300" simplePos="0" relativeHeight="251658240" behindDoc="0" locked="0" layoutInCell="1" allowOverlap="1" wp14:anchorId="20F720E2" wp14:editId="73F09C15">
                <wp:simplePos x="0" y="0"/>
                <wp:positionH relativeFrom="column">
                  <wp:posOffset>2133600</wp:posOffset>
                </wp:positionH>
                <wp:positionV relativeFrom="paragraph">
                  <wp:posOffset>-334645</wp:posOffset>
                </wp:positionV>
                <wp:extent cx="4528185" cy="539115"/>
                <wp:effectExtent l="1905" t="0" r="381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0385C" w14:textId="3EDFB9A3" w:rsidR="001038FE" w:rsidRPr="0058796B" w:rsidRDefault="001038FE" w:rsidP="0058796B">
                            <w:pPr>
                              <w:jc w:val="center"/>
                              <w:rPr>
                                <w:b/>
                                <w:color w:val="4F81BD"/>
                                <w:sz w:val="48"/>
                                <w:szCs w:val="48"/>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F720E2" id="_x0000_t202" coordsize="21600,21600" o:spt="202" path="m,l,21600r21600,l21600,xe">
                <v:stroke joinstyle="miter"/>
                <v:path gradientshapeok="t" o:connecttype="rect"/>
              </v:shapetype>
              <v:shape id="Text Box 4" o:spid="_x0000_s1026" type="#_x0000_t202" style="position:absolute;margin-left:168pt;margin-top:-26.35pt;width:356.55pt;height:42.45pt;z-index:251658240;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wy3gEAAJ8DAAAOAAAAZHJzL2Uyb0RvYy54bWysU8tu2zAQvBfIPxC817Jcq3UEy0EecFEg&#10;TQKk/QCKoiSiEpdY0pbcr++Ssh23vRW9ECSXmp2ZHa1vxr5je4VOgyl4OptzpoyESpum4N+/bd+v&#10;OHNemEp0YFTBD8rxm83Vu/Vgc7WAFrpKISMQ4/LBFrz13uZJ4mSreuFmYJWhYg3YC09HbJIKxUDo&#10;fZcs5vOPyQBYWQSpnKPbh6nINxG/rpX0z3XtlGddwYmbjyvGtQxrslmLvEFhWy2PNMQ/sOiFNtT0&#10;DPUgvGA71H9B9VoiOKj9TEKfQF1rqaIGUpPO/1Dz2gqrohYyx9mzTe7/wcqn/at9QebHOxhpgFGE&#10;s48gfzhm4L4VplG3iDC0SlTUOA2WJYN1+fHTYLXLXQAph69Q0ZDFzkMEGmvsgyukkxE6DeBwNl2N&#10;nkm6XGaLVbrKOJNUyz5cp2kWW4j89LVF5z8r6FnYFBxpqBFd7B+dD2xEfnoSmhnY6q6Lg+3Mbxf0&#10;MNxE9oHwRN2P5Uivg4oSqgPpQJhyQrmmTQv4k7OBMlJwQyHmrPtiyInrdLkMkYqHZfZpQQe8rJSX&#10;FWEkARXcczZt7/0Uw51F3bTU5+T9Lbm31VHYG6cja0pB1HtMbIjZ5Tm+evuvNr8AAAD//wMAUEsD&#10;BBQABgAIAAAAIQABRexy3wAAAAsBAAAPAAAAZHJzL2Rvd25yZXYueG1sTI/NbsIwEITvlfoO1lbq&#10;DZyfQiGNgxASEpyq0j6AibdxIF5HsQNun77mVI6jGc18U66C6dgFB9daEpBOE2BItVUtNQK+PreT&#10;BTDnJSnZWUIBP+hgVT0+lLJQ9kofeDn4hsUScoUUoL3vC85drdFIN7U9UvS+7WCkj3JouBrkNZab&#10;jmdJMudGthQXtOxxo7E+H0Yj4DTb9+Z9r/Mw7lK+I65+w1YJ8fwU1m/APAb/H4YbfkSHKjId7UjK&#10;sU5Ans/jFy9gMstegd0SycsyBXaMXpYBr0p+/6H6AwAA//8DAFBLAQItABQABgAIAAAAIQC2gziS&#10;/gAAAOEBAAATAAAAAAAAAAAAAAAAAAAAAABbQ29udGVudF9UeXBlc10ueG1sUEsBAi0AFAAGAAgA&#10;AAAhADj9If/WAAAAlAEAAAsAAAAAAAAAAAAAAAAALwEAAF9yZWxzLy5yZWxzUEsBAi0AFAAGAAgA&#10;AAAhADZSvDLeAQAAnwMAAA4AAAAAAAAAAAAAAAAALgIAAGRycy9lMm9Eb2MueG1sUEsBAi0AFAAG&#10;AAgAAAAhAAFF7HLfAAAACwEAAA8AAAAAAAAAAAAAAAAAOAQAAGRycy9kb3ducmV2LnhtbFBLBQYA&#10;AAAABAAEAPMAAABEBQAAAAA=&#10;" filled="f" stroked="f">
                <v:textbox style="mso-fit-shape-to-text:t">
                  <w:txbxContent>
                    <w:p w14:paraId="36E0385C" w14:textId="3EDFB9A3" w:rsidR="001038FE" w:rsidRPr="0058796B" w:rsidRDefault="001038FE" w:rsidP="0058796B">
                      <w:pPr>
                        <w:jc w:val="center"/>
                        <w:rPr>
                          <w:b/>
                          <w:color w:val="4F81BD"/>
                          <w:sz w:val="48"/>
                          <w:szCs w:val="48"/>
                        </w:rPr>
                      </w:pPr>
                    </w:p>
                  </w:txbxContent>
                </v:textbox>
              </v:shape>
            </w:pict>
          </mc:Fallback>
        </mc:AlternateContent>
      </w:r>
      <w:r w:rsidR="00486DD0">
        <w:tab/>
      </w:r>
    </w:p>
    <w:p w14:paraId="44AB296C" w14:textId="77777777" w:rsidR="0058796B" w:rsidRDefault="0058796B"/>
    <w:p w14:paraId="7560DC3D" w14:textId="77777777" w:rsidR="0058796B" w:rsidRDefault="0058796B"/>
    <w:p w14:paraId="1FEDFF5B" w14:textId="77777777" w:rsidR="0058796B" w:rsidRDefault="0058796B"/>
    <w:p w14:paraId="086A0ED1" w14:textId="77777777" w:rsidR="0058796B" w:rsidRDefault="0058796B"/>
    <w:p w14:paraId="67C729B6" w14:textId="77777777" w:rsidR="00ED1197" w:rsidRDefault="00ED1197"/>
    <w:p w14:paraId="5E981763" w14:textId="77777777" w:rsidR="00165563" w:rsidRDefault="00165563"/>
    <w:p w14:paraId="0BC61CDD" w14:textId="77777777" w:rsidR="00165563" w:rsidRDefault="00165563"/>
    <w:p w14:paraId="4A4E1357" w14:textId="77777777" w:rsidR="00165563" w:rsidRDefault="00165563"/>
    <w:p w14:paraId="3048CE44" w14:textId="77777777" w:rsidR="00165563" w:rsidRDefault="00165563"/>
    <w:p w14:paraId="741DE27D" w14:textId="208C3BD2" w:rsidR="00165563" w:rsidRPr="000B258E" w:rsidRDefault="00C341B7" w:rsidP="00165563">
      <w:pPr>
        <w:jc w:val="center"/>
        <w:rPr>
          <w:b/>
          <w:sz w:val="48"/>
          <w:szCs w:val="48"/>
        </w:rPr>
      </w:pPr>
      <w:r>
        <w:rPr>
          <w:b/>
          <w:sz w:val="48"/>
          <w:szCs w:val="48"/>
        </w:rPr>
        <w:t xml:space="preserve">Enterprise Data </w:t>
      </w:r>
      <w:r w:rsidR="00BF7F0F">
        <w:rPr>
          <w:b/>
          <w:sz w:val="48"/>
          <w:szCs w:val="48"/>
        </w:rPr>
        <w:t>Governance - Charter</w:t>
      </w:r>
    </w:p>
    <w:p w14:paraId="01EC3A2C" w14:textId="77777777" w:rsidR="00ED1197" w:rsidRDefault="00ED1197"/>
    <w:p w14:paraId="5E805B96" w14:textId="77777777" w:rsidR="00ED1197" w:rsidRDefault="00ED1197"/>
    <w:p w14:paraId="7D466CC5" w14:textId="77777777" w:rsidR="00165563" w:rsidRDefault="00165563" w:rsidP="0038507A"/>
    <w:p w14:paraId="11C7CC43" w14:textId="77777777" w:rsidR="00165563" w:rsidRDefault="00165563" w:rsidP="0038507A"/>
    <w:p w14:paraId="38F3E235" w14:textId="77777777" w:rsidR="00165563" w:rsidRDefault="00165563" w:rsidP="0038507A"/>
    <w:p w14:paraId="7F39EA1C" w14:textId="77777777" w:rsidR="00165563" w:rsidRDefault="00165563" w:rsidP="0038507A"/>
    <w:p w14:paraId="6BD732B9" w14:textId="77777777" w:rsidR="00165563" w:rsidRDefault="00165563" w:rsidP="0038507A"/>
    <w:p w14:paraId="39C1DB78" w14:textId="77777777" w:rsidR="00165563" w:rsidRDefault="00165563" w:rsidP="0038507A"/>
    <w:p w14:paraId="5D0D5299" w14:textId="77777777" w:rsidR="00165563" w:rsidRDefault="00165563" w:rsidP="0038507A"/>
    <w:p w14:paraId="6326A6C6" w14:textId="77777777" w:rsidR="00DB3494" w:rsidRDefault="00DB3494" w:rsidP="0038507A"/>
    <w:p w14:paraId="5CD8E90C" w14:textId="77777777" w:rsidR="00DB3494" w:rsidRDefault="00DB3494" w:rsidP="0038507A"/>
    <w:p w14:paraId="08715983" w14:textId="77777777" w:rsidR="00600237" w:rsidRPr="00600237" w:rsidRDefault="00600237" w:rsidP="000C681C">
      <w:pPr>
        <w:tabs>
          <w:tab w:val="right" w:pos="2160"/>
        </w:tabs>
        <w:rPr>
          <w:b/>
          <w:sz w:val="28"/>
          <w:szCs w:val="28"/>
        </w:rPr>
      </w:pPr>
    </w:p>
    <w:tbl>
      <w:tblPr>
        <w:tblW w:w="0" w:type="auto"/>
        <w:tblLook w:val="04A0" w:firstRow="1" w:lastRow="0" w:firstColumn="1" w:lastColumn="0" w:noHBand="0" w:noVBand="1"/>
      </w:tblPr>
      <w:tblGrid>
        <w:gridCol w:w="2718"/>
        <w:gridCol w:w="8298"/>
      </w:tblGrid>
      <w:tr w:rsidR="00600237" w:rsidRPr="002054D2" w14:paraId="581C6253" w14:textId="77777777" w:rsidTr="007C07A9">
        <w:tc>
          <w:tcPr>
            <w:tcW w:w="2718" w:type="dxa"/>
          </w:tcPr>
          <w:p w14:paraId="7F83BC7F" w14:textId="77777777" w:rsidR="00600237" w:rsidRPr="002054D2" w:rsidRDefault="005049F5" w:rsidP="005049F5">
            <w:pPr>
              <w:tabs>
                <w:tab w:val="right" w:pos="2160"/>
              </w:tabs>
              <w:jc w:val="right"/>
              <w:rPr>
                <w:b/>
                <w:color w:val="0070C0"/>
                <w:sz w:val="28"/>
                <w:szCs w:val="28"/>
              </w:rPr>
            </w:pPr>
            <w:r w:rsidRPr="002054D2">
              <w:rPr>
                <w:b/>
                <w:color w:val="0070C0"/>
                <w:sz w:val="28"/>
                <w:szCs w:val="28"/>
              </w:rPr>
              <w:t>Version</w:t>
            </w:r>
            <w:r w:rsidR="00600237" w:rsidRPr="002054D2">
              <w:rPr>
                <w:b/>
                <w:color w:val="0070C0"/>
                <w:sz w:val="28"/>
                <w:szCs w:val="28"/>
              </w:rPr>
              <w:t>:</w:t>
            </w:r>
          </w:p>
        </w:tc>
        <w:tc>
          <w:tcPr>
            <w:tcW w:w="8298" w:type="dxa"/>
          </w:tcPr>
          <w:p w14:paraId="7BE34008" w14:textId="2471D432" w:rsidR="00600237" w:rsidRPr="00C11962" w:rsidRDefault="006912EF" w:rsidP="007C07A9">
            <w:pPr>
              <w:tabs>
                <w:tab w:val="right" w:pos="2160"/>
              </w:tabs>
              <w:rPr>
                <w:sz w:val="28"/>
                <w:szCs w:val="28"/>
              </w:rPr>
            </w:pPr>
            <w:r>
              <w:rPr>
                <w:sz w:val="28"/>
                <w:szCs w:val="28"/>
              </w:rPr>
              <w:t>1</w:t>
            </w:r>
            <w:r w:rsidR="0069257E">
              <w:rPr>
                <w:sz w:val="28"/>
                <w:szCs w:val="28"/>
              </w:rPr>
              <w:t xml:space="preserve">.  </w:t>
            </w:r>
            <w:r>
              <w:rPr>
                <w:sz w:val="28"/>
                <w:szCs w:val="28"/>
              </w:rPr>
              <w:t>0</w:t>
            </w:r>
          </w:p>
        </w:tc>
      </w:tr>
      <w:tr w:rsidR="00600237" w:rsidRPr="002054D2" w14:paraId="043D979F" w14:textId="77777777" w:rsidTr="007C07A9">
        <w:tc>
          <w:tcPr>
            <w:tcW w:w="2718" w:type="dxa"/>
          </w:tcPr>
          <w:p w14:paraId="53F4E7E3" w14:textId="77777777" w:rsidR="00600237" w:rsidRPr="002054D2" w:rsidRDefault="005049F5" w:rsidP="007C07A9">
            <w:pPr>
              <w:tabs>
                <w:tab w:val="right" w:pos="2160"/>
              </w:tabs>
              <w:jc w:val="right"/>
              <w:rPr>
                <w:b/>
                <w:color w:val="0070C0"/>
                <w:sz w:val="28"/>
                <w:szCs w:val="28"/>
              </w:rPr>
            </w:pPr>
            <w:r w:rsidRPr="002054D2">
              <w:rPr>
                <w:b/>
                <w:color w:val="0070C0"/>
                <w:sz w:val="28"/>
                <w:szCs w:val="28"/>
              </w:rPr>
              <w:t xml:space="preserve">Version </w:t>
            </w:r>
            <w:r w:rsidR="00055ECC" w:rsidRPr="002054D2">
              <w:rPr>
                <w:b/>
                <w:color w:val="0070C0"/>
                <w:sz w:val="28"/>
                <w:szCs w:val="28"/>
              </w:rPr>
              <w:t>Date</w:t>
            </w:r>
            <w:r w:rsidR="00600237" w:rsidRPr="002054D2">
              <w:rPr>
                <w:b/>
                <w:color w:val="0070C0"/>
                <w:sz w:val="28"/>
                <w:szCs w:val="28"/>
              </w:rPr>
              <w:t>:</w:t>
            </w:r>
          </w:p>
        </w:tc>
        <w:tc>
          <w:tcPr>
            <w:tcW w:w="8298" w:type="dxa"/>
          </w:tcPr>
          <w:p w14:paraId="7570D238" w14:textId="0D2FE641" w:rsidR="00600237" w:rsidRPr="00C11962" w:rsidRDefault="00BF7F0F" w:rsidP="00055ECC">
            <w:pPr>
              <w:tabs>
                <w:tab w:val="right" w:pos="2160"/>
              </w:tabs>
              <w:rPr>
                <w:sz w:val="28"/>
                <w:szCs w:val="28"/>
              </w:rPr>
            </w:pPr>
            <w:r>
              <w:rPr>
                <w:sz w:val="28"/>
                <w:szCs w:val="28"/>
              </w:rPr>
              <w:t>6/7</w:t>
            </w:r>
            <w:r w:rsidR="000B258E" w:rsidRPr="00C11962">
              <w:rPr>
                <w:sz w:val="28"/>
                <w:szCs w:val="28"/>
              </w:rPr>
              <w:t>/</w:t>
            </w:r>
            <w:r w:rsidR="00C11962">
              <w:rPr>
                <w:sz w:val="28"/>
                <w:szCs w:val="28"/>
              </w:rPr>
              <w:t>20</w:t>
            </w:r>
            <w:r w:rsidR="00C341B7">
              <w:rPr>
                <w:sz w:val="28"/>
                <w:szCs w:val="28"/>
              </w:rPr>
              <w:t>2</w:t>
            </w:r>
            <w:r>
              <w:rPr>
                <w:sz w:val="28"/>
                <w:szCs w:val="28"/>
              </w:rPr>
              <w:t>2</w:t>
            </w:r>
          </w:p>
        </w:tc>
      </w:tr>
      <w:tr w:rsidR="00600237" w:rsidRPr="002054D2" w14:paraId="0631902F" w14:textId="77777777" w:rsidTr="007C07A9">
        <w:tc>
          <w:tcPr>
            <w:tcW w:w="2718" w:type="dxa"/>
          </w:tcPr>
          <w:p w14:paraId="49EE6A2E" w14:textId="77777777" w:rsidR="00600237" w:rsidRPr="002054D2" w:rsidRDefault="00600237" w:rsidP="007C07A9">
            <w:pPr>
              <w:tabs>
                <w:tab w:val="right" w:pos="2160"/>
              </w:tabs>
              <w:jc w:val="right"/>
              <w:rPr>
                <w:b/>
                <w:color w:val="0070C0"/>
                <w:sz w:val="28"/>
                <w:szCs w:val="28"/>
              </w:rPr>
            </w:pPr>
            <w:r w:rsidRPr="002054D2">
              <w:rPr>
                <w:b/>
                <w:color w:val="0070C0"/>
                <w:sz w:val="28"/>
                <w:szCs w:val="28"/>
              </w:rPr>
              <w:t>Prepared By:</w:t>
            </w:r>
          </w:p>
        </w:tc>
        <w:tc>
          <w:tcPr>
            <w:tcW w:w="8298" w:type="dxa"/>
          </w:tcPr>
          <w:p w14:paraId="5A6C421F" w14:textId="4246F000" w:rsidR="00586E58" w:rsidRPr="00E63A63" w:rsidRDefault="00586E58" w:rsidP="00794312">
            <w:pPr>
              <w:tabs>
                <w:tab w:val="right" w:pos="2160"/>
              </w:tabs>
              <w:rPr>
                <w:sz w:val="28"/>
                <w:szCs w:val="28"/>
              </w:rPr>
            </w:pPr>
          </w:p>
        </w:tc>
      </w:tr>
    </w:tbl>
    <w:p w14:paraId="36750449" w14:textId="77777777" w:rsidR="002B0A70" w:rsidRDefault="002B0A70" w:rsidP="000C681C">
      <w:pPr>
        <w:tabs>
          <w:tab w:val="right" w:pos="2160"/>
        </w:tabs>
        <w:rPr>
          <w:i/>
          <w:color w:val="FF0000"/>
        </w:rPr>
      </w:pPr>
    </w:p>
    <w:p w14:paraId="7CFE4D52" w14:textId="77777777" w:rsidR="002965B6" w:rsidRDefault="002965B6" w:rsidP="000C681C">
      <w:pPr>
        <w:tabs>
          <w:tab w:val="right" w:pos="2160"/>
        </w:tabs>
      </w:pPr>
    </w:p>
    <w:p w14:paraId="467F34DD" w14:textId="77777777" w:rsidR="00C341B7" w:rsidRDefault="00C341B7">
      <w:pPr>
        <w:rPr>
          <w:b/>
          <w:color w:val="0070C0"/>
          <w:sz w:val="32"/>
          <w:szCs w:val="32"/>
        </w:rPr>
      </w:pPr>
      <w:r>
        <w:rPr>
          <w:b/>
          <w:color w:val="0070C0"/>
          <w:sz w:val="32"/>
          <w:szCs w:val="32"/>
        </w:rPr>
        <w:br w:type="page"/>
      </w:r>
    </w:p>
    <w:p w14:paraId="1BFF6790" w14:textId="380F8572" w:rsidR="0038507A" w:rsidRPr="00165563" w:rsidRDefault="00FB6382" w:rsidP="000C681C">
      <w:pPr>
        <w:tabs>
          <w:tab w:val="right" w:pos="2160"/>
        </w:tabs>
        <w:rPr>
          <w:b/>
          <w:sz w:val="28"/>
          <w:szCs w:val="28"/>
        </w:rPr>
      </w:pPr>
      <w:r w:rsidRPr="005E5DE0">
        <w:rPr>
          <w:b/>
          <w:color w:val="0070C0"/>
          <w:sz w:val="32"/>
          <w:szCs w:val="32"/>
        </w:rPr>
        <w:lastRenderedPageBreak/>
        <w:t>Table of</w:t>
      </w:r>
      <w:r>
        <w:t xml:space="preserve"> </w:t>
      </w:r>
      <w:r w:rsidR="0038507A" w:rsidRPr="00FB6382">
        <w:rPr>
          <w:b/>
          <w:color w:val="0070C0"/>
          <w:sz w:val="32"/>
          <w:szCs w:val="32"/>
        </w:rPr>
        <w:t>Contents</w:t>
      </w:r>
    </w:p>
    <w:p w14:paraId="2ED02B57" w14:textId="46E08101" w:rsidR="00E411B5" w:rsidRDefault="00622B5C">
      <w:pPr>
        <w:pStyle w:val="TOC1"/>
        <w:rPr>
          <w:rFonts w:asciiTheme="minorHAnsi" w:eastAsiaTheme="minorEastAsia" w:hAnsiTheme="minorHAnsi" w:cstheme="minorBidi"/>
          <w:noProof/>
          <w:sz w:val="22"/>
          <w:szCs w:val="22"/>
        </w:rPr>
      </w:pPr>
      <w:r>
        <w:fldChar w:fldCharType="begin"/>
      </w:r>
      <w:r w:rsidR="005B49EB">
        <w:instrText xml:space="preserve"> TOC \o "1-2" \h \z \u </w:instrText>
      </w:r>
      <w:r>
        <w:fldChar w:fldCharType="separate"/>
      </w:r>
      <w:hyperlink w:anchor="_Toc108783556" w:history="1">
        <w:r w:rsidR="00E411B5" w:rsidRPr="007D0388">
          <w:rPr>
            <w:rStyle w:val="Hyperlink"/>
            <w:noProof/>
          </w:rPr>
          <w:t>1</w:t>
        </w:r>
        <w:r w:rsidR="0069257E">
          <w:rPr>
            <w:rStyle w:val="Hyperlink"/>
            <w:noProof/>
          </w:rPr>
          <w:t xml:space="preserve">.  </w:t>
        </w:r>
        <w:r w:rsidR="00E411B5" w:rsidRPr="007D0388">
          <w:rPr>
            <w:rStyle w:val="Hyperlink"/>
            <w:noProof/>
          </w:rPr>
          <w:t xml:space="preserve"> Executive Summary</w:t>
        </w:r>
        <w:r w:rsidR="00E411B5">
          <w:rPr>
            <w:noProof/>
            <w:webHidden/>
          </w:rPr>
          <w:tab/>
        </w:r>
        <w:r w:rsidR="00E411B5">
          <w:rPr>
            <w:noProof/>
            <w:webHidden/>
          </w:rPr>
          <w:fldChar w:fldCharType="begin"/>
        </w:r>
        <w:r w:rsidR="00E411B5">
          <w:rPr>
            <w:noProof/>
            <w:webHidden/>
          </w:rPr>
          <w:instrText xml:space="preserve"> PAGEREF _Toc108783556 \h </w:instrText>
        </w:r>
        <w:r w:rsidR="00E411B5">
          <w:rPr>
            <w:noProof/>
            <w:webHidden/>
          </w:rPr>
        </w:r>
        <w:r w:rsidR="00E411B5">
          <w:rPr>
            <w:noProof/>
            <w:webHidden/>
          </w:rPr>
          <w:fldChar w:fldCharType="separate"/>
        </w:r>
        <w:r w:rsidR="00E411B5">
          <w:rPr>
            <w:noProof/>
            <w:webHidden/>
          </w:rPr>
          <w:t>3</w:t>
        </w:r>
        <w:r w:rsidR="00E411B5">
          <w:rPr>
            <w:noProof/>
            <w:webHidden/>
          </w:rPr>
          <w:fldChar w:fldCharType="end"/>
        </w:r>
      </w:hyperlink>
    </w:p>
    <w:p w14:paraId="031B80CD" w14:textId="019AA234" w:rsidR="00E411B5" w:rsidRDefault="00611D05">
      <w:pPr>
        <w:pStyle w:val="TOC1"/>
        <w:rPr>
          <w:rFonts w:asciiTheme="minorHAnsi" w:eastAsiaTheme="minorEastAsia" w:hAnsiTheme="minorHAnsi" w:cstheme="minorBidi"/>
          <w:noProof/>
          <w:sz w:val="22"/>
          <w:szCs w:val="22"/>
        </w:rPr>
      </w:pPr>
      <w:hyperlink w:anchor="_Toc108783557" w:history="1">
        <w:r w:rsidR="00E411B5" w:rsidRPr="007D0388">
          <w:rPr>
            <w:rStyle w:val="Hyperlink"/>
            <w:noProof/>
          </w:rPr>
          <w:t>2</w:t>
        </w:r>
        <w:r w:rsidR="0069257E">
          <w:rPr>
            <w:rStyle w:val="Hyperlink"/>
            <w:noProof/>
          </w:rPr>
          <w:t xml:space="preserve">.  </w:t>
        </w:r>
        <w:r w:rsidR="00E411B5" w:rsidRPr="007D0388">
          <w:rPr>
            <w:rStyle w:val="Hyperlink"/>
            <w:noProof/>
          </w:rPr>
          <w:t xml:space="preserve"> Data Governance – Vision, Mission and Capabilities</w:t>
        </w:r>
        <w:r w:rsidR="00E411B5">
          <w:rPr>
            <w:noProof/>
            <w:webHidden/>
          </w:rPr>
          <w:tab/>
        </w:r>
        <w:r w:rsidR="00E411B5">
          <w:rPr>
            <w:noProof/>
            <w:webHidden/>
          </w:rPr>
          <w:fldChar w:fldCharType="begin"/>
        </w:r>
        <w:r w:rsidR="00E411B5">
          <w:rPr>
            <w:noProof/>
            <w:webHidden/>
          </w:rPr>
          <w:instrText xml:space="preserve"> PAGEREF _Toc108783557 \h </w:instrText>
        </w:r>
        <w:r w:rsidR="00E411B5">
          <w:rPr>
            <w:noProof/>
            <w:webHidden/>
          </w:rPr>
        </w:r>
        <w:r w:rsidR="00E411B5">
          <w:rPr>
            <w:noProof/>
            <w:webHidden/>
          </w:rPr>
          <w:fldChar w:fldCharType="separate"/>
        </w:r>
        <w:r w:rsidR="00E411B5">
          <w:rPr>
            <w:noProof/>
            <w:webHidden/>
          </w:rPr>
          <w:t>3</w:t>
        </w:r>
        <w:r w:rsidR="00E411B5">
          <w:rPr>
            <w:noProof/>
            <w:webHidden/>
          </w:rPr>
          <w:fldChar w:fldCharType="end"/>
        </w:r>
      </w:hyperlink>
    </w:p>
    <w:p w14:paraId="5128E3EE" w14:textId="01BBF5E7" w:rsidR="00E411B5" w:rsidRDefault="00611D05">
      <w:pPr>
        <w:pStyle w:val="TOC1"/>
        <w:rPr>
          <w:rFonts w:asciiTheme="minorHAnsi" w:eastAsiaTheme="minorEastAsia" w:hAnsiTheme="minorHAnsi" w:cstheme="minorBidi"/>
          <w:noProof/>
          <w:sz w:val="22"/>
          <w:szCs w:val="22"/>
        </w:rPr>
      </w:pPr>
      <w:hyperlink w:anchor="_Toc108783558" w:history="1">
        <w:r w:rsidR="00E411B5" w:rsidRPr="007D0388">
          <w:rPr>
            <w:rStyle w:val="Hyperlink"/>
            <w:noProof/>
          </w:rPr>
          <w:t>2</w:t>
        </w:r>
        <w:r w:rsidR="0069257E">
          <w:rPr>
            <w:rStyle w:val="Hyperlink"/>
            <w:noProof/>
          </w:rPr>
          <w:t xml:space="preserve">.  </w:t>
        </w:r>
        <w:r w:rsidR="00E411B5" w:rsidRPr="007D0388">
          <w:rPr>
            <w:rStyle w:val="Hyperlink"/>
            <w:noProof/>
          </w:rPr>
          <w:t>01</w:t>
        </w:r>
        <w:r w:rsidR="0069257E">
          <w:rPr>
            <w:rStyle w:val="Hyperlink"/>
            <w:noProof/>
          </w:rPr>
          <w:t xml:space="preserve">.  </w:t>
        </w:r>
        <w:r w:rsidR="00E411B5" w:rsidRPr="007D0388">
          <w:rPr>
            <w:rStyle w:val="Hyperlink"/>
            <w:noProof/>
          </w:rPr>
          <w:t xml:space="preserve"> Vision</w:t>
        </w:r>
        <w:r w:rsidR="00E411B5">
          <w:rPr>
            <w:noProof/>
            <w:webHidden/>
          </w:rPr>
          <w:tab/>
        </w:r>
        <w:r w:rsidR="00E411B5">
          <w:rPr>
            <w:noProof/>
            <w:webHidden/>
          </w:rPr>
          <w:fldChar w:fldCharType="begin"/>
        </w:r>
        <w:r w:rsidR="00E411B5">
          <w:rPr>
            <w:noProof/>
            <w:webHidden/>
          </w:rPr>
          <w:instrText xml:space="preserve"> PAGEREF _Toc108783558 \h </w:instrText>
        </w:r>
        <w:r w:rsidR="00E411B5">
          <w:rPr>
            <w:noProof/>
            <w:webHidden/>
          </w:rPr>
        </w:r>
        <w:r w:rsidR="00E411B5">
          <w:rPr>
            <w:noProof/>
            <w:webHidden/>
          </w:rPr>
          <w:fldChar w:fldCharType="separate"/>
        </w:r>
        <w:r w:rsidR="00E411B5">
          <w:rPr>
            <w:noProof/>
            <w:webHidden/>
          </w:rPr>
          <w:t>3</w:t>
        </w:r>
        <w:r w:rsidR="00E411B5">
          <w:rPr>
            <w:noProof/>
            <w:webHidden/>
          </w:rPr>
          <w:fldChar w:fldCharType="end"/>
        </w:r>
      </w:hyperlink>
    </w:p>
    <w:p w14:paraId="28BD08CB" w14:textId="31C0FD8C" w:rsidR="00E411B5" w:rsidRDefault="00611D05">
      <w:pPr>
        <w:pStyle w:val="TOC1"/>
        <w:rPr>
          <w:rFonts w:asciiTheme="minorHAnsi" w:eastAsiaTheme="minorEastAsia" w:hAnsiTheme="minorHAnsi" w:cstheme="minorBidi"/>
          <w:noProof/>
          <w:sz w:val="22"/>
          <w:szCs w:val="22"/>
        </w:rPr>
      </w:pPr>
      <w:hyperlink w:anchor="_Toc108783559" w:history="1">
        <w:r w:rsidR="00E411B5" w:rsidRPr="007D0388">
          <w:rPr>
            <w:rStyle w:val="Hyperlink"/>
            <w:noProof/>
          </w:rPr>
          <w:t>2</w:t>
        </w:r>
        <w:r w:rsidR="0069257E">
          <w:rPr>
            <w:rStyle w:val="Hyperlink"/>
            <w:noProof/>
          </w:rPr>
          <w:t xml:space="preserve">.  </w:t>
        </w:r>
        <w:r w:rsidR="00E411B5" w:rsidRPr="007D0388">
          <w:rPr>
            <w:rStyle w:val="Hyperlink"/>
            <w:noProof/>
          </w:rPr>
          <w:t>02</w:t>
        </w:r>
        <w:r w:rsidR="0069257E">
          <w:rPr>
            <w:rStyle w:val="Hyperlink"/>
            <w:noProof/>
          </w:rPr>
          <w:t xml:space="preserve">.  </w:t>
        </w:r>
        <w:r w:rsidR="00E411B5" w:rsidRPr="007D0388">
          <w:rPr>
            <w:rStyle w:val="Hyperlink"/>
            <w:noProof/>
          </w:rPr>
          <w:t xml:space="preserve"> Mission</w:t>
        </w:r>
        <w:r w:rsidR="00E411B5">
          <w:rPr>
            <w:noProof/>
            <w:webHidden/>
          </w:rPr>
          <w:tab/>
        </w:r>
        <w:r w:rsidR="00E411B5">
          <w:rPr>
            <w:noProof/>
            <w:webHidden/>
          </w:rPr>
          <w:fldChar w:fldCharType="begin"/>
        </w:r>
        <w:r w:rsidR="00E411B5">
          <w:rPr>
            <w:noProof/>
            <w:webHidden/>
          </w:rPr>
          <w:instrText xml:space="preserve"> PAGEREF _Toc108783559 \h </w:instrText>
        </w:r>
        <w:r w:rsidR="00E411B5">
          <w:rPr>
            <w:noProof/>
            <w:webHidden/>
          </w:rPr>
        </w:r>
        <w:r w:rsidR="00E411B5">
          <w:rPr>
            <w:noProof/>
            <w:webHidden/>
          </w:rPr>
          <w:fldChar w:fldCharType="separate"/>
        </w:r>
        <w:r w:rsidR="00E411B5">
          <w:rPr>
            <w:noProof/>
            <w:webHidden/>
          </w:rPr>
          <w:t>3</w:t>
        </w:r>
        <w:r w:rsidR="00E411B5">
          <w:rPr>
            <w:noProof/>
            <w:webHidden/>
          </w:rPr>
          <w:fldChar w:fldCharType="end"/>
        </w:r>
      </w:hyperlink>
    </w:p>
    <w:p w14:paraId="77070A5E" w14:textId="71B640D0" w:rsidR="00E411B5" w:rsidRDefault="00611D05">
      <w:pPr>
        <w:pStyle w:val="TOC1"/>
        <w:rPr>
          <w:rFonts w:asciiTheme="minorHAnsi" w:eastAsiaTheme="minorEastAsia" w:hAnsiTheme="minorHAnsi" w:cstheme="minorBidi"/>
          <w:noProof/>
          <w:sz w:val="22"/>
          <w:szCs w:val="22"/>
        </w:rPr>
      </w:pPr>
      <w:hyperlink w:anchor="_Toc108783560" w:history="1">
        <w:r w:rsidR="00E411B5" w:rsidRPr="007D0388">
          <w:rPr>
            <w:rStyle w:val="Hyperlink"/>
            <w:noProof/>
          </w:rPr>
          <w:t>2</w:t>
        </w:r>
        <w:r w:rsidR="0069257E">
          <w:rPr>
            <w:rStyle w:val="Hyperlink"/>
            <w:noProof/>
          </w:rPr>
          <w:t xml:space="preserve">.  </w:t>
        </w:r>
        <w:r w:rsidR="00E411B5" w:rsidRPr="007D0388">
          <w:rPr>
            <w:rStyle w:val="Hyperlink"/>
            <w:noProof/>
          </w:rPr>
          <w:t>03</w:t>
        </w:r>
        <w:r w:rsidR="0069257E">
          <w:rPr>
            <w:rStyle w:val="Hyperlink"/>
            <w:noProof/>
          </w:rPr>
          <w:t xml:space="preserve">.  </w:t>
        </w:r>
        <w:r w:rsidR="00E411B5" w:rsidRPr="007D0388">
          <w:rPr>
            <w:rStyle w:val="Hyperlink"/>
            <w:noProof/>
          </w:rPr>
          <w:t xml:space="preserve"> Capabilities</w:t>
        </w:r>
        <w:r w:rsidR="00E411B5">
          <w:rPr>
            <w:noProof/>
            <w:webHidden/>
          </w:rPr>
          <w:tab/>
        </w:r>
        <w:r w:rsidR="00E411B5">
          <w:rPr>
            <w:noProof/>
            <w:webHidden/>
          </w:rPr>
          <w:fldChar w:fldCharType="begin"/>
        </w:r>
        <w:r w:rsidR="00E411B5">
          <w:rPr>
            <w:noProof/>
            <w:webHidden/>
          </w:rPr>
          <w:instrText xml:space="preserve"> PAGEREF _Toc108783560 \h </w:instrText>
        </w:r>
        <w:r w:rsidR="00E411B5">
          <w:rPr>
            <w:noProof/>
            <w:webHidden/>
          </w:rPr>
        </w:r>
        <w:r w:rsidR="00E411B5">
          <w:rPr>
            <w:noProof/>
            <w:webHidden/>
          </w:rPr>
          <w:fldChar w:fldCharType="separate"/>
        </w:r>
        <w:r w:rsidR="00E411B5">
          <w:rPr>
            <w:noProof/>
            <w:webHidden/>
          </w:rPr>
          <w:t>4</w:t>
        </w:r>
        <w:r w:rsidR="00E411B5">
          <w:rPr>
            <w:noProof/>
            <w:webHidden/>
          </w:rPr>
          <w:fldChar w:fldCharType="end"/>
        </w:r>
      </w:hyperlink>
    </w:p>
    <w:p w14:paraId="6425A1F2" w14:textId="1C2144D9" w:rsidR="00E411B5" w:rsidRDefault="00611D05">
      <w:pPr>
        <w:pStyle w:val="TOC1"/>
        <w:rPr>
          <w:rFonts w:asciiTheme="minorHAnsi" w:eastAsiaTheme="minorEastAsia" w:hAnsiTheme="minorHAnsi" w:cstheme="minorBidi"/>
          <w:noProof/>
          <w:sz w:val="22"/>
          <w:szCs w:val="22"/>
        </w:rPr>
      </w:pPr>
      <w:hyperlink w:anchor="_Toc108783561" w:history="1">
        <w:r w:rsidR="00E411B5" w:rsidRPr="007D0388">
          <w:rPr>
            <w:rStyle w:val="Hyperlink"/>
            <w:noProof/>
          </w:rPr>
          <w:t>3</w:t>
        </w:r>
        <w:r w:rsidR="0069257E">
          <w:rPr>
            <w:rStyle w:val="Hyperlink"/>
            <w:noProof/>
          </w:rPr>
          <w:t xml:space="preserve">.  </w:t>
        </w:r>
        <w:r w:rsidR="00E411B5" w:rsidRPr="007D0388">
          <w:rPr>
            <w:rStyle w:val="Hyperlink"/>
            <w:noProof/>
          </w:rPr>
          <w:t xml:space="preserve"> Data Governance Goals</w:t>
        </w:r>
        <w:r w:rsidR="00E411B5">
          <w:rPr>
            <w:noProof/>
            <w:webHidden/>
          </w:rPr>
          <w:tab/>
        </w:r>
        <w:r w:rsidR="00E411B5">
          <w:rPr>
            <w:noProof/>
            <w:webHidden/>
          </w:rPr>
          <w:fldChar w:fldCharType="begin"/>
        </w:r>
        <w:r w:rsidR="00E411B5">
          <w:rPr>
            <w:noProof/>
            <w:webHidden/>
          </w:rPr>
          <w:instrText xml:space="preserve"> PAGEREF _Toc108783561 \h </w:instrText>
        </w:r>
        <w:r w:rsidR="00E411B5">
          <w:rPr>
            <w:noProof/>
            <w:webHidden/>
          </w:rPr>
        </w:r>
        <w:r w:rsidR="00E411B5">
          <w:rPr>
            <w:noProof/>
            <w:webHidden/>
          </w:rPr>
          <w:fldChar w:fldCharType="separate"/>
        </w:r>
        <w:r w:rsidR="00E411B5">
          <w:rPr>
            <w:noProof/>
            <w:webHidden/>
          </w:rPr>
          <w:t>5</w:t>
        </w:r>
        <w:r w:rsidR="00E411B5">
          <w:rPr>
            <w:noProof/>
            <w:webHidden/>
          </w:rPr>
          <w:fldChar w:fldCharType="end"/>
        </w:r>
      </w:hyperlink>
    </w:p>
    <w:p w14:paraId="12C2AD0A" w14:textId="15E2B970" w:rsidR="00E411B5" w:rsidRDefault="00611D05">
      <w:pPr>
        <w:pStyle w:val="TOC1"/>
        <w:rPr>
          <w:rFonts w:asciiTheme="minorHAnsi" w:eastAsiaTheme="minorEastAsia" w:hAnsiTheme="minorHAnsi" w:cstheme="minorBidi"/>
          <w:noProof/>
          <w:sz w:val="22"/>
          <w:szCs w:val="22"/>
        </w:rPr>
      </w:pPr>
      <w:hyperlink w:anchor="_Toc108783562" w:history="1">
        <w:r w:rsidR="00E411B5" w:rsidRPr="007D0388">
          <w:rPr>
            <w:rStyle w:val="Hyperlink"/>
            <w:noProof/>
          </w:rPr>
          <w:t>4</w:t>
        </w:r>
        <w:r w:rsidR="0069257E">
          <w:rPr>
            <w:rStyle w:val="Hyperlink"/>
            <w:noProof/>
          </w:rPr>
          <w:t xml:space="preserve">.  </w:t>
        </w:r>
        <w:r w:rsidR="00E411B5" w:rsidRPr="007D0388">
          <w:rPr>
            <w:rStyle w:val="Hyperlink"/>
            <w:noProof/>
          </w:rPr>
          <w:t xml:space="preserve"> Data Governance Organization</w:t>
        </w:r>
        <w:r w:rsidR="00E411B5">
          <w:rPr>
            <w:noProof/>
            <w:webHidden/>
          </w:rPr>
          <w:tab/>
        </w:r>
        <w:r w:rsidR="00E411B5">
          <w:rPr>
            <w:noProof/>
            <w:webHidden/>
          </w:rPr>
          <w:fldChar w:fldCharType="begin"/>
        </w:r>
        <w:r w:rsidR="00E411B5">
          <w:rPr>
            <w:noProof/>
            <w:webHidden/>
          </w:rPr>
          <w:instrText xml:space="preserve"> PAGEREF _Toc108783562 \h </w:instrText>
        </w:r>
        <w:r w:rsidR="00E411B5">
          <w:rPr>
            <w:noProof/>
            <w:webHidden/>
          </w:rPr>
        </w:r>
        <w:r w:rsidR="00E411B5">
          <w:rPr>
            <w:noProof/>
            <w:webHidden/>
          </w:rPr>
          <w:fldChar w:fldCharType="separate"/>
        </w:r>
        <w:r w:rsidR="00E411B5">
          <w:rPr>
            <w:noProof/>
            <w:webHidden/>
          </w:rPr>
          <w:t>6</w:t>
        </w:r>
        <w:r w:rsidR="00E411B5">
          <w:rPr>
            <w:noProof/>
            <w:webHidden/>
          </w:rPr>
          <w:fldChar w:fldCharType="end"/>
        </w:r>
      </w:hyperlink>
    </w:p>
    <w:p w14:paraId="5175103B" w14:textId="6FA69475" w:rsidR="00E411B5" w:rsidRDefault="00611D05">
      <w:pPr>
        <w:pStyle w:val="TOC1"/>
        <w:rPr>
          <w:rFonts w:asciiTheme="minorHAnsi" w:eastAsiaTheme="minorEastAsia" w:hAnsiTheme="minorHAnsi" w:cstheme="minorBidi"/>
          <w:noProof/>
          <w:sz w:val="22"/>
          <w:szCs w:val="22"/>
        </w:rPr>
      </w:pPr>
      <w:hyperlink w:anchor="_Toc108783563" w:history="1">
        <w:r w:rsidR="00E411B5" w:rsidRPr="007D0388">
          <w:rPr>
            <w:rStyle w:val="Hyperlink"/>
            <w:noProof/>
          </w:rPr>
          <w:t>5</w:t>
        </w:r>
        <w:r w:rsidR="0069257E">
          <w:rPr>
            <w:rStyle w:val="Hyperlink"/>
            <w:noProof/>
          </w:rPr>
          <w:t xml:space="preserve">.  </w:t>
        </w:r>
        <w:r w:rsidR="00E411B5" w:rsidRPr="007D0388">
          <w:rPr>
            <w:rStyle w:val="Hyperlink"/>
            <w:noProof/>
          </w:rPr>
          <w:t xml:space="preserve"> Data Governance Implementation</w:t>
        </w:r>
        <w:r w:rsidR="00E411B5">
          <w:rPr>
            <w:noProof/>
            <w:webHidden/>
          </w:rPr>
          <w:tab/>
        </w:r>
        <w:r w:rsidR="00E411B5">
          <w:rPr>
            <w:noProof/>
            <w:webHidden/>
          </w:rPr>
          <w:fldChar w:fldCharType="begin"/>
        </w:r>
        <w:r w:rsidR="00E411B5">
          <w:rPr>
            <w:noProof/>
            <w:webHidden/>
          </w:rPr>
          <w:instrText xml:space="preserve"> PAGEREF _Toc108783563 \h </w:instrText>
        </w:r>
        <w:r w:rsidR="00E411B5">
          <w:rPr>
            <w:noProof/>
            <w:webHidden/>
          </w:rPr>
        </w:r>
        <w:r w:rsidR="00E411B5">
          <w:rPr>
            <w:noProof/>
            <w:webHidden/>
          </w:rPr>
          <w:fldChar w:fldCharType="separate"/>
        </w:r>
        <w:r w:rsidR="00E411B5">
          <w:rPr>
            <w:noProof/>
            <w:webHidden/>
          </w:rPr>
          <w:t>9</w:t>
        </w:r>
        <w:r w:rsidR="00E411B5">
          <w:rPr>
            <w:noProof/>
            <w:webHidden/>
          </w:rPr>
          <w:fldChar w:fldCharType="end"/>
        </w:r>
      </w:hyperlink>
    </w:p>
    <w:p w14:paraId="12FC78BC" w14:textId="0F638328" w:rsidR="00E411B5" w:rsidRDefault="00611D05">
      <w:pPr>
        <w:pStyle w:val="TOC1"/>
        <w:rPr>
          <w:rFonts w:asciiTheme="minorHAnsi" w:eastAsiaTheme="minorEastAsia" w:hAnsiTheme="minorHAnsi" w:cstheme="minorBidi"/>
          <w:noProof/>
          <w:sz w:val="22"/>
          <w:szCs w:val="22"/>
        </w:rPr>
      </w:pPr>
      <w:hyperlink w:anchor="_Toc108783564" w:history="1">
        <w:r w:rsidR="00E411B5" w:rsidRPr="007D0388">
          <w:rPr>
            <w:rStyle w:val="Hyperlink"/>
            <w:noProof/>
          </w:rPr>
          <w:t>6</w:t>
        </w:r>
        <w:r w:rsidR="0069257E">
          <w:rPr>
            <w:rStyle w:val="Hyperlink"/>
            <w:noProof/>
          </w:rPr>
          <w:t xml:space="preserve">.  </w:t>
        </w:r>
        <w:r w:rsidR="00E411B5" w:rsidRPr="007D0388">
          <w:rPr>
            <w:rStyle w:val="Hyperlink"/>
            <w:noProof/>
          </w:rPr>
          <w:t xml:space="preserve"> Scope of Cloud Data Governance</w:t>
        </w:r>
        <w:r w:rsidR="00E411B5">
          <w:rPr>
            <w:noProof/>
            <w:webHidden/>
          </w:rPr>
          <w:tab/>
        </w:r>
        <w:r w:rsidR="00E411B5">
          <w:rPr>
            <w:noProof/>
            <w:webHidden/>
          </w:rPr>
          <w:fldChar w:fldCharType="begin"/>
        </w:r>
        <w:r w:rsidR="00E411B5">
          <w:rPr>
            <w:noProof/>
            <w:webHidden/>
          </w:rPr>
          <w:instrText xml:space="preserve"> PAGEREF _Toc108783564 \h </w:instrText>
        </w:r>
        <w:r w:rsidR="00E411B5">
          <w:rPr>
            <w:noProof/>
            <w:webHidden/>
          </w:rPr>
        </w:r>
        <w:r w:rsidR="00E411B5">
          <w:rPr>
            <w:noProof/>
            <w:webHidden/>
          </w:rPr>
          <w:fldChar w:fldCharType="separate"/>
        </w:r>
        <w:r w:rsidR="00E411B5">
          <w:rPr>
            <w:noProof/>
            <w:webHidden/>
          </w:rPr>
          <w:t>11</w:t>
        </w:r>
        <w:r w:rsidR="00E411B5">
          <w:rPr>
            <w:noProof/>
            <w:webHidden/>
          </w:rPr>
          <w:fldChar w:fldCharType="end"/>
        </w:r>
      </w:hyperlink>
    </w:p>
    <w:p w14:paraId="7AB07AD7" w14:textId="046C9D40" w:rsidR="00E411B5" w:rsidRDefault="00611D05">
      <w:pPr>
        <w:pStyle w:val="TOC1"/>
        <w:rPr>
          <w:rFonts w:asciiTheme="minorHAnsi" w:eastAsiaTheme="minorEastAsia" w:hAnsiTheme="minorHAnsi" w:cstheme="minorBidi"/>
          <w:noProof/>
          <w:sz w:val="22"/>
          <w:szCs w:val="22"/>
        </w:rPr>
      </w:pPr>
      <w:hyperlink w:anchor="_Toc108783565" w:history="1">
        <w:r w:rsidR="00E411B5" w:rsidRPr="007D0388">
          <w:rPr>
            <w:rStyle w:val="Hyperlink"/>
            <w:noProof/>
          </w:rPr>
          <w:t>7</w:t>
        </w:r>
        <w:r w:rsidR="0069257E">
          <w:rPr>
            <w:rStyle w:val="Hyperlink"/>
            <w:noProof/>
          </w:rPr>
          <w:t xml:space="preserve">.  </w:t>
        </w:r>
        <w:r w:rsidR="00E411B5" w:rsidRPr="007D0388">
          <w:rPr>
            <w:rStyle w:val="Hyperlink"/>
            <w:noProof/>
          </w:rPr>
          <w:t xml:space="preserve"> Stakeholders/Approvers</w:t>
        </w:r>
        <w:r w:rsidR="00E411B5">
          <w:rPr>
            <w:noProof/>
            <w:webHidden/>
          </w:rPr>
          <w:tab/>
        </w:r>
        <w:r w:rsidR="00E411B5">
          <w:rPr>
            <w:noProof/>
            <w:webHidden/>
          </w:rPr>
          <w:fldChar w:fldCharType="begin"/>
        </w:r>
        <w:r w:rsidR="00E411B5">
          <w:rPr>
            <w:noProof/>
            <w:webHidden/>
          </w:rPr>
          <w:instrText xml:space="preserve"> PAGEREF _Toc108783565 \h </w:instrText>
        </w:r>
        <w:r w:rsidR="00E411B5">
          <w:rPr>
            <w:noProof/>
            <w:webHidden/>
          </w:rPr>
        </w:r>
        <w:r w:rsidR="00E411B5">
          <w:rPr>
            <w:noProof/>
            <w:webHidden/>
          </w:rPr>
          <w:fldChar w:fldCharType="separate"/>
        </w:r>
        <w:r w:rsidR="00E411B5">
          <w:rPr>
            <w:noProof/>
            <w:webHidden/>
          </w:rPr>
          <w:t>12</w:t>
        </w:r>
        <w:r w:rsidR="00E411B5">
          <w:rPr>
            <w:noProof/>
            <w:webHidden/>
          </w:rPr>
          <w:fldChar w:fldCharType="end"/>
        </w:r>
      </w:hyperlink>
    </w:p>
    <w:p w14:paraId="5F65934C" w14:textId="0F288454" w:rsidR="00E411B5" w:rsidRDefault="00611D05">
      <w:pPr>
        <w:pStyle w:val="TOC1"/>
        <w:rPr>
          <w:rFonts w:asciiTheme="minorHAnsi" w:eastAsiaTheme="minorEastAsia" w:hAnsiTheme="minorHAnsi" w:cstheme="minorBidi"/>
          <w:noProof/>
          <w:sz w:val="22"/>
          <w:szCs w:val="22"/>
        </w:rPr>
      </w:pPr>
      <w:hyperlink w:anchor="_Toc108783566" w:history="1">
        <w:r w:rsidR="00E411B5" w:rsidRPr="007D0388">
          <w:rPr>
            <w:rStyle w:val="Hyperlink"/>
            <w:noProof/>
          </w:rPr>
          <w:t>8</w:t>
        </w:r>
        <w:r w:rsidR="0069257E">
          <w:rPr>
            <w:rStyle w:val="Hyperlink"/>
            <w:noProof/>
          </w:rPr>
          <w:t xml:space="preserve">.  </w:t>
        </w:r>
        <w:r w:rsidR="00E411B5" w:rsidRPr="007D0388">
          <w:rPr>
            <w:rStyle w:val="Hyperlink"/>
            <w:noProof/>
          </w:rPr>
          <w:t xml:space="preserve"> Document Revision History</w:t>
        </w:r>
        <w:r w:rsidR="00E411B5">
          <w:rPr>
            <w:noProof/>
            <w:webHidden/>
          </w:rPr>
          <w:tab/>
        </w:r>
        <w:r w:rsidR="00E411B5">
          <w:rPr>
            <w:noProof/>
            <w:webHidden/>
          </w:rPr>
          <w:fldChar w:fldCharType="begin"/>
        </w:r>
        <w:r w:rsidR="00E411B5">
          <w:rPr>
            <w:noProof/>
            <w:webHidden/>
          </w:rPr>
          <w:instrText xml:space="preserve"> PAGEREF _Toc108783566 \h </w:instrText>
        </w:r>
        <w:r w:rsidR="00E411B5">
          <w:rPr>
            <w:noProof/>
            <w:webHidden/>
          </w:rPr>
        </w:r>
        <w:r w:rsidR="00E411B5">
          <w:rPr>
            <w:noProof/>
            <w:webHidden/>
          </w:rPr>
          <w:fldChar w:fldCharType="separate"/>
        </w:r>
        <w:r w:rsidR="00E411B5">
          <w:rPr>
            <w:noProof/>
            <w:webHidden/>
          </w:rPr>
          <w:t>12</w:t>
        </w:r>
        <w:r w:rsidR="00E411B5">
          <w:rPr>
            <w:noProof/>
            <w:webHidden/>
          </w:rPr>
          <w:fldChar w:fldCharType="end"/>
        </w:r>
      </w:hyperlink>
    </w:p>
    <w:p w14:paraId="56D0BAED" w14:textId="215437AA" w:rsidR="00E411B5" w:rsidRDefault="00611D05">
      <w:pPr>
        <w:pStyle w:val="TOC1"/>
        <w:rPr>
          <w:rFonts w:asciiTheme="minorHAnsi" w:eastAsiaTheme="minorEastAsia" w:hAnsiTheme="minorHAnsi" w:cstheme="minorBidi"/>
          <w:noProof/>
          <w:sz w:val="22"/>
          <w:szCs w:val="22"/>
        </w:rPr>
      </w:pPr>
      <w:hyperlink w:anchor="_Toc108783567" w:history="1">
        <w:r w:rsidR="00E411B5" w:rsidRPr="007D0388">
          <w:rPr>
            <w:rStyle w:val="Hyperlink"/>
            <w:noProof/>
          </w:rPr>
          <w:t>Appendix A – Design Decision Details</w:t>
        </w:r>
        <w:r w:rsidR="00E411B5">
          <w:rPr>
            <w:noProof/>
            <w:webHidden/>
          </w:rPr>
          <w:tab/>
        </w:r>
        <w:r w:rsidR="00E411B5">
          <w:rPr>
            <w:noProof/>
            <w:webHidden/>
          </w:rPr>
          <w:fldChar w:fldCharType="begin"/>
        </w:r>
        <w:r w:rsidR="00E411B5">
          <w:rPr>
            <w:noProof/>
            <w:webHidden/>
          </w:rPr>
          <w:instrText xml:space="preserve"> PAGEREF _Toc108783567 \h </w:instrText>
        </w:r>
        <w:r w:rsidR="00E411B5">
          <w:rPr>
            <w:noProof/>
            <w:webHidden/>
          </w:rPr>
        </w:r>
        <w:r w:rsidR="00E411B5">
          <w:rPr>
            <w:noProof/>
            <w:webHidden/>
          </w:rPr>
          <w:fldChar w:fldCharType="separate"/>
        </w:r>
        <w:r w:rsidR="00E411B5">
          <w:rPr>
            <w:noProof/>
            <w:webHidden/>
          </w:rPr>
          <w:t>13</w:t>
        </w:r>
        <w:r w:rsidR="00E411B5">
          <w:rPr>
            <w:noProof/>
            <w:webHidden/>
          </w:rPr>
          <w:fldChar w:fldCharType="end"/>
        </w:r>
      </w:hyperlink>
    </w:p>
    <w:p w14:paraId="209FFAA7" w14:textId="55659973" w:rsidR="00E411B5" w:rsidRDefault="00611D05">
      <w:pPr>
        <w:pStyle w:val="TOC2"/>
        <w:rPr>
          <w:rFonts w:asciiTheme="minorHAnsi" w:eastAsiaTheme="minorEastAsia" w:hAnsiTheme="minorHAnsi" w:cstheme="minorBidi"/>
          <w:noProof/>
          <w:sz w:val="22"/>
          <w:szCs w:val="22"/>
        </w:rPr>
      </w:pPr>
      <w:hyperlink w:anchor="_Toc108783568" w:history="1">
        <w:r w:rsidR="00E411B5" w:rsidRPr="007D0388">
          <w:rPr>
            <w:rStyle w:val="Hyperlink"/>
            <w:noProof/>
          </w:rPr>
          <w:t>General</w:t>
        </w:r>
        <w:r w:rsidR="00E411B5">
          <w:rPr>
            <w:noProof/>
            <w:webHidden/>
          </w:rPr>
          <w:tab/>
        </w:r>
        <w:r w:rsidR="00E411B5">
          <w:rPr>
            <w:noProof/>
            <w:webHidden/>
          </w:rPr>
          <w:fldChar w:fldCharType="begin"/>
        </w:r>
        <w:r w:rsidR="00E411B5">
          <w:rPr>
            <w:noProof/>
            <w:webHidden/>
          </w:rPr>
          <w:instrText xml:space="preserve"> PAGEREF _Toc108783568 \h </w:instrText>
        </w:r>
        <w:r w:rsidR="00E411B5">
          <w:rPr>
            <w:noProof/>
            <w:webHidden/>
          </w:rPr>
        </w:r>
        <w:r w:rsidR="00E411B5">
          <w:rPr>
            <w:noProof/>
            <w:webHidden/>
          </w:rPr>
          <w:fldChar w:fldCharType="separate"/>
        </w:r>
        <w:r w:rsidR="00E411B5">
          <w:rPr>
            <w:noProof/>
            <w:webHidden/>
          </w:rPr>
          <w:t>13</w:t>
        </w:r>
        <w:r w:rsidR="00E411B5">
          <w:rPr>
            <w:noProof/>
            <w:webHidden/>
          </w:rPr>
          <w:fldChar w:fldCharType="end"/>
        </w:r>
      </w:hyperlink>
    </w:p>
    <w:p w14:paraId="345FA95E" w14:textId="20B8D1F5" w:rsidR="00E411B5" w:rsidRDefault="00611D05">
      <w:pPr>
        <w:pStyle w:val="TOC2"/>
        <w:rPr>
          <w:rFonts w:asciiTheme="minorHAnsi" w:eastAsiaTheme="minorEastAsia" w:hAnsiTheme="minorHAnsi" w:cstheme="minorBidi"/>
          <w:noProof/>
          <w:sz w:val="22"/>
          <w:szCs w:val="22"/>
        </w:rPr>
      </w:pPr>
      <w:hyperlink w:anchor="_Toc108783569" w:history="1">
        <w:r w:rsidR="00E411B5" w:rsidRPr="007D0388">
          <w:rPr>
            <w:rStyle w:val="Hyperlink"/>
            <w:noProof/>
          </w:rPr>
          <w:t>Security</w:t>
        </w:r>
        <w:r w:rsidR="00E411B5">
          <w:rPr>
            <w:noProof/>
            <w:webHidden/>
          </w:rPr>
          <w:tab/>
        </w:r>
        <w:r w:rsidR="00E411B5">
          <w:rPr>
            <w:noProof/>
            <w:webHidden/>
          </w:rPr>
          <w:fldChar w:fldCharType="begin"/>
        </w:r>
        <w:r w:rsidR="00E411B5">
          <w:rPr>
            <w:noProof/>
            <w:webHidden/>
          </w:rPr>
          <w:instrText xml:space="preserve"> PAGEREF _Toc108783569 \h </w:instrText>
        </w:r>
        <w:r w:rsidR="00E411B5">
          <w:rPr>
            <w:noProof/>
            <w:webHidden/>
          </w:rPr>
        </w:r>
        <w:r w:rsidR="00E411B5">
          <w:rPr>
            <w:noProof/>
            <w:webHidden/>
          </w:rPr>
          <w:fldChar w:fldCharType="separate"/>
        </w:r>
        <w:r w:rsidR="00E411B5">
          <w:rPr>
            <w:noProof/>
            <w:webHidden/>
          </w:rPr>
          <w:t>13</w:t>
        </w:r>
        <w:r w:rsidR="00E411B5">
          <w:rPr>
            <w:noProof/>
            <w:webHidden/>
          </w:rPr>
          <w:fldChar w:fldCharType="end"/>
        </w:r>
      </w:hyperlink>
    </w:p>
    <w:p w14:paraId="54F146AD" w14:textId="4C452CD4" w:rsidR="00E411B5" w:rsidRDefault="00611D05">
      <w:pPr>
        <w:pStyle w:val="TOC1"/>
        <w:rPr>
          <w:rFonts w:asciiTheme="minorHAnsi" w:eastAsiaTheme="minorEastAsia" w:hAnsiTheme="minorHAnsi" w:cstheme="minorBidi"/>
          <w:noProof/>
          <w:sz w:val="22"/>
          <w:szCs w:val="22"/>
        </w:rPr>
      </w:pPr>
      <w:hyperlink w:anchor="_Toc108783570" w:history="1">
        <w:r w:rsidR="00E411B5" w:rsidRPr="007D0388">
          <w:rPr>
            <w:rStyle w:val="Hyperlink"/>
            <w:noProof/>
          </w:rPr>
          <w:t>Appendix B</w:t>
        </w:r>
        <w:r w:rsidR="00E411B5">
          <w:rPr>
            <w:noProof/>
            <w:webHidden/>
          </w:rPr>
          <w:tab/>
        </w:r>
        <w:r w:rsidR="00E411B5">
          <w:rPr>
            <w:noProof/>
            <w:webHidden/>
          </w:rPr>
          <w:fldChar w:fldCharType="begin"/>
        </w:r>
        <w:r w:rsidR="00E411B5">
          <w:rPr>
            <w:noProof/>
            <w:webHidden/>
          </w:rPr>
          <w:instrText xml:space="preserve"> PAGEREF _Toc108783570 \h </w:instrText>
        </w:r>
        <w:r w:rsidR="00E411B5">
          <w:rPr>
            <w:noProof/>
            <w:webHidden/>
          </w:rPr>
        </w:r>
        <w:r w:rsidR="00E411B5">
          <w:rPr>
            <w:noProof/>
            <w:webHidden/>
          </w:rPr>
          <w:fldChar w:fldCharType="separate"/>
        </w:r>
        <w:r w:rsidR="00E411B5">
          <w:rPr>
            <w:noProof/>
            <w:webHidden/>
          </w:rPr>
          <w:t>13</w:t>
        </w:r>
        <w:r w:rsidR="00E411B5">
          <w:rPr>
            <w:noProof/>
            <w:webHidden/>
          </w:rPr>
          <w:fldChar w:fldCharType="end"/>
        </w:r>
      </w:hyperlink>
    </w:p>
    <w:p w14:paraId="47313848" w14:textId="642836B4" w:rsidR="00E411B5" w:rsidRDefault="00611D05">
      <w:pPr>
        <w:pStyle w:val="TOC2"/>
        <w:rPr>
          <w:rFonts w:asciiTheme="minorHAnsi" w:eastAsiaTheme="minorEastAsia" w:hAnsiTheme="minorHAnsi" w:cstheme="minorBidi"/>
          <w:noProof/>
          <w:sz w:val="22"/>
          <w:szCs w:val="22"/>
        </w:rPr>
      </w:pPr>
      <w:hyperlink w:anchor="_Toc108783571" w:history="1">
        <w:r w:rsidR="00E411B5" w:rsidRPr="007D0388">
          <w:rPr>
            <w:rStyle w:val="Hyperlink"/>
            <w:noProof/>
          </w:rPr>
          <w:t>Glossary</w:t>
        </w:r>
        <w:r w:rsidR="00E411B5">
          <w:rPr>
            <w:noProof/>
            <w:webHidden/>
          </w:rPr>
          <w:tab/>
        </w:r>
        <w:r w:rsidR="00E411B5">
          <w:rPr>
            <w:noProof/>
            <w:webHidden/>
          </w:rPr>
          <w:fldChar w:fldCharType="begin"/>
        </w:r>
        <w:r w:rsidR="00E411B5">
          <w:rPr>
            <w:noProof/>
            <w:webHidden/>
          </w:rPr>
          <w:instrText xml:space="preserve"> PAGEREF _Toc108783571 \h </w:instrText>
        </w:r>
        <w:r w:rsidR="00E411B5">
          <w:rPr>
            <w:noProof/>
            <w:webHidden/>
          </w:rPr>
        </w:r>
        <w:r w:rsidR="00E411B5">
          <w:rPr>
            <w:noProof/>
            <w:webHidden/>
          </w:rPr>
          <w:fldChar w:fldCharType="separate"/>
        </w:r>
        <w:r w:rsidR="00E411B5">
          <w:rPr>
            <w:noProof/>
            <w:webHidden/>
          </w:rPr>
          <w:t>13</w:t>
        </w:r>
        <w:r w:rsidR="00E411B5">
          <w:rPr>
            <w:noProof/>
            <w:webHidden/>
          </w:rPr>
          <w:fldChar w:fldCharType="end"/>
        </w:r>
      </w:hyperlink>
    </w:p>
    <w:p w14:paraId="71B42143" w14:textId="46490F67" w:rsidR="00D07BEB" w:rsidRPr="00124DC8" w:rsidRDefault="00622B5C" w:rsidP="00D07BEB">
      <w:r>
        <w:fldChar w:fldCharType="end"/>
      </w:r>
    </w:p>
    <w:p w14:paraId="0172B4B8" w14:textId="77777777" w:rsidR="008C6E0D" w:rsidRDefault="008C6E0D">
      <w:pPr>
        <w:rPr>
          <w:b/>
          <w:bCs/>
          <w:color w:val="0070C0"/>
          <w:kern w:val="32"/>
          <w:sz w:val="28"/>
          <w:szCs w:val="32"/>
        </w:rPr>
      </w:pPr>
      <w:bookmarkStart w:id="0" w:name="_Toc285182691"/>
      <w:r>
        <w:br w:type="page"/>
      </w:r>
    </w:p>
    <w:p w14:paraId="3BF8BD03" w14:textId="2A541454" w:rsidR="00104FB9" w:rsidRDefault="00104FB9" w:rsidP="008B1C23">
      <w:pPr>
        <w:pStyle w:val="Heading1"/>
        <w:numPr>
          <w:ilvl w:val="0"/>
          <w:numId w:val="1"/>
        </w:numPr>
      </w:pPr>
      <w:bookmarkStart w:id="1" w:name="_Toc108783556"/>
      <w:r w:rsidRPr="00124DC8">
        <w:lastRenderedPageBreak/>
        <w:t>Executive Summary</w:t>
      </w:r>
      <w:bookmarkEnd w:id="0"/>
      <w:bookmarkEnd w:id="1"/>
    </w:p>
    <w:p w14:paraId="769CA717" w14:textId="77777777" w:rsidR="00BA6A42" w:rsidRPr="00BA6A42" w:rsidRDefault="00BA6A42" w:rsidP="00BA6A42"/>
    <w:p w14:paraId="7AD9D3C4" w14:textId="3958888E" w:rsidR="00336795" w:rsidRPr="002A1D13" w:rsidRDefault="00C341B7" w:rsidP="00F6366A">
      <w:pPr>
        <w:shd w:val="clear" w:color="auto" w:fill="FFFFFF"/>
        <w:rPr>
          <w:rFonts w:asciiTheme="minorHAnsi" w:hAnsiTheme="minorHAnsi" w:cstheme="minorHAnsi"/>
          <w:color w:val="222222"/>
          <w:sz w:val="22"/>
          <w:szCs w:val="22"/>
        </w:rPr>
      </w:pPr>
      <w:r w:rsidRPr="002A1D13">
        <w:rPr>
          <w:rFonts w:ascii="Calibri" w:hAnsi="Calibri"/>
          <w:sz w:val="22"/>
          <w:szCs w:val="22"/>
        </w:rPr>
        <w:t xml:space="preserve">Data is </w:t>
      </w:r>
      <w:r w:rsidR="00D61447">
        <w:rPr>
          <w:rFonts w:ascii="Calibri" w:hAnsi="Calibri"/>
          <w:sz w:val="22"/>
          <w:szCs w:val="22"/>
        </w:rPr>
        <w:t>the</w:t>
      </w:r>
      <w:r w:rsidRPr="002A1D13">
        <w:rPr>
          <w:rFonts w:ascii="Calibri" w:hAnsi="Calibri"/>
          <w:sz w:val="22"/>
          <w:szCs w:val="22"/>
        </w:rPr>
        <w:t xml:space="preserve"> new currency</w:t>
      </w:r>
      <w:r w:rsidR="00D61447">
        <w:rPr>
          <w:rFonts w:ascii="Calibri" w:hAnsi="Calibri"/>
          <w:sz w:val="22"/>
          <w:szCs w:val="22"/>
        </w:rPr>
        <w:t>;</w:t>
      </w:r>
      <w:r w:rsidRPr="002A1D13">
        <w:rPr>
          <w:rFonts w:ascii="Calibri" w:hAnsi="Calibri"/>
          <w:sz w:val="22"/>
          <w:szCs w:val="22"/>
        </w:rPr>
        <w:t xml:space="preserve"> it is the basic building block that leads to information and analytics</w:t>
      </w:r>
      <w:r w:rsidR="0069257E">
        <w:rPr>
          <w:rFonts w:ascii="Calibri" w:hAnsi="Calibri"/>
          <w:sz w:val="22"/>
          <w:szCs w:val="22"/>
        </w:rPr>
        <w:t xml:space="preserve">.  </w:t>
      </w:r>
      <w:r w:rsidRPr="002A1D13">
        <w:rPr>
          <w:rFonts w:ascii="Calibri" w:hAnsi="Calibri"/>
          <w:sz w:val="22"/>
          <w:szCs w:val="22"/>
        </w:rPr>
        <w:t xml:space="preserve"> </w:t>
      </w:r>
      <w:r w:rsidR="00962893" w:rsidRPr="002A1D13">
        <w:rPr>
          <w:rFonts w:ascii="Calibri" w:hAnsi="Calibri"/>
          <w:sz w:val="22"/>
          <w:szCs w:val="22"/>
        </w:rPr>
        <w:t>With the migratio</w:t>
      </w:r>
      <w:r w:rsidR="006759CF" w:rsidRPr="002A1D13">
        <w:rPr>
          <w:rFonts w:ascii="Calibri" w:hAnsi="Calibri"/>
          <w:sz w:val="22"/>
          <w:szCs w:val="22"/>
        </w:rPr>
        <w:t>n of application</w:t>
      </w:r>
      <w:r w:rsidR="00581869" w:rsidRPr="002A1D13">
        <w:rPr>
          <w:rFonts w:ascii="Calibri" w:hAnsi="Calibri"/>
          <w:sz w:val="22"/>
          <w:szCs w:val="22"/>
        </w:rPr>
        <w:t>s</w:t>
      </w:r>
      <w:r w:rsidR="006759CF" w:rsidRPr="002A1D13">
        <w:rPr>
          <w:rFonts w:ascii="Calibri" w:hAnsi="Calibri"/>
          <w:sz w:val="22"/>
          <w:szCs w:val="22"/>
        </w:rPr>
        <w:t xml:space="preserve"> and data </w:t>
      </w:r>
      <w:r w:rsidR="00581869" w:rsidRPr="002A1D13">
        <w:rPr>
          <w:rFonts w:ascii="Calibri" w:hAnsi="Calibri"/>
          <w:sz w:val="22"/>
          <w:szCs w:val="22"/>
        </w:rPr>
        <w:t>to the</w:t>
      </w:r>
      <w:r w:rsidR="006759CF" w:rsidRPr="002A1D13">
        <w:rPr>
          <w:rFonts w:ascii="Calibri" w:hAnsi="Calibri"/>
          <w:sz w:val="22"/>
          <w:szCs w:val="22"/>
        </w:rPr>
        <w:t xml:space="preserve"> cloud, there is a need to govern all </w:t>
      </w:r>
      <w:r w:rsidR="002F67F8" w:rsidRPr="002A1D13">
        <w:rPr>
          <w:rFonts w:ascii="Calibri" w:hAnsi="Calibri"/>
          <w:sz w:val="22"/>
          <w:szCs w:val="22"/>
        </w:rPr>
        <w:t xml:space="preserve">data assets in </w:t>
      </w:r>
      <w:r w:rsidR="00581869" w:rsidRPr="002A1D13">
        <w:rPr>
          <w:rFonts w:ascii="Calibri" w:hAnsi="Calibri"/>
          <w:sz w:val="22"/>
          <w:szCs w:val="22"/>
        </w:rPr>
        <w:t xml:space="preserve">the </w:t>
      </w:r>
      <w:r w:rsidR="002F67F8" w:rsidRPr="002A1D13">
        <w:rPr>
          <w:rFonts w:ascii="Calibri" w:hAnsi="Calibri"/>
          <w:sz w:val="22"/>
          <w:szCs w:val="22"/>
        </w:rPr>
        <w:t>cloud</w:t>
      </w:r>
      <w:r w:rsidR="0069257E">
        <w:rPr>
          <w:rFonts w:ascii="Calibri" w:hAnsi="Calibri"/>
          <w:sz w:val="22"/>
          <w:szCs w:val="22"/>
        </w:rPr>
        <w:t xml:space="preserve">.   </w:t>
      </w:r>
      <w:r w:rsidR="000F7D33" w:rsidRPr="002A1D13">
        <w:rPr>
          <w:rFonts w:ascii="Calibri" w:hAnsi="Calibri"/>
          <w:sz w:val="22"/>
          <w:szCs w:val="22"/>
        </w:rPr>
        <w:t>Data Governance encompasses the people, processes, and information technology required to create consistent and proper handling of data and understanding of information across the organization</w:t>
      </w:r>
      <w:r w:rsidR="00336795" w:rsidRPr="002A1D13">
        <w:rPr>
          <w:rFonts w:asciiTheme="minorHAnsi" w:hAnsiTheme="minorHAnsi" w:cstheme="minorHAnsi"/>
          <w:color w:val="222222"/>
          <w:sz w:val="22"/>
          <w:szCs w:val="22"/>
        </w:rPr>
        <w:t>, both for operational requirements and needs and the analytical requirements and needs</w:t>
      </w:r>
      <w:r w:rsidR="0069257E">
        <w:rPr>
          <w:rFonts w:asciiTheme="minorHAnsi" w:hAnsiTheme="minorHAnsi" w:cstheme="minorHAnsi"/>
          <w:color w:val="222222"/>
          <w:sz w:val="22"/>
          <w:szCs w:val="22"/>
        </w:rPr>
        <w:t xml:space="preserve">.   </w:t>
      </w:r>
      <w:r w:rsidR="00336795" w:rsidRPr="002A1D13">
        <w:rPr>
          <w:rFonts w:asciiTheme="minorHAnsi" w:hAnsiTheme="minorHAnsi" w:cstheme="minorHAnsi"/>
          <w:color w:val="222222"/>
          <w:sz w:val="22"/>
          <w:szCs w:val="22"/>
        </w:rPr>
        <w:t xml:space="preserve">Data Governance ignores the boundaries created by organizational structures and governs data from its creation thru </w:t>
      </w:r>
      <w:r w:rsidR="008779A8">
        <w:rPr>
          <w:rFonts w:asciiTheme="minorHAnsi" w:hAnsiTheme="minorHAnsi" w:cstheme="minorHAnsi"/>
          <w:color w:val="222222"/>
          <w:sz w:val="22"/>
          <w:szCs w:val="22"/>
        </w:rPr>
        <w:t xml:space="preserve">the </w:t>
      </w:r>
      <w:r w:rsidR="00336795" w:rsidRPr="002A1D13">
        <w:rPr>
          <w:rFonts w:asciiTheme="minorHAnsi" w:hAnsiTheme="minorHAnsi" w:cstheme="minorHAnsi"/>
          <w:color w:val="222222"/>
          <w:sz w:val="22"/>
          <w:szCs w:val="22"/>
        </w:rPr>
        <w:t>end of life</w:t>
      </w:r>
      <w:r w:rsidR="0057148F">
        <w:rPr>
          <w:rFonts w:asciiTheme="minorHAnsi" w:hAnsiTheme="minorHAnsi" w:cstheme="minorHAnsi"/>
          <w:color w:val="222222"/>
          <w:sz w:val="22"/>
          <w:szCs w:val="22"/>
        </w:rPr>
        <w:t>.</w:t>
      </w:r>
    </w:p>
    <w:p w14:paraId="4D6AAF13" w14:textId="119E0450" w:rsidR="000F7D33" w:rsidRPr="002A1D13" w:rsidRDefault="000F7D33" w:rsidP="00F6366A">
      <w:pPr>
        <w:rPr>
          <w:rFonts w:ascii="Calibri" w:hAnsi="Calibri"/>
          <w:sz w:val="22"/>
          <w:szCs w:val="22"/>
        </w:rPr>
      </w:pPr>
    </w:p>
    <w:p w14:paraId="451064D8" w14:textId="5278F5FF" w:rsidR="00C64846" w:rsidRPr="002A1D13" w:rsidRDefault="00C64846" w:rsidP="00F6366A">
      <w:pPr>
        <w:shd w:val="clear" w:color="auto" w:fill="FFFFFF"/>
        <w:rPr>
          <w:rFonts w:asciiTheme="minorHAnsi" w:hAnsiTheme="minorHAnsi" w:cstheme="minorHAnsi"/>
          <w:color w:val="222222"/>
          <w:sz w:val="22"/>
          <w:szCs w:val="22"/>
        </w:rPr>
      </w:pPr>
      <w:r w:rsidRPr="008779A8">
        <w:rPr>
          <w:rFonts w:asciiTheme="minorHAnsi" w:hAnsiTheme="minorHAnsi" w:cstheme="minorHAnsi"/>
          <w:color w:val="222222"/>
          <w:sz w:val="22"/>
          <w:szCs w:val="22"/>
        </w:rPr>
        <w:t>This Charter sets</w:t>
      </w:r>
      <w:r w:rsidRPr="002A1D13">
        <w:rPr>
          <w:rFonts w:asciiTheme="minorHAnsi" w:hAnsiTheme="minorHAnsi" w:cstheme="minorHAnsi"/>
          <w:color w:val="222222"/>
          <w:sz w:val="22"/>
          <w:szCs w:val="22"/>
        </w:rPr>
        <w:t xml:space="preserve"> out the broad expectations for implementing </w:t>
      </w:r>
      <w:proofErr w:type="spellStart"/>
      <w:proofErr w:type="gramStart"/>
      <w:r w:rsidRPr="002A1D13">
        <w:rPr>
          <w:rFonts w:asciiTheme="minorHAnsi" w:hAnsiTheme="minorHAnsi" w:cstheme="minorHAnsi"/>
          <w:color w:val="222222"/>
          <w:sz w:val="22"/>
          <w:szCs w:val="22"/>
        </w:rPr>
        <w:t>a</w:t>
      </w:r>
      <w:proofErr w:type="spellEnd"/>
      <w:proofErr w:type="gramEnd"/>
      <w:r w:rsidRPr="002A1D13">
        <w:rPr>
          <w:rFonts w:asciiTheme="minorHAnsi" w:hAnsiTheme="minorHAnsi" w:cstheme="minorHAnsi"/>
          <w:color w:val="222222"/>
          <w:sz w:val="22"/>
          <w:szCs w:val="22"/>
        </w:rPr>
        <w:t xml:space="preserve"> </w:t>
      </w:r>
      <w:r w:rsidR="00F6366A">
        <w:rPr>
          <w:rFonts w:asciiTheme="minorHAnsi" w:hAnsiTheme="minorHAnsi" w:cstheme="minorHAnsi"/>
          <w:color w:val="222222"/>
          <w:sz w:val="22"/>
          <w:szCs w:val="22"/>
        </w:rPr>
        <w:t>Enterprise Data Governance</w:t>
      </w:r>
      <w:r w:rsidR="0069257E">
        <w:rPr>
          <w:rFonts w:asciiTheme="minorHAnsi" w:hAnsiTheme="minorHAnsi" w:cstheme="minorHAnsi"/>
          <w:color w:val="222222"/>
          <w:sz w:val="22"/>
          <w:szCs w:val="22"/>
        </w:rPr>
        <w:t xml:space="preserve"> </w:t>
      </w:r>
      <w:r w:rsidRPr="002A1D13">
        <w:rPr>
          <w:rFonts w:asciiTheme="minorHAnsi" w:hAnsiTheme="minorHAnsi" w:cstheme="minorHAnsi"/>
          <w:color w:val="222222"/>
          <w:sz w:val="22"/>
          <w:szCs w:val="22"/>
        </w:rPr>
        <w:t>function</w:t>
      </w:r>
      <w:r w:rsidR="0069257E">
        <w:rPr>
          <w:rFonts w:asciiTheme="minorHAnsi" w:hAnsiTheme="minorHAnsi" w:cstheme="minorHAnsi"/>
          <w:color w:val="222222"/>
          <w:sz w:val="22"/>
          <w:szCs w:val="22"/>
        </w:rPr>
        <w:t xml:space="preserve">.  </w:t>
      </w:r>
      <w:r w:rsidRPr="002A1D13">
        <w:rPr>
          <w:rFonts w:asciiTheme="minorHAnsi" w:hAnsiTheme="minorHAnsi" w:cstheme="minorHAnsi"/>
          <w:color w:val="222222"/>
          <w:sz w:val="22"/>
          <w:szCs w:val="22"/>
        </w:rPr>
        <w:t xml:space="preserve"> </w:t>
      </w:r>
      <w:r w:rsidR="00F6366A">
        <w:rPr>
          <w:rFonts w:asciiTheme="minorHAnsi" w:hAnsiTheme="minorHAnsi" w:cstheme="minorHAnsi"/>
          <w:color w:val="222222"/>
          <w:sz w:val="22"/>
          <w:szCs w:val="22"/>
        </w:rPr>
        <w:t>Enterprise Data Governance</w:t>
      </w:r>
      <w:r w:rsidR="0069257E">
        <w:rPr>
          <w:rFonts w:asciiTheme="minorHAnsi" w:hAnsiTheme="minorHAnsi" w:cstheme="minorHAnsi"/>
          <w:color w:val="222222"/>
          <w:sz w:val="22"/>
          <w:szCs w:val="22"/>
        </w:rPr>
        <w:t xml:space="preserve"> </w:t>
      </w:r>
      <w:r w:rsidRPr="002A1D13">
        <w:rPr>
          <w:rFonts w:asciiTheme="minorHAnsi" w:hAnsiTheme="minorHAnsi" w:cstheme="minorHAnsi"/>
          <w:color w:val="222222"/>
          <w:sz w:val="22"/>
          <w:szCs w:val="22"/>
        </w:rPr>
        <w:t>is a key driver of an Enterprise approach to Information Management</w:t>
      </w:r>
      <w:r w:rsidR="0069257E">
        <w:rPr>
          <w:rFonts w:asciiTheme="minorHAnsi" w:hAnsiTheme="minorHAnsi" w:cstheme="minorHAnsi"/>
          <w:color w:val="222222"/>
          <w:sz w:val="22"/>
          <w:szCs w:val="22"/>
        </w:rPr>
        <w:t xml:space="preserve">.  </w:t>
      </w:r>
    </w:p>
    <w:p w14:paraId="20F987E4" w14:textId="77777777" w:rsidR="00C64846" w:rsidRPr="002A1D13" w:rsidRDefault="00C64846" w:rsidP="00F6366A">
      <w:pPr>
        <w:shd w:val="clear" w:color="auto" w:fill="FFFFFF"/>
        <w:rPr>
          <w:rFonts w:asciiTheme="minorHAnsi" w:hAnsiTheme="minorHAnsi" w:cstheme="minorHAnsi"/>
          <w:color w:val="222222"/>
          <w:sz w:val="22"/>
          <w:szCs w:val="22"/>
        </w:rPr>
      </w:pPr>
    </w:p>
    <w:p w14:paraId="1FDEEC01" w14:textId="6AA2FE74" w:rsidR="00C64846" w:rsidRPr="002A1D13" w:rsidRDefault="00C64846" w:rsidP="00F6366A">
      <w:pPr>
        <w:shd w:val="clear" w:color="auto" w:fill="FFFFFF"/>
        <w:rPr>
          <w:rFonts w:asciiTheme="minorHAnsi" w:hAnsiTheme="minorHAnsi" w:cstheme="minorHAnsi"/>
          <w:color w:val="222222"/>
          <w:sz w:val="22"/>
          <w:szCs w:val="22"/>
        </w:rPr>
      </w:pPr>
      <w:r w:rsidRPr="002A1D13">
        <w:rPr>
          <w:rFonts w:asciiTheme="minorHAnsi" w:hAnsiTheme="minorHAnsi" w:cstheme="minorHAnsi"/>
          <w:color w:val="222222"/>
          <w:sz w:val="22"/>
          <w:szCs w:val="22"/>
        </w:rPr>
        <w:t xml:space="preserve">This Charter forms part of the overall </w:t>
      </w:r>
      <w:r w:rsidR="00F6366A">
        <w:rPr>
          <w:rFonts w:asciiTheme="minorHAnsi" w:hAnsiTheme="minorHAnsi" w:cstheme="minorHAnsi"/>
          <w:color w:val="222222"/>
          <w:sz w:val="22"/>
          <w:szCs w:val="22"/>
        </w:rPr>
        <w:t>Enterprise Data Governance</w:t>
      </w:r>
      <w:r w:rsidR="0069257E">
        <w:rPr>
          <w:rFonts w:asciiTheme="minorHAnsi" w:hAnsiTheme="minorHAnsi" w:cstheme="minorHAnsi"/>
          <w:color w:val="222222"/>
          <w:sz w:val="22"/>
          <w:szCs w:val="22"/>
        </w:rPr>
        <w:t xml:space="preserve"> </w:t>
      </w:r>
      <w:r w:rsidRPr="002A1D13">
        <w:rPr>
          <w:rFonts w:asciiTheme="minorHAnsi" w:hAnsiTheme="minorHAnsi" w:cstheme="minorHAnsi"/>
          <w:color w:val="222222"/>
          <w:sz w:val="22"/>
          <w:szCs w:val="22"/>
        </w:rPr>
        <w:t>framework</w:t>
      </w:r>
      <w:r w:rsidR="0069257E">
        <w:rPr>
          <w:rFonts w:asciiTheme="minorHAnsi" w:hAnsiTheme="minorHAnsi" w:cstheme="minorHAnsi"/>
          <w:color w:val="222222"/>
          <w:sz w:val="22"/>
          <w:szCs w:val="22"/>
        </w:rPr>
        <w:t xml:space="preserve">.  </w:t>
      </w:r>
      <w:r w:rsidRPr="002A1D13">
        <w:rPr>
          <w:rFonts w:asciiTheme="minorHAnsi" w:hAnsiTheme="minorHAnsi" w:cstheme="minorHAnsi"/>
          <w:color w:val="222222"/>
          <w:sz w:val="22"/>
          <w:szCs w:val="22"/>
        </w:rPr>
        <w:t xml:space="preserve"> Further strategic papers, supporting the implementation and ongoing management of Data Governance, will be developed in support of this Charter</w:t>
      </w:r>
      <w:r w:rsidR="0069257E">
        <w:rPr>
          <w:rFonts w:asciiTheme="minorHAnsi" w:hAnsiTheme="minorHAnsi" w:cstheme="minorHAnsi"/>
          <w:color w:val="222222"/>
          <w:sz w:val="22"/>
          <w:szCs w:val="22"/>
        </w:rPr>
        <w:t xml:space="preserve">.  </w:t>
      </w:r>
    </w:p>
    <w:p w14:paraId="307044C9" w14:textId="5E0B97E1" w:rsidR="00321D08" w:rsidRPr="009F64A4" w:rsidRDefault="00321D08" w:rsidP="00F6366A">
      <w:pPr>
        <w:pStyle w:val="ListParagraph"/>
        <w:ind w:left="936"/>
        <w:rPr>
          <w:rFonts w:ascii="Calibri" w:hAnsi="Calibri"/>
          <w:sz w:val="22"/>
          <w:szCs w:val="22"/>
        </w:rPr>
      </w:pPr>
    </w:p>
    <w:p w14:paraId="2F1F98DD" w14:textId="73301873" w:rsidR="009F64A4" w:rsidRPr="009F64A4" w:rsidRDefault="009F64A4" w:rsidP="00F6366A">
      <w:pPr>
        <w:shd w:val="clear" w:color="auto" w:fill="FFFFFF"/>
        <w:rPr>
          <w:rFonts w:asciiTheme="minorHAnsi" w:hAnsiTheme="minorHAnsi" w:cstheme="minorHAnsi"/>
          <w:color w:val="222222"/>
          <w:sz w:val="22"/>
          <w:szCs w:val="22"/>
        </w:rPr>
      </w:pPr>
      <w:r w:rsidRPr="009F64A4">
        <w:rPr>
          <w:rFonts w:asciiTheme="minorHAnsi" w:hAnsiTheme="minorHAnsi" w:cstheme="minorHAnsi"/>
          <w:color w:val="222222"/>
          <w:sz w:val="22"/>
          <w:szCs w:val="22"/>
        </w:rPr>
        <w:t xml:space="preserve">The </w:t>
      </w:r>
      <w:r w:rsidR="00F6366A">
        <w:rPr>
          <w:rFonts w:asciiTheme="minorHAnsi" w:hAnsiTheme="minorHAnsi" w:cstheme="minorHAnsi"/>
          <w:color w:val="222222"/>
          <w:sz w:val="22"/>
          <w:szCs w:val="22"/>
        </w:rPr>
        <w:t>Enterprise Data Governance</w:t>
      </w:r>
      <w:r w:rsidR="0069257E">
        <w:rPr>
          <w:rFonts w:asciiTheme="minorHAnsi" w:hAnsiTheme="minorHAnsi" w:cstheme="minorHAnsi"/>
          <w:color w:val="222222"/>
          <w:sz w:val="22"/>
          <w:szCs w:val="22"/>
        </w:rPr>
        <w:t xml:space="preserve"> </w:t>
      </w:r>
      <w:r w:rsidRPr="009F64A4">
        <w:rPr>
          <w:rFonts w:asciiTheme="minorHAnsi" w:hAnsiTheme="minorHAnsi" w:cstheme="minorHAnsi"/>
          <w:color w:val="222222"/>
          <w:sz w:val="22"/>
          <w:szCs w:val="22"/>
        </w:rPr>
        <w:t>Charter provides:</w:t>
      </w:r>
    </w:p>
    <w:p w14:paraId="6A382688" w14:textId="6B252F3E" w:rsidR="009F64A4" w:rsidRPr="009F64A4" w:rsidRDefault="009F64A4" w:rsidP="00531A6C">
      <w:pPr>
        <w:pStyle w:val="ListParagraph"/>
        <w:numPr>
          <w:ilvl w:val="0"/>
          <w:numId w:val="23"/>
        </w:numPr>
        <w:shd w:val="clear" w:color="auto" w:fill="FFFFFF"/>
        <w:spacing w:after="60"/>
        <w:rPr>
          <w:rFonts w:asciiTheme="minorHAnsi" w:hAnsiTheme="minorHAnsi" w:cstheme="minorHAnsi"/>
          <w:color w:val="222222"/>
          <w:sz w:val="22"/>
          <w:szCs w:val="22"/>
        </w:rPr>
      </w:pPr>
      <w:r w:rsidRPr="009F64A4">
        <w:rPr>
          <w:rFonts w:asciiTheme="minorHAnsi" w:hAnsiTheme="minorHAnsi" w:cstheme="minorHAnsi"/>
          <w:b/>
          <w:bCs/>
          <w:color w:val="222222"/>
          <w:sz w:val="22"/>
          <w:szCs w:val="22"/>
        </w:rPr>
        <w:t>Vision </w:t>
      </w:r>
      <w:r w:rsidRPr="009F64A4">
        <w:rPr>
          <w:rFonts w:asciiTheme="minorHAnsi" w:hAnsiTheme="minorHAnsi" w:cstheme="minorHAnsi"/>
          <w:color w:val="222222"/>
          <w:sz w:val="22"/>
          <w:szCs w:val="22"/>
        </w:rPr>
        <w:t xml:space="preserve">encapsulating the aspirational view of what </w:t>
      </w:r>
      <w:r w:rsidR="00F6366A">
        <w:rPr>
          <w:rFonts w:asciiTheme="minorHAnsi" w:hAnsiTheme="minorHAnsi" w:cstheme="minorHAnsi"/>
          <w:color w:val="222222"/>
          <w:sz w:val="22"/>
          <w:szCs w:val="22"/>
        </w:rPr>
        <w:t>Enterprise Data Governance</w:t>
      </w:r>
      <w:r w:rsidR="0069257E">
        <w:rPr>
          <w:rFonts w:asciiTheme="minorHAnsi" w:hAnsiTheme="minorHAnsi" w:cstheme="minorHAnsi"/>
          <w:color w:val="222222"/>
          <w:sz w:val="22"/>
          <w:szCs w:val="22"/>
        </w:rPr>
        <w:t xml:space="preserve"> </w:t>
      </w:r>
      <w:r w:rsidRPr="009F64A4">
        <w:rPr>
          <w:rFonts w:asciiTheme="minorHAnsi" w:hAnsiTheme="minorHAnsi" w:cstheme="minorHAnsi"/>
          <w:color w:val="222222"/>
          <w:sz w:val="22"/>
          <w:szCs w:val="22"/>
        </w:rPr>
        <w:t>will mean for the organization</w:t>
      </w:r>
      <w:r w:rsidR="0069257E">
        <w:rPr>
          <w:rFonts w:asciiTheme="minorHAnsi" w:hAnsiTheme="minorHAnsi" w:cstheme="minorHAnsi"/>
          <w:color w:val="222222"/>
          <w:sz w:val="22"/>
          <w:szCs w:val="22"/>
        </w:rPr>
        <w:t xml:space="preserve">.  </w:t>
      </w:r>
    </w:p>
    <w:p w14:paraId="072B1DDB" w14:textId="0A08A473" w:rsidR="009F64A4" w:rsidRPr="009F64A4" w:rsidRDefault="009F64A4" w:rsidP="00531A6C">
      <w:pPr>
        <w:pStyle w:val="ListParagraph"/>
        <w:numPr>
          <w:ilvl w:val="0"/>
          <w:numId w:val="23"/>
        </w:numPr>
        <w:shd w:val="clear" w:color="auto" w:fill="FFFFFF"/>
        <w:spacing w:after="60"/>
        <w:rPr>
          <w:rFonts w:asciiTheme="minorHAnsi" w:hAnsiTheme="minorHAnsi" w:cstheme="minorHAnsi"/>
          <w:color w:val="222222"/>
          <w:sz w:val="22"/>
          <w:szCs w:val="22"/>
        </w:rPr>
      </w:pPr>
      <w:r w:rsidRPr="009F64A4">
        <w:rPr>
          <w:rFonts w:asciiTheme="minorHAnsi" w:hAnsiTheme="minorHAnsi" w:cstheme="minorHAnsi"/>
          <w:b/>
          <w:bCs/>
          <w:color w:val="222222"/>
          <w:sz w:val="22"/>
          <w:szCs w:val="22"/>
        </w:rPr>
        <w:t>Mission Statement </w:t>
      </w:r>
      <w:r w:rsidRPr="009F64A4">
        <w:rPr>
          <w:rFonts w:asciiTheme="minorHAnsi" w:hAnsiTheme="minorHAnsi" w:cstheme="minorHAnsi"/>
          <w:color w:val="222222"/>
          <w:sz w:val="22"/>
          <w:szCs w:val="22"/>
        </w:rPr>
        <w:t xml:space="preserve">highlighting the main purpose of </w:t>
      </w:r>
      <w:r w:rsidR="00F6366A">
        <w:rPr>
          <w:rFonts w:asciiTheme="minorHAnsi" w:hAnsiTheme="minorHAnsi" w:cstheme="minorHAnsi"/>
          <w:color w:val="222222"/>
          <w:sz w:val="22"/>
          <w:szCs w:val="22"/>
        </w:rPr>
        <w:t>Enterprise Data Governance</w:t>
      </w:r>
      <w:r w:rsidR="0069257E">
        <w:rPr>
          <w:rFonts w:asciiTheme="minorHAnsi" w:hAnsiTheme="minorHAnsi" w:cstheme="minorHAnsi"/>
          <w:color w:val="222222"/>
          <w:sz w:val="22"/>
          <w:szCs w:val="22"/>
        </w:rPr>
        <w:t xml:space="preserve">.  </w:t>
      </w:r>
    </w:p>
    <w:p w14:paraId="1C2503FF" w14:textId="019E4A3F" w:rsidR="009F64A4" w:rsidRPr="009F64A4" w:rsidRDefault="009F64A4" w:rsidP="00531A6C">
      <w:pPr>
        <w:pStyle w:val="ListParagraph"/>
        <w:numPr>
          <w:ilvl w:val="0"/>
          <w:numId w:val="23"/>
        </w:numPr>
        <w:shd w:val="clear" w:color="auto" w:fill="FFFFFF"/>
        <w:spacing w:after="60"/>
        <w:rPr>
          <w:rFonts w:asciiTheme="minorHAnsi" w:hAnsiTheme="minorHAnsi" w:cstheme="minorHAnsi"/>
          <w:color w:val="222222"/>
          <w:sz w:val="22"/>
          <w:szCs w:val="22"/>
        </w:rPr>
      </w:pPr>
      <w:r w:rsidRPr="009F64A4">
        <w:rPr>
          <w:rFonts w:asciiTheme="minorHAnsi" w:hAnsiTheme="minorHAnsi" w:cstheme="minorHAnsi"/>
          <w:b/>
          <w:bCs/>
          <w:color w:val="222222"/>
          <w:sz w:val="22"/>
          <w:szCs w:val="22"/>
        </w:rPr>
        <w:t>Capabilities </w:t>
      </w:r>
      <w:r w:rsidRPr="009F64A4">
        <w:rPr>
          <w:rFonts w:asciiTheme="minorHAnsi" w:hAnsiTheme="minorHAnsi" w:cstheme="minorHAnsi"/>
          <w:color w:val="222222"/>
          <w:sz w:val="22"/>
          <w:szCs w:val="22"/>
        </w:rPr>
        <w:t xml:space="preserve">that are required to develop </w:t>
      </w:r>
      <w:r w:rsidR="00F6366A">
        <w:rPr>
          <w:rFonts w:asciiTheme="minorHAnsi" w:hAnsiTheme="minorHAnsi" w:cstheme="minorHAnsi"/>
          <w:color w:val="222222"/>
          <w:sz w:val="22"/>
          <w:szCs w:val="22"/>
        </w:rPr>
        <w:t>Enterprise Data Governance</w:t>
      </w:r>
      <w:r w:rsidR="0069257E">
        <w:rPr>
          <w:rFonts w:asciiTheme="minorHAnsi" w:hAnsiTheme="minorHAnsi" w:cstheme="minorHAnsi"/>
          <w:color w:val="222222"/>
          <w:sz w:val="22"/>
          <w:szCs w:val="22"/>
        </w:rPr>
        <w:t xml:space="preserve"> </w:t>
      </w:r>
      <w:r w:rsidRPr="009F64A4">
        <w:rPr>
          <w:rFonts w:asciiTheme="minorHAnsi" w:hAnsiTheme="minorHAnsi" w:cstheme="minorHAnsi"/>
          <w:color w:val="222222"/>
          <w:sz w:val="22"/>
          <w:szCs w:val="22"/>
        </w:rPr>
        <w:t xml:space="preserve">and Information Management competencies across the </w:t>
      </w:r>
      <w:proofErr w:type="gramStart"/>
      <w:r w:rsidRPr="009F64A4">
        <w:rPr>
          <w:rFonts w:asciiTheme="minorHAnsi" w:hAnsiTheme="minorHAnsi" w:cstheme="minorHAnsi"/>
          <w:color w:val="222222"/>
          <w:sz w:val="22"/>
          <w:szCs w:val="22"/>
        </w:rPr>
        <w:t>organization</w:t>
      </w:r>
      <w:proofErr w:type="gramEnd"/>
    </w:p>
    <w:p w14:paraId="53171245" w14:textId="79A31F52" w:rsidR="009F64A4" w:rsidRPr="009F64A4" w:rsidRDefault="00FB2D46" w:rsidP="00531A6C">
      <w:pPr>
        <w:pStyle w:val="ListParagraph"/>
        <w:numPr>
          <w:ilvl w:val="0"/>
          <w:numId w:val="23"/>
        </w:numPr>
        <w:shd w:val="clear" w:color="auto" w:fill="FFFFFF"/>
        <w:spacing w:after="60"/>
        <w:rPr>
          <w:rFonts w:asciiTheme="minorHAnsi" w:hAnsiTheme="minorHAnsi" w:cstheme="minorHAnsi"/>
          <w:color w:val="222222"/>
          <w:sz w:val="22"/>
          <w:szCs w:val="22"/>
        </w:rPr>
      </w:pPr>
      <w:r>
        <w:rPr>
          <w:rFonts w:asciiTheme="minorHAnsi" w:hAnsiTheme="minorHAnsi" w:cstheme="minorHAnsi"/>
          <w:b/>
          <w:bCs/>
          <w:color w:val="222222"/>
          <w:sz w:val="22"/>
          <w:szCs w:val="22"/>
        </w:rPr>
        <w:t>Goals</w:t>
      </w:r>
      <w:r w:rsidR="009F64A4" w:rsidRPr="009F64A4">
        <w:rPr>
          <w:rFonts w:asciiTheme="minorHAnsi" w:hAnsiTheme="minorHAnsi" w:cstheme="minorHAnsi"/>
          <w:color w:val="222222"/>
          <w:sz w:val="22"/>
          <w:szCs w:val="22"/>
        </w:rPr>
        <w:t> </w:t>
      </w:r>
      <w:r>
        <w:rPr>
          <w:rFonts w:asciiTheme="minorHAnsi" w:hAnsiTheme="minorHAnsi" w:cstheme="minorHAnsi"/>
          <w:color w:val="222222"/>
          <w:sz w:val="22"/>
          <w:szCs w:val="22"/>
        </w:rPr>
        <w:t>of</w:t>
      </w:r>
      <w:r w:rsidR="009F64A4" w:rsidRPr="009F64A4">
        <w:rPr>
          <w:rFonts w:asciiTheme="minorHAnsi" w:hAnsiTheme="minorHAnsi" w:cstheme="minorHAnsi"/>
          <w:color w:val="222222"/>
          <w:sz w:val="22"/>
          <w:szCs w:val="22"/>
        </w:rPr>
        <w:t xml:space="preserve"> implementing and managing </w:t>
      </w:r>
      <w:r w:rsidR="00F6366A">
        <w:rPr>
          <w:rFonts w:asciiTheme="minorHAnsi" w:hAnsiTheme="minorHAnsi" w:cstheme="minorHAnsi"/>
          <w:color w:val="222222"/>
          <w:sz w:val="22"/>
          <w:szCs w:val="22"/>
        </w:rPr>
        <w:t xml:space="preserve">Enterprise Data Governance </w:t>
      </w:r>
    </w:p>
    <w:p w14:paraId="3724C998" w14:textId="450C13FD" w:rsidR="009F64A4" w:rsidRPr="009F64A4" w:rsidRDefault="009F64A4" w:rsidP="00531A6C">
      <w:pPr>
        <w:pStyle w:val="ListParagraph"/>
        <w:numPr>
          <w:ilvl w:val="0"/>
          <w:numId w:val="23"/>
        </w:numPr>
        <w:shd w:val="clear" w:color="auto" w:fill="FFFFFF"/>
        <w:spacing w:after="60"/>
        <w:rPr>
          <w:rFonts w:asciiTheme="minorHAnsi" w:hAnsiTheme="minorHAnsi" w:cstheme="minorHAnsi"/>
          <w:color w:val="222222"/>
          <w:sz w:val="22"/>
          <w:szCs w:val="22"/>
        </w:rPr>
      </w:pPr>
      <w:r w:rsidRPr="009F64A4">
        <w:rPr>
          <w:rFonts w:asciiTheme="minorHAnsi" w:hAnsiTheme="minorHAnsi" w:cstheme="minorHAnsi"/>
          <w:b/>
          <w:color w:val="222222"/>
          <w:sz w:val="22"/>
          <w:szCs w:val="22"/>
        </w:rPr>
        <w:t>Organization Structure</w:t>
      </w:r>
      <w:r w:rsidRPr="009F64A4">
        <w:rPr>
          <w:rFonts w:asciiTheme="minorHAnsi" w:hAnsiTheme="minorHAnsi" w:cstheme="minorHAnsi"/>
          <w:color w:val="222222"/>
          <w:sz w:val="22"/>
          <w:szCs w:val="22"/>
        </w:rPr>
        <w:t xml:space="preserve"> supporting </w:t>
      </w:r>
      <w:r w:rsidR="00F6366A">
        <w:rPr>
          <w:rFonts w:asciiTheme="minorHAnsi" w:hAnsiTheme="minorHAnsi" w:cstheme="minorHAnsi"/>
          <w:color w:val="222222"/>
          <w:sz w:val="22"/>
          <w:szCs w:val="22"/>
        </w:rPr>
        <w:t xml:space="preserve">Enterprise Data Governance </w:t>
      </w:r>
    </w:p>
    <w:p w14:paraId="7DCE69CD" w14:textId="389F6D04" w:rsidR="00321D08" w:rsidRDefault="00321D08" w:rsidP="00321D08">
      <w:pPr>
        <w:pStyle w:val="ListParagraph"/>
        <w:ind w:left="936"/>
        <w:rPr>
          <w:rFonts w:ascii="Calibri" w:hAnsi="Calibri"/>
          <w:sz w:val="22"/>
          <w:szCs w:val="22"/>
        </w:rPr>
      </w:pPr>
    </w:p>
    <w:p w14:paraId="5E668881" w14:textId="72F9BD2C" w:rsidR="00426E9C" w:rsidRDefault="00426E9C" w:rsidP="00426E9C">
      <w:pPr>
        <w:pStyle w:val="Heading1"/>
        <w:numPr>
          <w:ilvl w:val="0"/>
          <w:numId w:val="1"/>
        </w:numPr>
      </w:pPr>
      <w:bookmarkStart w:id="2" w:name="_Toc108783557"/>
      <w:r>
        <w:t xml:space="preserve">Data Governance </w:t>
      </w:r>
      <w:r w:rsidR="00444D16">
        <w:t>–</w:t>
      </w:r>
      <w:r>
        <w:t xml:space="preserve"> </w:t>
      </w:r>
      <w:r w:rsidR="00444D16">
        <w:t>Vision</w:t>
      </w:r>
      <w:r w:rsidR="003E664F">
        <w:t xml:space="preserve">, Mission and </w:t>
      </w:r>
      <w:r w:rsidR="00EE6C3D">
        <w:t>Capabilities</w:t>
      </w:r>
      <w:bookmarkEnd w:id="2"/>
    </w:p>
    <w:p w14:paraId="133C6E87" w14:textId="43270E9A" w:rsidR="004E4B9E" w:rsidRDefault="004E4B9E" w:rsidP="004E4B9E">
      <w:pPr>
        <w:pStyle w:val="Heading1"/>
        <w:numPr>
          <w:ilvl w:val="1"/>
          <w:numId w:val="1"/>
        </w:numPr>
      </w:pPr>
      <w:bookmarkStart w:id="3" w:name="_Toc108783558"/>
      <w:r>
        <w:t>Vision</w:t>
      </w:r>
      <w:bookmarkEnd w:id="3"/>
    </w:p>
    <w:p w14:paraId="4C68001D" w14:textId="5E3C5D12" w:rsidR="008960CB" w:rsidRDefault="008960CB" w:rsidP="00385DB3"/>
    <w:p w14:paraId="4CCB75F9" w14:textId="5B543503" w:rsidR="008960CB" w:rsidRPr="008960CB" w:rsidRDefault="00385DB3" w:rsidP="00385DB3">
      <w:pPr>
        <w:rPr>
          <w:rFonts w:asciiTheme="minorHAnsi" w:hAnsiTheme="minorHAnsi" w:cstheme="minorHAnsi"/>
          <w:sz w:val="22"/>
          <w:szCs w:val="22"/>
        </w:rPr>
      </w:pPr>
      <w:r>
        <w:rPr>
          <w:rFonts w:asciiTheme="minorHAnsi" w:hAnsiTheme="minorHAnsi" w:cstheme="minorHAnsi"/>
          <w:sz w:val="22"/>
          <w:szCs w:val="22"/>
        </w:rPr>
        <w:t xml:space="preserve">With the move to the cloud and the use of </w:t>
      </w:r>
      <w:proofErr w:type="gramStart"/>
      <w:r>
        <w:rPr>
          <w:rFonts w:asciiTheme="minorHAnsi" w:hAnsiTheme="minorHAnsi" w:cstheme="minorHAnsi"/>
          <w:sz w:val="22"/>
          <w:szCs w:val="22"/>
        </w:rPr>
        <w:t>cloud based</w:t>
      </w:r>
      <w:proofErr w:type="gramEnd"/>
      <w:r>
        <w:rPr>
          <w:rFonts w:asciiTheme="minorHAnsi" w:hAnsiTheme="minorHAnsi" w:cstheme="minorHAnsi"/>
          <w:sz w:val="22"/>
          <w:szCs w:val="22"/>
        </w:rPr>
        <w:t xml:space="preserve"> technologies, it is the perfect time to implement the management of in</w:t>
      </w:r>
      <w:r w:rsidR="008960CB" w:rsidRPr="008960CB">
        <w:rPr>
          <w:rFonts w:asciiTheme="minorHAnsi" w:hAnsiTheme="minorHAnsi" w:cstheme="minorHAnsi"/>
          <w:sz w:val="22"/>
          <w:szCs w:val="22"/>
        </w:rPr>
        <w:t>formation as an enterprise-wide asset</w:t>
      </w:r>
      <w:r w:rsidR="0069257E">
        <w:rPr>
          <w:rFonts w:asciiTheme="minorHAnsi" w:hAnsiTheme="minorHAnsi" w:cstheme="minorHAnsi"/>
          <w:sz w:val="22"/>
          <w:szCs w:val="22"/>
        </w:rPr>
        <w:t xml:space="preserve">.   </w:t>
      </w:r>
      <w:r w:rsidR="008960CB" w:rsidRPr="008960CB">
        <w:rPr>
          <w:rFonts w:asciiTheme="minorHAnsi" w:hAnsiTheme="minorHAnsi" w:cstheme="minorHAnsi"/>
          <w:sz w:val="22"/>
          <w:szCs w:val="22"/>
        </w:rPr>
        <w:t>Therefore,</w:t>
      </w:r>
      <w:r w:rsidR="0069257E">
        <w:rPr>
          <w:rFonts w:asciiTheme="minorHAnsi" w:hAnsiTheme="minorHAnsi" w:cstheme="minorHAnsi"/>
          <w:sz w:val="22"/>
          <w:szCs w:val="22"/>
        </w:rPr>
        <w:t xml:space="preserve"> </w:t>
      </w:r>
      <w:r w:rsidR="00F6366A">
        <w:rPr>
          <w:rFonts w:asciiTheme="minorHAnsi" w:hAnsiTheme="minorHAnsi" w:cstheme="minorHAnsi"/>
          <w:sz w:val="22"/>
          <w:szCs w:val="22"/>
        </w:rPr>
        <w:t>Enterprise Data Governance</w:t>
      </w:r>
      <w:r w:rsidR="0069257E">
        <w:rPr>
          <w:rFonts w:asciiTheme="minorHAnsi" w:hAnsiTheme="minorHAnsi" w:cstheme="minorHAnsi"/>
          <w:sz w:val="22"/>
          <w:szCs w:val="22"/>
        </w:rPr>
        <w:t xml:space="preserve"> </w:t>
      </w:r>
      <w:r w:rsidR="008960CB" w:rsidRPr="008960CB">
        <w:rPr>
          <w:rFonts w:asciiTheme="minorHAnsi" w:hAnsiTheme="minorHAnsi" w:cstheme="minorHAnsi"/>
          <w:sz w:val="22"/>
          <w:szCs w:val="22"/>
        </w:rPr>
        <w:t xml:space="preserve">will provide the organization, processes, and tools that deliver corporate data, as an accurate, trustworthy sets of </w:t>
      </w:r>
      <w:proofErr w:type="gramStart"/>
      <w:r w:rsidR="008960CB" w:rsidRPr="008960CB">
        <w:rPr>
          <w:rFonts w:asciiTheme="minorHAnsi" w:hAnsiTheme="minorHAnsi" w:cstheme="minorHAnsi"/>
          <w:sz w:val="22"/>
          <w:szCs w:val="22"/>
        </w:rPr>
        <w:t>data;</w:t>
      </w:r>
      <w:proofErr w:type="gramEnd"/>
      <w:r w:rsidR="008960CB" w:rsidRPr="008960CB">
        <w:rPr>
          <w:rFonts w:asciiTheme="minorHAnsi" w:hAnsiTheme="minorHAnsi" w:cstheme="minorHAnsi"/>
          <w:sz w:val="22"/>
          <w:szCs w:val="22"/>
        </w:rPr>
        <w:t xml:space="preserve"> giving the organization a solid, reliable foundation for making business decisions</w:t>
      </w:r>
      <w:r w:rsidR="0069257E">
        <w:rPr>
          <w:rFonts w:asciiTheme="minorHAnsi" w:hAnsiTheme="minorHAnsi" w:cstheme="minorHAnsi"/>
          <w:sz w:val="22"/>
          <w:szCs w:val="22"/>
        </w:rPr>
        <w:t xml:space="preserve">.  </w:t>
      </w:r>
    </w:p>
    <w:p w14:paraId="259F2271" w14:textId="618700F4" w:rsidR="00444D16" w:rsidRDefault="00444D16" w:rsidP="004E4B9E">
      <w:pPr>
        <w:pStyle w:val="Heading1"/>
        <w:numPr>
          <w:ilvl w:val="1"/>
          <w:numId w:val="1"/>
        </w:numPr>
      </w:pPr>
      <w:bookmarkStart w:id="4" w:name="_Toc108783559"/>
      <w:r>
        <w:t>Mission</w:t>
      </w:r>
      <w:bookmarkEnd w:id="4"/>
    </w:p>
    <w:p w14:paraId="57260BB1" w14:textId="699B6BF3" w:rsidR="00426E9C" w:rsidRDefault="00426E9C" w:rsidP="00321D08">
      <w:pPr>
        <w:pStyle w:val="ListParagraph"/>
        <w:ind w:left="936"/>
        <w:rPr>
          <w:rFonts w:ascii="Calibri" w:hAnsi="Calibri"/>
          <w:sz w:val="22"/>
          <w:szCs w:val="22"/>
        </w:rPr>
      </w:pPr>
    </w:p>
    <w:p w14:paraId="172FC9FB" w14:textId="2663E044" w:rsidR="00426E9C" w:rsidRDefault="00426E9C" w:rsidP="00D42754">
      <w:pPr>
        <w:jc w:val="both"/>
        <w:rPr>
          <w:rFonts w:ascii="Calibri" w:hAnsi="Calibri"/>
          <w:sz w:val="22"/>
          <w:szCs w:val="22"/>
        </w:rPr>
      </w:pPr>
      <w:r w:rsidRPr="00805BAB">
        <w:rPr>
          <w:rFonts w:ascii="Calibri" w:hAnsi="Calibri"/>
          <w:sz w:val="22"/>
          <w:szCs w:val="22"/>
        </w:rPr>
        <w:t>The mission for Enterprise Data Governance is:</w:t>
      </w:r>
    </w:p>
    <w:p w14:paraId="609F62D3" w14:textId="77777777" w:rsidR="00FE4A9D" w:rsidRPr="00805BAB" w:rsidRDefault="00FE4A9D" w:rsidP="00D42754">
      <w:pPr>
        <w:jc w:val="both"/>
        <w:rPr>
          <w:rFonts w:ascii="Calibri" w:hAnsi="Calibri"/>
          <w:sz w:val="22"/>
          <w:szCs w:val="22"/>
        </w:rPr>
      </w:pPr>
    </w:p>
    <w:p w14:paraId="1F645330" w14:textId="7E56C294" w:rsidR="00805BAB" w:rsidRPr="00805BAB" w:rsidRDefault="00805BAB" w:rsidP="00531A6C">
      <w:pPr>
        <w:numPr>
          <w:ilvl w:val="0"/>
          <w:numId w:val="24"/>
        </w:numPr>
        <w:jc w:val="both"/>
        <w:rPr>
          <w:rFonts w:ascii="Calibri" w:hAnsi="Calibri"/>
          <w:sz w:val="22"/>
          <w:szCs w:val="22"/>
        </w:rPr>
      </w:pPr>
      <w:r w:rsidRPr="00805BAB">
        <w:rPr>
          <w:rFonts w:ascii="Calibri" w:hAnsi="Calibri"/>
          <w:sz w:val="22"/>
          <w:szCs w:val="22"/>
        </w:rPr>
        <w:t xml:space="preserve">To undertake a leadership role in the creation, implementation and oversight of the </w:t>
      </w:r>
      <w:proofErr w:type="gramStart"/>
      <w:r w:rsidR="00385DB3">
        <w:rPr>
          <w:rFonts w:ascii="Calibri" w:hAnsi="Calibri"/>
          <w:sz w:val="22"/>
          <w:szCs w:val="22"/>
        </w:rPr>
        <w:t>cloud based</w:t>
      </w:r>
      <w:proofErr w:type="gramEnd"/>
      <w:r w:rsidR="00385DB3">
        <w:rPr>
          <w:rFonts w:ascii="Calibri" w:hAnsi="Calibri"/>
          <w:sz w:val="22"/>
          <w:szCs w:val="22"/>
        </w:rPr>
        <w:t xml:space="preserve"> </w:t>
      </w:r>
      <w:r w:rsidRPr="00805BAB">
        <w:rPr>
          <w:rFonts w:ascii="Calibri" w:hAnsi="Calibri"/>
          <w:sz w:val="22"/>
          <w:szCs w:val="22"/>
        </w:rPr>
        <w:t>enterprise-wide information and data management goals, standards, practices and processes aligned with the business goals and objectives of BCBSRI</w:t>
      </w:r>
      <w:r w:rsidR="0069257E">
        <w:rPr>
          <w:rFonts w:ascii="Calibri" w:hAnsi="Calibri"/>
          <w:sz w:val="22"/>
          <w:szCs w:val="22"/>
        </w:rPr>
        <w:t xml:space="preserve">.  </w:t>
      </w:r>
    </w:p>
    <w:p w14:paraId="66D82A55" w14:textId="77777777" w:rsidR="00805BAB" w:rsidRPr="00805BAB" w:rsidRDefault="00805BAB" w:rsidP="00531A6C">
      <w:pPr>
        <w:numPr>
          <w:ilvl w:val="0"/>
          <w:numId w:val="24"/>
        </w:numPr>
        <w:jc w:val="both"/>
        <w:rPr>
          <w:rFonts w:ascii="Calibri" w:hAnsi="Calibri"/>
          <w:sz w:val="22"/>
          <w:szCs w:val="22"/>
        </w:rPr>
      </w:pPr>
      <w:r w:rsidRPr="00805BAB">
        <w:rPr>
          <w:rFonts w:ascii="Calibri" w:hAnsi="Calibri"/>
          <w:sz w:val="22"/>
          <w:szCs w:val="22"/>
        </w:rPr>
        <w:t>To provide expert advice and support in relation to all aspects of Information and Data Governance including Data Ownership, Data Protection, Data Privacy, Information Usage, Classification and Retention</w:t>
      </w:r>
    </w:p>
    <w:p w14:paraId="0DDCED2D" w14:textId="3B6ADDB3" w:rsidR="00805BAB" w:rsidRPr="00805BAB" w:rsidRDefault="00805BAB" w:rsidP="00531A6C">
      <w:pPr>
        <w:numPr>
          <w:ilvl w:val="0"/>
          <w:numId w:val="24"/>
        </w:numPr>
        <w:jc w:val="both"/>
        <w:rPr>
          <w:rFonts w:ascii="Calibri" w:hAnsi="Calibri"/>
          <w:sz w:val="22"/>
          <w:szCs w:val="22"/>
        </w:rPr>
      </w:pPr>
      <w:r w:rsidRPr="00805BAB">
        <w:rPr>
          <w:rFonts w:ascii="Calibri" w:hAnsi="Calibri"/>
          <w:sz w:val="22"/>
          <w:szCs w:val="22"/>
        </w:rPr>
        <w:t>To promote Data Governance at an executive and senior management level</w:t>
      </w:r>
      <w:r w:rsidR="0069257E">
        <w:rPr>
          <w:rFonts w:ascii="Calibri" w:hAnsi="Calibri"/>
          <w:sz w:val="22"/>
          <w:szCs w:val="22"/>
        </w:rPr>
        <w:t xml:space="preserve">.  </w:t>
      </w:r>
    </w:p>
    <w:p w14:paraId="0A8943A4" w14:textId="77777777" w:rsidR="00426E9C" w:rsidRDefault="00426E9C" w:rsidP="00321D08">
      <w:pPr>
        <w:pStyle w:val="ListParagraph"/>
        <w:ind w:left="936"/>
        <w:rPr>
          <w:rFonts w:ascii="Calibri" w:hAnsi="Calibri"/>
          <w:sz w:val="22"/>
          <w:szCs w:val="22"/>
        </w:rPr>
      </w:pPr>
    </w:p>
    <w:p w14:paraId="117BA758" w14:textId="48954877" w:rsidR="00411CC0" w:rsidRDefault="00411CC0" w:rsidP="00411CC0">
      <w:pPr>
        <w:pStyle w:val="Heading1"/>
        <w:numPr>
          <w:ilvl w:val="1"/>
          <w:numId w:val="1"/>
        </w:numPr>
      </w:pPr>
      <w:bookmarkStart w:id="5" w:name="_Toc108783560"/>
      <w:r>
        <w:t>Capabilities</w:t>
      </w:r>
      <w:bookmarkEnd w:id="5"/>
    </w:p>
    <w:p w14:paraId="78F7EADC" w14:textId="77777777" w:rsidR="002A6669" w:rsidRPr="002A6669" w:rsidRDefault="002A6669" w:rsidP="00D42754">
      <w:pPr>
        <w:shd w:val="clear" w:color="auto" w:fill="FFFFFF"/>
        <w:spacing w:before="120" w:after="120"/>
        <w:ind w:left="360"/>
        <w:rPr>
          <w:rFonts w:asciiTheme="minorHAnsi" w:hAnsiTheme="minorHAnsi" w:cstheme="minorHAnsi"/>
          <w:color w:val="222222"/>
          <w:sz w:val="22"/>
          <w:szCs w:val="22"/>
        </w:rPr>
      </w:pPr>
      <w:r w:rsidRPr="002A6669">
        <w:rPr>
          <w:rFonts w:asciiTheme="minorHAnsi" w:hAnsiTheme="minorHAnsi" w:cstheme="minorHAnsi"/>
          <w:color w:val="222222"/>
          <w:sz w:val="22"/>
          <w:szCs w:val="22"/>
        </w:rPr>
        <w:t>Organizational capabilities required to deliver the vision and mission statement for Data Governance include:</w:t>
      </w:r>
    </w:p>
    <w:p w14:paraId="62E41310" w14:textId="77777777" w:rsidR="002A6669" w:rsidRPr="00C15312" w:rsidRDefault="002A6669" w:rsidP="002E16D3">
      <w:pPr>
        <w:shd w:val="clear" w:color="auto" w:fill="FFFFFF"/>
        <w:ind w:left="360"/>
        <w:rPr>
          <w:color w:val="222222"/>
        </w:rPr>
      </w:pPr>
      <w:r w:rsidRPr="00C15312">
        <w:rPr>
          <w:b/>
          <w:bCs/>
          <w:color w:val="222222"/>
        </w:rPr>
        <w:t>Policies</w:t>
      </w:r>
    </w:p>
    <w:p w14:paraId="62BC460B" w14:textId="4775C242" w:rsidR="002A6669" w:rsidRPr="000B1D09" w:rsidRDefault="002A6669" w:rsidP="000B1D09">
      <w:pPr>
        <w:pStyle w:val="ListParagraph"/>
        <w:numPr>
          <w:ilvl w:val="0"/>
          <w:numId w:val="27"/>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 xml:space="preserve">Appropriate protocols for </w:t>
      </w:r>
      <w:r w:rsidR="00F6366A" w:rsidRPr="000B1D09">
        <w:rPr>
          <w:rFonts w:asciiTheme="minorHAnsi" w:hAnsiTheme="minorHAnsi" w:cstheme="minorHAnsi"/>
          <w:color w:val="222222"/>
          <w:sz w:val="22"/>
          <w:szCs w:val="22"/>
        </w:rPr>
        <w:t>Enterprise Data Governance</w:t>
      </w:r>
      <w:r w:rsidR="0069257E" w:rsidRPr="000B1D09">
        <w:rPr>
          <w:rFonts w:asciiTheme="minorHAnsi" w:hAnsiTheme="minorHAnsi" w:cstheme="minorHAnsi"/>
          <w:color w:val="222222"/>
          <w:sz w:val="22"/>
          <w:szCs w:val="22"/>
        </w:rPr>
        <w:t xml:space="preserve"> </w:t>
      </w:r>
      <w:r w:rsidRPr="000B1D09">
        <w:rPr>
          <w:rFonts w:asciiTheme="minorHAnsi" w:hAnsiTheme="minorHAnsi" w:cstheme="minorHAnsi"/>
          <w:color w:val="222222"/>
          <w:sz w:val="22"/>
          <w:szCs w:val="22"/>
        </w:rPr>
        <w:t>and Information Management are established in the form of best-practices, policies, guidelines, procedures and standards</w:t>
      </w:r>
      <w:r w:rsidR="0069257E" w:rsidRPr="000B1D09">
        <w:rPr>
          <w:rFonts w:asciiTheme="minorHAnsi" w:hAnsiTheme="minorHAnsi" w:cstheme="minorHAnsi"/>
          <w:color w:val="222222"/>
          <w:sz w:val="22"/>
          <w:szCs w:val="22"/>
        </w:rPr>
        <w:t xml:space="preserve">.  </w:t>
      </w:r>
    </w:p>
    <w:p w14:paraId="6BD81026" w14:textId="77777777" w:rsidR="002A6669" w:rsidRPr="00C15312" w:rsidRDefault="002A6669" w:rsidP="002E16D3">
      <w:pPr>
        <w:shd w:val="clear" w:color="auto" w:fill="FFFFFF"/>
        <w:ind w:left="360"/>
        <w:rPr>
          <w:color w:val="222222"/>
        </w:rPr>
      </w:pPr>
      <w:r w:rsidRPr="00C15312">
        <w:rPr>
          <w:b/>
          <w:bCs/>
          <w:color w:val="222222"/>
        </w:rPr>
        <w:t>Processes</w:t>
      </w:r>
    </w:p>
    <w:p w14:paraId="5AF0812E" w14:textId="1A2C759F" w:rsidR="002A6669" w:rsidRPr="000B1D09" w:rsidRDefault="00F6366A" w:rsidP="000B1D09">
      <w:pPr>
        <w:pStyle w:val="ListParagraph"/>
        <w:numPr>
          <w:ilvl w:val="0"/>
          <w:numId w:val="27"/>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Enterprise Data Governance</w:t>
      </w:r>
      <w:r w:rsidR="0069257E" w:rsidRPr="000B1D09">
        <w:rPr>
          <w:rFonts w:asciiTheme="minorHAnsi" w:hAnsiTheme="minorHAnsi" w:cstheme="minorHAnsi"/>
          <w:color w:val="222222"/>
          <w:sz w:val="22"/>
          <w:szCs w:val="22"/>
        </w:rPr>
        <w:t xml:space="preserve"> </w:t>
      </w:r>
      <w:r w:rsidR="002A6669" w:rsidRPr="000B1D09">
        <w:rPr>
          <w:rFonts w:asciiTheme="minorHAnsi" w:hAnsiTheme="minorHAnsi" w:cstheme="minorHAnsi"/>
          <w:color w:val="222222"/>
          <w:sz w:val="22"/>
          <w:szCs w:val="22"/>
        </w:rPr>
        <w:t>and Information Management processes are explicitly defined and documented</w:t>
      </w:r>
      <w:r w:rsidR="0069257E" w:rsidRPr="000B1D09">
        <w:rPr>
          <w:rFonts w:asciiTheme="minorHAnsi" w:hAnsiTheme="minorHAnsi" w:cstheme="minorHAnsi"/>
          <w:color w:val="222222"/>
          <w:sz w:val="22"/>
          <w:szCs w:val="22"/>
        </w:rPr>
        <w:t xml:space="preserve">.  </w:t>
      </w:r>
    </w:p>
    <w:p w14:paraId="5798B9D2" w14:textId="77777777" w:rsidR="002A6669" w:rsidRPr="00C15312" w:rsidRDefault="002A6669" w:rsidP="002E16D3">
      <w:pPr>
        <w:shd w:val="clear" w:color="auto" w:fill="FFFFFF"/>
        <w:ind w:left="360"/>
        <w:rPr>
          <w:color w:val="222222"/>
        </w:rPr>
      </w:pPr>
      <w:r w:rsidRPr="00C15312">
        <w:rPr>
          <w:b/>
          <w:bCs/>
          <w:color w:val="222222"/>
        </w:rPr>
        <w:t>People</w:t>
      </w:r>
    </w:p>
    <w:p w14:paraId="191D8DA6" w14:textId="0E4ED698" w:rsidR="002A6669" w:rsidRPr="000B1D09" w:rsidRDefault="002A6669" w:rsidP="000B1D09">
      <w:pPr>
        <w:pStyle w:val="ListParagraph"/>
        <w:numPr>
          <w:ilvl w:val="0"/>
          <w:numId w:val="28"/>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All staff understands and has an awareness of Information Management language and principles</w:t>
      </w:r>
      <w:r w:rsidR="0069257E" w:rsidRPr="000B1D09">
        <w:rPr>
          <w:rFonts w:asciiTheme="minorHAnsi" w:hAnsiTheme="minorHAnsi" w:cstheme="minorHAnsi"/>
          <w:color w:val="222222"/>
          <w:sz w:val="22"/>
          <w:szCs w:val="22"/>
        </w:rPr>
        <w:t xml:space="preserve">.  </w:t>
      </w:r>
    </w:p>
    <w:p w14:paraId="1DCFE369" w14:textId="54E29825" w:rsidR="002A6669" w:rsidRPr="000B1D09" w:rsidRDefault="002A6669" w:rsidP="000B1D09">
      <w:pPr>
        <w:pStyle w:val="ListParagraph"/>
        <w:numPr>
          <w:ilvl w:val="0"/>
          <w:numId w:val="28"/>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Relevant staff has the necessary Information and Data Management skills to fulfill their role and to maximize value of information to the organization</w:t>
      </w:r>
      <w:r w:rsidR="0069257E" w:rsidRPr="000B1D09">
        <w:rPr>
          <w:rFonts w:asciiTheme="minorHAnsi" w:hAnsiTheme="minorHAnsi" w:cstheme="minorHAnsi"/>
          <w:color w:val="222222"/>
          <w:sz w:val="22"/>
          <w:szCs w:val="22"/>
        </w:rPr>
        <w:t xml:space="preserve">.  </w:t>
      </w:r>
    </w:p>
    <w:p w14:paraId="4B53FF45" w14:textId="06BA0FB5" w:rsidR="002A6669" w:rsidRPr="000B1D09" w:rsidRDefault="002A6669" w:rsidP="000B1D09">
      <w:pPr>
        <w:pStyle w:val="ListParagraph"/>
        <w:numPr>
          <w:ilvl w:val="0"/>
          <w:numId w:val="28"/>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Users are skilled in using available information in the context of doing their job, based on risk intelligence and informed action</w:t>
      </w:r>
      <w:r w:rsidR="0069257E" w:rsidRPr="000B1D09">
        <w:rPr>
          <w:rFonts w:asciiTheme="minorHAnsi" w:hAnsiTheme="minorHAnsi" w:cstheme="minorHAnsi"/>
          <w:color w:val="222222"/>
          <w:sz w:val="22"/>
          <w:szCs w:val="22"/>
        </w:rPr>
        <w:t xml:space="preserve">.  </w:t>
      </w:r>
    </w:p>
    <w:p w14:paraId="7074E8E2" w14:textId="77777777" w:rsidR="002A6669" w:rsidRPr="00C15312" w:rsidRDefault="002A6669" w:rsidP="002E16D3">
      <w:pPr>
        <w:shd w:val="clear" w:color="auto" w:fill="FFFFFF"/>
        <w:spacing w:before="120"/>
        <w:ind w:left="360"/>
        <w:rPr>
          <w:color w:val="222222"/>
        </w:rPr>
      </w:pPr>
      <w:r w:rsidRPr="00C15312">
        <w:rPr>
          <w:b/>
          <w:bCs/>
          <w:color w:val="222222"/>
        </w:rPr>
        <w:t>Information Asset Management</w:t>
      </w:r>
    </w:p>
    <w:p w14:paraId="501718BE" w14:textId="365BCA60" w:rsidR="002A6669" w:rsidRPr="000B1D09" w:rsidRDefault="002A6669" w:rsidP="000B1D09">
      <w:pPr>
        <w:pStyle w:val="ListParagraph"/>
        <w:numPr>
          <w:ilvl w:val="0"/>
          <w:numId w:val="29"/>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An organizational approach that puts rigor and structure around deriving maximum value from the collections of related information</w:t>
      </w:r>
      <w:r w:rsidR="0069257E" w:rsidRPr="000B1D09">
        <w:rPr>
          <w:rFonts w:asciiTheme="minorHAnsi" w:hAnsiTheme="minorHAnsi" w:cstheme="minorHAnsi"/>
          <w:color w:val="222222"/>
          <w:sz w:val="22"/>
          <w:szCs w:val="22"/>
        </w:rPr>
        <w:t xml:space="preserve">.  </w:t>
      </w:r>
    </w:p>
    <w:p w14:paraId="211D0791" w14:textId="2720048B" w:rsidR="002A6669" w:rsidRPr="000B1D09" w:rsidRDefault="002A6669" w:rsidP="000B1D09">
      <w:pPr>
        <w:pStyle w:val="ListParagraph"/>
        <w:numPr>
          <w:ilvl w:val="0"/>
          <w:numId w:val="29"/>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Identifying the organization’s information assets is an entry point to understanding the business context(s) for that information, enabling drill-through to multiple business processes which are all supported by same information asset</w:t>
      </w:r>
      <w:r w:rsidR="0069257E" w:rsidRPr="000B1D09">
        <w:rPr>
          <w:rFonts w:asciiTheme="minorHAnsi" w:hAnsiTheme="minorHAnsi" w:cstheme="minorHAnsi"/>
          <w:color w:val="222222"/>
          <w:sz w:val="22"/>
          <w:szCs w:val="22"/>
        </w:rPr>
        <w:t xml:space="preserve">.  </w:t>
      </w:r>
    </w:p>
    <w:p w14:paraId="71B817A5" w14:textId="77777777" w:rsidR="002A6669" w:rsidRPr="00C15312" w:rsidRDefault="002A6669" w:rsidP="002E16D3">
      <w:pPr>
        <w:shd w:val="clear" w:color="auto" w:fill="FFFFFF"/>
        <w:spacing w:before="120"/>
        <w:ind w:left="360"/>
        <w:rPr>
          <w:b/>
          <w:bCs/>
          <w:color w:val="222222"/>
        </w:rPr>
      </w:pPr>
      <w:r w:rsidRPr="00C15312">
        <w:rPr>
          <w:b/>
          <w:bCs/>
          <w:color w:val="222222"/>
        </w:rPr>
        <w:t>Metadata Management</w:t>
      </w:r>
    </w:p>
    <w:p w14:paraId="3E700A34" w14:textId="68C9E78D" w:rsidR="002A6669" w:rsidRPr="000B1D09" w:rsidRDefault="002A6669" w:rsidP="000B1D09">
      <w:pPr>
        <w:pStyle w:val="ListParagraph"/>
        <w:numPr>
          <w:ilvl w:val="0"/>
          <w:numId w:val="30"/>
        </w:numPr>
        <w:shd w:val="clear" w:color="auto" w:fill="FFFFFF"/>
        <w:rPr>
          <w:rFonts w:asciiTheme="minorHAnsi" w:hAnsiTheme="minorHAnsi" w:cstheme="minorHAnsi"/>
          <w:color w:val="222222"/>
          <w:sz w:val="22"/>
          <w:szCs w:val="22"/>
        </w:rPr>
      </w:pPr>
      <w:r w:rsidRPr="000B1D09">
        <w:rPr>
          <w:rFonts w:asciiTheme="minorHAnsi" w:hAnsiTheme="minorHAnsi" w:cstheme="minorHAnsi"/>
          <w:color w:val="222222"/>
          <w:sz w:val="22"/>
          <w:szCs w:val="22"/>
        </w:rPr>
        <w:t>Business metadata is a coordinated approach for data and information definitions, business rules, expected formats, security classifications etc</w:t>
      </w:r>
      <w:r w:rsidR="0069257E" w:rsidRPr="000B1D09">
        <w:rPr>
          <w:rFonts w:asciiTheme="minorHAnsi" w:hAnsiTheme="minorHAnsi" w:cstheme="minorHAnsi"/>
          <w:color w:val="222222"/>
          <w:sz w:val="22"/>
          <w:szCs w:val="22"/>
        </w:rPr>
        <w:t xml:space="preserve">.   </w:t>
      </w:r>
      <w:r w:rsidRPr="000B1D09">
        <w:rPr>
          <w:rFonts w:asciiTheme="minorHAnsi" w:hAnsiTheme="minorHAnsi" w:cstheme="minorHAnsi"/>
          <w:color w:val="222222"/>
          <w:sz w:val="22"/>
          <w:szCs w:val="22"/>
        </w:rPr>
        <w:t>Also, operational metadata is important to capture and understand</w:t>
      </w:r>
      <w:r w:rsidR="0069257E" w:rsidRPr="000B1D09">
        <w:rPr>
          <w:rFonts w:asciiTheme="minorHAnsi" w:hAnsiTheme="minorHAnsi" w:cstheme="minorHAnsi"/>
          <w:color w:val="222222"/>
          <w:sz w:val="22"/>
          <w:szCs w:val="22"/>
        </w:rPr>
        <w:t xml:space="preserve">.   </w:t>
      </w:r>
      <w:r w:rsidRPr="000B1D09">
        <w:rPr>
          <w:rFonts w:asciiTheme="minorHAnsi" w:hAnsiTheme="minorHAnsi" w:cstheme="minorHAnsi"/>
          <w:color w:val="222222"/>
          <w:sz w:val="22"/>
          <w:szCs w:val="22"/>
        </w:rPr>
        <w:t>Operational metadata includes where data is stored, when it moves, on what mechanism it moves, access rights etc</w:t>
      </w:r>
      <w:r w:rsidR="0069257E" w:rsidRPr="000B1D09">
        <w:rPr>
          <w:rFonts w:asciiTheme="minorHAnsi" w:hAnsiTheme="minorHAnsi" w:cstheme="minorHAnsi"/>
          <w:color w:val="222222"/>
          <w:sz w:val="22"/>
          <w:szCs w:val="22"/>
        </w:rPr>
        <w:t xml:space="preserve">.   </w:t>
      </w:r>
    </w:p>
    <w:p w14:paraId="6B445111" w14:textId="77777777" w:rsidR="002A6669" w:rsidRPr="00C15312" w:rsidRDefault="002A6669" w:rsidP="002E16D3">
      <w:pPr>
        <w:shd w:val="clear" w:color="auto" w:fill="FFFFFF"/>
        <w:spacing w:before="120"/>
        <w:ind w:left="360"/>
        <w:rPr>
          <w:color w:val="222222"/>
        </w:rPr>
      </w:pPr>
      <w:r w:rsidRPr="00C15312">
        <w:rPr>
          <w:b/>
          <w:bCs/>
          <w:color w:val="222222"/>
        </w:rPr>
        <w:t>Data Quality Management</w:t>
      </w:r>
    </w:p>
    <w:p w14:paraId="36E6F3C2" w14:textId="3674C387" w:rsidR="002A6669" w:rsidRPr="000B1D09" w:rsidRDefault="002A6669" w:rsidP="000B1D09">
      <w:pPr>
        <w:pStyle w:val="ListParagraph"/>
        <w:numPr>
          <w:ilvl w:val="0"/>
          <w:numId w:val="30"/>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A coordinated approach for defining, measuring and improving the quality of data, ensuring its fitness-for-purpose and alignment with the business needs that it serves</w:t>
      </w:r>
      <w:r w:rsidR="0069257E" w:rsidRPr="000B1D09">
        <w:rPr>
          <w:rFonts w:asciiTheme="minorHAnsi" w:hAnsiTheme="minorHAnsi" w:cstheme="minorHAnsi"/>
          <w:color w:val="222222"/>
          <w:sz w:val="22"/>
          <w:szCs w:val="22"/>
        </w:rPr>
        <w:t xml:space="preserve">.  </w:t>
      </w:r>
    </w:p>
    <w:p w14:paraId="5522399C" w14:textId="77777777" w:rsidR="002A6669" w:rsidRPr="00C15312" w:rsidRDefault="002A6669" w:rsidP="002E16D3">
      <w:pPr>
        <w:shd w:val="clear" w:color="auto" w:fill="FFFFFF"/>
        <w:spacing w:before="120"/>
        <w:ind w:left="360"/>
        <w:rPr>
          <w:color w:val="222222"/>
        </w:rPr>
      </w:pPr>
      <w:r w:rsidRPr="00C15312">
        <w:rPr>
          <w:b/>
          <w:bCs/>
          <w:color w:val="222222"/>
        </w:rPr>
        <w:t>Information Management Systems and Infrastructure</w:t>
      </w:r>
    </w:p>
    <w:p w14:paraId="1D08F13D" w14:textId="52FA0153" w:rsidR="002A6669" w:rsidRPr="000B1D09" w:rsidRDefault="002A6669" w:rsidP="000B1D09">
      <w:pPr>
        <w:pStyle w:val="ListParagraph"/>
        <w:numPr>
          <w:ilvl w:val="0"/>
          <w:numId w:val="30"/>
        </w:numPr>
        <w:shd w:val="clear" w:color="auto" w:fill="FFFFFF"/>
        <w:spacing w:after="60"/>
        <w:rPr>
          <w:rFonts w:asciiTheme="minorHAnsi" w:hAnsiTheme="minorHAnsi" w:cstheme="minorHAnsi"/>
          <w:color w:val="222222"/>
          <w:sz w:val="22"/>
          <w:szCs w:val="22"/>
        </w:rPr>
      </w:pPr>
      <w:r w:rsidRPr="000B1D09">
        <w:rPr>
          <w:rFonts w:asciiTheme="minorHAnsi" w:hAnsiTheme="minorHAnsi" w:cstheme="minorHAnsi"/>
          <w:color w:val="222222"/>
          <w:sz w:val="22"/>
          <w:szCs w:val="22"/>
        </w:rPr>
        <w:t xml:space="preserve">Implementation of necessary Information and Communication Technology infrastructure to support the end-to-end information lifecycle, business information needs and </w:t>
      </w:r>
      <w:r w:rsidR="00F6366A" w:rsidRPr="000B1D09">
        <w:rPr>
          <w:rFonts w:asciiTheme="minorHAnsi" w:hAnsiTheme="minorHAnsi" w:cstheme="minorHAnsi"/>
          <w:color w:val="222222"/>
          <w:sz w:val="22"/>
          <w:szCs w:val="22"/>
        </w:rPr>
        <w:t>Enterprise Data Governance</w:t>
      </w:r>
      <w:r w:rsidR="0069257E" w:rsidRPr="000B1D09">
        <w:rPr>
          <w:rFonts w:asciiTheme="minorHAnsi" w:hAnsiTheme="minorHAnsi" w:cstheme="minorHAnsi"/>
          <w:color w:val="222222"/>
          <w:sz w:val="22"/>
          <w:szCs w:val="22"/>
        </w:rPr>
        <w:t xml:space="preserve"> </w:t>
      </w:r>
      <w:r w:rsidRPr="000B1D09">
        <w:rPr>
          <w:rFonts w:asciiTheme="minorHAnsi" w:hAnsiTheme="minorHAnsi" w:cstheme="minorHAnsi"/>
          <w:color w:val="222222"/>
          <w:sz w:val="22"/>
          <w:szCs w:val="22"/>
        </w:rPr>
        <w:t>processes</w:t>
      </w:r>
      <w:r w:rsidR="0069257E" w:rsidRPr="000B1D09">
        <w:rPr>
          <w:rFonts w:asciiTheme="minorHAnsi" w:hAnsiTheme="minorHAnsi" w:cstheme="minorHAnsi"/>
          <w:color w:val="222222"/>
          <w:sz w:val="22"/>
          <w:szCs w:val="22"/>
        </w:rPr>
        <w:t xml:space="preserve">.  </w:t>
      </w:r>
    </w:p>
    <w:p w14:paraId="65A18E22" w14:textId="77777777" w:rsidR="00F674B3" w:rsidRPr="002A6669" w:rsidRDefault="00F674B3" w:rsidP="00F674B3">
      <w:pPr>
        <w:pStyle w:val="ListParagraph"/>
        <w:shd w:val="clear" w:color="auto" w:fill="FFFFFF"/>
        <w:spacing w:after="60"/>
        <w:ind w:left="1440"/>
        <w:rPr>
          <w:rFonts w:asciiTheme="minorHAnsi" w:hAnsiTheme="minorHAnsi" w:cstheme="minorHAnsi"/>
          <w:color w:val="222222"/>
          <w:sz w:val="22"/>
          <w:szCs w:val="22"/>
        </w:rPr>
      </w:pPr>
    </w:p>
    <w:p w14:paraId="690CFA11" w14:textId="77777777" w:rsidR="00F674B3" w:rsidRDefault="00F674B3" w:rsidP="00F674B3">
      <w:pPr>
        <w:pStyle w:val="Heading1"/>
        <w:numPr>
          <w:ilvl w:val="0"/>
          <w:numId w:val="1"/>
        </w:numPr>
      </w:pPr>
      <w:bookmarkStart w:id="6" w:name="_Toc108783561"/>
      <w:r>
        <w:t>Data Governance Goals</w:t>
      </w:r>
      <w:bookmarkEnd w:id="6"/>
    </w:p>
    <w:p w14:paraId="31E2522A" w14:textId="77777777" w:rsidR="00F674B3" w:rsidRDefault="00F674B3" w:rsidP="00F674B3"/>
    <w:p w14:paraId="5276F5FD" w14:textId="23C98940" w:rsidR="00F674B3" w:rsidRPr="007F612B" w:rsidRDefault="00F674B3" w:rsidP="00F674B3">
      <w:pPr>
        <w:shd w:val="clear" w:color="auto" w:fill="FFFFFF"/>
        <w:rPr>
          <w:rFonts w:asciiTheme="minorHAnsi" w:hAnsiTheme="minorHAnsi" w:cstheme="minorHAnsi"/>
          <w:color w:val="222222"/>
          <w:sz w:val="22"/>
          <w:szCs w:val="22"/>
        </w:rPr>
      </w:pPr>
      <w:r w:rsidRPr="007F612B">
        <w:rPr>
          <w:rFonts w:asciiTheme="minorHAnsi" w:hAnsiTheme="minorHAnsi" w:cstheme="minorHAnsi"/>
          <w:color w:val="222222"/>
          <w:sz w:val="22"/>
          <w:szCs w:val="22"/>
        </w:rPr>
        <w:t xml:space="preserve">In support of achieving the </w:t>
      </w:r>
      <w:r>
        <w:rPr>
          <w:rFonts w:asciiTheme="minorHAnsi" w:hAnsiTheme="minorHAnsi" w:cstheme="minorHAnsi"/>
          <w:color w:val="222222"/>
          <w:sz w:val="22"/>
          <w:szCs w:val="22"/>
        </w:rPr>
        <w:t>Enterprise Data Governance</w:t>
      </w:r>
      <w:r w:rsidRPr="007F612B">
        <w:rPr>
          <w:rFonts w:asciiTheme="minorHAnsi" w:hAnsiTheme="minorHAnsi" w:cstheme="minorHAnsi"/>
          <w:color w:val="222222"/>
          <w:sz w:val="22"/>
          <w:szCs w:val="22"/>
        </w:rPr>
        <w:t xml:space="preserve"> Vision and Mission Statement, the Data Governance Function is tasked with the following </w:t>
      </w:r>
      <w:proofErr w:type="spellStart"/>
      <w:r w:rsidR="00C15312">
        <w:rPr>
          <w:rFonts w:asciiTheme="minorHAnsi" w:hAnsiTheme="minorHAnsi" w:cstheme="minorHAnsi"/>
          <w:color w:val="222222"/>
          <w:sz w:val="22"/>
          <w:szCs w:val="22"/>
        </w:rPr>
        <w:t>ac</w:t>
      </w:r>
      <w:r w:rsidR="00BD7AC6">
        <w:rPr>
          <w:rFonts w:asciiTheme="minorHAnsi" w:hAnsiTheme="minorHAnsi" w:cstheme="minorHAnsi"/>
          <w:color w:val="222222"/>
          <w:sz w:val="22"/>
          <w:szCs w:val="22"/>
        </w:rPr>
        <w:t>heiving</w:t>
      </w:r>
      <w:proofErr w:type="spellEnd"/>
      <w:r w:rsidR="00BD7AC6">
        <w:rPr>
          <w:rFonts w:asciiTheme="minorHAnsi" w:hAnsiTheme="minorHAnsi" w:cstheme="minorHAnsi"/>
          <w:color w:val="222222"/>
          <w:sz w:val="22"/>
          <w:szCs w:val="22"/>
        </w:rPr>
        <w:t xml:space="preserve"> the following goals</w:t>
      </w:r>
      <w:r w:rsidRPr="007F612B">
        <w:rPr>
          <w:rFonts w:asciiTheme="minorHAnsi" w:hAnsiTheme="minorHAnsi" w:cstheme="minorHAnsi"/>
          <w:color w:val="222222"/>
          <w:sz w:val="22"/>
          <w:szCs w:val="22"/>
        </w:rPr>
        <w:t>:</w:t>
      </w:r>
    </w:p>
    <w:p w14:paraId="38C7D7DB" w14:textId="42507B80"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lastRenderedPageBreak/>
        <w:t>Drive organizational and behavioral change as it relates to the use of data</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Drive initiatives to improve and assure the business value of information assets in terms of quality, efficiency, usability and interpretation</w:t>
      </w:r>
      <w:r w:rsidR="0069257E">
        <w:rPr>
          <w:rFonts w:asciiTheme="minorHAnsi" w:hAnsiTheme="minorHAnsi" w:cstheme="minorHAnsi"/>
          <w:color w:val="222222"/>
          <w:sz w:val="22"/>
          <w:szCs w:val="22"/>
        </w:rPr>
        <w:t xml:space="preserve">.  </w:t>
      </w:r>
    </w:p>
    <w:p w14:paraId="65B0CA71" w14:textId="796D84F2"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Define, develop and support the operation of an Information Asset Management plan and associated information Management processes, which align data and information with the key business processes that use each asset</w:t>
      </w:r>
      <w:r w:rsidR="0069257E">
        <w:rPr>
          <w:rFonts w:asciiTheme="minorHAnsi" w:hAnsiTheme="minorHAnsi" w:cstheme="minorHAnsi"/>
          <w:color w:val="222222"/>
          <w:sz w:val="22"/>
          <w:szCs w:val="22"/>
        </w:rPr>
        <w:t xml:space="preserve">.  </w:t>
      </w:r>
    </w:p>
    <w:p w14:paraId="4A5341BE" w14:textId="7729C38B"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Define, establish and operate a robust Information Management program that will deliver sustainable enterprise-wide Information Service capabilities across the organization in collaboration with Business Domain Owners, enabling information to be exploited as a strategic asset for evidence-based decision making</w:t>
      </w:r>
      <w:r w:rsidR="0069257E">
        <w:rPr>
          <w:rFonts w:asciiTheme="minorHAnsi" w:hAnsiTheme="minorHAnsi" w:cstheme="minorHAnsi"/>
          <w:color w:val="222222"/>
          <w:sz w:val="22"/>
          <w:szCs w:val="22"/>
        </w:rPr>
        <w:t xml:space="preserve">.  </w:t>
      </w:r>
    </w:p>
    <w:p w14:paraId="770DF70D" w14:textId="5AE1E3D8"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Direct, manage and facilitate BCBSRI to optimize the exploitation of data and compliance to corporate and regulatory requirements in consultation with Senior Management, business unit representatives and other stakeholders</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 xml:space="preserve">Establish and operate the Information Requirements Catalogue and Plan, and set priorities for associated data governance </w:t>
      </w:r>
      <w:proofErr w:type="gramStart"/>
      <w:r w:rsidRPr="007F612B">
        <w:rPr>
          <w:rFonts w:asciiTheme="minorHAnsi" w:hAnsiTheme="minorHAnsi" w:cstheme="minorHAnsi"/>
          <w:color w:val="222222"/>
          <w:sz w:val="22"/>
          <w:szCs w:val="22"/>
        </w:rPr>
        <w:t>activities</w:t>
      </w:r>
      <w:proofErr w:type="gramEnd"/>
    </w:p>
    <w:p w14:paraId="6DCBB68A" w14:textId="458ABB50"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Develop organizational policy describing how information should be treated and how ownership responsibilities and accountabilities can be established and monitored</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Identify data owners and stewards and implement ownership responsibilities as corporate policy</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 xml:space="preserve"> In time, policy is to cover all data and information that is shared or of significant value (both “structured” and “unstructured”, including requirements for document and records management)</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Provide data consumers and data owners with guidance, standards and consultation to enable owners to develop common and accepted data definitions for all shared data,</w:t>
      </w:r>
    </w:p>
    <w:p w14:paraId="3B26C00C" w14:textId="24B92F6B"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 xml:space="preserve">Together with IT, develop an Information Management Strategy and Roadmap that defines the management, policies and processes for the entire lifecycle of </w:t>
      </w:r>
      <w:proofErr w:type="gramStart"/>
      <w:r w:rsidRPr="007F612B">
        <w:rPr>
          <w:rFonts w:asciiTheme="minorHAnsi" w:hAnsiTheme="minorHAnsi" w:cstheme="minorHAnsi"/>
          <w:color w:val="222222"/>
          <w:sz w:val="22"/>
          <w:szCs w:val="22"/>
        </w:rPr>
        <w:t>all of</w:t>
      </w:r>
      <w:proofErr w:type="gramEnd"/>
      <w:r w:rsidRPr="007F612B">
        <w:rPr>
          <w:rFonts w:asciiTheme="minorHAnsi" w:hAnsiTheme="minorHAnsi" w:cstheme="minorHAnsi"/>
          <w:color w:val="222222"/>
          <w:sz w:val="22"/>
          <w:szCs w:val="22"/>
        </w:rPr>
        <w:t xml:space="preserve"> the organization’s information assets, from capture at the source through to ultimate disposal</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 xml:space="preserve"> Include processes for data security, access, storage, classification and retention</w:t>
      </w:r>
      <w:r w:rsidR="0069257E">
        <w:rPr>
          <w:rFonts w:asciiTheme="minorHAnsi" w:hAnsiTheme="minorHAnsi" w:cstheme="minorHAnsi"/>
          <w:color w:val="222222"/>
          <w:sz w:val="22"/>
          <w:szCs w:val="22"/>
        </w:rPr>
        <w:t xml:space="preserve">.  </w:t>
      </w:r>
    </w:p>
    <w:p w14:paraId="58A26632" w14:textId="6A3EA4A6"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Establish a Data Quality Framework of policies, processes, quality measures, information standards and requirements</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Work with Data Managers, Data Stewards and technical staff to implement data cleansing plans and participate in the root cause analyses of data quality issues</w:t>
      </w:r>
      <w:r w:rsidR="0069257E">
        <w:rPr>
          <w:rFonts w:asciiTheme="minorHAnsi" w:hAnsiTheme="minorHAnsi" w:cstheme="minorHAnsi"/>
          <w:color w:val="222222"/>
          <w:sz w:val="22"/>
          <w:szCs w:val="22"/>
        </w:rPr>
        <w:t xml:space="preserve">.  </w:t>
      </w:r>
    </w:p>
    <w:p w14:paraId="69378432" w14:textId="77777777"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 xml:space="preserve">Establish and operate Information Management Benefits Matrix for tracking identification and realization of business benefit opportunities arising from the provision and use of better quality </w:t>
      </w:r>
      <w:proofErr w:type="gramStart"/>
      <w:r w:rsidRPr="007F612B">
        <w:rPr>
          <w:rFonts w:asciiTheme="minorHAnsi" w:hAnsiTheme="minorHAnsi" w:cstheme="minorHAnsi"/>
          <w:color w:val="222222"/>
          <w:sz w:val="22"/>
          <w:szCs w:val="22"/>
        </w:rPr>
        <w:t>information</w:t>
      </w:r>
      <w:proofErr w:type="gramEnd"/>
    </w:p>
    <w:p w14:paraId="11D771EC" w14:textId="3E72E8CC"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Identify and establish an effective cross divisional Data Governance Council to drive the organization’s Data Governance practices</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Recognize areas where existing practices require change or where new ones need to be developed to ensure Data Governance objectives are met</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Craft Service Level Agreements with relevant staff members to underpin governance practices and expectations and ensure data are collected, stored, shared and reported accurately and according to the needs of the organization</w:t>
      </w:r>
      <w:r w:rsidR="0069257E">
        <w:rPr>
          <w:rFonts w:asciiTheme="minorHAnsi" w:hAnsiTheme="minorHAnsi" w:cstheme="minorHAnsi"/>
          <w:color w:val="222222"/>
          <w:sz w:val="22"/>
          <w:szCs w:val="22"/>
        </w:rPr>
        <w:t xml:space="preserve">.  </w:t>
      </w:r>
    </w:p>
    <w:p w14:paraId="113A1299" w14:textId="7A9AC172"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Define, agree and communicate the roles and responsibilities of Business Data Owners, Data Quality Managers, and Data Steward</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 xml:space="preserve"> Define responsibilities at each level and identify appropriate Business Domain Owners, Business Data Owners, Data Quality Managers and Data Stewards in each area and at each level to incorporate into the Data Governance Team</w:t>
      </w:r>
      <w:r w:rsidR="0069257E">
        <w:rPr>
          <w:rFonts w:asciiTheme="minorHAnsi" w:hAnsiTheme="minorHAnsi" w:cstheme="minorHAnsi"/>
          <w:color w:val="222222"/>
          <w:sz w:val="22"/>
          <w:szCs w:val="22"/>
        </w:rPr>
        <w:t xml:space="preserve">.  </w:t>
      </w:r>
    </w:p>
    <w:p w14:paraId="7BE84355" w14:textId="04FD63B0"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t>Together with IT function, develop an Enterprise Information Model that incorporates common practices for the consistent definition of data terms, business rules and taxonomies, with a common method for storage and retrieval of common data definitions</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Define, establish and support the operation of metadata management, business glossary which drives shared communication and understanding of information meaning and improved trust and integrity for information</w:t>
      </w:r>
      <w:r w:rsidR="0069257E">
        <w:rPr>
          <w:rFonts w:asciiTheme="minorHAnsi" w:hAnsiTheme="minorHAnsi" w:cstheme="minorHAnsi"/>
          <w:color w:val="222222"/>
          <w:sz w:val="22"/>
          <w:szCs w:val="22"/>
        </w:rPr>
        <w:t xml:space="preserve">.  </w:t>
      </w:r>
    </w:p>
    <w:p w14:paraId="186C0639" w14:textId="20EAC202" w:rsidR="00F674B3" w:rsidRPr="007F612B" w:rsidRDefault="00F674B3" w:rsidP="005F0E33">
      <w:pPr>
        <w:pStyle w:val="ListParagraph"/>
        <w:numPr>
          <w:ilvl w:val="0"/>
          <w:numId w:val="31"/>
        </w:numPr>
        <w:shd w:val="clear" w:color="auto" w:fill="FFFFFF"/>
        <w:spacing w:before="120" w:after="120"/>
        <w:contextualSpacing w:val="0"/>
        <w:rPr>
          <w:rFonts w:asciiTheme="minorHAnsi" w:hAnsiTheme="minorHAnsi" w:cstheme="minorHAnsi"/>
          <w:color w:val="222222"/>
          <w:sz w:val="22"/>
          <w:szCs w:val="22"/>
        </w:rPr>
      </w:pPr>
      <w:r w:rsidRPr="007F612B">
        <w:rPr>
          <w:rFonts w:asciiTheme="minorHAnsi" w:hAnsiTheme="minorHAnsi" w:cstheme="minorHAnsi"/>
          <w:color w:val="222222"/>
          <w:sz w:val="22"/>
          <w:szCs w:val="22"/>
        </w:rPr>
        <w:lastRenderedPageBreak/>
        <w:t>Provide a program of training and support for staff members who interact with data and information (including entry and review, business usage, analysis and insight and technical stewardship)</w:t>
      </w:r>
      <w:r w:rsidR="0069257E">
        <w:rPr>
          <w:rFonts w:asciiTheme="minorHAnsi" w:hAnsiTheme="minorHAnsi" w:cstheme="minorHAnsi"/>
          <w:color w:val="222222"/>
          <w:sz w:val="22"/>
          <w:szCs w:val="22"/>
        </w:rPr>
        <w:t xml:space="preserve">.  </w:t>
      </w:r>
    </w:p>
    <w:p w14:paraId="03377361" w14:textId="45AD1F4D" w:rsidR="00F674B3" w:rsidRPr="002059F7" w:rsidRDefault="00F674B3" w:rsidP="005F0E33">
      <w:pPr>
        <w:pStyle w:val="ListParagraph"/>
        <w:numPr>
          <w:ilvl w:val="0"/>
          <w:numId w:val="31"/>
        </w:numPr>
        <w:shd w:val="clear" w:color="auto" w:fill="FFFFFF"/>
        <w:spacing w:before="120" w:after="120"/>
        <w:contextualSpacing w:val="0"/>
        <w:rPr>
          <w:rFonts w:asciiTheme="minorHAnsi" w:hAnsiTheme="minorHAnsi" w:cstheme="minorHAnsi"/>
          <w:sz w:val="22"/>
          <w:szCs w:val="22"/>
        </w:rPr>
      </w:pPr>
      <w:r w:rsidRPr="007F612B">
        <w:rPr>
          <w:rFonts w:asciiTheme="minorHAnsi" w:hAnsiTheme="minorHAnsi" w:cstheme="minorHAnsi"/>
          <w:color w:val="222222"/>
          <w:sz w:val="22"/>
          <w:szCs w:val="22"/>
        </w:rPr>
        <w:t>Establish effective communication channels with all consumers of data, data owners and stewards to facilitate exchange of ideas that build continuous improvement in data governance and management practices across the organization</w:t>
      </w:r>
      <w:r w:rsidR="0069257E">
        <w:rPr>
          <w:rFonts w:asciiTheme="minorHAnsi" w:hAnsiTheme="minorHAnsi" w:cstheme="minorHAnsi"/>
          <w:color w:val="222222"/>
          <w:sz w:val="22"/>
          <w:szCs w:val="22"/>
        </w:rPr>
        <w:t xml:space="preserve">.   </w:t>
      </w:r>
      <w:r w:rsidRPr="007F612B">
        <w:rPr>
          <w:rFonts w:asciiTheme="minorHAnsi" w:hAnsiTheme="minorHAnsi" w:cstheme="minorHAnsi"/>
          <w:color w:val="222222"/>
          <w:sz w:val="22"/>
          <w:szCs w:val="22"/>
        </w:rPr>
        <w:t xml:space="preserve">Ensure that relevant stakeholders are kept fully </w:t>
      </w:r>
      <w:r w:rsidRPr="002059F7">
        <w:rPr>
          <w:rFonts w:asciiTheme="minorHAnsi" w:hAnsiTheme="minorHAnsi" w:cstheme="minorHAnsi"/>
          <w:sz w:val="22"/>
          <w:szCs w:val="22"/>
        </w:rPr>
        <w:t xml:space="preserve">informed of the changes introduced by the Data Governance function and encourage them to champion the changes in their areas of </w:t>
      </w:r>
      <w:proofErr w:type="gramStart"/>
      <w:r w:rsidRPr="002059F7">
        <w:rPr>
          <w:rFonts w:asciiTheme="minorHAnsi" w:hAnsiTheme="minorHAnsi" w:cstheme="minorHAnsi"/>
          <w:sz w:val="22"/>
          <w:szCs w:val="22"/>
        </w:rPr>
        <w:t>influence</w:t>
      </w:r>
      <w:proofErr w:type="gramEnd"/>
    </w:p>
    <w:p w14:paraId="01520C56" w14:textId="77777777" w:rsidR="00F674B3" w:rsidRPr="002059F7" w:rsidRDefault="00F674B3" w:rsidP="005F0E33">
      <w:pPr>
        <w:pStyle w:val="ListParagraph"/>
        <w:numPr>
          <w:ilvl w:val="0"/>
          <w:numId w:val="31"/>
        </w:numPr>
        <w:shd w:val="clear" w:color="auto" w:fill="FFFFFF"/>
        <w:spacing w:before="120" w:after="60"/>
        <w:rPr>
          <w:rFonts w:asciiTheme="minorHAnsi" w:hAnsiTheme="minorHAnsi" w:cstheme="minorHAnsi"/>
          <w:sz w:val="22"/>
          <w:szCs w:val="22"/>
        </w:rPr>
      </w:pPr>
      <w:r w:rsidRPr="002059F7">
        <w:rPr>
          <w:rFonts w:asciiTheme="minorHAnsi" w:hAnsiTheme="minorHAnsi" w:cstheme="minorHAnsi"/>
          <w:sz w:val="22"/>
          <w:szCs w:val="22"/>
        </w:rPr>
        <w:t>Seek out program, process and technological improvements/innovations that will:</w:t>
      </w:r>
    </w:p>
    <w:p w14:paraId="43AFE648" w14:textId="77777777" w:rsidR="00F674B3" w:rsidRPr="002059F7" w:rsidRDefault="00F674B3" w:rsidP="00F674B3">
      <w:pPr>
        <w:pStyle w:val="ListParagraph"/>
        <w:numPr>
          <w:ilvl w:val="1"/>
          <w:numId w:val="12"/>
        </w:numPr>
        <w:shd w:val="clear" w:color="auto" w:fill="FFFFFF"/>
        <w:spacing w:after="60"/>
        <w:rPr>
          <w:rFonts w:asciiTheme="minorHAnsi" w:hAnsiTheme="minorHAnsi" w:cstheme="minorHAnsi"/>
          <w:sz w:val="22"/>
          <w:szCs w:val="22"/>
        </w:rPr>
      </w:pPr>
      <w:r w:rsidRPr="002059F7">
        <w:rPr>
          <w:rFonts w:asciiTheme="minorHAnsi" w:hAnsiTheme="minorHAnsi" w:cstheme="minorHAnsi"/>
          <w:sz w:val="22"/>
          <w:szCs w:val="22"/>
        </w:rPr>
        <w:t>Foster improved data quality and reporting</w:t>
      </w:r>
    </w:p>
    <w:p w14:paraId="4E223AFB" w14:textId="77777777" w:rsidR="00F674B3" w:rsidRPr="002059F7" w:rsidRDefault="00F674B3" w:rsidP="00F674B3">
      <w:pPr>
        <w:pStyle w:val="ListParagraph"/>
        <w:numPr>
          <w:ilvl w:val="1"/>
          <w:numId w:val="12"/>
        </w:numPr>
        <w:shd w:val="clear" w:color="auto" w:fill="FFFFFF"/>
        <w:spacing w:after="60"/>
        <w:rPr>
          <w:rFonts w:asciiTheme="minorHAnsi" w:hAnsiTheme="minorHAnsi" w:cstheme="minorHAnsi"/>
          <w:sz w:val="22"/>
          <w:szCs w:val="22"/>
        </w:rPr>
      </w:pPr>
      <w:r w:rsidRPr="002059F7">
        <w:rPr>
          <w:rFonts w:asciiTheme="minorHAnsi" w:hAnsiTheme="minorHAnsi" w:cstheme="minorHAnsi"/>
          <w:sz w:val="22"/>
          <w:szCs w:val="22"/>
        </w:rPr>
        <w:t>Balance access to information with the need for security of data</w:t>
      </w:r>
    </w:p>
    <w:p w14:paraId="123D8C53" w14:textId="77777777" w:rsidR="00F674B3" w:rsidRPr="002059F7" w:rsidRDefault="00F674B3" w:rsidP="00F674B3">
      <w:pPr>
        <w:pStyle w:val="ListParagraph"/>
        <w:numPr>
          <w:ilvl w:val="1"/>
          <w:numId w:val="12"/>
        </w:numPr>
        <w:shd w:val="clear" w:color="auto" w:fill="FFFFFF"/>
        <w:spacing w:after="60"/>
        <w:rPr>
          <w:rFonts w:asciiTheme="minorHAnsi" w:hAnsiTheme="minorHAnsi" w:cstheme="minorHAnsi"/>
          <w:sz w:val="22"/>
          <w:szCs w:val="22"/>
        </w:rPr>
      </w:pPr>
      <w:r w:rsidRPr="002059F7">
        <w:rPr>
          <w:rFonts w:asciiTheme="minorHAnsi" w:hAnsiTheme="minorHAnsi" w:cstheme="minorHAnsi"/>
          <w:sz w:val="22"/>
          <w:szCs w:val="22"/>
        </w:rPr>
        <w:t xml:space="preserve">Eliminate redundancies and create </w:t>
      </w:r>
      <w:proofErr w:type="gramStart"/>
      <w:r w:rsidRPr="002059F7">
        <w:rPr>
          <w:rFonts w:asciiTheme="minorHAnsi" w:hAnsiTheme="minorHAnsi" w:cstheme="minorHAnsi"/>
          <w:sz w:val="22"/>
          <w:szCs w:val="22"/>
        </w:rPr>
        <w:t>consistency</w:t>
      </w:r>
      <w:proofErr w:type="gramEnd"/>
    </w:p>
    <w:p w14:paraId="5E3CF729" w14:textId="77777777" w:rsidR="00F674B3" w:rsidRPr="002059F7" w:rsidRDefault="00F674B3" w:rsidP="00F674B3">
      <w:pPr>
        <w:pStyle w:val="ListParagraph"/>
        <w:numPr>
          <w:ilvl w:val="1"/>
          <w:numId w:val="12"/>
        </w:numPr>
        <w:shd w:val="clear" w:color="auto" w:fill="FFFFFF"/>
        <w:spacing w:after="60"/>
        <w:rPr>
          <w:rFonts w:asciiTheme="minorHAnsi" w:hAnsiTheme="minorHAnsi" w:cstheme="minorHAnsi"/>
          <w:sz w:val="22"/>
          <w:szCs w:val="22"/>
        </w:rPr>
      </w:pPr>
      <w:r w:rsidRPr="002059F7">
        <w:rPr>
          <w:rFonts w:asciiTheme="minorHAnsi" w:hAnsiTheme="minorHAnsi" w:cstheme="minorHAnsi"/>
          <w:sz w:val="22"/>
          <w:szCs w:val="22"/>
        </w:rPr>
        <w:t xml:space="preserve">Improve the reliability, accuracy, and confidence in </w:t>
      </w:r>
      <w:proofErr w:type="gramStart"/>
      <w:r w:rsidRPr="002059F7">
        <w:rPr>
          <w:rFonts w:asciiTheme="minorHAnsi" w:hAnsiTheme="minorHAnsi" w:cstheme="minorHAnsi"/>
          <w:sz w:val="22"/>
          <w:szCs w:val="22"/>
        </w:rPr>
        <w:t>information</w:t>
      </w:r>
      <w:proofErr w:type="gramEnd"/>
    </w:p>
    <w:p w14:paraId="63E2C3C6" w14:textId="3956368B" w:rsidR="00F674B3" w:rsidRPr="002059F7" w:rsidRDefault="00F674B3" w:rsidP="00F674B3">
      <w:pPr>
        <w:pStyle w:val="ListParagraph"/>
        <w:numPr>
          <w:ilvl w:val="1"/>
          <w:numId w:val="12"/>
        </w:numPr>
        <w:shd w:val="clear" w:color="auto" w:fill="FFFFFF"/>
        <w:spacing w:after="60"/>
        <w:rPr>
          <w:rFonts w:asciiTheme="minorHAnsi" w:hAnsiTheme="minorHAnsi" w:cstheme="minorHAnsi"/>
          <w:sz w:val="22"/>
          <w:szCs w:val="22"/>
        </w:rPr>
      </w:pPr>
      <w:r w:rsidRPr="002059F7">
        <w:rPr>
          <w:rFonts w:asciiTheme="minorHAnsi" w:hAnsiTheme="minorHAnsi" w:cstheme="minorHAnsi"/>
          <w:sz w:val="22"/>
          <w:szCs w:val="22"/>
        </w:rPr>
        <w:t>Drive explicit understanding of the value to be derived from the organization’s information holdings</w:t>
      </w:r>
      <w:r w:rsidR="0069257E" w:rsidRPr="002059F7">
        <w:rPr>
          <w:rFonts w:asciiTheme="minorHAnsi" w:hAnsiTheme="minorHAnsi" w:cstheme="minorHAnsi"/>
          <w:sz w:val="22"/>
          <w:szCs w:val="22"/>
        </w:rPr>
        <w:t xml:space="preserve">.  </w:t>
      </w:r>
    </w:p>
    <w:p w14:paraId="0D7D61A4" w14:textId="69931E1A" w:rsidR="00F674B3" w:rsidRPr="002059F7" w:rsidRDefault="00F674B3" w:rsidP="00F674B3">
      <w:pPr>
        <w:pStyle w:val="ListParagraph"/>
        <w:numPr>
          <w:ilvl w:val="1"/>
          <w:numId w:val="12"/>
        </w:numPr>
        <w:shd w:val="clear" w:color="auto" w:fill="FFFFFF"/>
        <w:rPr>
          <w:rFonts w:asciiTheme="minorHAnsi" w:hAnsiTheme="minorHAnsi" w:cstheme="minorHAnsi"/>
          <w:sz w:val="22"/>
          <w:szCs w:val="22"/>
        </w:rPr>
      </w:pPr>
      <w:r w:rsidRPr="002059F7">
        <w:rPr>
          <w:rFonts w:asciiTheme="minorHAnsi" w:hAnsiTheme="minorHAnsi" w:cstheme="minorHAnsi"/>
          <w:sz w:val="22"/>
          <w:szCs w:val="22"/>
        </w:rPr>
        <w:t>Ensure the consistent implementation of best practice for Information Management and data quality through benchmarking, business process improvement, and customer feedback</w:t>
      </w:r>
      <w:r w:rsidR="0069257E" w:rsidRPr="002059F7">
        <w:rPr>
          <w:rFonts w:asciiTheme="minorHAnsi" w:hAnsiTheme="minorHAnsi" w:cstheme="minorHAnsi"/>
          <w:sz w:val="22"/>
          <w:szCs w:val="22"/>
        </w:rPr>
        <w:t xml:space="preserve">.  </w:t>
      </w:r>
    </w:p>
    <w:p w14:paraId="597ED2C2" w14:textId="77777777" w:rsidR="003C26AC" w:rsidRPr="007F612B" w:rsidRDefault="003C26AC" w:rsidP="002059F7">
      <w:pPr>
        <w:pStyle w:val="ListParagraph"/>
        <w:shd w:val="clear" w:color="auto" w:fill="FFFFFF"/>
        <w:ind w:left="1440"/>
        <w:rPr>
          <w:rFonts w:asciiTheme="minorHAnsi" w:hAnsiTheme="minorHAnsi" w:cstheme="minorHAnsi"/>
          <w:color w:val="222222"/>
          <w:sz w:val="22"/>
          <w:szCs w:val="22"/>
        </w:rPr>
      </w:pPr>
    </w:p>
    <w:p w14:paraId="313179AB" w14:textId="77777777" w:rsidR="003C26AC" w:rsidRDefault="003C26AC" w:rsidP="003C26AC">
      <w:pPr>
        <w:pStyle w:val="Heading1"/>
        <w:numPr>
          <w:ilvl w:val="0"/>
          <w:numId w:val="1"/>
        </w:numPr>
      </w:pPr>
      <w:bookmarkStart w:id="7" w:name="_Toc108783562"/>
      <w:r>
        <w:t>Data Governance Organization</w:t>
      </w:r>
      <w:bookmarkEnd w:id="7"/>
    </w:p>
    <w:p w14:paraId="52155063" w14:textId="77777777" w:rsidR="003C26AC" w:rsidRDefault="003C26AC" w:rsidP="003C26AC">
      <w:pPr>
        <w:rPr>
          <w:rFonts w:asciiTheme="minorHAnsi" w:hAnsiTheme="minorHAnsi" w:cstheme="minorHAnsi"/>
          <w:sz w:val="22"/>
          <w:szCs w:val="22"/>
        </w:rPr>
      </w:pPr>
    </w:p>
    <w:p w14:paraId="16B9D9CF" w14:textId="6692202A" w:rsidR="003C26AC" w:rsidRPr="008F23FE" w:rsidRDefault="003C26AC" w:rsidP="003C26AC">
      <w:pPr>
        <w:rPr>
          <w:rFonts w:asciiTheme="minorHAnsi" w:hAnsiTheme="minorHAnsi" w:cstheme="minorHAnsi"/>
          <w:sz w:val="22"/>
          <w:szCs w:val="22"/>
        </w:rPr>
      </w:pPr>
      <w:r w:rsidRPr="008F23FE">
        <w:rPr>
          <w:rFonts w:asciiTheme="minorHAnsi" w:hAnsiTheme="minorHAnsi" w:cstheme="minorHAnsi"/>
          <w:sz w:val="22"/>
          <w:szCs w:val="22"/>
        </w:rPr>
        <w:t xml:space="preserve">The organization structure in the </w:t>
      </w:r>
      <w:r>
        <w:rPr>
          <w:rFonts w:asciiTheme="minorHAnsi" w:hAnsiTheme="minorHAnsi" w:cstheme="minorHAnsi"/>
          <w:sz w:val="22"/>
          <w:szCs w:val="22"/>
        </w:rPr>
        <w:t>lists</w:t>
      </w:r>
      <w:r w:rsidRPr="008F23FE">
        <w:rPr>
          <w:rFonts w:asciiTheme="minorHAnsi" w:hAnsiTheme="minorHAnsi" w:cstheme="minorHAnsi"/>
          <w:sz w:val="22"/>
          <w:szCs w:val="22"/>
        </w:rPr>
        <w:t xml:space="preserve"> below describes the people, forums, and groups, and the coordination involved in directing and operating the Data Governance function towards completion of its mission and goals</w:t>
      </w:r>
      <w:r w:rsidR="0069257E">
        <w:rPr>
          <w:rFonts w:asciiTheme="minorHAnsi" w:hAnsiTheme="minorHAnsi" w:cstheme="minorHAnsi"/>
          <w:sz w:val="22"/>
          <w:szCs w:val="22"/>
        </w:rPr>
        <w:t xml:space="preserve">.   </w:t>
      </w:r>
      <w:r w:rsidRPr="008F23FE">
        <w:rPr>
          <w:rFonts w:asciiTheme="minorHAnsi" w:hAnsiTheme="minorHAnsi" w:cstheme="minorHAnsi"/>
          <w:sz w:val="22"/>
          <w:szCs w:val="22"/>
        </w:rPr>
        <w:t>Separate documents will be created to describe in detail each part of the organization structure</w:t>
      </w:r>
      <w:r w:rsidR="0069257E">
        <w:rPr>
          <w:rFonts w:asciiTheme="minorHAnsi" w:hAnsiTheme="minorHAnsi" w:cstheme="minorHAnsi"/>
          <w:sz w:val="22"/>
          <w:szCs w:val="22"/>
        </w:rPr>
        <w:t xml:space="preserve">.   </w:t>
      </w:r>
      <w:r w:rsidRPr="008F23FE">
        <w:rPr>
          <w:rFonts w:asciiTheme="minorHAnsi" w:hAnsiTheme="minorHAnsi" w:cstheme="minorHAnsi"/>
          <w:sz w:val="22"/>
          <w:szCs w:val="22"/>
        </w:rPr>
        <w:t xml:space="preserve">This charter captures a </w:t>
      </w:r>
      <w:proofErr w:type="gramStart"/>
      <w:r w:rsidRPr="008F23FE">
        <w:rPr>
          <w:rFonts w:asciiTheme="minorHAnsi" w:hAnsiTheme="minorHAnsi" w:cstheme="minorHAnsi"/>
          <w:sz w:val="22"/>
          <w:szCs w:val="22"/>
        </w:rPr>
        <w:t>high level</w:t>
      </w:r>
      <w:proofErr w:type="gramEnd"/>
      <w:r w:rsidRPr="008F23FE">
        <w:rPr>
          <w:rFonts w:asciiTheme="minorHAnsi" w:hAnsiTheme="minorHAnsi" w:cstheme="minorHAnsi"/>
          <w:sz w:val="22"/>
          <w:szCs w:val="22"/>
        </w:rPr>
        <w:t xml:space="preserve"> bulleted list about each part of the organization</w:t>
      </w:r>
    </w:p>
    <w:p w14:paraId="72E586A1" w14:textId="77777777" w:rsidR="003C26AC" w:rsidRDefault="003C26AC" w:rsidP="003C26AC"/>
    <w:p w14:paraId="6A6AC3AD" w14:textId="77777777" w:rsidR="003C26AC" w:rsidRDefault="003C26AC" w:rsidP="003C26AC">
      <w:pPr>
        <w:ind w:left="270"/>
        <w:rPr>
          <w:b/>
          <w:bCs/>
        </w:rPr>
      </w:pPr>
      <w:r w:rsidRPr="006B37C4">
        <w:rPr>
          <w:b/>
          <w:bCs/>
        </w:rPr>
        <w:t xml:space="preserve">Strategic </w:t>
      </w:r>
      <w:r>
        <w:rPr>
          <w:b/>
          <w:bCs/>
        </w:rPr>
        <w:t>– Executive Sponsor</w:t>
      </w:r>
    </w:p>
    <w:p w14:paraId="1CE1A0FC" w14:textId="77777777" w:rsidR="003C26AC" w:rsidRPr="006B37C4" w:rsidRDefault="003C26AC" w:rsidP="003C26AC">
      <w:pPr>
        <w:ind w:left="270"/>
      </w:pPr>
    </w:p>
    <w:p w14:paraId="16E9B4EC" w14:textId="1409144F" w:rsidR="003C26AC" w:rsidRPr="006B37C4" w:rsidRDefault="003C26AC" w:rsidP="003C26AC">
      <w:pPr>
        <w:pStyle w:val="ListParagraph"/>
        <w:numPr>
          <w:ilvl w:val="0"/>
          <w:numId w:val="4"/>
        </w:numPr>
        <w:rPr>
          <w:rFonts w:ascii="Calibri" w:hAnsi="Calibri"/>
          <w:sz w:val="22"/>
          <w:szCs w:val="22"/>
        </w:rPr>
      </w:pPr>
      <w:r w:rsidRPr="006B37C4">
        <w:rPr>
          <w:rFonts w:ascii="Calibri" w:hAnsi="Calibri"/>
          <w:sz w:val="22"/>
          <w:szCs w:val="22"/>
        </w:rPr>
        <w:t>Sets initial direction and goals for the program</w:t>
      </w:r>
      <w:r w:rsidR="0069257E">
        <w:rPr>
          <w:rFonts w:ascii="Calibri" w:hAnsi="Calibri"/>
          <w:sz w:val="22"/>
          <w:szCs w:val="22"/>
        </w:rPr>
        <w:t xml:space="preserve">.  </w:t>
      </w:r>
      <w:r w:rsidRPr="006B37C4">
        <w:rPr>
          <w:rFonts w:ascii="Calibri" w:hAnsi="Calibri"/>
          <w:sz w:val="22"/>
          <w:szCs w:val="22"/>
        </w:rPr>
        <w:t xml:space="preserve"> </w:t>
      </w:r>
    </w:p>
    <w:p w14:paraId="1ECE7F41" w14:textId="7150322C" w:rsidR="003C26AC" w:rsidRPr="006B37C4" w:rsidRDefault="003C26AC" w:rsidP="003C26AC">
      <w:pPr>
        <w:pStyle w:val="ListParagraph"/>
        <w:numPr>
          <w:ilvl w:val="0"/>
          <w:numId w:val="4"/>
        </w:numPr>
        <w:rPr>
          <w:rFonts w:ascii="Calibri" w:hAnsi="Calibri"/>
          <w:sz w:val="22"/>
          <w:szCs w:val="22"/>
        </w:rPr>
      </w:pPr>
      <w:r w:rsidRPr="006B37C4">
        <w:rPr>
          <w:rFonts w:ascii="Calibri" w:hAnsi="Calibri"/>
          <w:sz w:val="22"/>
          <w:szCs w:val="22"/>
        </w:rPr>
        <w:t>Allocates funding and approves data quality initiatives</w:t>
      </w:r>
      <w:r w:rsidR="0069257E">
        <w:rPr>
          <w:rFonts w:ascii="Calibri" w:hAnsi="Calibri"/>
          <w:sz w:val="22"/>
          <w:szCs w:val="22"/>
        </w:rPr>
        <w:t xml:space="preserve">.  </w:t>
      </w:r>
      <w:r w:rsidRPr="006B37C4">
        <w:rPr>
          <w:rFonts w:ascii="Calibri" w:hAnsi="Calibri"/>
          <w:sz w:val="22"/>
          <w:szCs w:val="22"/>
        </w:rPr>
        <w:t xml:space="preserve"> </w:t>
      </w:r>
    </w:p>
    <w:p w14:paraId="72F498F5" w14:textId="1E8C52B2" w:rsidR="003C26AC" w:rsidRPr="00506DC1" w:rsidRDefault="003C26AC" w:rsidP="003C26AC">
      <w:pPr>
        <w:pStyle w:val="ListParagraph"/>
        <w:numPr>
          <w:ilvl w:val="0"/>
          <w:numId w:val="4"/>
        </w:numPr>
        <w:rPr>
          <w:rFonts w:ascii="Calibri" w:hAnsi="Calibri"/>
          <w:sz w:val="22"/>
          <w:szCs w:val="22"/>
        </w:rPr>
      </w:pPr>
      <w:r w:rsidRPr="006B37C4">
        <w:rPr>
          <w:rFonts w:ascii="Calibri" w:hAnsi="Calibri"/>
          <w:sz w:val="22"/>
          <w:szCs w:val="22"/>
        </w:rPr>
        <w:t>Approves information policy and tracks the progress of quality initiatives compared to target plan</w:t>
      </w:r>
      <w:r w:rsidR="0069257E">
        <w:rPr>
          <w:rFonts w:ascii="Calibri" w:hAnsi="Calibri"/>
          <w:sz w:val="22"/>
          <w:szCs w:val="22"/>
        </w:rPr>
        <w:t xml:space="preserve">.  </w:t>
      </w:r>
      <w:r w:rsidRPr="006B37C4">
        <w:rPr>
          <w:rFonts w:ascii="Calibri" w:hAnsi="Calibri"/>
          <w:sz w:val="22"/>
          <w:szCs w:val="22"/>
        </w:rPr>
        <w:t xml:space="preserve"> </w:t>
      </w:r>
    </w:p>
    <w:p w14:paraId="2C9CDF9F" w14:textId="77777777" w:rsidR="003C26AC" w:rsidRPr="006D2803" w:rsidRDefault="003C26AC" w:rsidP="003C26AC">
      <w:pPr>
        <w:pStyle w:val="ListParagraph"/>
        <w:numPr>
          <w:ilvl w:val="0"/>
          <w:numId w:val="4"/>
        </w:numPr>
        <w:rPr>
          <w:rFonts w:ascii="Calibri" w:hAnsi="Calibri"/>
          <w:sz w:val="22"/>
          <w:szCs w:val="22"/>
        </w:rPr>
      </w:pPr>
      <w:r w:rsidRPr="006D2803">
        <w:rPr>
          <w:rFonts w:ascii="Calibri" w:hAnsi="Calibri"/>
          <w:sz w:val="22"/>
          <w:szCs w:val="22"/>
        </w:rPr>
        <w:t xml:space="preserve">Provide business </w:t>
      </w:r>
      <w:proofErr w:type="gramStart"/>
      <w:r w:rsidRPr="006D2803">
        <w:rPr>
          <w:rFonts w:ascii="Calibri" w:hAnsi="Calibri"/>
          <w:sz w:val="22"/>
          <w:szCs w:val="22"/>
        </w:rPr>
        <w:t>drivers</w:t>
      </w:r>
      <w:proofErr w:type="gramEnd"/>
    </w:p>
    <w:p w14:paraId="193BB0E7" w14:textId="77777777" w:rsidR="003C26AC" w:rsidRPr="006D2803" w:rsidRDefault="003C26AC" w:rsidP="003C26AC">
      <w:pPr>
        <w:pStyle w:val="ListParagraph"/>
        <w:numPr>
          <w:ilvl w:val="0"/>
          <w:numId w:val="4"/>
        </w:numPr>
        <w:rPr>
          <w:rFonts w:ascii="Calibri" w:hAnsi="Calibri"/>
          <w:sz w:val="22"/>
          <w:szCs w:val="22"/>
        </w:rPr>
      </w:pPr>
      <w:r w:rsidRPr="006D2803">
        <w:rPr>
          <w:rFonts w:ascii="Calibri" w:hAnsi="Calibri"/>
          <w:sz w:val="22"/>
          <w:szCs w:val="22"/>
        </w:rPr>
        <w:t>Potential issue escalation path</w:t>
      </w:r>
    </w:p>
    <w:p w14:paraId="21FE551A" w14:textId="77777777" w:rsidR="003C26AC" w:rsidRPr="006D2803" w:rsidRDefault="003C26AC" w:rsidP="003C26AC">
      <w:pPr>
        <w:pStyle w:val="ListParagraph"/>
        <w:numPr>
          <w:ilvl w:val="0"/>
          <w:numId w:val="4"/>
        </w:numPr>
        <w:rPr>
          <w:rFonts w:ascii="Calibri" w:hAnsi="Calibri"/>
          <w:sz w:val="22"/>
          <w:szCs w:val="22"/>
        </w:rPr>
      </w:pPr>
      <w:r w:rsidRPr="006D2803">
        <w:rPr>
          <w:rFonts w:ascii="Calibri" w:hAnsi="Calibri"/>
          <w:sz w:val="22"/>
          <w:szCs w:val="22"/>
        </w:rPr>
        <w:t xml:space="preserve">Monitor Business &amp; IT </w:t>
      </w:r>
      <w:proofErr w:type="gramStart"/>
      <w:r w:rsidRPr="006D2803">
        <w:rPr>
          <w:rFonts w:ascii="Calibri" w:hAnsi="Calibri"/>
          <w:sz w:val="22"/>
          <w:szCs w:val="22"/>
        </w:rPr>
        <w:t>alignment</w:t>
      </w:r>
      <w:proofErr w:type="gramEnd"/>
    </w:p>
    <w:p w14:paraId="35138F5A" w14:textId="77777777" w:rsidR="003C26AC" w:rsidRPr="006D2803" w:rsidRDefault="003C26AC" w:rsidP="003C26AC">
      <w:pPr>
        <w:pStyle w:val="ListParagraph"/>
        <w:numPr>
          <w:ilvl w:val="0"/>
          <w:numId w:val="4"/>
        </w:numPr>
        <w:rPr>
          <w:rFonts w:ascii="Calibri" w:hAnsi="Calibri"/>
          <w:sz w:val="22"/>
          <w:szCs w:val="22"/>
        </w:rPr>
      </w:pPr>
      <w:r w:rsidRPr="006D2803">
        <w:rPr>
          <w:rFonts w:ascii="Calibri" w:hAnsi="Calibri"/>
          <w:sz w:val="22"/>
          <w:szCs w:val="22"/>
        </w:rPr>
        <w:t>Champion External Data Disclosure</w:t>
      </w:r>
    </w:p>
    <w:p w14:paraId="4A6F3F6B" w14:textId="77777777" w:rsidR="003C26AC" w:rsidRPr="006D2803" w:rsidRDefault="003C26AC" w:rsidP="003C26AC">
      <w:pPr>
        <w:pStyle w:val="ListParagraph"/>
        <w:numPr>
          <w:ilvl w:val="0"/>
          <w:numId w:val="4"/>
        </w:numPr>
        <w:rPr>
          <w:rFonts w:ascii="Calibri" w:hAnsi="Calibri"/>
          <w:sz w:val="22"/>
          <w:szCs w:val="22"/>
        </w:rPr>
      </w:pPr>
      <w:r w:rsidRPr="006D2803">
        <w:rPr>
          <w:rFonts w:ascii="Calibri" w:hAnsi="Calibri"/>
          <w:sz w:val="22"/>
          <w:szCs w:val="22"/>
        </w:rPr>
        <w:t xml:space="preserve">Removes </w:t>
      </w:r>
      <w:proofErr w:type="gramStart"/>
      <w:r w:rsidRPr="006D2803">
        <w:rPr>
          <w:rFonts w:ascii="Calibri" w:hAnsi="Calibri"/>
          <w:sz w:val="22"/>
          <w:szCs w:val="22"/>
        </w:rPr>
        <w:t>roadblocks</w:t>
      </w:r>
      <w:proofErr w:type="gramEnd"/>
    </w:p>
    <w:p w14:paraId="28E0CFE7" w14:textId="77777777"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 xml:space="preserve">Sets </w:t>
      </w:r>
      <w:proofErr w:type="gramStart"/>
      <w:r w:rsidRPr="00506DC1">
        <w:rPr>
          <w:rFonts w:ascii="Calibri" w:hAnsi="Calibri"/>
          <w:sz w:val="22"/>
          <w:szCs w:val="22"/>
        </w:rPr>
        <w:t>priorities</w:t>
      </w:r>
      <w:proofErr w:type="gramEnd"/>
    </w:p>
    <w:p w14:paraId="53949733" w14:textId="77777777" w:rsidR="003C26AC" w:rsidRPr="00506DC1" w:rsidRDefault="003C26AC" w:rsidP="003C26AC">
      <w:pPr>
        <w:pStyle w:val="ListParagraph"/>
        <w:ind w:left="270"/>
        <w:rPr>
          <w:rFonts w:ascii="Calibri" w:hAnsi="Calibri"/>
          <w:sz w:val="22"/>
          <w:szCs w:val="22"/>
        </w:rPr>
      </w:pPr>
    </w:p>
    <w:p w14:paraId="067967E8" w14:textId="11B25A44" w:rsidR="003C26AC" w:rsidRDefault="003C26AC" w:rsidP="003C26AC">
      <w:pPr>
        <w:ind w:left="270"/>
        <w:rPr>
          <w:b/>
          <w:bCs/>
        </w:rPr>
      </w:pPr>
      <w:r w:rsidRPr="00506DC1">
        <w:rPr>
          <w:b/>
          <w:bCs/>
        </w:rPr>
        <w:t>Tactical</w:t>
      </w:r>
      <w:r w:rsidR="0069257E">
        <w:rPr>
          <w:b/>
          <w:bCs/>
        </w:rPr>
        <w:t xml:space="preserve"> </w:t>
      </w:r>
      <w:r>
        <w:rPr>
          <w:b/>
          <w:bCs/>
        </w:rPr>
        <w:t>- Data Governance Council</w:t>
      </w:r>
    </w:p>
    <w:p w14:paraId="7A93E3BA" w14:textId="77777777" w:rsidR="003C26AC" w:rsidRPr="00506DC1" w:rsidRDefault="003C26AC" w:rsidP="003C26AC">
      <w:pPr>
        <w:ind w:left="270"/>
      </w:pPr>
    </w:p>
    <w:p w14:paraId="16945C78" w14:textId="77777777" w:rsidR="003C26AC" w:rsidRPr="00F44DEA" w:rsidRDefault="003C26AC" w:rsidP="003C26AC">
      <w:pPr>
        <w:pStyle w:val="ListParagraph"/>
        <w:numPr>
          <w:ilvl w:val="0"/>
          <w:numId w:val="4"/>
        </w:numPr>
        <w:contextualSpacing w:val="0"/>
        <w:rPr>
          <w:rFonts w:ascii="Calibri" w:hAnsi="Calibri"/>
          <w:sz w:val="22"/>
          <w:szCs w:val="22"/>
        </w:rPr>
      </w:pPr>
      <w:r w:rsidRPr="00F44DEA">
        <w:rPr>
          <w:rFonts w:ascii="Calibri" w:hAnsi="Calibri"/>
          <w:sz w:val="22"/>
          <w:szCs w:val="22"/>
        </w:rPr>
        <w:t>Providing subject matter expertise on the application’s data</w:t>
      </w:r>
    </w:p>
    <w:p w14:paraId="54AC31D9" w14:textId="77777777" w:rsidR="003C26AC" w:rsidRPr="00F44DEA" w:rsidRDefault="003C26AC" w:rsidP="003C26AC">
      <w:pPr>
        <w:pStyle w:val="ListParagraph"/>
        <w:numPr>
          <w:ilvl w:val="0"/>
          <w:numId w:val="4"/>
        </w:numPr>
        <w:contextualSpacing w:val="0"/>
        <w:rPr>
          <w:rFonts w:ascii="Calibri" w:hAnsi="Calibri"/>
          <w:sz w:val="22"/>
          <w:szCs w:val="22"/>
        </w:rPr>
      </w:pPr>
      <w:r w:rsidRPr="00F44DEA">
        <w:rPr>
          <w:rFonts w:ascii="Calibri" w:hAnsi="Calibri"/>
          <w:sz w:val="22"/>
          <w:szCs w:val="22"/>
        </w:rPr>
        <w:t>Providing architecture support for data storage/transformation/usage</w:t>
      </w:r>
    </w:p>
    <w:p w14:paraId="6D012BE5" w14:textId="77777777" w:rsidR="003C26AC" w:rsidRPr="00F44DEA" w:rsidRDefault="003C26AC" w:rsidP="003C26AC">
      <w:pPr>
        <w:pStyle w:val="ListParagraph"/>
        <w:numPr>
          <w:ilvl w:val="0"/>
          <w:numId w:val="4"/>
        </w:numPr>
        <w:contextualSpacing w:val="0"/>
        <w:rPr>
          <w:rFonts w:ascii="Calibri" w:hAnsi="Calibri"/>
          <w:sz w:val="22"/>
          <w:szCs w:val="22"/>
        </w:rPr>
      </w:pPr>
      <w:r w:rsidRPr="00F44DEA">
        <w:rPr>
          <w:rFonts w:ascii="Calibri" w:hAnsi="Calibri"/>
          <w:sz w:val="22"/>
          <w:szCs w:val="22"/>
        </w:rPr>
        <w:t>Providing the data analytics requirements</w:t>
      </w:r>
    </w:p>
    <w:p w14:paraId="60FDD6C4" w14:textId="77777777" w:rsidR="003C26AC" w:rsidRPr="00F44DEA" w:rsidRDefault="003C26AC" w:rsidP="003C26AC">
      <w:pPr>
        <w:pStyle w:val="ListParagraph"/>
        <w:numPr>
          <w:ilvl w:val="0"/>
          <w:numId w:val="4"/>
        </w:numPr>
        <w:contextualSpacing w:val="0"/>
        <w:rPr>
          <w:rFonts w:ascii="Calibri" w:hAnsi="Calibri"/>
          <w:sz w:val="22"/>
          <w:szCs w:val="22"/>
        </w:rPr>
      </w:pPr>
      <w:r w:rsidRPr="00F44DEA">
        <w:rPr>
          <w:rFonts w:ascii="Calibri" w:hAnsi="Calibri"/>
          <w:sz w:val="22"/>
          <w:szCs w:val="22"/>
        </w:rPr>
        <w:lastRenderedPageBreak/>
        <w:t>Helping in data classification and data security requirements for sharing data amongst internal applications and external vendors</w:t>
      </w:r>
    </w:p>
    <w:p w14:paraId="052510AC" w14:textId="17E8641E"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Develops and monitors an overall strategic plan for enterprise-wide data quality improvement</w:t>
      </w:r>
      <w:r w:rsidR="0069257E">
        <w:rPr>
          <w:rFonts w:ascii="Calibri" w:hAnsi="Calibri"/>
          <w:sz w:val="22"/>
          <w:szCs w:val="22"/>
        </w:rPr>
        <w:t xml:space="preserve">.  </w:t>
      </w:r>
      <w:r w:rsidRPr="00506DC1">
        <w:rPr>
          <w:rFonts w:ascii="Calibri" w:hAnsi="Calibri"/>
          <w:sz w:val="22"/>
          <w:szCs w:val="22"/>
        </w:rPr>
        <w:t xml:space="preserve"> </w:t>
      </w:r>
    </w:p>
    <w:p w14:paraId="79FD466F" w14:textId="729AB0D4"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Prioritize and champion for data quality initiatives for all systems, LOBs and functions</w:t>
      </w:r>
      <w:r w:rsidR="0069257E">
        <w:rPr>
          <w:rFonts w:ascii="Calibri" w:hAnsi="Calibri"/>
          <w:sz w:val="22"/>
          <w:szCs w:val="22"/>
        </w:rPr>
        <w:t xml:space="preserve">.  </w:t>
      </w:r>
      <w:r w:rsidRPr="00506DC1">
        <w:rPr>
          <w:rFonts w:ascii="Calibri" w:hAnsi="Calibri"/>
          <w:sz w:val="22"/>
          <w:szCs w:val="22"/>
        </w:rPr>
        <w:t xml:space="preserve"> </w:t>
      </w:r>
    </w:p>
    <w:p w14:paraId="04841A1F" w14:textId="1ACAC768"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Ensures scheduling and resource allocation</w:t>
      </w:r>
      <w:r w:rsidR="0069257E">
        <w:rPr>
          <w:rFonts w:ascii="Calibri" w:hAnsi="Calibri"/>
          <w:sz w:val="22"/>
          <w:szCs w:val="22"/>
        </w:rPr>
        <w:t xml:space="preserve">.  </w:t>
      </w:r>
      <w:r w:rsidRPr="00506DC1">
        <w:rPr>
          <w:rFonts w:ascii="Calibri" w:hAnsi="Calibri"/>
          <w:sz w:val="22"/>
          <w:szCs w:val="22"/>
        </w:rPr>
        <w:t xml:space="preserve"> </w:t>
      </w:r>
    </w:p>
    <w:p w14:paraId="5AEACC3C" w14:textId="60BE7DD7"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Provide data quality feedback and progress</w:t>
      </w:r>
      <w:r w:rsidR="0069257E">
        <w:rPr>
          <w:rFonts w:ascii="Calibri" w:hAnsi="Calibri"/>
          <w:sz w:val="22"/>
          <w:szCs w:val="22"/>
        </w:rPr>
        <w:t xml:space="preserve">.  </w:t>
      </w:r>
      <w:r w:rsidRPr="00506DC1">
        <w:rPr>
          <w:rFonts w:ascii="Calibri" w:hAnsi="Calibri"/>
          <w:sz w:val="22"/>
          <w:szCs w:val="22"/>
        </w:rPr>
        <w:t xml:space="preserve"> </w:t>
      </w:r>
    </w:p>
    <w:p w14:paraId="7CAA03BE" w14:textId="5CE02F31"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Communicates with business segments</w:t>
      </w:r>
      <w:r w:rsidR="0069257E">
        <w:rPr>
          <w:rFonts w:ascii="Calibri" w:hAnsi="Calibri"/>
          <w:sz w:val="22"/>
          <w:szCs w:val="22"/>
        </w:rPr>
        <w:t xml:space="preserve">.  </w:t>
      </w:r>
      <w:r w:rsidRPr="00506DC1">
        <w:rPr>
          <w:rFonts w:ascii="Calibri" w:hAnsi="Calibri"/>
          <w:sz w:val="22"/>
          <w:szCs w:val="22"/>
        </w:rPr>
        <w:t xml:space="preserve"> Ensure resolution of escalated issues</w:t>
      </w:r>
      <w:r w:rsidR="0069257E">
        <w:rPr>
          <w:rFonts w:ascii="Calibri" w:hAnsi="Calibri"/>
          <w:sz w:val="22"/>
          <w:szCs w:val="22"/>
        </w:rPr>
        <w:t xml:space="preserve">.  </w:t>
      </w:r>
      <w:r w:rsidRPr="00506DC1">
        <w:rPr>
          <w:rFonts w:ascii="Calibri" w:hAnsi="Calibri"/>
          <w:sz w:val="22"/>
          <w:szCs w:val="22"/>
        </w:rPr>
        <w:t xml:space="preserve"> </w:t>
      </w:r>
    </w:p>
    <w:p w14:paraId="215E8A15" w14:textId="73DD3231"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Defines and manages communication model on data assets</w:t>
      </w:r>
      <w:r w:rsidR="0069257E">
        <w:rPr>
          <w:rFonts w:ascii="Calibri" w:hAnsi="Calibri"/>
          <w:sz w:val="22"/>
          <w:szCs w:val="22"/>
        </w:rPr>
        <w:t xml:space="preserve">.  </w:t>
      </w:r>
    </w:p>
    <w:p w14:paraId="42E41D6C" w14:textId="77777777"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Acts on priorities</w:t>
      </w:r>
    </w:p>
    <w:p w14:paraId="44499140" w14:textId="77777777"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 xml:space="preserve">Makes decisions on exception </w:t>
      </w:r>
      <w:proofErr w:type="gramStart"/>
      <w:r w:rsidRPr="00506DC1">
        <w:rPr>
          <w:rFonts w:ascii="Calibri" w:hAnsi="Calibri"/>
          <w:sz w:val="22"/>
          <w:szCs w:val="22"/>
        </w:rPr>
        <w:t>requests</w:t>
      </w:r>
      <w:proofErr w:type="gramEnd"/>
    </w:p>
    <w:p w14:paraId="555615FF" w14:textId="77777777"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 xml:space="preserve">Defines and implements policies and </w:t>
      </w:r>
      <w:proofErr w:type="gramStart"/>
      <w:r w:rsidRPr="00506DC1">
        <w:rPr>
          <w:rFonts w:ascii="Calibri" w:hAnsi="Calibri"/>
          <w:sz w:val="22"/>
          <w:szCs w:val="22"/>
        </w:rPr>
        <w:t>rules</w:t>
      </w:r>
      <w:proofErr w:type="gramEnd"/>
    </w:p>
    <w:p w14:paraId="6296B7FE" w14:textId="087C501E"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Continuously monitor progress of current data initiatives</w:t>
      </w:r>
      <w:r w:rsidR="0069257E">
        <w:rPr>
          <w:rFonts w:ascii="Calibri" w:hAnsi="Calibri"/>
          <w:sz w:val="22"/>
          <w:szCs w:val="22"/>
        </w:rPr>
        <w:t xml:space="preserve">.  </w:t>
      </w:r>
    </w:p>
    <w:p w14:paraId="4B1D7BBE" w14:textId="1EF84879" w:rsidR="003C26AC" w:rsidRPr="00506DC1" w:rsidRDefault="003C26AC" w:rsidP="003C26AC">
      <w:pPr>
        <w:pStyle w:val="ListParagraph"/>
        <w:numPr>
          <w:ilvl w:val="0"/>
          <w:numId w:val="4"/>
        </w:numPr>
        <w:rPr>
          <w:rFonts w:ascii="Calibri" w:hAnsi="Calibri"/>
          <w:sz w:val="22"/>
          <w:szCs w:val="22"/>
        </w:rPr>
      </w:pPr>
      <w:r w:rsidRPr="00506DC1">
        <w:rPr>
          <w:rFonts w:ascii="Calibri" w:hAnsi="Calibri"/>
          <w:sz w:val="22"/>
          <w:szCs w:val="22"/>
        </w:rPr>
        <w:t>Provide high-level integration between technology and the business/organization</w:t>
      </w:r>
      <w:r w:rsidR="0069257E">
        <w:rPr>
          <w:rFonts w:ascii="Calibri" w:hAnsi="Calibri"/>
          <w:sz w:val="22"/>
          <w:szCs w:val="22"/>
        </w:rPr>
        <w:t xml:space="preserve">.  </w:t>
      </w:r>
    </w:p>
    <w:p w14:paraId="4520F427" w14:textId="5EAE4101" w:rsidR="003C26AC" w:rsidRDefault="003C26AC" w:rsidP="003C26AC">
      <w:pPr>
        <w:pStyle w:val="ListParagraph"/>
        <w:numPr>
          <w:ilvl w:val="0"/>
          <w:numId w:val="4"/>
        </w:numPr>
        <w:rPr>
          <w:rFonts w:ascii="Calibri" w:hAnsi="Calibri"/>
          <w:sz w:val="22"/>
          <w:szCs w:val="22"/>
        </w:rPr>
      </w:pPr>
      <w:r w:rsidRPr="00506DC1">
        <w:rPr>
          <w:rFonts w:ascii="Calibri" w:hAnsi="Calibri"/>
          <w:sz w:val="22"/>
          <w:szCs w:val="22"/>
        </w:rPr>
        <w:t>Facilitate cross-functional data initiatives</w:t>
      </w:r>
      <w:r w:rsidR="0069257E">
        <w:rPr>
          <w:rFonts w:ascii="Calibri" w:hAnsi="Calibri"/>
          <w:sz w:val="22"/>
          <w:szCs w:val="22"/>
        </w:rPr>
        <w:t xml:space="preserve">.  </w:t>
      </w:r>
    </w:p>
    <w:p w14:paraId="1C4344A0" w14:textId="77777777" w:rsidR="003C26AC" w:rsidRPr="00506DC1" w:rsidRDefault="003C26AC" w:rsidP="002059F7">
      <w:pPr>
        <w:pStyle w:val="ListParagraph"/>
        <w:rPr>
          <w:rFonts w:ascii="Calibri" w:hAnsi="Calibri"/>
          <w:sz w:val="22"/>
          <w:szCs w:val="22"/>
        </w:rPr>
      </w:pPr>
    </w:p>
    <w:p w14:paraId="5BAC7A67" w14:textId="13746952" w:rsidR="003C26AC" w:rsidRDefault="003C26AC" w:rsidP="003C26AC">
      <w:pPr>
        <w:rPr>
          <w:b/>
          <w:bCs/>
        </w:rPr>
      </w:pPr>
      <w:r>
        <w:rPr>
          <w:b/>
          <w:bCs/>
        </w:rPr>
        <w:t>Operational</w:t>
      </w:r>
      <w:r w:rsidR="0069257E">
        <w:rPr>
          <w:b/>
          <w:bCs/>
        </w:rPr>
        <w:t xml:space="preserve"> </w:t>
      </w:r>
      <w:r>
        <w:rPr>
          <w:b/>
          <w:bCs/>
        </w:rPr>
        <w:t xml:space="preserve">- Data Owners/Data Stewards </w:t>
      </w:r>
    </w:p>
    <w:p w14:paraId="02E097D0" w14:textId="77777777" w:rsidR="003C26AC" w:rsidRDefault="003C26AC" w:rsidP="003C26AC"/>
    <w:p w14:paraId="7D2CCA98" w14:textId="4273FEAB"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Managing and maintenance of the enterprise data catalog for cloud data stores (</w:t>
      </w:r>
      <w:proofErr w:type="gramStart"/>
      <w:r w:rsidRPr="002059F7">
        <w:rPr>
          <w:rFonts w:asciiTheme="minorHAnsi" w:hAnsiTheme="minorHAnsi" w:cstheme="minorHAnsi"/>
          <w:sz w:val="22"/>
          <w:szCs w:val="22"/>
        </w:rPr>
        <w:t>Viz</w:t>
      </w:r>
      <w:r w:rsidR="0069257E" w:rsidRPr="002059F7">
        <w:rPr>
          <w:rFonts w:asciiTheme="minorHAnsi" w:hAnsiTheme="minorHAnsi" w:cstheme="minorHAnsi"/>
          <w:sz w:val="22"/>
          <w:szCs w:val="22"/>
        </w:rPr>
        <w:t xml:space="preserve">.  </w:t>
      </w:r>
      <w:r w:rsidRPr="002059F7">
        <w:rPr>
          <w:rFonts w:asciiTheme="minorHAnsi" w:hAnsiTheme="minorHAnsi" w:cstheme="minorHAnsi"/>
          <w:sz w:val="22"/>
          <w:szCs w:val="22"/>
        </w:rPr>
        <w:t>,</w:t>
      </w:r>
      <w:proofErr w:type="gramEnd"/>
      <w:r w:rsidRPr="002059F7">
        <w:rPr>
          <w:rFonts w:asciiTheme="minorHAnsi" w:hAnsiTheme="minorHAnsi" w:cstheme="minorHAnsi"/>
          <w:sz w:val="22"/>
          <w:szCs w:val="22"/>
        </w:rPr>
        <w:t xml:space="preserve"> Data Lake, Storage accounts, Cloud application DBs and Enterprise DBs like EDR, SSDS etc</w:t>
      </w:r>
      <w:r w:rsidR="0069257E" w:rsidRPr="002059F7">
        <w:rPr>
          <w:rFonts w:asciiTheme="minorHAnsi" w:hAnsiTheme="minorHAnsi" w:cstheme="minorHAnsi"/>
          <w:sz w:val="22"/>
          <w:szCs w:val="22"/>
        </w:rPr>
        <w:t xml:space="preserve">.  </w:t>
      </w:r>
      <w:r w:rsidRPr="002059F7">
        <w:rPr>
          <w:rFonts w:asciiTheme="minorHAnsi" w:hAnsiTheme="minorHAnsi" w:cstheme="minorHAnsi"/>
          <w:sz w:val="22"/>
          <w:szCs w:val="22"/>
        </w:rPr>
        <w:t>)</w:t>
      </w:r>
    </w:p>
    <w:p w14:paraId="3A6526BA" w14:textId="77777777"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Maintenance of the meta data repository</w:t>
      </w:r>
    </w:p>
    <w:p w14:paraId="558B8190" w14:textId="77777777"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Maintenance of cloud data classification</w:t>
      </w:r>
    </w:p>
    <w:p w14:paraId="63F662E7" w14:textId="77777777"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 xml:space="preserve">Review the data </w:t>
      </w:r>
      <w:proofErr w:type="gramStart"/>
      <w:r w:rsidRPr="002059F7">
        <w:rPr>
          <w:rFonts w:asciiTheme="minorHAnsi" w:hAnsiTheme="minorHAnsi" w:cstheme="minorHAnsi"/>
          <w:sz w:val="22"/>
          <w:szCs w:val="22"/>
        </w:rPr>
        <w:t>lineage</w:t>
      </w:r>
      <w:proofErr w:type="gramEnd"/>
    </w:p>
    <w:p w14:paraId="7E3D1FD7" w14:textId="7DD447E4"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Review the access requests for both application and end users</w:t>
      </w:r>
      <w:r w:rsidR="0069257E" w:rsidRPr="002059F7">
        <w:rPr>
          <w:rFonts w:asciiTheme="minorHAnsi" w:hAnsiTheme="minorHAnsi" w:cstheme="minorHAnsi"/>
          <w:sz w:val="22"/>
          <w:szCs w:val="22"/>
        </w:rPr>
        <w:t xml:space="preserve">.  </w:t>
      </w:r>
      <w:r w:rsidRPr="002059F7">
        <w:rPr>
          <w:rFonts w:asciiTheme="minorHAnsi" w:hAnsiTheme="minorHAnsi" w:cstheme="minorHAnsi"/>
          <w:sz w:val="22"/>
          <w:szCs w:val="22"/>
        </w:rPr>
        <w:t xml:space="preserve"> Approve read-only or read-write grants to objects stored in a cloud data store using Azure RBAC or other </w:t>
      </w:r>
      <w:proofErr w:type="gramStart"/>
      <w:r w:rsidRPr="002059F7">
        <w:rPr>
          <w:rFonts w:asciiTheme="minorHAnsi" w:hAnsiTheme="minorHAnsi" w:cstheme="minorHAnsi"/>
          <w:sz w:val="22"/>
          <w:szCs w:val="22"/>
        </w:rPr>
        <w:t>methods</w:t>
      </w:r>
      <w:proofErr w:type="gramEnd"/>
    </w:p>
    <w:p w14:paraId="09FB78D7" w14:textId="797E1914"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Define, Produce and Use data on an ongoing basis</w:t>
      </w:r>
      <w:r w:rsidR="0069257E" w:rsidRPr="002059F7">
        <w:rPr>
          <w:rFonts w:asciiTheme="minorHAnsi" w:hAnsiTheme="minorHAnsi" w:cstheme="minorHAnsi"/>
          <w:sz w:val="22"/>
          <w:szCs w:val="22"/>
        </w:rPr>
        <w:t xml:space="preserve">.  </w:t>
      </w:r>
    </w:p>
    <w:p w14:paraId="0F577BCB" w14:textId="7483E2A6"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Ensures adherence to data quality and policies through effective governance and change management</w:t>
      </w:r>
      <w:r w:rsidR="0069257E" w:rsidRPr="002059F7">
        <w:rPr>
          <w:rFonts w:asciiTheme="minorHAnsi" w:hAnsiTheme="minorHAnsi" w:cstheme="minorHAnsi"/>
          <w:sz w:val="22"/>
          <w:szCs w:val="22"/>
        </w:rPr>
        <w:t xml:space="preserve">.  </w:t>
      </w:r>
    </w:p>
    <w:p w14:paraId="2A34CA41" w14:textId="0DAEA8CE"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Produces regular data quality metrices and KPIs</w:t>
      </w:r>
      <w:r w:rsidR="0069257E" w:rsidRPr="002059F7">
        <w:rPr>
          <w:rFonts w:asciiTheme="minorHAnsi" w:hAnsiTheme="minorHAnsi" w:cstheme="minorHAnsi"/>
          <w:sz w:val="22"/>
          <w:szCs w:val="22"/>
        </w:rPr>
        <w:t xml:space="preserve">.  </w:t>
      </w:r>
    </w:p>
    <w:p w14:paraId="463FD93C" w14:textId="7BAE619F"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Provides ongoing feedback on IT tools and processes</w:t>
      </w:r>
      <w:r w:rsidR="0069257E" w:rsidRPr="002059F7">
        <w:rPr>
          <w:rFonts w:asciiTheme="minorHAnsi" w:hAnsiTheme="minorHAnsi" w:cstheme="minorHAnsi"/>
          <w:sz w:val="22"/>
          <w:szCs w:val="22"/>
        </w:rPr>
        <w:t xml:space="preserve">.  </w:t>
      </w:r>
    </w:p>
    <w:p w14:paraId="1A7DA06D" w14:textId="23DF59E3"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Design standards and rules regarding their own domains</w:t>
      </w:r>
      <w:r w:rsidR="0069257E" w:rsidRPr="002059F7">
        <w:rPr>
          <w:rFonts w:asciiTheme="minorHAnsi" w:hAnsiTheme="minorHAnsi" w:cstheme="minorHAnsi"/>
          <w:sz w:val="22"/>
          <w:szCs w:val="22"/>
        </w:rPr>
        <w:t xml:space="preserve">.  </w:t>
      </w:r>
    </w:p>
    <w:p w14:paraId="60802FF7" w14:textId="77777777"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 xml:space="preserve">Manage data quality for data </w:t>
      </w:r>
      <w:proofErr w:type="gramStart"/>
      <w:r w:rsidRPr="002059F7">
        <w:rPr>
          <w:rFonts w:asciiTheme="minorHAnsi" w:hAnsiTheme="minorHAnsi" w:cstheme="minorHAnsi"/>
          <w:sz w:val="22"/>
          <w:szCs w:val="22"/>
        </w:rPr>
        <w:t>domain</w:t>
      </w:r>
      <w:proofErr w:type="gramEnd"/>
    </w:p>
    <w:p w14:paraId="30BD03AD" w14:textId="77777777"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 xml:space="preserve">Understand end to end requirements and impacts of external data </w:t>
      </w:r>
      <w:proofErr w:type="gramStart"/>
      <w:r w:rsidRPr="002059F7">
        <w:rPr>
          <w:rFonts w:asciiTheme="minorHAnsi" w:hAnsiTheme="minorHAnsi" w:cstheme="minorHAnsi"/>
          <w:sz w:val="22"/>
          <w:szCs w:val="22"/>
        </w:rPr>
        <w:t>disclosure</w:t>
      </w:r>
      <w:proofErr w:type="gramEnd"/>
    </w:p>
    <w:p w14:paraId="5E42E1BB" w14:textId="60E98546"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Regular communication with consumers of their data</w:t>
      </w:r>
      <w:r w:rsidR="0069257E" w:rsidRPr="002059F7">
        <w:rPr>
          <w:rFonts w:asciiTheme="minorHAnsi" w:hAnsiTheme="minorHAnsi" w:cstheme="minorHAnsi"/>
          <w:sz w:val="22"/>
          <w:szCs w:val="22"/>
        </w:rPr>
        <w:t xml:space="preserve">.  </w:t>
      </w:r>
    </w:p>
    <w:p w14:paraId="46DAB3A0" w14:textId="234B2DA3" w:rsidR="003C26AC" w:rsidRPr="002059F7" w:rsidRDefault="003C26AC" w:rsidP="003C26AC">
      <w:pPr>
        <w:numPr>
          <w:ilvl w:val="0"/>
          <w:numId w:val="5"/>
        </w:numPr>
        <w:tabs>
          <w:tab w:val="left" w:pos="720"/>
        </w:tabs>
        <w:rPr>
          <w:rFonts w:asciiTheme="minorHAnsi" w:hAnsiTheme="minorHAnsi" w:cstheme="minorHAnsi"/>
          <w:sz w:val="22"/>
          <w:szCs w:val="22"/>
        </w:rPr>
      </w:pPr>
      <w:r w:rsidRPr="002059F7">
        <w:rPr>
          <w:rFonts w:asciiTheme="minorHAnsi" w:hAnsiTheme="minorHAnsi" w:cstheme="minorHAnsi"/>
          <w:sz w:val="22"/>
          <w:szCs w:val="22"/>
        </w:rPr>
        <w:t>Assist in creating data policies, standards, and procedures</w:t>
      </w:r>
      <w:r w:rsidR="0069257E" w:rsidRPr="002059F7">
        <w:rPr>
          <w:rFonts w:asciiTheme="minorHAnsi" w:hAnsiTheme="minorHAnsi" w:cstheme="minorHAnsi"/>
          <w:sz w:val="22"/>
          <w:szCs w:val="22"/>
        </w:rPr>
        <w:t xml:space="preserve">.  </w:t>
      </w:r>
      <w:r w:rsidRPr="002059F7">
        <w:rPr>
          <w:rFonts w:asciiTheme="minorHAnsi" w:hAnsiTheme="minorHAnsi" w:cstheme="minorHAnsi"/>
          <w:sz w:val="22"/>
          <w:szCs w:val="22"/>
        </w:rPr>
        <w:t> </w:t>
      </w:r>
    </w:p>
    <w:p w14:paraId="4F29E228" w14:textId="77777777" w:rsidR="003C26AC" w:rsidRPr="001029E8" w:rsidRDefault="003C26AC" w:rsidP="003C26AC">
      <w:pPr>
        <w:tabs>
          <w:tab w:val="left" w:pos="720"/>
        </w:tabs>
        <w:ind w:left="720"/>
        <w:rPr>
          <w:rFonts w:ascii="Calibri" w:hAnsi="Calibri"/>
          <w:sz w:val="22"/>
          <w:szCs w:val="22"/>
        </w:rPr>
      </w:pPr>
    </w:p>
    <w:p w14:paraId="14D5FAFD" w14:textId="77777777" w:rsidR="003C26AC" w:rsidRDefault="003C26AC" w:rsidP="003C26AC"/>
    <w:p w14:paraId="700A894F" w14:textId="38E38506" w:rsidR="003C26AC" w:rsidRDefault="003C26AC" w:rsidP="003C26AC">
      <w:pPr>
        <w:ind w:left="270"/>
        <w:rPr>
          <w:b/>
          <w:bCs/>
        </w:rPr>
      </w:pPr>
      <w:r>
        <w:rPr>
          <w:b/>
          <w:bCs/>
        </w:rPr>
        <w:t>Other Stakeholders</w:t>
      </w:r>
      <w:r w:rsidR="0069257E">
        <w:rPr>
          <w:b/>
          <w:bCs/>
        </w:rPr>
        <w:t xml:space="preserve"> </w:t>
      </w:r>
      <w:r>
        <w:rPr>
          <w:b/>
          <w:bCs/>
        </w:rPr>
        <w:t>- External Entities and Business Owners</w:t>
      </w:r>
    </w:p>
    <w:p w14:paraId="5F428DE3" w14:textId="77777777" w:rsidR="003C26AC" w:rsidRDefault="003C26AC" w:rsidP="003C26AC">
      <w:pPr>
        <w:ind w:left="270"/>
        <w:rPr>
          <w:b/>
          <w:bCs/>
        </w:rPr>
      </w:pPr>
    </w:p>
    <w:p w14:paraId="174A36C7" w14:textId="77777777" w:rsidR="003C26AC" w:rsidRPr="002059F7" w:rsidRDefault="003C26AC" w:rsidP="003C26AC">
      <w:pPr>
        <w:numPr>
          <w:ilvl w:val="0"/>
          <w:numId w:val="6"/>
        </w:numPr>
        <w:tabs>
          <w:tab w:val="left" w:pos="720"/>
        </w:tabs>
        <w:rPr>
          <w:rFonts w:asciiTheme="minorHAnsi" w:hAnsiTheme="minorHAnsi" w:cstheme="minorHAnsi"/>
          <w:sz w:val="22"/>
          <w:szCs w:val="22"/>
        </w:rPr>
      </w:pPr>
      <w:r w:rsidRPr="002059F7">
        <w:rPr>
          <w:rFonts w:asciiTheme="minorHAnsi" w:hAnsiTheme="minorHAnsi" w:cstheme="minorHAnsi"/>
          <w:sz w:val="22"/>
          <w:szCs w:val="22"/>
        </w:rPr>
        <w:t xml:space="preserve">Understand customer </w:t>
      </w:r>
      <w:proofErr w:type="gramStart"/>
      <w:r w:rsidRPr="002059F7">
        <w:rPr>
          <w:rFonts w:asciiTheme="minorHAnsi" w:hAnsiTheme="minorHAnsi" w:cstheme="minorHAnsi"/>
          <w:sz w:val="22"/>
          <w:szCs w:val="22"/>
        </w:rPr>
        <w:t>requirements</w:t>
      </w:r>
      <w:proofErr w:type="gramEnd"/>
    </w:p>
    <w:p w14:paraId="152426B2" w14:textId="77777777" w:rsidR="003C26AC" w:rsidRPr="002059F7" w:rsidRDefault="003C26AC" w:rsidP="003C26AC">
      <w:pPr>
        <w:numPr>
          <w:ilvl w:val="0"/>
          <w:numId w:val="6"/>
        </w:numPr>
        <w:tabs>
          <w:tab w:val="left" w:pos="720"/>
        </w:tabs>
        <w:rPr>
          <w:rFonts w:asciiTheme="minorHAnsi" w:hAnsiTheme="minorHAnsi" w:cstheme="minorHAnsi"/>
          <w:sz w:val="22"/>
          <w:szCs w:val="22"/>
        </w:rPr>
      </w:pPr>
      <w:r w:rsidRPr="002059F7">
        <w:rPr>
          <w:rFonts w:asciiTheme="minorHAnsi" w:hAnsiTheme="minorHAnsi" w:cstheme="minorHAnsi"/>
          <w:sz w:val="22"/>
          <w:szCs w:val="22"/>
        </w:rPr>
        <w:t xml:space="preserve">Understand and advocate adherence to external data disclosure </w:t>
      </w:r>
      <w:proofErr w:type="gramStart"/>
      <w:r w:rsidRPr="002059F7">
        <w:rPr>
          <w:rFonts w:asciiTheme="minorHAnsi" w:hAnsiTheme="minorHAnsi" w:cstheme="minorHAnsi"/>
          <w:sz w:val="22"/>
          <w:szCs w:val="22"/>
        </w:rPr>
        <w:t>initiatives</w:t>
      </w:r>
      <w:proofErr w:type="gramEnd"/>
      <w:r w:rsidRPr="002059F7">
        <w:rPr>
          <w:rFonts w:asciiTheme="minorHAnsi" w:hAnsiTheme="minorHAnsi" w:cstheme="minorHAnsi"/>
          <w:sz w:val="22"/>
          <w:szCs w:val="22"/>
        </w:rPr>
        <w:t xml:space="preserve"> </w:t>
      </w:r>
    </w:p>
    <w:p w14:paraId="26ED2932" w14:textId="77777777" w:rsidR="003C26AC" w:rsidRPr="002059F7" w:rsidRDefault="003C26AC" w:rsidP="003C26AC">
      <w:pPr>
        <w:numPr>
          <w:ilvl w:val="0"/>
          <w:numId w:val="6"/>
        </w:numPr>
        <w:tabs>
          <w:tab w:val="left" w:pos="720"/>
        </w:tabs>
        <w:rPr>
          <w:rFonts w:asciiTheme="minorHAnsi" w:hAnsiTheme="minorHAnsi" w:cstheme="minorHAnsi"/>
          <w:sz w:val="22"/>
          <w:szCs w:val="22"/>
        </w:rPr>
      </w:pPr>
      <w:r w:rsidRPr="002059F7">
        <w:rPr>
          <w:rFonts w:asciiTheme="minorHAnsi" w:hAnsiTheme="minorHAnsi" w:cstheme="minorHAnsi"/>
          <w:sz w:val="22"/>
          <w:szCs w:val="22"/>
        </w:rPr>
        <w:lastRenderedPageBreak/>
        <w:t>Source of data requirements</w:t>
      </w:r>
    </w:p>
    <w:p w14:paraId="73523548" w14:textId="77777777" w:rsidR="003C26AC" w:rsidRPr="002059F7" w:rsidRDefault="003C26AC" w:rsidP="003C26AC">
      <w:pPr>
        <w:numPr>
          <w:ilvl w:val="0"/>
          <w:numId w:val="6"/>
        </w:numPr>
        <w:tabs>
          <w:tab w:val="left" w:pos="720"/>
        </w:tabs>
        <w:rPr>
          <w:rFonts w:asciiTheme="minorHAnsi" w:hAnsiTheme="minorHAnsi" w:cstheme="minorHAnsi"/>
          <w:sz w:val="22"/>
          <w:szCs w:val="22"/>
        </w:rPr>
      </w:pPr>
      <w:r w:rsidRPr="002059F7">
        <w:rPr>
          <w:rFonts w:asciiTheme="minorHAnsi" w:hAnsiTheme="minorHAnsi" w:cstheme="minorHAnsi"/>
          <w:sz w:val="22"/>
          <w:szCs w:val="22"/>
        </w:rPr>
        <w:t xml:space="preserve">Identifies data quality </w:t>
      </w:r>
      <w:proofErr w:type="gramStart"/>
      <w:r w:rsidRPr="002059F7">
        <w:rPr>
          <w:rFonts w:asciiTheme="minorHAnsi" w:hAnsiTheme="minorHAnsi" w:cstheme="minorHAnsi"/>
          <w:sz w:val="22"/>
          <w:szCs w:val="22"/>
        </w:rPr>
        <w:t>issues</w:t>
      </w:r>
      <w:proofErr w:type="gramEnd"/>
    </w:p>
    <w:p w14:paraId="33D30E5B" w14:textId="77777777" w:rsidR="003C26AC" w:rsidRPr="002059F7" w:rsidRDefault="003C26AC" w:rsidP="003C26AC">
      <w:pPr>
        <w:numPr>
          <w:ilvl w:val="0"/>
          <w:numId w:val="6"/>
        </w:numPr>
        <w:tabs>
          <w:tab w:val="left" w:pos="720"/>
        </w:tabs>
        <w:rPr>
          <w:rFonts w:asciiTheme="minorHAnsi" w:hAnsiTheme="minorHAnsi" w:cstheme="minorHAnsi"/>
          <w:sz w:val="22"/>
          <w:szCs w:val="22"/>
        </w:rPr>
      </w:pPr>
      <w:r w:rsidRPr="002059F7">
        <w:rPr>
          <w:rFonts w:asciiTheme="minorHAnsi" w:hAnsiTheme="minorHAnsi" w:cstheme="minorHAnsi"/>
          <w:sz w:val="22"/>
          <w:szCs w:val="22"/>
        </w:rPr>
        <w:t>Champions data assets to their functions</w:t>
      </w:r>
    </w:p>
    <w:p w14:paraId="42DA94FF" w14:textId="77777777" w:rsidR="003C26AC" w:rsidRDefault="003C26AC" w:rsidP="003C26AC">
      <w:pPr>
        <w:ind w:left="270"/>
        <w:rPr>
          <w:b/>
          <w:bCs/>
        </w:rPr>
      </w:pPr>
    </w:p>
    <w:p w14:paraId="1DFC6173" w14:textId="40B8D7ED" w:rsidR="008B3955" w:rsidRDefault="00F674B3" w:rsidP="0055182E">
      <w:pPr>
        <w:spacing w:after="160" w:line="259" w:lineRule="auto"/>
      </w:pPr>
      <w:r w:rsidRPr="00654DDC">
        <w:rPr>
          <w:sz w:val="20"/>
          <w:szCs w:val="20"/>
        </w:rPr>
        <w:br w:type="page"/>
      </w:r>
    </w:p>
    <w:p w14:paraId="6CCA38BD" w14:textId="77777777" w:rsidR="008B3955" w:rsidRDefault="008B3955" w:rsidP="008B3955"/>
    <w:p w14:paraId="588885FD" w14:textId="7362321C" w:rsidR="00CE1CA8" w:rsidRDefault="0097157F" w:rsidP="00CE1CA8">
      <w:pPr>
        <w:pStyle w:val="Heading1"/>
        <w:numPr>
          <w:ilvl w:val="0"/>
          <w:numId w:val="1"/>
        </w:numPr>
      </w:pPr>
      <w:bookmarkStart w:id="8" w:name="_Toc108783563"/>
      <w:r>
        <w:t>Data Governance Implementation</w:t>
      </w:r>
      <w:bookmarkEnd w:id="8"/>
      <w:r>
        <w:t xml:space="preserve"> </w:t>
      </w:r>
    </w:p>
    <w:p w14:paraId="7D020F4B" w14:textId="5311ACDA" w:rsidR="00CE1CA8" w:rsidRDefault="00CE1CA8" w:rsidP="00CE1CA8"/>
    <w:p w14:paraId="682103BB" w14:textId="55990349" w:rsidR="00CE1CA8" w:rsidRDefault="00CE1CA8" w:rsidP="00CE1CA8"/>
    <w:p w14:paraId="6A1FE600" w14:textId="447936DA" w:rsidR="00CE1CA8" w:rsidRDefault="00CE1CA8" w:rsidP="00CE1CA8"/>
    <w:p w14:paraId="0A3E4A92" w14:textId="77777777" w:rsidR="009A46E5" w:rsidRDefault="00157DAC">
      <w:r>
        <w:rPr>
          <w:noProof/>
        </w:rPr>
        <w:drawing>
          <wp:inline distT="0" distB="0" distL="0" distR="0" wp14:anchorId="395F3A86" wp14:editId="25B95811">
            <wp:extent cx="8949658" cy="3318067"/>
            <wp:effectExtent l="0" t="0" r="4445" b="0"/>
            <wp:docPr id="239518352" name="Picture 23951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4627" cy="3319909"/>
                    </a:xfrm>
                    <a:prstGeom prst="rect">
                      <a:avLst/>
                    </a:prstGeom>
                    <a:noFill/>
                  </pic:spPr>
                </pic:pic>
              </a:graphicData>
            </a:graphic>
          </wp:inline>
        </w:drawing>
      </w:r>
    </w:p>
    <w:p w14:paraId="55E1FB3F" w14:textId="77777777" w:rsidR="009A46E5" w:rsidRDefault="009A46E5"/>
    <w:p w14:paraId="59707993" w14:textId="77777777" w:rsidR="009A46E5" w:rsidRPr="008B3955" w:rsidRDefault="009A46E5" w:rsidP="009A46E5">
      <w:pPr>
        <w:rPr>
          <w:b/>
          <w:bCs/>
          <w:color w:val="0070C0"/>
          <w:kern w:val="32"/>
          <w:sz w:val="28"/>
          <w:szCs w:val="32"/>
        </w:rPr>
      </w:pPr>
      <w:r>
        <w:rPr>
          <w:noProof/>
        </w:rPr>
        <w:lastRenderedPageBreak/>
        <w:drawing>
          <wp:inline distT="0" distB="0" distL="0" distR="0" wp14:anchorId="3ED736C1" wp14:editId="10F39F04">
            <wp:extent cx="7200900" cy="3651250"/>
            <wp:effectExtent l="0" t="0" r="0" b="0"/>
            <wp:docPr id="239518389" name="Picture 23951838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18389" name="Picture 239518389"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900" cy="3651250"/>
                    </a:xfrm>
                    <a:prstGeom prst="rect">
                      <a:avLst/>
                    </a:prstGeom>
                    <a:noFill/>
                  </pic:spPr>
                </pic:pic>
              </a:graphicData>
            </a:graphic>
          </wp:inline>
        </w:drawing>
      </w:r>
    </w:p>
    <w:p w14:paraId="4AF4E680" w14:textId="77777777" w:rsidR="009A46E5" w:rsidRDefault="009A46E5" w:rsidP="009A46E5"/>
    <w:p w14:paraId="303B9E22" w14:textId="77777777" w:rsidR="009A46E5" w:rsidRDefault="009A46E5" w:rsidP="009A46E5">
      <w:pPr>
        <w:rPr>
          <w:rFonts w:ascii="Calibri" w:hAnsi="Calibri"/>
          <w:sz w:val="22"/>
          <w:szCs w:val="22"/>
        </w:rPr>
      </w:pPr>
      <w:r>
        <w:rPr>
          <w:rFonts w:ascii="Calibri" w:hAnsi="Calibri"/>
          <w:sz w:val="22"/>
          <w:szCs w:val="22"/>
        </w:rPr>
        <w:t xml:space="preserve">The </w:t>
      </w:r>
      <w:proofErr w:type="spellStart"/>
      <w:r>
        <w:rPr>
          <w:rFonts w:ascii="Calibri" w:hAnsi="Calibri"/>
          <w:sz w:val="22"/>
          <w:szCs w:val="22"/>
        </w:rPr>
        <w:t>highlevel</w:t>
      </w:r>
      <w:proofErr w:type="spellEnd"/>
      <w:r>
        <w:rPr>
          <w:rFonts w:ascii="Calibri" w:hAnsi="Calibri"/>
          <w:sz w:val="22"/>
          <w:szCs w:val="22"/>
        </w:rPr>
        <w:t xml:space="preserve"> tasks of Data Governance Organizations are below:</w:t>
      </w:r>
    </w:p>
    <w:p w14:paraId="7A2E4BD3" w14:textId="77777777" w:rsidR="009A46E5" w:rsidRPr="00E741DC" w:rsidRDefault="009A46E5" w:rsidP="009A46E5">
      <w:pPr>
        <w:rPr>
          <w:rFonts w:ascii="Calibri" w:hAnsi="Calibri"/>
          <w:sz w:val="22"/>
          <w:szCs w:val="22"/>
        </w:rPr>
      </w:pPr>
    </w:p>
    <w:p w14:paraId="5D1FD6CF" w14:textId="77777777" w:rsidR="009A46E5" w:rsidRDefault="009A46E5" w:rsidP="009A46E5">
      <w:pPr>
        <w:pStyle w:val="ListParagraph"/>
        <w:numPr>
          <w:ilvl w:val="0"/>
          <w:numId w:val="4"/>
        </w:numPr>
        <w:rPr>
          <w:rFonts w:ascii="Calibri" w:hAnsi="Calibri"/>
          <w:sz w:val="22"/>
          <w:szCs w:val="22"/>
        </w:rPr>
      </w:pPr>
      <w:r>
        <w:rPr>
          <w:rFonts w:ascii="Calibri" w:hAnsi="Calibri"/>
          <w:sz w:val="22"/>
          <w:szCs w:val="22"/>
        </w:rPr>
        <w:t xml:space="preserve">Data </w:t>
      </w:r>
      <w:r w:rsidRPr="00941FD3">
        <w:rPr>
          <w:rFonts w:ascii="Calibri" w:hAnsi="Calibri"/>
          <w:sz w:val="22"/>
          <w:szCs w:val="22"/>
        </w:rPr>
        <w:t xml:space="preserve">Access Policies </w:t>
      </w:r>
      <w:r>
        <w:rPr>
          <w:rFonts w:ascii="Calibri" w:hAnsi="Calibri"/>
          <w:sz w:val="22"/>
          <w:szCs w:val="22"/>
        </w:rPr>
        <w:t xml:space="preserve">and </w:t>
      </w:r>
      <w:r w:rsidRPr="00941FD3">
        <w:rPr>
          <w:rFonts w:ascii="Calibri" w:hAnsi="Calibri"/>
          <w:sz w:val="22"/>
          <w:szCs w:val="22"/>
        </w:rPr>
        <w:t>Processes</w:t>
      </w:r>
    </w:p>
    <w:p w14:paraId="2980B877" w14:textId="4604B18E" w:rsidR="009A46E5" w:rsidRPr="00941FD3" w:rsidRDefault="009A46E5" w:rsidP="009A46E5">
      <w:pPr>
        <w:pStyle w:val="ListParagraph"/>
        <w:numPr>
          <w:ilvl w:val="0"/>
          <w:numId w:val="4"/>
        </w:numPr>
        <w:rPr>
          <w:rFonts w:ascii="Calibri" w:hAnsi="Calibri"/>
          <w:sz w:val="22"/>
          <w:szCs w:val="22"/>
        </w:rPr>
      </w:pPr>
      <w:r>
        <w:rPr>
          <w:rFonts w:ascii="Calibri" w:hAnsi="Calibri"/>
          <w:sz w:val="22"/>
          <w:szCs w:val="22"/>
        </w:rPr>
        <w:t>Standard Development</w:t>
      </w:r>
      <w:r w:rsidR="0069257E">
        <w:rPr>
          <w:rFonts w:ascii="Calibri" w:hAnsi="Calibri"/>
          <w:sz w:val="22"/>
          <w:szCs w:val="22"/>
        </w:rPr>
        <w:t xml:space="preserve"> </w:t>
      </w:r>
      <w:proofErr w:type="gramStart"/>
      <w:r>
        <w:rPr>
          <w:rFonts w:ascii="Calibri" w:hAnsi="Calibri"/>
          <w:sz w:val="22"/>
          <w:szCs w:val="22"/>
        </w:rPr>
        <w:t>Viz</w:t>
      </w:r>
      <w:r w:rsidR="0069257E">
        <w:rPr>
          <w:rFonts w:ascii="Calibri" w:hAnsi="Calibri"/>
          <w:sz w:val="22"/>
          <w:szCs w:val="22"/>
        </w:rPr>
        <w:t xml:space="preserve">.  </w:t>
      </w:r>
      <w:r>
        <w:rPr>
          <w:rFonts w:ascii="Calibri" w:hAnsi="Calibri"/>
          <w:sz w:val="22"/>
          <w:szCs w:val="22"/>
        </w:rPr>
        <w:t>,</w:t>
      </w:r>
      <w:proofErr w:type="gramEnd"/>
      <w:r>
        <w:rPr>
          <w:rFonts w:ascii="Calibri" w:hAnsi="Calibri"/>
          <w:sz w:val="22"/>
          <w:szCs w:val="22"/>
        </w:rPr>
        <w:t xml:space="preserve"> Database Naming </w:t>
      </w:r>
    </w:p>
    <w:p w14:paraId="4A316AF9" w14:textId="77777777" w:rsidR="009A46E5" w:rsidRPr="00E741DC" w:rsidRDefault="009A46E5" w:rsidP="009A46E5">
      <w:pPr>
        <w:pStyle w:val="ListParagraph"/>
        <w:numPr>
          <w:ilvl w:val="0"/>
          <w:numId w:val="4"/>
        </w:numPr>
        <w:rPr>
          <w:rFonts w:ascii="Calibri" w:hAnsi="Calibri"/>
          <w:sz w:val="22"/>
          <w:szCs w:val="22"/>
        </w:rPr>
      </w:pPr>
      <w:r>
        <w:rPr>
          <w:rFonts w:ascii="Calibri" w:hAnsi="Calibri"/>
          <w:sz w:val="22"/>
          <w:szCs w:val="22"/>
        </w:rPr>
        <w:t xml:space="preserve">Data Catalog Maintenance - </w:t>
      </w:r>
      <w:r w:rsidRPr="00E741DC">
        <w:rPr>
          <w:rFonts w:ascii="Calibri" w:hAnsi="Calibri"/>
          <w:sz w:val="22"/>
          <w:szCs w:val="22"/>
        </w:rPr>
        <w:t>Information Asset Management</w:t>
      </w:r>
    </w:p>
    <w:p w14:paraId="64E19FB5" w14:textId="77777777" w:rsidR="009A46E5" w:rsidRPr="00E741DC" w:rsidRDefault="009A46E5" w:rsidP="009A46E5">
      <w:pPr>
        <w:pStyle w:val="ListParagraph"/>
        <w:numPr>
          <w:ilvl w:val="0"/>
          <w:numId w:val="4"/>
        </w:numPr>
        <w:rPr>
          <w:rFonts w:ascii="Calibri" w:hAnsi="Calibri"/>
          <w:sz w:val="22"/>
          <w:szCs w:val="22"/>
        </w:rPr>
      </w:pPr>
      <w:r w:rsidRPr="00E741DC">
        <w:rPr>
          <w:rFonts w:ascii="Calibri" w:hAnsi="Calibri"/>
          <w:sz w:val="22"/>
          <w:szCs w:val="22"/>
        </w:rPr>
        <w:t>Metadata Management</w:t>
      </w:r>
    </w:p>
    <w:p w14:paraId="3EB8C702" w14:textId="77777777" w:rsidR="009A46E5" w:rsidRPr="00E741DC" w:rsidRDefault="009A46E5" w:rsidP="009A46E5">
      <w:pPr>
        <w:pStyle w:val="ListParagraph"/>
        <w:numPr>
          <w:ilvl w:val="0"/>
          <w:numId w:val="4"/>
        </w:numPr>
        <w:rPr>
          <w:rFonts w:ascii="Calibri" w:hAnsi="Calibri"/>
          <w:sz w:val="22"/>
          <w:szCs w:val="22"/>
        </w:rPr>
      </w:pPr>
      <w:r w:rsidRPr="00E741DC">
        <w:rPr>
          <w:rFonts w:ascii="Calibri" w:hAnsi="Calibri"/>
          <w:sz w:val="22"/>
          <w:szCs w:val="22"/>
        </w:rPr>
        <w:t>Data Quality Management</w:t>
      </w:r>
    </w:p>
    <w:p w14:paraId="51B772EA" w14:textId="77777777" w:rsidR="009A46E5" w:rsidRPr="00E741DC" w:rsidRDefault="009A46E5" w:rsidP="009A46E5">
      <w:pPr>
        <w:pStyle w:val="ListParagraph"/>
        <w:numPr>
          <w:ilvl w:val="0"/>
          <w:numId w:val="4"/>
        </w:numPr>
        <w:rPr>
          <w:rFonts w:ascii="Calibri" w:hAnsi="Calibri"/>
          <w:sz w:val="22"/>
          <w:szCs w:val="22"/>
        </w:rPr>
      </w:pPr>
      <w:r w:rsidRPr="00E741DC">
        <w:rPr>
          <w:rFonts w:ascii="Calibri" w:hAnsi="Calibri"/>
          <w:sz w:val="22"/>
          <w:szCs w:val="22"/>
        </w:rPr>
        <w:t>Information Management Systems and Infrastructure</w:t>
      </w:r>
    </w:p>
    <w:p w14:paraId="05C05706" w14:textId="7CE08333" w:rsidR="009A46E5" w:rsidRDefault="009A46E5" w:rsidP="009A46E5">
      <w:pPr>
        <w:rPr>
          <w:b/>
          <w:bCs/>
          <w:color w:val="0070C0"/>
          <w:kern w:val="32"/>
          <w:sz w:val="28"/>
          <w:szCs w:val="32"/>
        </w:rPr>
      </w:pPr>
    </w:p>
    <w:p w14:paraId="793A1758" w14:textId="12BF746B" w:rsidR="00CE1CA8" w:rsidRDefault="00CE1CA8">
      <w:r>
        <w:br w:type="page"/>
      </w:r>
    </w:p>
    <w:p w14:paraId="180CA9C5" w14:textId="77777777" w:rsidR="00CE1CA8" w:rsidRDefault="00CE1CA8" w:rsidP="00CE1CA8"/>
    <w:p w14:paraId="0194EE67" w14:textId="77777777" w:rsidR="00F27150" w:rsidRDefault="00F27150" w:rsidP="00F27150">
      <w:pPr>
        <w:pStyle w:val="Heading1"/>
        <w:numPr>
          <w:ilvl w:val="0"/>
          <w:numId w:val="1"/>
        </w:numPr>
      </w:pPr>
      <w:bookmarkStart w:id="9" w:name="_Toc108783564"/>
      <w:r>
        <w:t>Scope of Cloud Data Governance</w:t>
      </w:r>
      <w:bookmarkEnd w:id="9"/>
    </w:p>
    <w:p w14:paraId="498A839D" w14:textId="77777777" w:rsidR="00F27150" w:rsidRDefault="00F27150" w:rsidP="00F27150">
      <w:pPr>
        <w:rPr>
          <w:rFonts w:ascii="Calibri" w:hAnsi="Calibri"/>
          <w:sz w:val="22"/>
          <w:szCs w:val="22"/>
        </w:rPr>
      </w:pPr>
    </w:p>
    <w:p w14:paraId="61E7FF97" w14:textId="77777777" w:rsidR="00F27150" w:rsidRDefault="00F27150" w:rsidP="00F27150">
      <w:pPr>
        <w:rPr>
          <w:rFonts w:ascii="Calibri" w:hAnsi="Calibri"/>
          <w:sz w:val="22"/>
          <w:szCs w:val="22"/>
        </w:rPr>
      </w:pPr>
      <w:r>
        <w:rPr>
          <w:rFonts w:ascii="Calibri" w:hAnsi="Calibri"/>
          <w:sz w:val="22"/>
          <w:szCs w:val="22"/>
        </w:rPr>
        <w:t xml:space="preserve">The scope of cloud data governance </w:t>
      </w:r>
      <w:proofErr w:type="gramStart"/>
      <w:r>
        <w:rPr>
          <w:rFonts w:ascii="Calibri" w:hAnsi="Calibri"/>
          <w:sz w:val="22"/>
          <w:szCs w:val="22"/>
        </w:rPr>
        <w:t>include</w:t>
      </w:r>
      <w:proofErr w:type="gramEnd"/>
      <w:r>
        <w:rPr>
          <w:rFonts w:ascii="Calibri" w:hAnsi="Calibri"/>
          <w:sz w:val="22"/>
          <w:szCs w:val="22"/>
        </w:rPr>
        <w:t xml:space="preserve"> governing the following data assets:</w:t>
      </w:r>
    </w:p>
    <w:p w14:paraId="1C453C31" w14:textId="77777777" w:rsidR="00F27150" w:rsidRDefault="00F27150" w:rsidP="00F27150">
      <w:pPr>
        <w:rPr>
          <w:rFonts w:ascii="Calibri" w:hAnsi="Calibri"/>
          <w:sz w:val="22"/>
          <w:szCs w:val="22"/>
        </w:rPr>
      </w:pPr>
    </w:p>
    <w:p w14:paraId="2722F2B4" w14:textId="77777777" w:rsidR="00F27150" w:rsidRDefault="00F27150" w:rsidP="002A6669">
      <w:pPr>
        <w:pStyle w:val="ListParagraph"/>
        <w:numPr>
          <w:ilvl w:val="0"/>
          <w:numId w:val="2"/>
        </w:numPr>
        <w:rPr>
          <w:rFonts w:ascii="Calibri" w:hAnsi="Calibri"/>
          <w:sz w:val="22"/>
          <w:szCs w:val="22"/>
        </w:rPr>
      </w:pPr>
      <w:r w:rsidRPr="00B81771">
        <w:rPr>
          <w:rFonts w:ascii="Calibri" w:hAnsi="Calibri"/>
          <w:sz w:val="22"/>
          <w:szCs w:val="22"/>
        </w:rPr>
        <w:t>Enterprise Data</w:t>
      </w:r>
      <w:r>
        <w:rPr>
          <w:rFonts w:ascii="Calibri" w:hAnsi="Calibri"/>
          <w:sz w:val="22"/>
          <w:szCs w:val="22"/>
        </w:rPr>
        <w:t xml:space="preserve"> W</w:t>
      </w:r>
      <w:r w:rsidRPr="00B81771">
        <w:rPr>
          <w:rFonts w:ascii="Calibri" w:hAnsi="Calibri"/>
          <w:sz w:val="22"/>
          <w:szCs w:val="22"/>
        </w:rPr>
        <w:t>arehouse</w:t>
      </w:r>
    </w:p>
    <w:p w14:paraId="02C5A123" w14:textId="77777777" w:rsidR="00F27150" w:rsidRDefault="00F27150" w:rsidP="002A6669">
      <w:pPr>
        <w:pStyle w:val="ListParagraph"/>
        <w:numPr>
          <w:ilvl w:val="0"/>
          <w:numId w:val="2"/>
        </w:numPr>
        <w:rPr>
          <w:rFonts w:ascii="Calibri" w:hAnsi="Calibri"/>
          <w:sz w:val="22"/>
          <w:szCs w:val="22"/>
        </w:rPr>
      </w:pPr>
      <w:r w:rsidRPr="00B81771">
        <w:rPr>
          <w:rFonts w:ascii="Calibri" w:hAnsi="Calibri"/>
          <w:sz w:val="22"/>
          <w:szCs w:val="22"/>
        </w:rPr>
        <w:t>Enterprise Data Lake</w:t>
      </w:r>
    </w:p>
    <w:p w14:paraId="72C3629A" w14:textId="77777777" w:rsidR="00F27150" w:rsidRDefault="00F27150" w:rsidP="002A6669">
      <w:pPr>
        <w:pStyle w:val="ListParagraph"/>
        <w:numPr>
          <w:ilvl w:val="0"/>
          <w:numId w:val="2"/>
        </w:numPr>
        <w:rPr>
          <w:rFonts w:ascii="Calibri" w:hAnsi="Calibri"/>
          <w:sz w:val="22"/>
          <w:szCs w:val="22"/>
        </w:rPr>
      </w:pPr>
      <w:r w:rsidRPr="00B81771">
        <w:rPr>
          <w:rFonts w:ascii="Calibri" w:hAnsi="Calibri"/>
          <w:sz w:val="22"/>
          <w:szCs w:val="22"/>
        </w:rPr>
        <w:t>Blob Storage</w:t>
      </w:r>
    </w:p>
    <w:p w14:paraId="4CAA9234" w14:textId="77777777" w:rsidR="00F27150" w:rsidRDefault="00F27150" w:rsidP="002A6669">
      <w:pPr>
        <w:pStyle w:val="ListParagraph"/>
        <w:numPr>
          <w:ilvl w:val="0"/>
          <w:numId w:val="2"/>
        </w:numPr>
        <w:rPr>
          <w:rFonts w:ascii="Calibri" w:hAnsi="Calibri"/>
          <w:sz w:val="22"/>
          <w:szCs w:val="22"/>
        </w:rPr>
      </w:pPr>
      <w:r>
        <w:rPr>
          <w:rFonts w:ascii="Calibri" w:hAnsi="Calibri"/>
          <w:sz w:val="22"/>
          <w:szCs w:val="22"/>
        </w:rPr>
        <w:t>R</w:t>
      </w:r>
      <w:r w:rsidRPr="00B81771">
        <w:rPr>
          <w:rFonts w:ascii="Calibri" w:hAnsi="Calibri"/>
          <w:sz w:val="22"/>
          <w:szCs w:val="22"/>
        </w:rPr>
        <w:t xml:space="preserve">elational </w:t>
      </w:r>
      <w:r>
        <w:rPr>
          <w:rFonts w:ascii="Calibri" w:hAnsi="Calibri"/>
          <w:sz w:val="22"/>
          <w:szCs w:val="22"/>
        </w:rPr>
        <w:t>Databases of all Cloud applications</w:t>
      </w:r>
    </w:p>
    <w:p w14:paraId="46B7A0CB" w14:textId="77777777" w:rsidR="00F27150" w:rsidRDefault="00F27150" w:rsidP="002A6669">
      <w:pPr>
        <w:pStyle w:val="ListParagraph"/>
        <w:numPr>
          <w:ilvl w:val="0"/>
          <w:numId w:val="2"/>
        </w:numPr>
        <w:rPr>
          <w:rFonts w:ascii="Calibri" w:hAnsi="Calibri"/>
          <w:sz w:val="22"/>
          <w:szCs w:val="22"/>
        </w:rPr>
      </w:pPr>
      <w:r>
        <w:rPr>
          <w:rFonts w:ascii="Calibri" w:hAnsi="Calibri"/>
          <w:sz w:val="22"/>
          <w:szCs w:val="22"/>
        </w:rPr>
        <w:t>EMR data repository</w:t>
      </w:r>
    </w:p>
    <w:p w14:paraId="0DA065AA" w14:textId="77777777" w:rsidR="00F27150" w:rsidRDefault="00F27150" w:rsidP="002A6669">
      <w:pPr>
        <w:pStyle w:val="ListParagraph"/>
        <w:numPr>
          <w:ilvl w:val="0"/>
          <w:numId w:val="2"/>
        </w:numPr>
        <w:rPr>
          <w:rFonts w:ascii="Calibri" w:hAnsi="Calibri"/>
          <w:sz w:val="22"/>
          <w:szCs w:val="22"/>
        </w:rPr>
      </w:pPr>
      <w:r>
        <w:rPr>
          <w:rFonts w:ascii="Calibri" w:hAnsi="Calibri"/>
          <w:sz w:val="22"/>
          <w:szCs w:val="22"/>
        </w:rPr>
        <w:t>FHIR repository</w:t>
      </w:r>
    </w:p>
    <w:p w14:paraId="5D68DD09" w14:textId="08014F0C" w:rsidR="00F27150" w:rsidRDefault="00F27150" w:rsidP="002A6669">
      <w:pPr>
        <w:pStyle w:val="ListParagraph"/>
        <w:numPr>
          <w:ilvl w:val="0"/>
          <w:numId w:val="2"/>
        </w:numPr>
        <w:rPr>
          <w:rFonts w:ascii="Calibri" w:hAnsi="Calibri"/>
          <w:sz w:val="22"/>
          <w:szCs w:val="22"/>
        </w:rPr>
      </w:pPr>
      <w:r>
        <w:rPr>
          <w:rFonts w:ascii="Calibri" w:hAnsi="Calibri"/>
          <w:sz w:val="22"/>
          <w:szCs w:val="22"/>
        </w:rPr>
        <w:t xml:space="preserve">Reporting data assets (SAS/Universe </w:t>
      </w:r>
      <w:proofErr w:type="gramStart"/>
      <w:r>
        <w:rPr>
          <w:rFonts w:ascii="Calibri" w:hAnsi="Calibri"/>
          <w:sz w:val="22"/>
          <w:szCs w:val="22"/>
        </w:rPr>
        <w:t>etc</w:t>
      </w:r>
      <w:r w:rsidR="0069257E">
        <w:rPr>
          <w:rFonts w:ascii="Calibri" w:hAnsi="Calibri"/>
          <w:sz w:val="22"/>
          <w:szCs w:val="22"/>
        </w:rPr>
        <w:t xml:space="preserve">.  </w:t>
      </w:r>
      <w:r>
        <w:rPr>
          <w:rFonts w:ascii="Calibri" w:hAnsi="Calibri"/>
          <w:sz w:val="22"/>
          <w:szCs w:val="22"/>
        </w:rPr>
        <w:t>)</w:t>
      </w:r>
      <w:proofErr w:type="gramEnd"/>
    </w:p>
    <w:p w14:paraId="3578B941" w14:textId="0CB00DB2" w:rsidR="0020668D" w:rsidRPr="00E411B5" w:rsidRDefault="00767A96" w:rsidP="00E411B5">
      <w:pPr>
        <w:rPr>
          <w:b/>
          <w:bCs/>
          <w:color w:val="0070C0"/>
          <w:kern w:val="32"/>
          <w:sz w:val="28"/>
          <w:szCs w:val="32"/>
        </w:rPr>
      </w:pPr>
      <w:r>
        <w:br w:type="page"/>
      </w:r>
    </w:p>
    <w:p w14:paraId="061B832F" w14:textId="600BEB2B" w:rsidR="00124DC8" w:rsidRDefault="00976A0E" w:rsidP="008B1C23">
      <w:pPr>
        <w:pStyle w:val="Heading1"/>
        <w:numPr>
          <w:ilvl w:val="0"/>
          <w:numId w:val="1"/>
        </w:numPr>
      </w:pPr>
      <w:bookmarkStart w:id="10" w:name="_Toc108783565"/>
      <w:r>
        <w:lastRenderedPageBreak/>
        <w:t>Stakeholders/Approvers</w:t>
      </w:r>
      <w:bookmarkEnd w:id="10"/>
    </w:p>
    <w:tbl>
      <w:tblPr>
        <w:tblW w:w="0" w:type="auto"/>
        <w:tblInd w:w="19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677"/>
        <w:gridCol w:w="4433"/>
        <w:gridCol w:w="3690"/>
      </w:tblGrid>
      <w:tr w:rsidR="00976A0E" w14:paraId="62D00F5A" w14:textId="77777777" w:rsidTr="008F16CD">
        <w:tc>
          <w:tcPr>
            <w:tcW w:w="2677" w:type="dxa"/>
            <w:shd w:val="clear" w:color="auto" w:fill="8DB3E2"/>
          </w:tcPr>
          <w:p w14:paraId="6884558C" w14:textId="77777777" w:rsidR="00976A0E" w:rsidRPr="00F37066" w:rsidRDefault="00976A0E" w:rsidP="00FB6382">
            <w:pPr>
              <w:jc w:val="center"/>
              <w:rPr>
                <w:b/>
                <w:color w:val="FFFFFF"/>
              </w:rPr>
            </w:pPr>
            <w:r>
              <w:rPr>
                <w:b/>
                <w:color w:val="FFFFFF"/>
              </w:rPr>
              <w:t>Name</w:t>
            </w:r>
          </w:p>
        </w:tc>
        <w:tc>
          <w:tcPr>
            <w:tcW w:w="4433" w:type="dxa"/>
            <w:shd w:val="clear" w:color="auto" w:fill="8DB3E2"/>
            <w:vAlign w:val="center"/>
          </w:tcPr>
          <w:p w14:paraId="37D2D3E5" w14:textId="77777777" w:rsidR="00976A0E" w:rsidRPr="00F37066" w:rsidRDefault="00976A0E" w:rsidP="00FB6382">
            <w:pPr>
              <w:jc w:val="center"/>
              <w:rPr>
                <w:b/>
                <w:color w:val="FFFFFF"/>
              </w:rPr>
            </w:pPr>
            <w:r>
              <w:rPr>
                <w:b/>
                <w:color w:val="FFFFFF"/>
              </w:rPr>
              <w:t>Role</w:t>
            </w:r>
          </w:p>
        </w:tc>
        <w:tc>
          <w:tcPr>
            <w:tcW w:w="3690" w:type="dxa"/>
            <w:shd w:val="clear" w:color="auto" w:fill="8DB3E2"/>
            <w:vAlign w:val="center"/>
          </w:tcPr>
          <w:p w14:paraId="2E17D195" w14:textId="77777777" w:rsidR="00976A0E" w:rsidRPr="00F37066" w:rsidRDefault="00976A0E" w:rsidP="00FB6382">
            <w:pPr>
              <w:jc w:val="center"/>
              <w:rPr>
                <w:b/>
                <w:color w:val="FFFFFF"/>
              </w:rPr>
            </w:pPr>
            <w:r>
              <w:rPr>
                <w:b/>
                <w:color w:val="FFFFFF"/>
              </w:rPr>
              <w:t>Context in Architecture</w:t>
            </w:r>
          </w:p>
        </w:tc>
      </w:tr>
      <w:tr w:rsidR="006719BD" w14:paraId="2F6FC753" w14:textId="77777777" w:rsidTr="008F16CD">
        <w:tc>
          <w:tcPr>
            <w:tcW w:w="2677" w:type="dxa"/>
          </w:tcPr>
          <w:p w14:paraId="7B0318F3" w14:textId="336B69EE" w:rsidR="006719BD" w:rsidRDefault="006719BD" w:rsidP="00FB6382"/>
        </w:tc>
        <w:tc>
          <w:tcPr>
            <w:tcW w:w="4433" w:type="dxa"/>
            <w:vAlign w:val="center"/>
          </w:tcPr>
          <w:p w14:paraId="40E12746" w14:textId="30010D63" w:rsidR="006719BD" w:rsidRDefault="006719BD" w:rsidP="00FB6382"/>
        </w:tc>
        <w:tc>
          <w:tcPr>
            <w:tcW w:w="3690" w:type="dxa"/>
            <w:vAlign w:val="center"/>
          </w:tcPr>
          <w:p w14:paraId="18AC9228" w14:textId="02494FF3" w:rsidR="006719BD" w:rsidRDefault="00B37B7F" w:rsidP="00FB6382">
            <w:r>
              <w:t>Overall Design</w:t>
            </w:r>
          </w:p>
        </w:tc>
      </w:tr>
      <w:tr w:rsidR="006719BD" w14:paraId="6E77C903" w14:textId="77777777" w:rsidTr="008F16CD">
        <w:tc>
          <w:tcPr>
            <w:tcW w:w="2677" w:type="dxa"/>
          </w:tcPr>
          <w:p w14:paraId="0CC7DE8F" w14:textId="2F5C20FA" w:rsidR="006719BD" w:rsidRDefault="006719BD" w:rsidP="00FB6382"/>
        </w:tc>
        <w:tc>
          <w:tcPr>
            <w:tcW w:w="4433" w:type="dxa"/>
            <w:vAlign w:val="center"/>
          </w:tcPr>
          <w:p w14:paraId="6AB1C2ED" w14:textId="3ACB9692" w:rsidR="006719BD" w:rsidRDefault="006719BD" w:rsidP="00FB6382"/>
        </w:tc>
        <w:tc>
          <w:tcPr>
            <w:tcW w:w="3690" w:type="dxa"/>
            <w:vAlign w:val="center"/>
          </w:tcPr>
          <w:p w14:paraId="408FFA08" w14:textId="1ED552BF" w:rsidR="006719BD" w:rsidRDefault="00B37B7F" w:rsidP="00FB6382">
            <w:r>
              <w:t>Overall Design</w:t>
            </w:r>
          </w:p>
        </w:tc>
      </w:tr>
      <w:tr w:rsidR="006719BD" w14:paraId="49EE30EB" w14:textId="77777777" w:rsidTr="008F16CD">
        <w:tc>
          <w:tcPr>
            <w:tcW w:w="2677" w:type="dxa"/>
          </w:tcPr>
          <w:p w14:paraId="13117A73" w14:textId="065C5F6B" w:rsidR="006719BD" w:rsidRDefault="006719BD" w:rsidP="00FB6382"/>
        </w:tc>
        <w:tc>
          <w:tcPr>
            <w:tcW w:w="4433" w:type="dxa"/>
            <w:vAlign w:val="center"/>
          </w:tcPr>
          <w:p w14:paraId="20934FA4" w14:textId="7C69EAA9" w:rsidR="006719BD" w:rsidRDefault="006719BD" w:rsidP="00FB6382"/>
        </w:tc>
        <w:tc>
          <w:tcPr>
            <w:tcW w:w="3690" w:type="dxa"/>
            <w:vAlign w:val="center"/>
          </w:tcPr>
          <w:p w14:paraId="4E631374" w14:textId="7E892341" w:rsidR="006719BD" w:rsidRDefault="00B37B7F" w:rsidP="00FB6382">
            <w:r>
              <w:t>Overall Design</w:t>
            </w:r>
          </w:p>
        </w:tc>
      </w:tr>
      <w:tr w:rsidR="008F16CD" w14:paraId="6502CEE2" w14:textId="77777777" w:rsidTr="008F16CD">
        <w:tc>
          <w:tcPr>
            <w:tcW w:w="2677" w:type="dxa"/>
          </w:tcPr>
          <w:p w14:paraId="713D318D" w14:textId="47BAA66C" w:rsidR="008F16CD" w:rsidRDefault="008F16CD" w:rsidP="008F16CD"/>
        </w:tc>
        <w:tc>
          <w:tcPr>
            <w:tcW w:w="4433" w:type="dxa"/>
            <w:vAlign w:val="center"/>
          </w:tcPr>
          <w:p w14:paraId="53A2E522" w14:textId="20C52F77" w:rsidR="008F16CD" w:rsidRDefault="008F16CD" w:rsidP="008F16CD"/>
        </w:tc>
        <w:tc>
          <w:tcPr>
            <w:tcW w:w="3690" w:type="dxa"/>
            <w:vAlign w:val="center"/>
          </w:tcPr>
          <w:p w14:paraId="2B3D2D62" w14:textId="2EAD26AB" w:rsidR="008F16CD" w:rsidRDefault="00B37B7F" w:rsidP="008F16CD">
            <w:r>
              <w:t>Overall Design</w:t>
            </w:r>
          </w:p>
        </w:tc>
      </w:tr>
      <w:tr w:rsidR="002177CF" w14:paraId="119079FA" w14:textId="77777777" w:rsidTr="008F16CD">
        <w:tc>
          <w:tcPr>
            <w:tcW w:w="2677" w:type="dxa"/>
          </w:tcPr>
          <w:p w14:paraId="639221D7" w14:textId="3AAD955A" w:rsidR="002177CF" w:rsidRDefault="002177CF" w:rsidP="008F16CD"/>
        </w:tc>
        <w:tc>
          <w:tcPr>
            <w:tcW w:w="4433" w:type="dxa"/>
            <w:vAlign w:val="center"/>
          </w:tcPr>
          <w:p w14:paraId="78291AA1" w14:textId="5E8F4DEE" w:rsidR="002177CF" w:rsidRDefault="002177CF" w:rsidP="008F16CD"/>
        </w:tc>
        <w:tc>
          <w:tcPr>
            <w:tcW w:w="3690" w:type="dxa"/>
            <w:vAlign w:val="center"/>
          </w:tcPr>
          <w:p w14:paraId="5BEF9769" w14:textId="5C6B671A" w:rsidR="002177CF" w:rsidRDefault="002177CF" w:rsidP="008F16CD">
            <w:r>
              <w:t>Overall Design</w:t>
            </w:r>
          </w:p>
        </w:tc>
      </w:tr>
      <w:tr w:rsidR="002177CF" w14:paraId="063CBEC9" w14:textId="77777777" w:rsidTr="008F16CD">
        <w:tc>
          <w:tcPr>
            <w:tcW w:w="2677" w:type="dxa"/>
          </w:tcPr>
          <w:p w14:paraId="05AC0E20" w14:textId="414B8E3C" w:rsidR="002177CF" w:rsidRDefault="002177CF" w:rsidP="008F16CD"/>
        </w:tc>
        <w:tc>
          <w:tcPr>
            <w:tcW w:w="4433" w:type="dxa"/>
            <w:vAlign w:val="center"/>
          </w:tcPr>
          <w:p w14:paraId="34A6A536" w14:textId="30477B22" w:rsidR="002177CF" w:rsidRDefault="002177CF" w:rsidP="008F16CD"/>
        </w:tc>
        <w:tc>
          <w:tcPr>
            <w:tcW w:w="3690" w:type="dxa"/>
            <w:vAlign w:val="center"/>
          </w:tcPr>
          <w:p w14:paraId="781CDC4F" w14:textId="699ABDB3" w:rsidR="002177CF" w:rsidRDefault="002177CF" w:rsidP="008F16CD">
            <w:r>
              <w:t>Overall Design</w:t>
            </w:r>
          </w:p>
        </w:tc>
      </w:tr>
    </w:tbl>
    <w:p w14:paraId="565A6D0C" w14:textId="3827F6D3" w:rsidR="00DB3494" w:rsidRDefault="00DB3494">
      <w:pPr>
        <w:rPr>
          <w:b/>
          <w:bCs/>
          <w:iCs/>
          <w:color w:val="0070C0"/>
          <w:szCs w:val="28"/>
        </w:rPr>
      </w:pPr>
    </w:p>
    <w:p w14:paraId="66164424" w14:textId="77777777" w:rsidR="00124DC8" w:rsidRDefault="00124DC8" w:rsidP="008B1C23">
      <w:pPr>
        <w:pStyle w:val="Heading1"/>
        <w:numPr>
          <w:ilvl w:val="0"/>
          <w:numId w:val="1"/>
        </w:numPr>
      </w:pPr>
      <w:bookmarkStart w:id="11" w:name="_Toc108783566"/>
      <w:r w:rsidRPr="00124DC8">
        <w:t>Document Revision History</w:t>
      </w:r>
      <w:bookmarkEnd w:id="11"/>
    </w:p>
    <w:tbl>
      <w:tblPr>
        <w:tblW w:w="10530" w:type="dxa"/>
        <w:tblInd w:w="19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548"/>
        <w:gridCol w:w="1332"/>
        <w:gridCol w:w="5760"/>
        <w:gridCol w:w="1890"/>
      </w:tblGrid>
      <w:tr w:rsidR="00860AF3" w14:paraId="36AE74CF" w14:textId="77777777" w:rsidTr="00860AF3">
        <w:tc>
          <w:tcPr>
            <w:tcW w:w="1548" w:type="dxa"/>
            <w:shd w:val="clear" w:color="auto" w:fill="DBE5F1"/>
            <w:vAlign w:val="center"/>
          </w:tcPr>
          <w:p w14:paraId="7F4110A9" w14:textId="77777777" w:rsidR="00860AF3" w:rsidRPr="003B3FF3" w:rsidRDefault="00860AF3" w:rsidP="00BD35BD">
            <w:pPr>
              <w:tabs>
                <w:tab w:val="left" w:pos="840"/>
              </w:tabs>
              <w:jc w:val="center"/>
              <w:rPr>
                <w:b/>
                <w:color w:val="0070C0"/>
              </w:rPr>
            </w:pPr>
            <w:r w:rsidRPr="003B3FF3">
              <w:rPr>
                <w:b/>
                <w:color w:val="0070C0"/>
              </w:rPr>
              <w:t>Date</w:t>
            </w:r>
          </w:p>
        </w:tc>
        <w:tc>
          <w:tcPr>
            <w:tcW w:w="1332" w:type="dxa"/>
            <w:shd w:val="clear" w:color="auto" w:fill="DBE5F1"/>
            <w:vAlign w:val="center"/>
          </w:tcPr>
          <w:p w14:paraId="7E291FB2" w14:textId="77777777" w:rsidR="00860AF3" w:rsidRPr="003B3FF3" w:rsidRDefault="00860AF3" w:rsidP="00FB6382">
            <w:pPr>
              <w:tabs>
                <w:tab w:val="left" w:pos="840"/>
              </w:tabs>
              <w:jc w:val="center"/>
              <w:rPr>
                <w:b/>
                <w:color w:val="0070C0"/>
              </w:rPr>
            </w:pPr>
            <w:r>
              <w:rPr>
                <w:b/>
                <w:color w:val="0070C0"/>
              </w:rPr>
              <w:t>Version</w:t>
            </w:r>
          </w:p>
        </w:tc>
        <w:tc>
          <w:tcPr>
            <w:tcW w:w="5760" w:type="dxa"/>
            <w:shd w:val="clear" w:color="auto" w:fill="DBE5F1"/>
            <w:vAlign w:val="center"/>
          </w:tcPr>
          <w:p w14:paraId="0AB1FD0F" w14:textId="77777777" w:rsidR="00860AF3" w:rsidRPr="003B3FF3" w:rsidRDefault="00860AF3" w:rsidP="00FB6382">
            <w:pPr>
              <w:jc w:val="center"/>
              <w:rPr>
                <w:b/>
                <w:color w:val="0070C0"/>
              </w:rPr>
            </w:pPr>
            <w:r>
              <w:rPr>
                <w:b/>
                <w:color w:val="0070C0"/>
              </w:rPr>
              <w:t>Modifications</w:t>
            </w:r>
          </w:p>
        </w:tc>
        <w:tc>
          <w:tcPr>
            <w:tcW w:w="1890" w:type="dxa"/>
            <w:shd w:val="clear" w:color="auto" w:fill="DBE5F1"/>
            <w:vAlign w:val="center"/>
          </w:tcPr>
          <w:p w14:paraId="6945D2A2" w14:textId="77777777" w:rsidR="00860AF3" w:rsidRPr="003B3FF3" w:rsidRDefault="00860AF3" w:rsidP="00FB6382">
            <w:pPr>
              <w:jc w:val="center"/>
              <w:rPr>
                <w:b/>
                <w:color w:val="0070C0"/>
              </w:rPr>
            </w:pPr>
            <w:r>
              <w:rPr>
                <w:b/>
                <w:color w:val="0070C0"/>
              </w:rPr>
              <w:t>Author</w:t>
            </w:r>
          </w:p>
        </w:tc>
      </w:tr>
      <w:tr w:rsidR="00860AF3" w14:paraId="3669FF3D" w14:textId="77777777" w:rsidTr="00860AF3">
        <w:tc>
          <w:tcPr>
            <w:tcW w:w="1548" w:type="dxa"/>
            <w:vAlign w:val="center"/>
          </w:tcPr>
          <w:p w14:paraId="5DC3E883" w14:textId="2E720812" w:rsidR="00860AF3" w:rsidRDefault="00A203A0" w:rsidP="00BD35BD">
            <w:r>
              <w:t>6</w:t>
            </w:r>
            <w:r w:rsidR="002965B6">
              <w:t>/</w:t>
            </w:r>
            <w:r>
              <w:t>7</w:t>
            </w:r>
            <w:r w:rsidR="002965B6">
              <w:t>/</w:t>
            </w:r>
            <w:r w:rsidR="00A552E0">
              <w:t>202</w:t>
            </w:r>
            <w:r>
              <w:t>2</w:t>
            </w:r>
          </w:p>
        </w:tc>
        <w:tc>
          <w:tcPr>
            <w:tcW w:w="1332" w:type="dxa"/>
            <w:vAlign w:val="center"/>
          </w:tcPr>
          <w:p w14:paraId="3FBBD616" w14:textId="48A20208" w:rsidR="00860AF3" w:rsidRDefault="003A558E" w:rsidP="00FB6382">
            <w:r>
              <w:t>1</w:t>
            </w:r>
            <w:r w:rsidR="0069257E">
              <w:t xml:space="preserve">.  </w:t>
            </w:r>
            <w:r>
              <w:t>0</w:t>
            </w:r>
          </w:p>
        </w:tc>
        <w:tc>
          <w:tcPr>
            <w:tcW w:w="5760" w:type="dxa"/>
            <w:vAlign w:val="center"/>
          </w:tcPr>
          <w:p w14:paraId="2410E46F" w14:textId="5A9131E1" w:rsidR="00860AF3" w:rsidRDefault="002965B6" w:rsidP="00FB6382">
            <w:r>
              <w:t>Document Creation</w:t>
            </w:r>
          </w:p>
        </w:tc>
        <w:tc>
          <w:tcPr>
            <w:tcW w:w="1890" w:type="dxa"/>
            <w:vAlign w:val="center"/>
          </w:tcPr>
          <w:p w14:paraId="37183304" w14:textId="133C8378" w:rsidR="003A558E" w:rsidRDefault="003A558E" w:rsidP="00611D05"/>
        </w:tc>
      </w:tr>
    </w:tbl>
    <w:p w14:paraId="0473BCCF" w14:textId="77777777" w:rsidR="00341DEE" w:rsidRPr="00341DEE" w:rsidRDefault="00341DEE" w:rsidP="00341DEE"/>
    <w:p w14:paraId="1CAB1218" w14:textId="77777777" w:rsidR="005F592B" w:rsidRDefault="005F592B">
      <w:pPr>
        <w:rPr>
          <w:b/>
          <w:bCs/>
          <w:color w:val="0070C0"/>
          <w:kern w:val="32"/>
          <w:sz w:val="28"/>
          <w:szCs w:val="32"/>
        </w:rPr>
      </w:pPr>
      <w:r>
        <w:br w:type="page"/>
      </w:r>
    </w:p>
    <w:p w14:paraId="29C16C84" w14:textId="09BC6CEA" w:rsidR="00124DC8" w:rsidRDefault="00124DC8" w:rsidP="00DB3EDB">
      <w:pPr>
        <w:pStyle w:val="Heading1"/>
      </w:pPr>
      <w:bookmarkStart w:id="12" w:name="_Toc108783567"/>
      <w:r w:rsidRPr="00DB3EDB">
        <w:lastRenderedPageBreak/>
        <w:t>Appendix</w:t>
      </w:r>
      <w:r w:rsidR="00003C7B">
        <w:t xml:space="preserve"> A</w:t>
      </w:r>
      <w:r w:rsidR="00971B2B">
        <w:t xml:space="preserve"> – </w:t>
      </w:r>
      <w:r w:rsidR="00971B2B" w:rsidRPr="00971B2B">
        <w:t>Design Decision Details</w:t>
      </w:r>
      <w:bookmarkEnd w:id="12"/>
    </w:p>
    <w:p w14:paraId="7C6CCDAE" w14:textId="0F952CE4" w:rsidR="008D282C" w:rsidRDefault="008D282C" w:rsidP="008D282C">
      <w:pPr>
        <w:pStyle w:val="BCBSSectionComment"/>
      </w:pPr>
      <w:r>
        <w:t>This section catalogs the design decisions for this design</w:t>
      </w:r>
      <w:r w:rsidR="0069257E">
        <w:t xml:space="preserve">.  </w:t>
      </w:r>
      <w:r>
        <w:t xml:space="preserve"> </w:t>
      </w:r>
      <w:r w:rsidR="00D35D7E">
        <w:t>Security decisions are called out into a specific section</w:t>
      </w:r>
      <w:r w:rsidR="0069257E">
        <w:t xml:space="preserve">.  </w:t>
      </w:r>
    </w:p>
    <w:p w14:paraId="751B8238" w14:textId="77777777" w:rsidR="005771E3" w:rsidRPr="005771E3" w:rsidRDefault="008126BD" w:rsidP="00DB3EDB">
      <w:pPr>
        <w:pStyle w:val="Heading2"/>
      </w:pPr>
      <w:bookmarkStart w:id="13" w:name="_Toc108783568"/>
      <w:r>
        <w:t>General</w:t>
      </w:r>
      <w:bookmarkEnd w:id="13"/>
    </w:p>
    <w:p w14:paraId="0EEB9A88" w14:textId="77777777" w:rsidR="00040993" w:rsidRDefault="00040993" w:rsidP="0083289B"/>
    <w:p w14:paraId="17E7F1DB" w14:textId="77777777" w:rsidR="005771E3" w:rsidRDefault="005771E3" w:rsidP="00DB3EDB">
      <w:pPr>
        <w:pStyle w:val="Heading2"/>
      </w:pPr>
      <w:bookmarkStart w:id="14" w:name="_Toc108783569"/>
      <w:r>
        <w:t>Security</w:t>
      </w:r>
      <w:bookmarkEnd w:id="14"/>
    </w:p>
    <w:p w14:paraId="07632754" w14:textId="77777777" w:rsidR="0085720D" w:rsidRPr="0085720D" w:rsidRDefault="0085720D" w:rsidP="0085720D">
      <w:pPr>
        <w:rPr>
          <w:color w:val="00B050"/>
        </w:rPr>
      </w:pPr>
    </w:p>
    <w:p w14:paraId="6D6BFC3E" w14:textId="77777777" w:rsidR="0085720D" w:rsidRPr="0085720D" w:rsidRDefault="0085720D" w:rsidP="0085720D">
      <w:pPr>
        <w:rPr>
          <w:color w:val="00B050"/>
        </w:rPr>
      </w:pPr>
    </w:p>
    <w:p w14:paraId="30D893B4" w14:textId="77777777" w:rsidR="009F2965" w:rsidRPr="009F2965" w:rsidRDefault="009F2965" w:rsidP="00DB3EDB">
      <w:pPr>
        <w:pStyle w:val="Heading1"/>
      </w:pPr>
      <w:bookmarkStart w:id="15" w:name="_Toc108783570"/>
      <w:r w:rsidRPr="00DB3EDB">
        <w:t>Appendix</w:t>
      </w:r>
      <w:r w:rsidR="002860CA">
        <w:t xml:space="preserve"> B</w:t>
      </w:r>
      <w:bookmarkEnd w:id="15"/>
    </w:p>
    <w:p w14:paraId="7FA720C1" w14:textId="77777777" w:rsidR="00341DEE" w:rsidRDefault="00124DC8" w:rsidP="00DB3EDB">
      <w:pPr>
        <w:pStyle w:val="Heading2"/>
      </w:pPr>
      <w:bookmarkStart w:id="16" w:name="_Toc108783571"/>
      <w:r w:rsidRPr="00DB3EDB">
        <w:t>Glossary</w:t>
      </w:r>
      <w:bookmarkEnd w:id="16"/>
    </w:p>
    <w:sectPr w:rsidR="00341DEE" w:rsidSect="00385F68">
      <w:headerReference w:type="default" r:id="rId14"/>
      <w:footerReference w:type="default" r:id="rId15"/>
      <w:pgSz w:w="15840" w:h="12240" w:orient="landscape" w:code="1"/>
      <w:pgMar w:top="990" w:right="1008" w:bottom="720" w:left="1008"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FD72A" w14:textId="77777777" w:rsidR="00C76037" w:rsidRDefault="00C76037" w:rsidP="00A53AE1">
      <w:r>
        <w:separator/>
      </w:r>
    </w:p>
  </w:endnote>
  <w:endnote w:type="continuationSeparator" w:id="0">
    <w:p w14:paraId="21CEF506" w14:textId="77777777" w:rsidR="00C76037" w:rsidRDefault="00C76037" w:rsidP="00A53AE1">
      <w:r>
        <w:continuationSeparator/>
      </w:r>
    </w:p>
  </w:endnote>
  <w:endnote w:type="continuationNotice" w:id="1">
    <w:p w14:paraId="183CAD66" w14:textId="77777777" w:rsidR="00C76037" w:rsidRDefault="00C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9FE6" w14:textId="512DF756" w:rsidR="001038FE" w:rsidRPr="00CE40BC" w:rsidRDefault="001038FE" w:rsidP="00A53AE1">
    <w:pPr>
      <w:rPr>
        <w:sz w:val="12"/>
        <w:szCs w:val="12"/>
      </w:rPr>
    </w:pPr>
    <w:r>
      <w:rPr>
        <w:noProof/>
        <w:sz w:val="12"/>
        <w:szCs w:val="12"/>
      </w:rPr>
      <mc:AlternateContent>
        <mc:Choice Requires="wps">
          <w:drawing>
            <wp:anchor distT="0" distB="0" distL="114300" distR="114300" simplePos="0" relativeHeight="251658242" behindDoc="0" locked="0" layoutInCell="1" allowOverlap="1" wp14:anchorId="7008A36B" wp14:editId="1709B0A2">
              <wp:simplePos x="0" y="0"/>
              <wp:positionH relativeFrom="column">
                <wp:posOffset>-438150</wp:posOffset>
              </wp:positionH>
              <wp:positionV relativeFrom="paragraph">
                <wp:posOffset>32385</wp:posOffset>
              </wp:positionV>
              <wp:extent cx="7705725" cy="0"/>
              <wp:effectExtent l="11430" t="7620" r="7620" b="1143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0572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2DF2BA" id="_x0000_t32" coordsize="21600,21600" o:spt="32" o:oned="t" path="m,l21600,21600e" filled="f">
              <v:path arrowok="t" fillok="f" o:connecttype="none"/>
              <o:lock v:ext="edit" shapetype="t"/>
            </v:shapetype>
            <v:shape id="AutoShape 4" o:spid="_x0000_s1026" type="#_x0000_t32" style="position:absolute;margin-left:-34.5pt;margin-top:2.55pt;width:606.75pt;height: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TGuQEAAFcDAAAOAAAAZHJzL2Uyb0RvYy54bWysU01v2zAMvQ/YfxB0X+wE6DwYcXpw1126&#10;LUC7H8DIsi1MFgVSiZ1/P0lNsq/bsAshiuTT4yO1vV8mK06a2KBr5HpVSqGdws64oZHfXh7ffZCC&#10;A7gOLDrdyLNmeb97+2Y7+1pvcETbaRIRxHE9+0aOIfi6KFiNegJeodcuBnukCUJ0aSg6gjmiT7bY&#10;lOX7YkbqPKHSzPH24TUodxm/77UKX/uedRC2kZFbyJayPSRb7LZQDwR+NOpCA/6BxQTGxUdvUA8Q&#10;QBzJ/AU1GUXI2IeVwqnAvjdK5x5iN+vyj26eR/A69xLFYX+Tif8frPpyat2eEnW1uGf/hOo7C4ft&#10;CG7QmcDL2cfBrZNUxey5vpUkh/2exGH+jF3MgWPArMLS05QgY39iyWKfb2LrJQgVL6uqvKs2d1Ko&#10;a6yA+lroicMnjZNIh0ZyIDDDGFp0Lo4UaZ2fgdMTh0QL6mtBetXho7E2T9Y6MUfum6oscwWjNV2K&#10;pjym4dBaEidIy1FWZZv3IaL9lkZ4dF1GGzV0Hy/nAMa+nmO+dRdtkhxp97g+YHfe01WzOL1M87Jp&#10;aT1+9XP1z/+w+wEAAP//AwBQSwMEFAAGAAgAAAAhALLtowvdAAAACAEAAA8AAABkcnMvZG93bnJl&#10;di54bWxMj8FuwjAQRO9I/QdrkXoDJxUEmsZBbSWkcuBQoHc73iYR9jqKTUj/vqYXepyd1cybYjNa&#10;wwbsfetIQDpPgCFVTrdUCzgdt7M1MB8kaWkcoYAf9LApHyaFzLW70icOh1CzGEI+lwKaELqcc181&#10;aKWfuw4pet+utzJE2ddc9/Iaw63hT0mScStbig2N7PC9wep8uFgBX2mmTvvVejhuO9zt1Id6M8NK&#10;iMfp+PoCLOAY7s9ww4/oUEYm5S6kPTMCZtlz3BIELFNgNz9dLJbA1N+BlwX/P6D8BQAA//8DAFBL&#10;AQItABQABgAIAAAAIQC2gziS/gAAAOEBAAATAAAAAAAAAAAAAAAAAAAAAABbQ29udGVudF9UeXBl&#10;c10ueG1sUEsBAi0AFAAGAAgAAAAhADj9If/WAAAAlAEAAAsAAAAAAAAAAAAAAAAALwEAAF9yZWxz&#10;Ly5yZWxzUEsBAi0AFAAGAAgAAAAhAGMNtMa5AQAAVwMAAA4AAAAAAAAAAAAAAAAALgIAAGRycy9l&#10;Mm9Eb2MueG1sUEsBAi0AFAAGAAgAAAAhALLtowvdAAAACAEAAA8AAAAAAAAAAAAAAAAAEwQAAGRy&#10;cy9kb3ducmV2LnhtbFBLBQYAAAAABAAEAPMAAAAdBQAAAAA=&#10;" strokecolor="#0070c0" strokeweight="1pt"/>
          </w:pict>
        </mc:Fallback>
      </mc:AlternateContent>
    </w:r>
  </w:p>
  <w:p w14:paraId="47B47BD7" w14:textId="12A813AB" w:rsidR="001038FE" w:rsidRPr="00A53AE1" w:rsidRDefault="001038FE" w:rsidP="00A53AE1">
    <w:pPr>
      <w:ind w:right="180"/>
      <w:jc w:val="right"/>
      <w:rPr>
        <w:sz w:val="16"/>
        <w:szCs w:val="16"/>
      </w:rPr>
    </w:pPr>
    <w:r>
      <w:rPr>
        <w:sz w:val="16"/>
        <w:szCs w:val="16"/>
      </w:rPr>
      <w:tab/>
    </w:r>
    <w:r>
      <w:rPr>
        <w:sz w:val="16"/>
        <w:szCs w:val="16"/>
      </w:rPr>
      <w:tab/>
    </w:r>
    <w:r>
      <w:rPr>
        <w:sz w:val="16"/>
        <w:szCs w:val="16"/>
      </w:rPr>
      <w:tab/>
    </w:r>
    <w:r>
      <w:rPr>
        <w:sz w:val="16"/>
        <w:szCs w:val="16"/>
      </w:rPr>
      <w:tab/>
    </w:r>
    <w:r>
      <w:rPr>
        <w:sz w:val="16"/>
        <w:szCs w:val="16"/>
      </w:rPr>
      <w:tab/>
    </w:r>
    <w:r w:rsidRPr="00A06C54">
      <w:rPr>
        <w:sz w:val="16"/>
        <w:szCs w:val="16"/>
      </w:rPr>
      <w:t xml:space="preserve">Page </w:t>
    </w:r>
    <w:r w:rsidRPr="00A06C54">
      <w:rPr>
        <w:rStyle w:val="PageNumber"/>
        <w:sz w:val="16"/>
        <w:szCs w:val="16"/>
      </w:rPr>
      <w:fldChar w:fldCharType="begin"/>
    </w:r>
    <w:r w:rsidRPr="00A06C54">
      <w:rPr>
        <w:rStyle w:val="PageNumber"/>
        <w:sz w:val="16"/>
        <w:szCs w:val="16"/>
      </w:rPr>
      <w:instrText xml:space="preserve"> PAGE </w:instrText>
    </w:r>
    <w:r w:rsidRPr="00A06C54">
      <w:rPr>
        <w:rStyle w:val="PageNumber"/>
        <w:sz w:val="16"/>
        <w:szCs w:val="16"/>
      </w:rPr>
      <w:fldChar w:fldCharType="separate"/>
    </w:r>
    <w:r>
      <w:rPr>
        <w:rStyle w:val="PageNumber"/>
        <w:noProof/>
        <w:sz w:val="16"/>
        <w:szCs w:val="16"/>
      </w:rPr>
      <w:t>21</w:t>
    </w:r>
    <w:r w:rsidRPr="00A06C54">
      <w:rPr>
        <w:rStyle w:val="PageNumber"/>
        <w:sz w:val="16"/>
        <w:szCs w:val="16"/>
      </w:rPr>
      <w:fldChar w:fldCharType="end"/>
    </w:r>
    <w:r w:rsidRPr="00A06C54">
      <w:rPr>
        <w:rStyle w:val="PageNumber"/>
        <w:sz w:val="16"/>
        <w:szCs w:val="16"/>
      </w:rPr>
      <w:t xml:space="preserve"> of </w:t>
    </w:r>
    <w:r w:rsidRPr="00A06C54">
      <w:rPr>
        <w:rStyle w:val="PageNumber"/>
        <w:sz w:val="16"/>
        <w:szCs w:val="16"/>
      </w:rPr>
      <w:fldChar w:fldCharType="begin"/>
    </w:r>
    <w:r w:rsidRPr="00A06C54">
      <w:rPr>
        <w:rStyle w:val="PageNumber"/>
        <w:sz w:val="16"/>
        <w:szCs w:val="16"/>
      </w:rPr>
      <w:instrText xml:space="preserve"> NUMPAGES </w:instrText>
    </w:r>
    <w:r w:rsidRPr="00A06C54">
      <w:rPr>
        <w:rStyle w:val="PageNumber"/>
        <w:sz w:val="16"/>
        <w:szCs w:val="16"/>
      </w:rPr>
      <w:fldChar w:fldCharType="separate"/>
    </w:r>
    <w:r>
      <w:rPr>
        <w:rStyle w:val="PageNumber"/>
        <w:noProof/>
        <w:sz w:val="16"/>
        <w:szCs w:val="16"/>
      </w:rPr>
      <w:t>49</w:t>
    </w:r>
    <w:r w:rsidRPr="00A06C5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2D1A" w14:textId="77777777" w:rsidR="00C76037" w:rsidRDefault="00C76037" w:rsidP="00A53AE1">
      <w:r>
        <w:separator/>
      </w:r>
    </w:p>
  </w:footnote>
  <w:footnote w:type="continuationSeparator" w:id="0">
    <w:p w14:paraId="3C44C1E1" w14:textId="77777777" w:rsidR="00C76037" w:rsidRDefault="00C76037" w:rsidP="00A53AE1">
      <w:r>
        <w:continuationSeparator/>
      </w:r>
    </w:p>
  </w:footnote>
  <w:footnote w:type="continuationNotice" w:id="1">
    <w:p w14:paraId="79F7BF52" w14:textId="77777777" w:rsidR="00C76037" w:rsidRDefault="00C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C893" w14:textId="60601E10" w:rsidR="001038FE" w:rsidRPr="00A53AE1" w:rsidRDefault="001038FE" w:rsidP="00A53AE1">
    <w:pPr>
      <w:pStyle w:val="Header"/>
      <w:jc w:val="center"/>
      <w:rPr>
        <w:b/>
        <w:color w:val="548DD4"/>
        <w:sz w:val="32"/>
        <w:szCs w:val="32"/>
      </w:rPr>
    </w:pPr>
    <w:r>
      <w:rPr>
        <w:b/>
        <w:noProof/>
        <w:color w:val="548DD4"/>
        <w:sz w:val="32"/>
        <w:szCs w:val="32"/>
      </w:rPr>
      <mc:AlternateContent>
        <mc:Choice Requires="wps">
          <w:drawing>
            <wp:anchor distT="0" distB="0" distL="114300" distR="114300" simplePos="0" relativeHeight="251658241" behindDoc="0" locked="0" layoutInCell="1" allowOverlap="1" wp14:anchorId="184A3E58" wp14:editId="39B7AD3E">
              <wp:simplePos x="0" y="0"/>
              <wp:positionH relativeFrom="column">
                <wp:posOffset>-438150</wp:posOffset>
              </wp:positionH>
              <wp:positionV relativeFrom="paragraph">
                <wp:posOffset>325755</wp:posOffset>
              </wp:positionV>
              <wp:extent cx="7705725" cy="0"/>
              <wp:effectExtent l="11430" t="9525" r="7620"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0572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978260" id="_x0000_t32" coordsize="21600,21600" o:spt="32" o:oned="t" path="m,l21600,21600e" filled="f">
              <v:path arrowok="t" fillok="f" o:connecttype="none"/>
              <o:lock v:ext="edit" shapetype="t"/>
            </v:shapetype>
            <v:shape id="AutoShape 3" o:spid="_x0000_s1026" type="#_x0000_t32" style="position:absolute;margin-left:-34.5pt;margin-top:25.65pt;width:606.7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TGuQEAAFcDAAAOAAAAZHJzL2Uyb0RvYy54bWysU01v2zAMvQ/YfxB0X+wE6DwYcXpw1126&#10;LUC7H8DIsi1MFgVSiZ1/P0lNsq/bsAshiuTT4yO1vV8mK06a2KBr5HpVSqGdws64oZHfXh7ffZCC&#10;A7gOLDrdyLNmeb97+2Y7+1pvcETbaRIRxHE9+0aOIfi6KFiNegJeodcuBnukCUJ0aSg6gjmiT7bY&#10;lOX7YkbqPKHSzPH24TUodxm/77UKX/uedRC2kZFbyJayPSRb7LZQDwR+NOpCA/6BxQTGxUdvUA8Q&#10;QBzJ/AU1GUXI2IeVwqnAvjdK5x5iN+vyj26eR/A69xLFYX+Tif8frPpyat2eEnW1uGf/hOo7C4ft&#10;CG7QmcDL2cfBrZNUxey5vpUkh/2exGH+jF3MgWPArMLS05QgY39iyWKfb2LrJQgVL6uqvKs2d1Ko&#10;a6yA+lroicMnjZNIh0ZyIDDDGFp0Lo4UaZ2fgdMTh0QL6mtBetXho7E2T9Y6MUfum6oscwWjNV2K&#10;pjym4dBaEidIy1FWZZv3IaL9lkZ4dF1GGzV0Hy/nAMa+nmO+dRdtkhxp97g+YHfe01WzOL1M87Jp&#10;aT1+9XP1z/+w+wEAAP//AwBQSwMEFAAGAAgAAAAhAPhXizPfAAAACgEAAA8AAABkcnMvZG93bnJl&#10;di54bWxMj8FuwjAQRO+V+AdrkXoDJxQCTeMgWgmpHHoo0Lsdb5Oo9jqKTUj/vkY9tMfZGc2+Kbaj&#10;NWzA3reOBKTzBBhS5XRLtYDzaT/bAPNBkpbGEQr4Rg/bcnJXyFy7K73jcAw1iyXkcymgCaHLOfdV&#10;g1b6ueuQovfpeitDlH3NdS+vsdwavkiSjFvZUvzQyA5fGqy+jhcr4CPN1PltvRlO+w4PB/Wqns2w&#10;FuJ+Ou6egAUcw18YbvgRHcrIpNyFtGdGwCx7jFuCgFX6AOwWSJfLFTD1e+Flwf9PKH8AAAD//wMA&#10;UEsBAi0AFAAGAAgAAAAhALaDOJL+AAAA4QEAABMAAAAAAAAAAAAAAAAAAAAAAFtDb250ZW50X1R5&#10;cGVzXS54bWxQSwECLQAUAAYACAAAACEAOP0h/9YAAACUAQAACwAAAAAAAAAAAAAAAAAvAQAAX3Jl&#10;bHMvLnJlbHNQSwECLQAUAAYACAAAACEAYw20xrkBAABXAwAADgAAAAAAAAAAAAAAAAAuAgAAZHJz&#10;L2Uyb0RvYy54bWxQSwECLQAUAAYACAAAACEA+FeLM98AAAAKAQAADwAAAAAAAAAAAAAAAAATBAAA&#10;ZHJzL2Rvd25yZXYueG1sUEsFBgAAAAAEAAQA8wAAAB8FAAAAAA==&#10;" strokecolor="#0070c0" strokeweight="1pt"/>
          </w:pict>
        </mc:Fallback>
      </mc:AlternateContent>
    </w:r>
    <w:r w:rsidR="003E2961">
      <w:rPr>
        <w:b/>
        <w:color w:val="548DD4"/>
        <w:sz w:val="32"/>
        <w:szCs w:val="32"/>
      </w:rPr>
      <w:t>Enterprise Data Governance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D60A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5C29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867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381F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5615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6CB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B0DA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98AD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987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40B6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15F54"/>
    <w:multiLevelType w:val="hybridMultilevel"/>
    <w:tmpl w:val="A872D288"/>
    <w:lvl w:ilvl="0" w:tplc="4E0480D8">
      <w:start w:val="1"/>
      <w:numFmt w:val="bullet"/>
      <w:lvlText w:val="•"/>
      <w:lvlJc w:val="left"/>
      <w:pPr>
        <w:tabs>
          <w:tab w:val="num" w:pos="720"/>
        </w:tabs>
        <w:ind w:left="720" w:hanging="360"/>
      </w:pPr>
      <w:rPr>
        <w:rFonts w:ascii="Arial" w:hAnsi="Arial" w:hint="default"/>
      </w:rPr>
    </w:lvl>
    <w:lvl w:ilvl="1" w:tplc="67D48B4A" w:tentative="1">
      <w:start w:val="1"/>
      <w:numFmt w:val="bullet"/>
      <w:lvlText w:val="•"/>
      <w:lvlJc w:val="left"/>
      <w:pPr>
        <w:tabs>
          <w:tab w:val="num" w:pos="1440"/>
        </w:tabs>
        <w:ind w:left="1440" w:hanging="360"/>
      </w:pPr>
      <w:rPr>
        <w:rFonts w:ascii="Arial" w:hAnsi="Arial" w:hint="default"/>
      </w:rPr>
    </w:lvl>
    <w:lvl w:ilvl="2" w:tplc="3CB8BE74">
      <w:start w:val="1"/>
      <w:numFmt w:val="bullet"/>
      <w:lvlText w:val="•"/>
      <w:lvlJc w:val="left"/>
      <w:pPr>
        <w:tabs>
          <w:tab w:val="num" w:pos="2160"/>
        </w:tabs>
        <w:ind w:left="2160" w:hanging="360"/>
      </w:pPr>
      <w:rPr>
        <w:rFonts w:ascii="Arial" w:hAnsi="Arial" w:hint="default"/>
      </w:rPr>
    </w:lvl>
    <w:lvl w:ilvl="3" w:tplc="E67A6E36" w:tentative="1">
      <w:start w:val="1"/>
      <w:numFmt w:val="bullet"/>
      <w:lvlText w:val="•"/>
      <w:lvlJc w:val="left"/>
      <w:pPr>
        <w:tabs>
          <w:tab w:val="num" w:pos="2880"/>
        </w:tabs>
        <w:ind w:left="2880" w:hanging="360"/>
      </w:pPr>
      <w:rPr>
        <w:rFonts w:ascii="Arial" w:hAnsi="Arial" w:hint="default"/>
      </w:rPr>
    </w:lvl>
    <w:lvl w:ilvl="4" w:tplc="8F4E1CE6" w:tentative="1">
      <w:start w:val="1"/>
      <w:numFmt w:val="bullet"/>
      <w:lvlText w:val="•"/>
      <w:lvlJc w:val="left"/>
      <w:pPr>
        <w:tabs>
          <w:tab w:val="num" w:pos="3600"/>
        </w:tabs>
        <w:ind w:left="3600" w:hanging="360"/>
      </w:pPr>
      <w:rPr>
        <w:rFonts w:ascii="Arial" w:hAnsi="Arial" w:hint="default"/>
      </w:rPr>
    </w:lvl>
    <w:lvl w:ilvl="5" w:tplc="1A2438BA" w:tentative="1">
      <w:start w:val="1"/>
      <w:numFmt w:val="bullet"/>
      <w:lvlText w:val="•"/>
      <w:lvlJc w:val="left"/>
      <w:pPr>
        <w:tabs>
          <w:tab w:val="num" w:pos="4320"/>
        </w:tabs>
        <w:ind w:left="4320" w:hanging="360"/>
      </w:pPr>
      <w:rPr>
        <w:rFonts w:ascii="Arial" w:hAnsi="Arial" w:hint="default"/>
      </w:rPr>
    </w:lvl>
    <w:lvl w:ilvl="6" w:tplc="A894A2B2" w:tentative="1">
      <w:start w:val="1"/>
      <w:numFmt w:val="bullet"/>
      <w:lvlText w:val="•"/>
      <w:lvlJc w:val="left"/>
      <w:pPr>
        <w:tabs>
          <w:tab w:val="num" w:pos="5040"/>
        </w:tabs>
        <w:ind w:left="5040" w:hanging="360"/>
      </w:pPr>
      <w:rPr>
        <w:rFonts w:ascii="Arial" w:hAnsi="Arial" w:hint="default"/>
      </w:rPr>
    </w:lvl>
    <w:lvl w:ilvl="7" w:tplc="3968B2A8" w:tentative="1">
      <w:start w:val="1"/>
      <w:numFmt w:val="bullet"/>
      <w:lvlText w:val="•"/>
      <w:lvlJc w:val="left"/>
      <w:pPr>
        <w:tabs>
          <w:tab w:val="num" w:pos="5760"/>
        </w:tabs>
        <w:ind w:left="5760" w:hanging="360"/>
      </w:pPr>
      <w:rPr>
        <w:rFonts w:ascii="Arial" w:hAnsi="Arial" w:hint="default"/>
      </w:rPr>
    </w:lvl>
    <w:lvl w:ilvl="8" w:tplc="5712E4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C8034FA"/>
    <w:multiLevelType w:val="multilevel"/>
    <w:tmpl w:val="E7E0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92FBB"/>
    <w:multiLevelType w:val="hybridMultilevel"/>
    <w:tmpl w:val="9E386A4C"/>
    <w:lvl w:ilvl="0" w:tplc="624C8B1E">
      <w:start w:val="1"/>
      <w:numFmt w:val="bullet"/>
      <w:lvlText w:val="•"/>
      <w:lvlJc w:val="left"/>
      <w:pPr>
        <w:tabs>
          <w:tab w:val="num" w:pos="720"/>
        </w:tabs>
        <w:ind w:left="720" w:hanging="360"/>
      </w:pPr>
      <w:rPr>
        <w:rFonts w:ascii="Arial" w:hAnsi="Arial" w:hint="default"/>
      </w:rPr>
    </w:lvl>
    <w:lvl w:ilvl="1" w:tplc="82EE5624" w:tentative="1">
      <w:start w:val="1"/>
      <w:numFmt w:val="bullet"/>
      <w:lvlText w:val="•"/>
      <w:lvlJc w:val="left"/>
      <w:pPr>
        <w:tabs>
          <w:tab w:val="num" w:pos="1440"/>
        </w:tabs>
        <w:ind w:left="1440" w:hanging="360"/>
      </w:pPr>
      <w:rPr>
        <w:rFonts w:ascii="Arial" w:hAnsi="Arial" w:hint="default"/>
      </w:rPr>
    </w:lvl>
    <w:lvl w:ilvl="2" w:tplc="291C7396" w:tentative="1">
      <w:start w:val="1"/>
      <w:numFmt w:val="bullet"/>
      <w:lvlText w:val="•"/>
      <w:lvlJc w:val="left"/>
      <w:pPr>
        <w:tabs>
          <w:tab w:val="num" w:pos="2160"/>
        </w:tabs>
        <w:ind w:left="2160" w:hanging="360"/>
      </w:pPr>
      <w:rPr>
        <w:rFonts w:ascii="Arial" w:hAnsi="Arial" w:hint="default"/>
      </w:rPr>
    </w:lvl>
    <w:lvl w:ilvl="3" w:tplc="DE9C8100" w:tentative="1">
      <w:start w:val="1"/>
      <w:numFmt w:val="bullet"/>
      <w:lvlText w:val="•"/>
      <w:lvlJc w:val="left"/>
      <w:pPr>
        <w:tabs>
          <w:tab w:val="num" w:pos="2880"/>
        </w:tabs>
        <w:ind w:left="2880" w:hanging="360"/>
      </w:pPr>
      <w:rPr>
        <w:rFonts w:ascii="Arial" w:hAnsi="Arial" w:hint="default"/>
      </w:rPr>
    </w:lvl>
    <w:lvl w:ilvl="4" w:tplc="67C6AA5C" w:tentative="1">
      <w:start w:val="1"/>
      <w:numFmt w:val="bullet"/>
      <w:lvlText w:val="•"/>
      <w:lvlJc w:val="left"/>
      <w:pPr>
        <w:tabs>
          <w:tab w:val="num" w:pos="3600"/>
        </w:tabs>
        <w:ind w:left="3600" w:hanging="360"/>
      </w:pPr>
      <w:rPr>
        <w:rFonts w:ascii="Arial" w:hAnsi="Arial" w:hint="default"/>
      </w:rPr>
    </w:lvl>
    <w:lvl w:ilvl="5" w:tplc="F562732E" w:tentative="1">
      <w:start w:val="1"/>
      <w:numFmt w:val="bullet"/>
      <w:lvlText w:val="•"/>
      <w:lvlJc w:val="left"/>
      <w:pPr>
        <w:tabs>
          <w:tab w:val="num" w:pos="4320"/>
        </w:tabs>
        <w:ind w:left="4320" w:hanging="360"/>
      </w:pPr>
      <w:rPr>
        <w:rFonts w:ascii="Arial" w:hAnsi="Arial" w:hint="default"/>
      </w:rPr>
    </w:lvl>
    <w:lvl w:ilvl="6" w:tplc="0BB0B590" w:tentative="1">
      <w:start w:val="1"/>
      <w:numFmt w:val="bullet"/>
      <w:lvlText w:val="•"/>
      <w:lvlJc w:val="left"/>
      <w:pPr>
        <w:tabs>
          <w:tab w:val="num" w:pos="5040"/>
        </w:tabs>
        <w:ind w:left="5040" w:hanging="360"/>
      </w:pPr>
      <w:rPr>
        <w:rFonts w:ascii="Arial" w:hAnsi="Arial" w:hint="default"/>
      </w:rPr>
    </w:lvl>
    <w:lvl w:ilvl="7" w:tplc="020A82F8" w:tentative="1">
      <w:start w:val="1"/>
      <w:numFmt w:val="bullet"/>
      <w:lvlText w:val="•"/>
      <w:lvlJc w:val="left"/>
      <w:pPr>
        <w:tabs>
          <w:tab w:val="num" w:pos="5760"/>
        </w:tabs>
        <w:ind w:left="5760" w:hanging="360"/>
      </w:pPr>
      <w:rPr>
        <w:rFonts w:ascii="Arial" w:hAnsi="Arial" w:hint="default"/>
      </w:rPr>
    </w:lvl>
    <w:lvl w:ilvl="8" w:tplc="06ECCCB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94762FB"/>
    <w:multiLevelType w:val="hybridMultilevel"/>
    <w:tmpl w:val="F29E23A6"/>
    <w:lvl w:ilvl="0" w:tplc="00B68862">
      <w:start w:val="1"/>
      <w:numFmt w:val="bullet"/>
      <w:lvlText w:val="•"/>
      <w:lvlJc w:val="left"/>
      <w:pPr>
        <w:tabs>
          <w:tab w:val="num" w:pos="720"/>
        </w:tabs>
        <w:ind w:left="720" w:hanging="360"/>
      </w:pPr>
      <w:rPr>
        <w:rFonts w:ascii="Arial" w:hAnsi="Arial" w:hint="default"/>
      </w:rPr>
    </w:lvl>
    <w:lvl w:ilvl="1" w:tplc="BF14E9E2" w:tentative="1">
      <w:start w:val="1"/>
      <w:numFmt w:val="bullet"/>
      <w:lvlText w:val="•"/>
      <w:lvlJc w:val="left"/>
      <w:pPr>
        <w:tabs>
          <w:tab w:val="num" w:pos="1440"/>
        </w:tabs>
        <w:ind w:left="1440" w:hanging="360"/>
      </w:pPr>
      <w:rPr>
        <w:rFonts w:ascii="Arial" w:hAnsi="Arial" w:hint="default"/>
      </w:rPr>
    </w:lvl>
    <w:lvl w:ilvl="2" w:tplc="3AF2C82A" w:tentative="1">
      <w:start w:val="1"/>
      <w:numFmt w:val="bullet"/>
      <w:lvlText w:val="•"/>
      <w:lvlJc w:val="left"/>
      <w:pPr>
        <w:tabs>
          <w:tab w:val="num" w:pos="2160"/>
        </w:tabs>
        <w:ind w:left="2160" w:hanging="360"/>
      </w:pPr>
      <w:rPr>
        <w:rFonts w:ascii="Arial" w:hAnsi="Arial" w:hint="default"/>
      </w:rPr>
    </w:lvl>
    <w:lvl w:ilvl="3" w:tplc="6ED8F308" w:tentative="1">
      <w:start w:val="1"/>
      <w:numFmt w:val="bullet"/>
      <w:lvlText w:val="•"/>
      <w:lvlJc w:val="left"/>
      <w:pPr>
        <w:tabs>
          <w:tab w:val="num" w:pos="2880"/>
        </w:tabs>
        <w:ind w:left="2880" w:hanging="360"/>
      </w:pPr>
      <w:rPr>
        <w:rFonts w:ascii="Arial" w:hAnsi="Arial" w:hint="default"/>
      </w:rPr>
    </w:lvl>
    <w:lvl w:ilvl="4" w:tplc="2D7A24AC" w:tentative="1">
      <w:start w:val="1"/>
      <w:numFmt w:val="bullet"/>
      <w:lvlText w:val="•"/>
      <w:lvlJc w:val="left"/>
      <w:pPr>
        <w:tabs>
          <w:tab w:val="num" w:pos="3600"/>
        </w:tabs>
        <w:ind w:left="3600" w:hanging="360"/>
      </w:pPr>
      <w:rPr>
        <w:rFonts w:ascii="Arial" w:hAnsi="Arial" w:hint="default"/>
      </w:rPr>
    </w:lvl>
    <w:lvl w:ilvl="5" w:tplc="3828DF8E" w:tentative="1">
      <w:start w:val="1"/>
      <w:numFmt w:val="bullet"/>
      <w:lvlText w:val="•"/>
      <w:lvlJc w:val="left"/>
      <w:pPr>
        <w:tabs>
          <w:tab w:val="num" w:pos="4320"/>
        </w:tabs>
        <w:ind w:left="4320" w:hanging="360"/>
      </w:pPr>
      <w:rPr>
        <w:rFonts w:ascii="Arial" w:hAnsi="Arial" w:hint="default"/>
      </w:rPr>
    </w:lvl>
    <w:lvl w:ilvl="6" w:tplc="DD360EF2" w:tentative="1">
      <w:start w:val="1"/>
      <w:numFmt w:val="bullet"/>
      <w:lvlText w:val="•"/>
      <w:lvlJc w:val="left"/>
      <w:pPr>
        <w:tabs>
          <w:tab w:val="num" w:pos="5040"/>
        </w:tabs>
        <w:ind w:left="5040" w:hanging="360"/>
      </w:pPr>
      <w:rPr>
        <w:rFonts w:ascii="Arial" w:hAnsi="Arial" w:hint="default"/>
      </w:rPr>
    </w:lvl>
    <w:lvl w:ilvl="7" w:tplc="A89E48EC" w:tentative="1">
      <w:start w:val="1"/>
      <w:numFmt w:val="bullet"/>
      <w:lvlText w:val="•"/>
      <w:lvlJc w:val="left"/>
      <w:pPr>
        <w:tabs>
          <w:tab w:val="num" w:pos="5760"/>
        </w:tabs>
        <w:ind w:left="5760" w:hanging="360"/>
      </w:pPr>
      <w:rPr>
        <w:rFonts w:ascii="Arial" w:hAnsi="Arial" w:hint="default"/>
      </w:rPr>
    </w:lvl>
    <w:lvl w:ilvl="8" w:tplc="D6D660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C912602"/>
    <w:multiLevelType w:val="multilevel"/>
    <w:tmpl w:val="DB306B32"/>
    <w:lvl w:ilvl="0">
      <w:start w:val="1"/>
      <w:numFmt w:val="bullet"/>
      <w:lvlText w:val="•"/>
      <w:lvlJc w:val="left"/>
      <w:pPr>
        <w:tabs>
          <w:tab w:val="num" w:pos="720"/>
        </w:tabs>
        <w:ind w:left="720" w:hanging="360"/>
      </w:pPr>
      <w:rPr>
        <w:rFonts w:ascii="Times New Roman" w:hAnsi="Times New Roman"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B132B"/>
    <w:multiLevelType w:val="hybridMultilevel"/>
    <w:tmpl w:val="39500F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A2D403F"/>
    <w:multiLevelType w:val="hybridMultilevel"/>
    <w:tmpl w:val="D17E68A2"/>
    <w:lvl w:ilvl="0" w:tplc="902C51E0">
      <w:start w:val="1"/>
      <w:numFmt w:val="bullet"/>
      <w:lvlText w:val="•"/>
      <w:lvlJc w:val="left"/>
      <w:pPr>
        <w:ind w:left="720" w:hanging="360"/>
      </w:pPr>
      <w:rPr>
        <w:rFonts w:ascii="Times New Roman" w:hAnsi="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3110A"/>
    <w:multiLevelType w:val="multilevel"/>
    <w:tmpl w:val="C7AA42C6"/>
    <w:lvl w:ilvl="0">
      <w:start w:val="1"/>
      <w:numFmt w:val="bullet"/>
      <w:lvlText w:val="•"/>
      <w:lvlJc w:val="left"/>
      <w:pPr>
        <w:tabs>
          <w:tab w:val="num" w:pos="720"/>
        </w:tabs>
        <w:ind w:left="720" w:hanging="360"/>
      </w:pPr>
      <w:rPr>
        <w:rFonts w:ascii="Times New Roman" w:hAnsi="Times New Roman"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2004C"/>
    <w:multiLevelType w:val="hybridMultilevel"/>
    <w:tmpl w:val="C6680238"/>
    <w:lvl w:ilvl="0" w:tplc="902C51E0">
      <w:start w:val="1"/>
      <w:numFmt w:val="bullet"/>
      <w:lvlText w:val="•"/>
      <w:lvlJc w:val="left"/>
      <w:pPr>
        <w:ind w:left="1080" w:hanging="360"/>
      </w:pPr>
      <w:rPr>
        <w:rFonts w:ascii="Times New Roman" w:hAnsi="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E05C17"/>
    <w:multiLevelType w:val="hybridMultilevel"/>
    <w:tmpl w:val="846CB0CE"/>
    <w:lvl w:ilvl="0" w:tplc="CF2A39F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71EAC0DE">
      <w:start w:val="1"/>
      <w:numFmt w:val="decimal"/>
      <w:lvlText w:val="(%3)"/>
      <w:lvlJc w:val="left"/>
      <w:pPr>
        <w:ind w:left="2556" w:hanging="360"/>
      </w:pPr>
      <w:rPr>
        <w:rFonts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5751130"/>
    <w:multiLevelType w:val="multilevel"/>
    <w:tmpl w:val="E7E0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458D9"/>
    <w:multiLevelType w:val="hybridMultilevel"/>
    <w:tmpl w:val="A8C640DE"/>
    <w:lvl w:ilvl="0" w:tplc="902C51E0">
      <w:start w:val="1"/>
      <w:numFmt w:val="bullet"/>
      <w:lvlText w:val="•"/>
      <w:lvlJc w:val="left"/>
      <w:pPr>
        <w:ind w:left="1080" w:hanging="360"/>
      </w:pPr>
      <w:rPr>
        <w:rFonts w:ascii="Times New Roman" w:hAnsi="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A319A1"/>
    <w:multiLevelType w:val="multilevel"/>
    <w:tmpl w:val="A9D84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Times New Roman" w:hAnsi="Times New Roman"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E2BCF"/>
    <w:multiLevelType w:val="hybridMultilevel"/>
    <w:tmpl w:val="75BAD820"/>
    <w:lvl w:ilvl="0" w:tplc="902C51E0">
      <w:start w:val="1"/>
      <w:numFmt w:val="bullet"/>
      <w:lvlText w:val="•"/>
      <w:lvlJc w:val="left"/>
      <w:pPr>
        <w:ind w:left="-4320" w:hanging="360"/>
      </w:pPr>
      <w:rPr>
        <w:rFonts w:ascii="Times New Roman" w:hAnsi="Times New Roman"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1440" w:hanging="360"/>
      </w:pPr>
      <w:rPr>
        <w:rFonts w:ascii="Wingdings" w:hAnsi="Wingdings" w:hint="default"/>
      </w:rPr>
    </w:lvl>
  </w:abstractNum>
  <w:abstractNum w:abstractNumId="24" w15:restartNumberingAfterBreak="0">
    <w:nsid w:val="5A5E052F"/>
    <w:multiLevelType w:val="hybridMultilevel"/>
    <w:tmpl w:val="0CD25852"/>
    <w:lvl w:ilvl="0" w:tplc="902C51E0">
      <w:start w:val="1"/>
      <w:numFmt w:val="bullet"/>
      <w:lvlText w:val="•"/>
      <w:lvlJc w:val="left"/>
      <w:pPr>
        <w:ind w:left="1080" w:hanging="360"/>
      </w:pPr>
      <w:rPr>
        <w:rFonts w:ascii="Times New Roman" w:hAnsi="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A57605"/>
    <w:multiLevelType w:val="multilevel"/>
    <w:tmpl w:val="077EB2E0"/>
    <w:lvl w:ilvl="0">
      <w:start w:val="1"/>
      <w:numFmt w:val="decimal"/>
      <w:suff w:val="space"/>
      <w:lvlText w:val="%1."/>
      <w:lvlJc w:val="left"/>
      <w:pPr>
        <w:ind w:left="576" w:hanging="576"/>
      </w:pPr>
      <w:rPr>
        <w:rFonts w:hint="default"/>
      </w:rPr>
    </w:lvl>
    <w:lvl w:ilvl="1">
      <w:start w:val="1"/>
      <w:numFmt w:val="decimalZero"/>
      <w:suff w:val="space"/>
      <w:lvlText w:val="%1.%2."/>
      <w:lvlJc w:val="left"/>
      <w:pPr>
        <w:ind w:left="1440" w:hanging="1080"/>
      </w:pPr>
      <w:rPr>
        <w:rFonts w:hint="default"/>
      </w:rPr>
    </w:lvl>
    <w:lvl w:ilvl="2">
      <w:start w:val="1"/>
      <w:numFmt w:val="decimalZero"/>
      <w:suff w:val="space"/>
      <w:lvlText w:val="%1.%2.%3."/>
      <w:lvlJc w:val="left"/>
      <w:pPr>
        <w:ind w:left="2520" w:hanging="180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41254D1"/>
    <w:multiLevelType w:val="hybridMultilevel"/>
    <w:tmpl w:val="1CD45A34"/>
    <w:lvl w:ilvl="0" w:tplc="902C51E0">
      <w:start w:val="1"/>
      <w:numFmt w:val="bullet"/>
      <w:lvlText w:val="•"/>
      <w:lvlJc w:val="left"/>
      <w:pPr>
        <w:ind w:left="2520" w:hanging="360"/>
      </w:pPr>
      <w:rPr>
        <w:rFonts w:ascii="Times New Roman" w:hAnsi="Times New Roman" w:hint="default"/>
        <w:color w:val="auto"/>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7" w15:restartNumberingAfterBreak="0">
    <w:nsid w:val="662D2144"/>
    <w:multiLevelType w:val="hybridMultilevel"/>
    <w:tmpl w:val="F22665AA"/>
    <w:lvl w:ilvl="0" w:tplc="902C51E0">
      <w:start w:val="1"/>
      <w:numFmt w:val="bullet"/>
      <w:lvlText w:val="•"/>
      <w:lvlJc w:val="left"/>
      <w:pPr>
        <w:tabs>
          <w:tab w:val="num" w:pos="720"/>
        </w:tabs>
        <w:ind w:left="720" w:hanging="360"/>
      </w:pPr>
      <w:rPr>
        <w:rFonts w:ascii="Times New Roman" w:hAnsi="Times New Roman" w:hint="default"/>
        <w:color w:val="auto"/>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266CD0"/>
    <w:multiLevelType w:val="hybridMultilevel"/>
    <w:tmpl w:val="66D44D36"/>
    <w:lvl w:ilvl="0" w:tplc="902C51E0">
      <w:start w:val="1"/>
      <w:numFmt w:val="bullet"/>
      <w:lvlText w:val="•"/>
      <w:lvlJc w:val="left"/>
      <w:pPr>
        <w:ind w:left="1440" w:hanging="360"/>
      </w:pPr>
      <w:rPr>
        <w:rFonts w:ascii="Times New Roman" w:hAnsi="Times New Roman"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EC35005"/>
    <w:multiLevelType w:val="hybridMultilevel"/>
    <w:tmpl w:val="AF5E2366"/>
    <w:lvl w:ilvl="0" w:tplc="902C51E0">
      <w:start w:val="1"/>
      <w:numFmt w:val="bullet"/>
      <w:lvlText w:val="•"/>
      <w:lvlJc w:val="left"/>
      <w:pPr>
        <w:ind w:left="1080" w:hanging="360"/>
      </w:pPr>
      <w:rPr>
        <w:rFonts w:ascii="Times New Roman" w:hAnsi="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EC504C"/>
    <w:multiLevelType w:val="hybridMultilevel"/>
    <w:tmpl w:val="60CA9FC0"/>
    <w:lvl w:ilvl="0" w:tplc="902C51E0">
      <w:start w:val="1"/>
      <w:numFmt w:val="bullet"/>
      <w:lvlText w:val="•"/>
      <w:lvlJc w:val="left"/>
      <w:pPr>
        <w:ind w:left="2520" w:hanging="360"/>
      </w:pPr>
      <w:rPr>
        <w:rFonts w:ascii="Times New Roman" w:hAnsi="Times New Roman"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163546270">
    <w:abstractNumId w:val="25"/>
  </w:num>
  <w:num w:numId="2" w16cid:durableId="948850614">
    <w:abstractNumId w:val="19"/>
  </w:num>
  <w:num w:numId="3" w16cid:durableId="1234698888">
    <w:abstractNumId w:val="13"/>
  </w:num>
  <w:num w:numId="4" w16cid:durableId="1478376229">
    <w:abstractNumId w:val="16"/>
  </w:num>
  <w:num w:numId="5" w16cid:durableId="123232543">
    <w:abstractNumId w:val="10"/>
  </w:num>
  <w:num w:numId="6" w16cid:durableId="631638993">
    <w:abstractNumId w:val="12"/>
  </w:num>
  <w:num w:numId="7" w16cid:durableId="2111196212">
    <w:abstractNumId w:val="11"/>
  </w:num>
  <w:num w:numId="8" w16cid:durableId="19942376">
    <w:abstractNumId w:val="23"/>
  </w:num>
  <w:num w:numId="9" w16cid:durableId="1374427017">
    <w:abstractNumId w:val="15"/>
  </w:num>
  <w:num w:numId="10" w16cid:durableId="332954664">
    <w:abstractNumId w:val="30"/>
  </w:num>
  <w:num w:numId="11" w16cid:durableId="1729496766">
    <w:abstractNumId w:val="22"/>
  </w:num>
  <w:num w:numId="12" w16cid:durableId="759331195">
    <w:abstractNumId w:val="20"/>
  </w:num>
  <w:num w:numId="13" w16cid:durableId="839198561">
    <w:abstractNumId w:val="9"/>
  </w:num>
  <w:num w:numId="14" w16cid:durableId="1638294760">
    <w:abstractNumId w:val="7"/>
  </w:num>
  <w:num w:numId="15" w16cid:durableId="1571384000">
    <w:abstractNumId w:val="6"/>
  </w:num>
  <w:num w:numId="16" w16cid:durableId="246039049">
    <w:abstractNumId w:val="5"/>
  </w:num>
  <w:num w:numId="17" w16cid:durableId="1859812127">
    <w:abstractNumId w:val="4"/>
  </w:num>
  <w:num w:numId="18" w16cid:durableId="1187989507">
    <w:abstractNumId w:val="8"/>
  </w:num>
  <w:num w:numId="19" w16cid:durableId="1728334204">
    <w:abstractNumId w:val="3"/>
  </w:num>
  <w:num w:numId="20" w16cid:durableId="1086003596">
    <w:abstractNumId w:val="2"/>
  </w:num>
  <w:num w:numId="21" w16cid:durableId="1846748635">
    <w:abstractNumId w:val="1"/>
  </w:num>
  <w:num w:numId="22" w16cid:durableId="1995990911">
    <w:abstractNumId w:val="0"/>
  </w:num>
  <w:num w:numId="23" w16cid:durableId="1489862650">
    <w:abstractNumId w:val="14"/>
  </w:num>
  <w:num w:numId="24" w16cid:durableId="1591502824">
    <w:abstractNumId w:val="27"/>
  </w:num>
  <w:num w:numId="25" w16cid:durableId="815223836">
    <w:abstractNumId w:val="26"/>
  </w:num>
  <w:num w:numId="26" w16cid:durableId="741290995">
    <w:abstractNumId w:val="28"/>
  </w:num>
  <w:num w:numId="27" w16cid:durableId="45419708">
    <w:abstractNumId w:val="18"/>
  </w:num>
  <w:num w:numId="28" w16cid:durableId="257062300">
    <w:abstractNumId w:val="21"/>
  </w:num>
  <w:num w:numId="29" w16cid:durableId="153956003">
    <w:abstractNumId w:val="24"/>
  </w:num>
  <w:num w:numId="30" w16cid:durableId="1464229033">
    <w:abstractNumId w:val="29"/>
  </w:num>
  <w:num w:numId="31" w16cid:durableId="1666516226">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317FCA"/>
    <w:rsid w:val="00000916"/>
    <w:rsid w:val="00000D46"/>
    <w:rsid w:val="00002B28"/>
    <w:rsid w:val="00002C23"/>
    <w:rsid w:val="00002D31"/>
    <w:rsid w:val="00003C7B"/>
    <w:rsid w:val="00010BF1"/>
    <w:rsid w:val="00013036"/>
    <w:rsid w:val="0001467C"/>
    <w:rsid w:val="0001661D"/>
    <w:rsid w:val="00017B6E"/>
    <w:rsid w:val="000314F4"/>
    <w:rsid w:val="00035C4F"/>
    <w:rsid w:val="00040993"/>
    <w:rsid w:val="0004167C"/>
    <w:rsid w:val="00041C53"/>
    <w:rsid w:val="00042566"/>
    <w:rsid w:val="000433FF"/>
    <w:rsid w:val="000546CE"/>
    <w:rsid w:val="00055ECC"/>
    <w:rsid w:val="00060934"/>
    <w:rsid w:val="00060B92"/>
    <w:rsid w:val="000639F6"/>
    <w:rsid w:val="0008034E"/>
    <w:rsid w:val="00080C4E"/>
    <w:rsid w:val="000816C4"/>
    <w:rsid w:val="00083455"/>
    <w:rsid w:val="00085315"/>
    <w:rsid w:val="00092672"/>
    <w:rsid w:val="00092685"/>
    <w:rsid w:val="00093FE8"/>
    <w:rsid w:val="0009450A"/>
    <w:rsid w:val="00095418"/>
    <w:rsid w:val="000A1B59"/>
    <w:rsid w:val="000A38F4"/>
    <w:rsid w:val="000A39F5"/>
    <w:rsid w:val="000A7A1B"/>
    <w:rsid w:val="000B1D09"/>
    <w:rsid w:val="000B258E"/>
    <w:rsid w:val="000B27DA"/>
    <w:rsid w:val="000B3D5D"/>
    <w:rsid w:val="000B49F7"/>
    <w:rsid w:val="000B66C2"/>
    <w:rsid w:val="000B6E68"/>
    <w:rsid w:val="000C681C"/>
    <w:rsid w:val="000C6F7E"/>
    <w:rsid w:val="000D42EE"/>
    <w:rsid w:val="000D645B"/>
    <w:rsid w:val="000D72FF"/>
    <w:rsid w:val="000D796F"/>
    <w:rsid w:val="000D7C23"/>
    <w:rsid w:val="000E0397"/>
    <w:rsid w:val="000E3A42"/>
    <w:rsid w:val="000F2D4D"/>
    <w:rsid w:val="000F5C64"/>
    <w:rsid w:val="000F7752"/>
    <w:rsid w:val="000F7D33"/>
    <w:rsid w:val="001029E8"/>
    <w:rsid w:val="001038FE"/>
    <w:rsid w:val="00104FB9"/>
    <w:rsid w:val="001079F9"/>
    <w:rsid w:val="00112512"/>
    <w:rsid w:val="00113D45"/>
    <w:rsid w:val="0011479B"/>
    <w:rsid w:val="00124929"/>
    <w:rsid w:val="00124DC8"/>
    <w:rsid w:val="0012548E"/>
    <w:rsid w:val="001343E3"/>
    <w:rsid w:val="0013575C"/>
    <w:rsid w:val="00140017"/>
    <w:rsid w:val="001427FF"/>
    <w:rsid w:val="0015565D"/>
    <w:rsid w:val="00157DAC"/>
    <w:rsid w:val="00162FC7"/>
    <w:rsid w:val="00165563"/>
    <w:rsid w:val="00166137"/>
    <w:rsid w:val="001678E8"/>
    <w:rsid w:val="0017041F"/>
    <w:rsid w:val="00171945"/>
    <w:rsid w:val="00171AF9"/>
    <w:rsid w:val="00180DCC"/>
    <w:rsid w:val="0018133C"/>
    <w:rsid w:val="00183471"/>
    <w:rsid w:val="00183B65"/>
    <w:rsid w:val="00193F0E"/>
    <w:rsid w:val="0019429A"/>
    <w:rsid w:val="0019476C"/>
    <w:rsid w:val="001961B8"/>
    <w:rsid w:val="00197676"/>
    <w:rsid w:val="001A131A"/>
    <w:rsid w:val="001A4A32"/>
    <w:rsid w:val="001A7006"/>
    <w:rsid w:val="001B2AB8"/>
    <w:rsid w:val="001B4DDD"/>
    <w:rsid w:val="001C1898"/>
    <w:rsid w:val="001C1DD5"/>
    <w:rsid w:val="001C6EDE"/>
    <w:rsid w:val="001D3DBA"/>
    <w:rsid w:val="001D5D9C"/>
    <w:rsid w:val="001D5DCB"/>
    <w:rsid w:val="001E0CBF"/>
    <w:rsid w:val="001E1D09"/>
    <w:rsid w:val="001E2DDF"/>
    <w:rsid w:val="001E3B10"/>
    <w:rsid w:val="001E64D8"/>
    <w:rsid w:val="001F03BB"/>
    <w:rsid w:val="001F4C92"/>
    <w:rsid w:val="001F7858"/>
    <w:rsid w:val="00200726"/>
    <w:rsid w:val="0020328A"/>
    <w:rsid w:val="00204905"/>
    <w:rsid w:val="002054D2"/>
    <w:rsid w:val="002059F7"/>
    <w:rsid w:val="0020668D"/>
    <w:rsid w:val="00206826"/>
    <w:rsid w:val="00206C2A"/>
    <w:rsid w:val="0020767C"/>
    <w:rsid w:val="002101E7"/>
    <w:rsid w:val="0021345E"/>
    <w:rsid w:val="00214B4F"/>
    <w:rsid w:val="002177CF"/>
    <w:rsid w:val="00220422"/>
    <w:rsid w:val="0022218B"/>
    <w:rsid w:val="0022708E"/>
    <w:rsid w:val="00227EBD"/>
    <w:rsid w:val="00233479"/>
    <w:rsid w:val="00234402"/>
    <w:rsid w:val="002353CF"/>
    <w:rsid w:val="00242C9B"/>
    <w:rsid w:val="00254F25"/>
    <w:rsid w:val="00262B33"/>
    <w:rsid w:val="00265DC7"/>
    <w:rsid w:val="002705D0"/>
    <w:rsid w:val="002710D2"/>
    <w:rsid w:val="002720B5"/>
    <w:rsid w:val="0027409C"/>
    <w:rsid w:val="00277746"/>
    <w:rsid w:val="00280021"/>
    <w:rsid w:val="00281A7A"/>
    <w:rsid w:val="0028321C"/>
    <w:rsid w:val="00283B17"/>
    <w:rsid w:val="00283DD3"/>
    <w:rsid w:val="002860CA"/>
    <w:rsid w:val="00294F00"/>
    <w:rsid w:val="002965B6"/>
    <w:rsid w:val="002A0645"/>
    <w:rsid w:val="002A1D13"/>
    <w:rsid w:val="002A1D81"/>
    <w:rsid w:val="002A3400"/>
    <w:rsid w:val="002A5364"/>
    <w:rsid w:val="002A56C1"/>
    <w:rsid w:val="002A6669"/>
    <w:rsid w:val="002A7023"/>
    <w:rsid w:val="002A789A"/>
    <w:rsid w:val="002A7C5E"/>
    <w:rsid w:val="002B0A70"/>
    <w:rsid w:val="002B31F7"/>
    <w:rsid w:val="002C2E3E"/>
    <w:rsid w:val="002C7AC0"/>
    <w:rsid w:val="002D02C9"/>
    <w:rsid w:val="002D0C1E"/>
    <w:rsid w:val="002D293A"/>
    <w:rsid w:val="002D6B6E"/>
    <w:rsid w:val="002E0845"/>
    <w:rsid w:val="002E16D3"/>
    <w:rsid w:val="002E1D10"/>
    <w:rsid w:val="002E1D8D"/>
    <w:rsid w:val="002E3649"/>
    <w:rsid w:val="002E5337"/>
    <w:rsid w:val="002E544F"/>
    <w:rsid w:val="002E6050"/>
    <w:rsid w:val="002E7924"/>
    <w:rsid w:val="002E7991"/>
    <w:rsid w:val="002F363B"/>
    <w:rsid w:val="002F67F8"/>
    <w:rsid w:val="003003B0"/>
    <w:rsid w:val="003018DA"/>
    <w:rsid w:val="00302452"/>
    <w:rsid w:val="00303109"/>
    <w:rsid w:val="00307A63"/>
    <w:rsid w:val="00313486"/>
    <w:rsid w:val="003153D4"/>
    <w:rsid w:val="003174FE"/>
    <w:rsid w:val="00317640"/>
    <w:rsid w:val="00317FCA"/>
    <w:rsid w:val="0032080D"/>
    <w:rsid w:val="00321D08"/>
    <w:rsid w:val="003244E8"/>
    <w:rsid w:val="00324936"/>
    <w:rsid w:val="003258FD"/>
    <w:rsid w:val="00326CB2"/>
    <w:rsid w:val="00330E40"/>
    <w:rsid w:val="00331380"/>
    <w:rsid w:val="00332D8E"/>
    <w:rsid w:val="00334223"/>
    <w:rsid w:val="00335F0C"/>
    <w:rsid w:val="00336795"/>
    <w:rsid w:val="00340FCA"/>
    <w:rsid w:val="003413F5"/>
    <w:rsid w:val="00341DEE"/>
    <w:rsid w:val="00344940"/>
    <w:rsid w:val="0035036D"/>
    <w:rsid w:val="00356583"/>
    <w:rsid w:val="00362176"/>
    <w:rsid w:val="00370BED"/>
    <w:rsid w:val="00370EB2"/>
    <w:rsid w:val="003715DB"/>
    <w:rsid w:val="00372B79"/>
    <w:rsid w:val="00373A3E"/>
    <w:rsid w:val="00373FF9"/>
    <w:rsid w:val="00383C91"/>
    <w:rsid w:val="0038507A"/>
    <w:rsid w:val="00385DB3"/>
    <w:rsid w:val="00385F68"/>
    <w:rsid w:val="003864B9"/>
    <w:rsid w:val="00391C91"/>
    <w:rsid w:val="00391DBA"/>
    <w:rsid w:val="003931FA"/>
    <w:rsid w:val="00393C98"/>
    <w:rsid w:val="003A00C3"/>
    <w:rsid w:val="003A15F3"/>
    <w:rsid w:val="003A1E7C"/>
    <w:rsid w:val="003A3D6B"/>
    <w:rsid w:val="003A558E"/>
    <w:rsid w:val="003A6ACD"/>
    <w:rsid w:val="003A734F"/>
    <w:rsid w:val="003B0AEE"/>
    <w:rsid w:val="003B0EAA"/>
    <w:rsid w:val="003B0FE4"/>
    <w:rsid w:val="003B17E8"/>
    <w:rsid w:val="003B3711"/>
    <w:rsid w:val="003B3FF3"/>
    <w:rsid w:val="003B4F64"/>
    <w:rsid w:val="003B4F73"/>
    <w:rsid w:val="003B6970"/>
    <w:rsid w:val="003C0C82"/>
    <w:rsid w:val="003C26AC"/>
    <w:rsid w:val="003C2A44"/>
    <w:rsid w:val="003C2CAA"/>
    <w:rsid w:val="003C3884"/>
    <w:rsid w:val="003C490D"/>
    <w:rsid w:val="003C5CD5"/>
    <w:rsid w:val="003C62C6"/>
    <w:rsid w:val="003D25A4"/>
    <w:rsid w:val="003D3924"/>
    <w:rsid w:val="003D440F"/>
    <w:rsid w:val="003D459D"/>
    <w:rsid w:val="003E2961"/>
    <w:rsid w:val="003E664F"/>
    <w:rsid w:val="003F15BE"/>
    <w:rsid w:val="003F253F"/>
    <w:rsid w:val="003F364B"/>
    <w:rsid w:val="003F3A19"/>
    <w:rsid w:val="00400258"/>
    <w:rsid w:val="00402558"/>
    <w:rsid w:val="00403A15"/>
    <w:rsid w:val="00405218"/>
    <w:rsid w:val="00405847"/>
    <w:rsid w:val="00411CC0"/>
    <w:rsid w:val="00415C79"/>
    <w:rsid w:val="004161EA"/>
    <w:rsid w:val="00422C5B"/>
    <w:rsid w:val="00425C04"/>
    <w:rsid w:val="00425E6B"/>
    <w:rsid w:val="00426840"/>
    <w:rsid w:val="00426E9C"/>
    <w:rsid w:val="00432014"/>
    <w:rsid w:val="00432D86"/>
    <w:rsid w:val="00444D16"/>
    <w:rsid w:val="004461BC"/>
    <w:rsid w:val="00450582"/>
    <w:rsid w:val="004535CE"/>
    <w:rsid w:val="0045551B"/>
    <w:rsid w:val="004565CE"/>
    <w:rsid w:val="00456941"/>
    <w:rsid w:val="00460268"/>
    <w:rsid w:val="00460422"/>
    <w:rsid w:val="0046076F"/>
    <w:rsid w:val="00465FAF"/>
    <w:rsid w:val="00466607"/>
    <w:rsid w:val="004666B2"/>
    <w:rsid w:val="00467BDA"/>
    <w:rsid w:val="004716F1"/>
    <w:rsid w:val="0048147C"/>
    <w:rsid w:val="004818E7"/>
    <w:rsid w:val="00485C32"/>
    <w:rsid w:val="00486DD0"/>
    <w:rsid w:val="00487BAC"/>
    <w:rsid w:val="00487EEC"/>
    <w:rsid w:val="0049214D"/>
    <w:rsid w:val="00493035"/>
    <w:rsid w:val="004947AB"/>
    <w:rsid w:val="00494A65"/>
    <w:rsid w:val="00495BEB"/>
    <w:rsid w:val="00497299"/>
    <w:rsid w:val="004A027C"/>
    <w:rsid w:val="004A3BCF"/>
    <w:rsid w:val="004A4716"/>
    <w:rsid w:val="004B0B99"/>
    <w:rsid w:val="004B3BD6"/>
    <w:rsid w:val="004C004E"/>
    <w:rsid w:val="004C04C3"/>
    <w:rsid w:val="004C201F"/>
    <w:rsid w:val="004C2CFD"/>
    <w:rsid w:val="004C736E"/>
    <w:rsid w:val="004C7E23"/>
    <w:rsid w:val="004C7E96"/>
    <w:rsid w:val="004D16B6"/>
    <w:rsid w:val="004D40E3"/>
    <w:rsid w:val="004D57B7"/>
    <w:rsid w:val="004D7C07"/>
    <w:rsid w:val="004D7E52"/>
    <w:rsid w:val="004E20DC"/>
    <w:rsid w:val="004E27CB"/>
    <w:rsid w:val="004E3CBE"/>
    <w:rsid w:val="004E4B9E"/>
    <w:rsid w:val="004F1ACE"/>
    <w:rsid w:val="004F3D61"/>
    <w:rsid w:val="004F5E2B"/>
    <w:rsid w:val="00501A4F"/>
    <w:rsid w:val="005049F5"/>
    <w:rsid w:val="00504D53"/>
    <w:rsid w:val="00506DC1"/>
    <w:rsid w:val="00507641"/>
    <w:rsid w:val="00513993"/>
    <w:rsid w:val="00514061"/>
    <w:rsid w:val="0051429F"/>
    <w:rsid w:val="005152EB"/>
    <w:rsid w:val="00516A95"/>
    <w:rsid w:val="005229E0"/>
    <w:rsid w:val="00523E6B"/>
    <w:rsid w:val="00524662"/>
    <w:rsid w:val="00525C5C"/>
    <w:rsid w:val="005310B8"/>
    <w:rsid w:val="00531A6C"/>
    <w:rsid w:val="0053283C"/>
    <w:rsid w:val="0053285E"/>
    <w:rsid w:val="0053442B"/>
    <w:rsid w:val="00535908"/>
    <w:rsid w:val="0053721A"/>
    <w:rsid w:val="005412B3"/>
    <w:rsid w:val="005433C8"/>
    <w:rsid w:val="005440B1"/>
    <w:rsid w:val="005440D7"/>
    <w:rsid w:val="00544142"/>
    <w:rsid w:val="0055182E"/>
    <w:rsid w:val="00552517"/>
    <w:rsid w:val="00552CE1"/>
    <w:rsid w:val="00552D19"/>
    <w:rsid w:val="00554020"/>
    <w:rsid w:val="00556CFE"/>
    <w:rsid w:val="005574A6"/>
    <w:rsid w:val="00557A44"/>
    <w:rsid w:val="00570AAB"/>
    <w:rsid w:val="0057148F"/>
    <w:rsid w:val="005771E3"/>
    <w:rsid w:val="00581869"/>
    <w:rsid w:val="005824A5"/>
    <w:rsid w:val="00582605"/>
    <w:rsid w:val="00586E58"/>
    <w:rsid w:val="0058796B"/>
    <w:rsid w:val="00592FDA"/>
    <w:rsid w:val="00593A9D"/>
    <w:rsid w:val="0059587E"/>
    <w:rsid w:val="0059628E"/>
    <w:rsid w:val="005A5D90"/>
    <w:rsid w:val="005B10C1"/>
    <w:rsid w:val="005B1874"/>
    <w:rsid w:val="005B49EB"/>
    <w:rsid w:val="005B4A6E"/>
    <w:rsid w:val="005C0238"/>
    <w:rsid w:val="005C028C"/>
    <w:rsid w:val="005C193B"/>
    <w:rsid w:val="005C395F"/>
    <w:rsid w:val="005C62F9"/>
    <w:rsid w:val="005D1B52"/>
    <w:rsid w:val="005D1CF6"/>
    <w:rsid w:val="005D3817"/>
    <w:rsid w:val="005D63EA"/>
    <w:rsid w:val="005D7AB2"/>
    <w:rsid w:val="005E1A61"/>
    <w:rsid w:val="005E2094"/>
    <w:rsid w:val="005E2785"/>
    <w:rsid w:val="005E3430"/>
    <w:rsid w:val="005E5DE0"/>
    <w:rsid w:val="005F0619"/>
    <w:rsid w:val="005F0DA5"/>
    <w:rsid w:val="005F0E33"/>
    <w:rsid w:val="005F4201"/>
    <w:rsid w:val="005F592B"/>
    <w:rsid w:val="005F5C04"/>
    <w:rsid w:val="00600237"/>
    <w:rsid w:val="006024F6"/>
    <w:rsid w:val="006035BE"/>
    <w:rsid w:val="00604474"/>
    <w:rsid w:val="006055D6"/>
    <w:rsid w:val="006109DB"/>
    <w:rsid w:val="00610A56"/>
    <w:rsid w:val="0061199F"/>
    <w:rsid w:val="00611D05"/>
    <w:rsid w:val="00616A83"/>
    <w:rsid w:val="00620B1D"/>
    <w:rsid w:val="00622919"/>
    <w:rsid w:val="00622B5C"/>
    <w:rsid w:val="00624663"/>
    <w:rsid w:val="0062592F"/>
    <w:rsid w:val="00636D0D"/>
    <w:rsid w:val="006409C1"/>
    <w:rsid w:val="006420DF"/>
    <w:rsid w:val="00643AE8"/>
    <w:rsid w:val="0064448C"/>
    <w:rsid w:val="00645186"/>
    <w:rsid w:val="00647773"/>
    <w:rsid w:val="00660D74"/>
    <w:rsid w:val="00663642"/>
    <w:rsid w:val="00666A06"/>
    <w:rsid w:val="006679D2"/>
    <w:rsid w:val="006719BD"/>
    <w:rsid w:val="006759CF"/>
    <w:rsid w:val="00681CB8"/>
    <w:rsid w:val="006825A6"/>
    <w:rsid w:val="00682601"/>
    <w:rsid w:val="00682897"/>
    <w:rsid w:val="0068763B"/>
    <w:rsid w:val="006912EF"/>
    <w:rsid w:val="006918B1"/>
    <w:rsid w:val="0069257E"/>
    <w:rsid w:val="00695A5A"/>
    <w:rsid w:val="0069653C"/>
    <w:rsid w:val="006A62CE"/>
    <w:rsid w:val="006A6EE0"/>
    <w:rsid w:val="006A6FE0"/>
    <w:rsid w:val="006A74DA"/>
    <w:rsid w:val="006B0E74"/>
    <w:rsid w:val="006B1CB6"/>
    <w:rsid w:val="006B22F5"/>
    <w:rsid w:val="006B37C4"/>
    <w:rsid w:val="006B4576"/>
    <w:rsid w:val="006B519A"/>
    <w:rsid w:val="006B7D3D"/>
    <w:rsid w:val="006C0907"/>
    <w:rsid w:val="006C1165"/>
    <w:rsid w:val="006C2BA0"/>
    <w:rsid w:val="006C703A"/>
    <w:rsid w:val="006D0812"/>
    <w:rsid w:val="006D14FA"/>
    <w:rsid w:val="006D2803"/>
    <w:rsid w:val="006D44C8"/>
    <w:rsid w:val="006D4B80"/>
    <w:rsid w:val="006D6427"/>
    <w:rsid w:val="006E0519"/>
    <w:rsid w:val="006E11F1"/>
    <w:rsid w:val="006E15A4"/>
    <w:rsid w:val="006E4396"/>
    <w:rsid w:val="006E67AA"/>
    <w:rsid w:val="006E6922"/>
    <w:rsid w:val="006E6EAD"/>
    <w:rsid w:val="006F1050"/>
    <w:rsid w:val="006F25CE"/>
    <w:rsid w:val="006F347B"/>
    <w:rsid w:val="006F37D2"/>
    <w:rsid w:val="006F49AF"/>
    <w:rsid w:val="006F6784"/>
    <w:rsid w:val="006F6853"/>
    <w:rsid w:val="006F760E"/>
    <w:rsid w:val="00703663"/>
    <w:rsid w:val="00707016"/>
    <w:rsid w:val="007079DB"/>
    <w:rsid w:val="00710F07"/>
    <w:rsid w:val="00711139"/>
    <w:rsid w:val="00712E7A"/>
    <w:rsid w:val="007132A1"/>
    <w:rsid w:val="00713384"/>
    <w:rsid w:val="007145C2"/>
    <w:rsid w:val="0072458D"/>
    <w:rsid w:val="00724E51"/>
    <w:rsid w:val="007300AB"/>
    <w:rsid w:val="0073091B"/>
    <w:rsid w:val="007333EB"/>
    <w:rsid w:val="00733440"/>
    <w:rsid w:val="00734A29"/>
    <w:rsid w:val="00735EF8"/>
    <w:rsid w:val="00737793"/>
    <w:rsid w:val="00737E46"/>
    <w:rsid w:val="00743E61"/>
    <w:rsid w:val="00745D10"/>
    <w:rsid w:val="0075214F"/>
    <w:rsid w:val="007529CB"/>
    <w:rsid w:val="007530BB"/>
    <w:rsid w:val="0075598D"/>
    <w:rsid w:val="007571BC"/>
    <w:rsid w:val="00757A1C"/>
    <w:rsid w:val="007603DC"/>
    <w:rsid w:val="007610FF"/>
    <w:rsid w:val="007634C7"/>
    <w:rsid w:val="00765050"/>
    <w:rsid w:val="00765364"/>
    <w:rsid w:val="00767A96"/>
    <w:rsid w:val="00773365"/>
    <w:rsid w:val="00780A0A"/>
    <w:rsid w:val="00780D9A"/>
    <w:rsid w:val="007858C9"/>
    <w:rsid w:val="00786940"/>
    <w:rsid w:val="00791A56"/>
    <w:rsid w:val="00794312"/>
    <w:rsid w:val="007946A8"/>
    <w:rsid w:val="007958B6"/>
    <w:rsid w:val="00796098"/>
    <w:rsid w:val="007A08AC"/>
    <w:rsid w:val="007A2B6B"/>
    <w:rsid w:val="007A3BB6"/>
    <w:rsid w:val="007A3ECD"/>
    <w:rsid w:val="007A40BC"/>
    <w:rsid w:val="007A7A92"/>
    <w:rsid w:val="007C07A9"/>
    <w:rsid w:val="007C1F06"/>
    <w:rsid w:val="007C2154"/>
    <w:rsid w:val="007C3254"/>
    <w:rsid w:val="007C7204"/>
    <w:rsid w:val="007C737F"/>
    <w:rsid w:val="007D25AD"/>
    <w:rsid w:val="007D50C2"/>
    <w:rsid w:val="007D5141"/>
    <w:rsid w:val="007D6FE0"/>
    <w:rsid w:val="007D709B"/>
    <w:rsid w:val="007E001A"/>
    <w:rsid w:val="007E04D5"/>
    <w:rsid w:val="007E176C"/>
    <w:rsid w:val="007E3D07"/>
    <w:rsid w:val="007F0B7C"/>
    <w:rsid w:val="007F35ED"/>
    <w:rsid w:val="007F5477"/>
    <w:rsid w:val="007F59AE"/>
    <w:rsid w:val="007F612B"/>
    <w:rsid w:val="007F6FD4"/>
    <w:rsid w:val="007F7AB3"/>
    <w:rsid w:val="00800CEB"/>
    <w:rsid w:val="0080377C"/>
    <w:rsid w:val="00805BAB"/>
    <w:rsid w:val="00806211"/>
    <w:rsid w:val="00806C9F"/>
    <w:rsid w:val="008101E5"/>
    <w:rsid w:val="00810956"/>
    <w:rsid w:val="008126BD"/>
    <w:rsid w:val="00812A56"/>
    <w:rsid w:val="008141C8"/>
    <w:rsid w:val="00820DA3"/>
    <w:rsid w:val="008265CD"/>
    <w:rsid w:val="008272F9"/>
    <w:rsid w:val="0083094C"/>
    <w:rsid w:val="00830B32"/>
    <w:rsid w:val="008315D2"/>
    <w:rsid w:val="0083289B"/>
    <w:rsid w:val="00834502"/>
    <w:rsid w:val="00834E8F"/>
    <w:rsid w:val="00836AAE"/>
    <w:rsid w:val="00837FE6"/>
    <w:rsid w:val="00841314"/>
    <w:rsid w:val="00843295"/>
    <w:rsid w:val="00844529"/>
    <w:rsid w:val="00845511"/>
    <w:rsid w:val="008479F2"/>
    <w:rsid w:val="00853612"/>
    <w:rsid w:val="00853905"/>
    <w:rsid w:val="00853988"/>
    <w:rsid w:val="0085414B"/>
    <w:rsid w:val="008567B1"/>
    <w:rsid w:val="0085720D"/>
    <w:rsid w:val="008577C8"/>
    <w:rsid w:val="00860AF3"/>
    <w:rsid w:val="00865385"/>
    <w:rsid w:val="00870B25"/>
    <w:rsid w:val="008710DC"/>
    <w:rsid w:val="00873121"/>
    <w:rsid w:val="0087453B"/>
    <w:rsid w:val="008777CA"/>
    <w:rsid w:val="008779A8"/>
    <w:rsid w:val="00881166"/>
    <w:rsid w:val="0088173A"/>
    <w:rsid w:val="00881AA6"/>
    <w:rsid w:val="00884AE8"/>
    <w:rsid w:val="008872A5"/>
    <w:rsid w:val="008924A8"/>
    <w:rsid w:val="008933E7"/>
    <w:rsid w:val="00895AE3"/>
    <w:rsid w:val="008960CB"/>
    <w:rsid w:val="008A0DA5"/>
    <w:rsid w:val="008A1A3E"/>
    <w:rsid w:val="008A2FFC"/>
    <w:rsid w:val="008A309C"/>
    <w:rsid w:val="008A4A82"/>
    <w:rsid w:val="008A7626"/>
    <w:rsid w:val="008B1284"/>
    <w:rsid w:val="008B15E3"/>
    <w:rsid w:val="008B1C23"/>
    <w:rsid w:val="008B3955"/>
    <w:rsid w:val="008B3CD8"/>
    <w:rsid w:val="008C163E"/>
    <w:rsid w:val="008C1BEA"/>
    <w:rsid w:val="008C2A4B"/>
    <w:rsid w:val="008C584A"/>
    <w:rsid w:val="008C6E0D"/>
    <w:rsid w:val="008C6E8C"/>
    <w:rsid w:val="008C74F2"/>
    <w:rsid w:val="008D282C"/>
    <w:rsid w:val="008D4093"/>
    <w:rsid w:val="008D5567"/>
    <w:rsid w:val="008D6A24"/>
    <w:rsid w:val="008E0219"/>
    <w:rsid w:val="008E0C3B"/>
    <w:rsid w:val="008E23A6"/>
    <w:rsid w:val="008E327F"/>
    <w:rsid w:val="008E3F85"/>
    <w:rsid w:val="008E4E24"/>
    <w:rsid w:val="008F0FFD"/>
    <w:rsid w:val="008F16CD"/>
    <w:rsid w:val="008F23A2"/>
    <w:rsid w:val="008F23FE"/>
    <w:rsid w:val="008F5619"/>
    <w:rsid w:val="009008C6"/>
    <w:rsid w:val="00904356"/>
    <w:rsid w:val="00910089"/>
    <w:rsid w:val="00910DE9"/>
    <w:rsid w:val="0091584C"/>
    <w:rsid w:val="009209F3"/>
    <w:rsid w:val="00920CFC"/>
    <w:rsid w:val="00921343"/>
    <w:rsid w:val="00923126"/>
    <w:rsid w:val="0092349A"/>
    <w:rsid w:val="00924C3C"/>
    <w:rsid w:val="009255E5"/>
    <w:rsid w:val="00925923"/>
    <w:rsid w:val="009261C6"/>
    <w:rsid w:val="009269ED"/>
    <w:rsid w:val="0093235C"/>
    <w:rsid w:val="009325C8"/>
    <w:rsid w:val="009325E4"/>
    <w:rsid w:val="00935629"/>
    <w:rsid w:val="00937BA0"/>
    <w:rsid w:val="009400C7"/>
    <w:rsid w:val="0094147A"/>
    <w:rsid w:val="00941FD3"/>
    <w:rsid w:val="00947A8B"/>
    <w:rsid w:val="00950145"/>
    <w:rsid w:val="00951CE8"/>
    <w:rsid w:val="0095237D"/>
    <w:rsid w:val="00954EC5"/>
    <w:rsid w:val="0096192B"/>
    <w:rsid w:val="00961A41"/>
    <w:rsid w:val="00962893"/>
    <w:rsid w:val="00970CC8"/>
    <w:rsid w:val="0097157F"/>
    <w:rsid w:val="00971B2B"/>
    <w:rsid w:val="00973067"/>
    <w:rsid w:val="00976A0E"/>
    <w:rsid w:val="00983F3F"/>
    <w:rsid w:val="00984556"/>
    <w:rsid w:val="00987FBC"/>
    <w:rsid w:val="00994A6C"/>
    <w:rsid w:val="009950C0"/>
    <w:rsid w:val="00996455"/>
    <w:rsid w:val="00997D00"/>
    <w:rsid w:val="009A09B4"/>
    <w:rsid w:val="009A1E55"/>
    <w:rsid w:val="009A46E5"/>
    <w:rsid w:val="009A5792"/>
    <w:rsid w:val="009A7725"/>
    <w:rsid w:val="009A7A3F"/>
    <w:rsid w:val="009B084E"/>
    <w:rsid w:val="009B43C1"/>
    <w:rsid w:val="009B5361"/>
    <w:rsid w:val="009C1DE5"/>
    <w:rsid w:val="009C256F"/>
    <w:rsid w:val="009C3F5A"/>
    <w:rsid w:val="009D313C"/>
    <w:rsid w:val="009D4943"/>
    <w:rsid w:val="009D5AAD"/>
    <w:rsid w:val="009E10E3"/>
    <w:rsid w:val="009E333A"/>
    <w:rsid w:val="009E52D3"/>
    <w:rsid w:val="009E5EF4"/>
    <w:rsid w:val="009E5F33"/>
    <w:rsid w:val="009F005D"/>
    <w:rsid w:val="009F2965"/>
    <w:rsid w:val="009F350E"/>
    <w:rsid w:val="009F4169"/>
    <w:rsid w:val="009F6011"/>
    <w:rsid w:val="009F64A4"/>
    <w:rsid w:val="009F6F03"/>
    <w:rsid w:val="00A01F0E"/>
    <w:rsid w:val="00A04F84"/>
    <w:rsid w:val="00A055B5"/>
    <w:rsid w:val="00A05B15"/>
    <w:rsid w:val="00A07D9C"/>
    <w:rsid w:val="00A111E1"/>
    <w:rsid w:val="00A122A3"/>
    <w:rsid w:val="00A12F63"/>
    <w:rsid w:val="00A1382C"/>
    <w:rsid w:val="00A203A0"/>
    <w:rsid w:val="00A211C9"/>
    <w:rsid w:val="00A2237A"/>
    <w:rsid w:val="00A26DEC"/>
    <w:rsid w:val="00A33DB9"/>
    <w:rsid w:val="00A36A8B"/>
    <w:rsid w:val="00A370E7"/>
    <w:rsid w:val="00A415FE"/>
    <w:rsid w:val="00A4614B"/>
    <w:rsid w:val="00A53AE1"/>
    <w:rsid w:val="00A53DBF"/>
    <w:rsid w:val="00A552E0"/>
    <w:rsid w:val="00A55584"/>
    <w:rsid w:val="00A65332"/>
    <w:rsid w:val="00A6612A"/>
    <w:rsid w:val="00A7410C"/>
    <w:rsid w:val="00A813EA"/>
    <w:rsid w:val="00A81A7E"/>
    <w:rsid w:val="00A90CEA"/>
    <w:rsid w:val="00A94C63"/>
    <w:rsid w:val="00AA2235"/>
    <w:rsid w:val="00AA31C8"/>
    <w:rsid w:val="00AA47F5"/>
    <w:rsid w:val="00AA74BD"/>
    <w:rsid w:val="00AB141D"/>
    <w:rsid w:val="00AB19AA"/>
    <w:rsid w:val="00AB2EB1"/>
    <w:rsid w:val="00AB3244"/>
    <w:rsid w:val="00AB3478"/>
    <w:rsid w:val="00AB4D0C"/>
    <w:rsid w:val="00AB610B"/>
    <w:rsid w:val="00AB7143"/>
    <w:rsid w:val="00AB7B36"/>
    <w:rsid w:val="00AC04CF"/>
    <w:rsid w:val="00AC1C89"/>
    <w:rsid w:val="00AC623E"/>
    <w:rsid w:val="00AC6579"/>
    <w:rsid w:val="00AC7A3F"/>
    <w:rsid w:val="00AD0AB2"/>
    <w:rsid w:val="00AD6E06"/>
    <w:rsid w:val="00AE399C"/>
    <w:rsid w:val="00AE4B85"/>
    <w:rsid w:val="00AE4E1A"/>
    <w:rsid w:val="00AE5CDE"/>
    <w:rsid w:val="00AF0C86"/>
    <w:rsid w:val="00AF1111"/>
    <w:rsid w:val="00AF2268"/>
    <w:rsid w:val="00AF2E34"/>
    <w:rsid w:val="00AF368B"/>
    <w:rsid w:val="00AF507D"/>
    <w:rsid w:val="00AF5291"/>
    <w:rsid w:val="00AF5F97"/>
    <w:rsid w:val="00AF7A69"/>
    <w:rsid w:val="00B03165"/>
    <w:rsid w:val="00B067D2"/>
    <w:rsid w:val="00B07196"/>
    <w:rsid w:val="00B121CD"/>
    <w:rsid w:val="00B1457F"/>
    <w:rsid w:val="00B15041"/>
    <w:rsid w:val="00B177C8"/>
    <w:rsid w:val="00B2143A"/>
    <w:rsid w:val="00B21BA0"/>
    <w:rsid w:val="00B228A8"/>
    <w:rsid w:val="00B239C9"/>
    <w:rsid w:val="00B30278"/>
    <w:rsid w:val="00B31099"/>
    <w:rsid w:val="00B33401"/>
    <w:rsid w:val="00B334D1"/>
    <w:rsid w:val="00B34A37"/>
    <w:rsid w:val="00B3592B"/>
    <w:rsid w:val="00B37B7F"/>
    <w:rsid w:val="00B40F56"/>
    <w:rsid w:val="00B54687"/>
    <w:rsid w:val="00B54880"/>
    <w:rsid w:val="00B56FB2"/>
    <w:rsid w:val="00B652F5"/>
    <w:rsid w:val="00B70944"/>
    <w:rsid w:val="00B74F72"/>
    <w:rsid w:val="00B75257"/>
    <w:rsid w:val="00B80190"/>
    <w:rsid w:val="00B80D67"/>
    <w:rsid w:val="00B81771"/>
    <w:rsid w:val="00B83B9D"/>
    <w:rsid w:val="00B85573"/>
    <w:rsid w:val="00B87319"/>
    <w:rsid w:val="00B9098D"/>
    <w:rsid w:val="00B90EBB"/>
    <w:rsid w:val="00BA467C"/>
    <w:rsid w:val="00BA6A42"/>
    <w:rsid w:val="00BB02F4"/>
    <w:rsid w:val="00BB1353"/>
    <w:rsid w:val="00BB5F74"/>
    <w:rsid w:val="00BB6189"/>
    <w:rsid w:val="00BB721F"/>
    <w:rsid w:val="00BB7432"/>
    <w:rsid w:val="00BC2D5F"/>
    <w:rsid w:val="00BC3442"/>
    <w:rsid w:val="00BC57F9"/>
    <w:rsid w:val="00BC5C3C"/>
    <w:rsid w:val="00BC7935"/>
    <w:rsid w:val="00BD35BD"/>
    <w:rsid w:val="00BD5837"/>
    <w:rsid w:val="00BD585E"/>
    <w:rsid w:val="00BD7308"/>
    <w:rsid w:val="00BD7AC6"/>
    <w:rsid w:val="00BD7D62"/>
    <w:rsid w:val="00BE6640"/>
    <w:rsid w:val="00BF7A54"/>
    <w:rsid w:val="00BF7F0F"/>
    <w:rsid w:val="00C017A8"/>
    <w:rsid w:val="00C07120"/>
    <w:rsid w:val="00C07922"/>
    <w:rsid w:val="00C11962"/>
    <w:rsid w:val="00C149C9"/>
    <w:rsid w:val="00C15312"/>
    <w:rsid w:val="00C1540C"/>
    <w:rsid w:val="00C20F26"/>
    <w:rsid w:val="00C2681E"/>
    <w:rsid w:val="00C31972"/>
    <w:rsid w:val="00C331F2"/>
    <w:rsid w:val="00C333DA"/>
    <w:rsid w:val="00C3381C"/>
    <w:rsid w:val="00C341B7"/>
    <w:rsid w:val="00C3573C"/>
    <w:rsid w:val="00C3613B"/>
    <w:rsid w:val="00C469AF"/>
    <w:rsid w:val="00C5304F"/>
    <w:rsid w:val="00C552B3"/>
    <w:rsid w:val="00C55F43"/>
    <w:rsid w:val="00C577E5"/>
    <w:rsid w:val="00C62443"/>
    <w:rsid w:val="00C634CF"/>
    <w:rsid w:val="00C64846"/>
    <w:rsid w:val="00C64A44"/>
    <w:rsid w:val="00C65E15"/>
    <w:rsid w:val="00C70D26"/>
    <w:rsid w:val="00C71471"/>
    <w:rsid w:val="00C71971"/>
    <w:rsid w:val="00C75CFA"/>
    <w:rsid w:val="00C76037"/>
    <w:rsid w:val="00C81451"/>
    <w:rsid w:val="00C85852"/>
    <w:rsid w:val="00C86A28"/>
    <w:rsid w:val="00C90F8B"/>
    <w:rsid w:val="00C9137E"/>
    <w:rsid w:val="00C9387B"/>
    <w:rsid w:val="00C93EE0"/>
    <w:rsid w:val="00C942C8"/>
    <w:rsid w:val="00CA2FD9"/>
    <w:rsid w:val="00CA5556"/>
    <w:rsid w:val="00CA7576"/>
    <w:rsid w:val="00CB1DEF"/>
    <w:rsid w:val="00CB5D82"/>
    <w:rsid w:val="00CB7999"/>
    <w:rsid w:val="00CC256D"/>
    <w:rsid w:val="00CC4E1E"/>
    <w:rsid w:val="00CD00CD"/>
    <w:rsid w:val="00CD3BAA"/>
    <w:rsid w:val="00CD48EE"/>
    <w:rsid w:val="00CD54BA"/>
    <w:rsid w:val="00CE0322"/>
    <w:rsid w:val="00CE0F43"/>
    <w:rsid w:val="00CE1631"/>
    <w:rsid w:val="00CE1CA8"/>
    <w:rsid w:val="00CE2CB1"/>
    <w:rsid w:val="00CE2E92"/>
    <w:rsid w:val="00CE3150"/>
    <w:rsid w:val="00CE40BC"/>
    <w:rsid w:val="00CE56B4"/>
    <w:rsid w:val="00CE646D"/>
    <w:rsid w:val="00CE7502"/>
    <w:rsid w:val="00CF0B29"/>
    <w:rsid w:val="00CF18AC"/>
    <w:rsid w:val="00CF1D52"/>
    <w:rsid w:val="00CF3E68"/>
    <w:rsid w:val="00CF5983"/>
    <w:rsid w:val="00CF6E5F"/>
    <w:rsid w:val="00CF6F0C"/>
    <w:rsid w:val="00D07BEB"/>
    <w:rsid w:val="00D10E33"/>
    <w:rsid w:val="00D11432"/>
    <w:rsid w:val="00D13C9D"/>
    <w:rsid w:val="00D14140"/>
    <w:rsid w:val="00D1783C"/>
    <w:rsid w:val="00D26B6D"/>
    <w:rsid w:val="00D339B3"/>
    <w:rsid w:val="00D33F2A"/>
    <w:rsid w:val="00D34428"/>
    <w:rsid w:val="00D35D7E"/>
    <w:rsid w:val="00D36691"/>
    <w:rsid w:val="00D36FD4"/>
    <w:rsid w:val="00D42754"/>
    <w:rsid w:val="00D43966"/>
    <w:rsid w:val="00D51E0A"/>
    <w:rsid w:val="00D55E0B"/>
    <w:rsid w:val="00D57BC7"/>
    <w:rsid w:val="00D61447"/>
    <w:rsid w:val="00D63195"/>
    <w:rsid w:val="00D6448E"/>
    <w:rsid w:val="00D6588A"/>
    <w:rsid w:val="00D729F2"/>
    <w:rsid w:val="00D72C81"/>
    <w:rsid w:val="00D72D6D"/>
    <w:rsid w:val="00D73A39"/>
    <w:rsid w:val="00D74F2F"/>
    <w:rsid w:val="00D82C79"/>
    <w:rsid w:val="00D834BE"/>
    <w:rsid w:val="00D9096B"/>
    <w:rsid w:val="00D90E05"/>
    <w:rsid w:val="00D94278"/>
    <w:rsid w:val="00D95BDA"/>
    <w:rsid w:val="00D96F2B"/>
    <w:rsid w:val="00DA5F9F"/>
    <w:rsid w:val="00DA60C5"/>
    <w:rsid w:val="00DA7DCF"/>
    <w:rsid w:val="00DB3494"/>
    <w:rsid w:val="00DB3EDB"/>
    <w:rsid w:val="00DB6333"/>
    <w:rsid w:val="00DB77BA"/>
    <w:rsid w:val="00DC1A88"/>
    <w:rsid w:val="00DC3180"/>
    <w:rsid w:val="00DC3414"/>
    <w:rsid w:val="00DC3E7B"/>
    <w:rsid w:val="00DD174E"/>
    <w:rsid w:val="00DD195A"/>
    <w:rsid w:val="00DD3565"/>
    <w:rsid w:val="00DD6621"/>
    <w:rsid w:val="00DE3611"/>
    <w:rsid w:val="00DF1088"/>
    <w:rsid w:val="00DF62DE"/>
    <w:rsid w:val="00DF6859"/>
    <w:rsid w:val="00E02467"/>
    <w:rsid w:val="00E040CE"/>
    <w:rsid w:val="00E05744"/>
    <w:rsid w:val="00E0652A"/>
    <w:rsid w:val="00E11E94"/>
    <w:rsid w:val="00E15EB2"/>
    <w:rsid w:val="00E16236"/>
    <w:rsid w:val="00E2303B"/>
    <w:rsid w:val="00E27420"/>
    <w:rsid w:val="00E30ECB"/>
    <w:rsid w:val="00E31180"/>
    <w:rsid w:val="00E33549"/>
    <w:rsid w:val="00E33FFE"/>
    <w:rsid w:val="00E34A97"/>
    <w:rsid w:val="00E34C94"/>
    <w:rsid w:val="00E3545D"/>
    <w:rsid w:val="00E359E7"/>
    <w:rsid w:val="00E35CAA"/>
    <w:rsid w:val="00E37D99"/>
    <w:rsid w:val="00E405AA"/>
    <w:rsid w:val="00E411B5"/>
    <w:rsid w:val="00E41ABA"/>
    <w:rsid w:val="00E42624"/>
    <w:rsid w:val="00E43C55"/>
    <w:rsid w:val="00E44AB4"/>
    <w:rsid w:val="00E45FA4"/>
    <w:rsid w:val="00E51DC2"/>
    <w:rsid w:val="00E56307"/>
    <w:rsid w:val="00E56E63"/>
    <w:rsid w:val="00E634E5"/>
    <w:rsid w:val="00E63A63"/>
    <w:rsid w:val="00E6599A"/>
    <w:rsid w:val="00E65C57"/>
    <w:rsid w:val="00E674C8"/>
    <w:rsid w:val="00E71DA6"/>
    <w:rsid w:val="00E741DC"/>
    <w:rsid w:val="00E7423E"/>
    <w:rsid w:val="00E76072"/>
    <w:rsid w:val="00E7608B"/>
    <w:rsid w:val="00E76541"/>
    <w:rsid w:val="00E83253"/>
    <w:rsid w:val="00E857AB"/>
    <w:rsid w:val="00E86E54"/>
    <w:rsid w:val="00E91AE9"/>
    <w:rsid w:val="00E92CF0"/>
    <w:rsid w:val="00E94AA5"/>
    <w:rsid w:val="00E95529"/>
    <w:rsid w:val="00E973C5"/>
    <w:rsid w:val="00EA08DA"/>
    <w:rsid w:val="00EA18FB"/>
    <w:rsid w:val="00EA4AAB"/>
    <w:rsid w:val="00EB1B6A"/>
    <w:rsid w:val="00EB2460"/>
    <w:rsid w:val="00EB350D"/>
    <w:rsid w:val="00EB39E2"/>
    <w:rsid w:val="00EB4E97"/>
    <w:rsid w:val="00EB5C6E"/>
    <w:rsid w:val="00EB6FC6"/>
    <w:rsid w:val="00EC169F"/>
    <w:rsid w:val="00EC1AB3"/>
    <w:rsid w:val="00EC6B90"/>
    <w:rsid w:val="00EC791D"/>
    <w:rsid w:val="00ED1197"/>
    <w:rsid w:val="00ED2E9F"/>
    <w:rsid w:val="00ED4589"/>
    <w:rsid w:val="00EE011A"/>
    <w:rsid w:val="00EE36BF"/>
    <w:rsid w:val="00EE5C07"/>
    <w:rsid w:val="00EE6C3D"/>
    <w:rsid w:val="00EE7D16"/>
    <w:rsid w:val="00EF3F96"/>
    <w:rsid w:val="00EF5701"/>
    <w:rsid w:val="00F00164"/>
    <w:rsid w:val="00F01AFA"/>
    <w:rsid w:val="00F060E4"/>
    <w:rsid w:val="00F06492"/>
    <w:rsid w:val="00F130FA"/>
    <w:rsid w:val="00F135B6"/>
    <w:rsid w:val="00F16B1D"/>
    <w:rsid w:val="00F20194"/>
    <w:rsid w:val="00F2389E"/>
    <w:rsid w:val="00F25276"/>
    <w:rsid w:val="00F27150"/>
    <w:rsid w:val="00F37066"/>
    <w:rsid w:val="00F37B97"/>
    <w:rsid w:val="00F40758"/>
    <w:rsid w:val="00F40ACC"/>
    <w:rsid w:val="00F4128F"/>
    <w:rsid w:val="00F44DEA"/>
    <w:rsid w:val="00F50682"/>
    <w:rsid w:val="00F50DFE"/>
    <w:rsid w:val="00F53F9A"/>
    <w:rsid w:val="00F56487"/>
    <w:rsid w:val="00F6090E"/>
    <w:rsid w:val="00F60ACD"/>
    <w:rsid w:val="00F6216F"/>
    <w:rsid w:val="00F634F5"/>
    <w:rsid w:val="00F6366A"/>
    <w:rsid w:val="00F640E0"/>
    <w:rsid w:val="00F66F5E"/>
    <w:rsid w:val="00F674B3"/>
    <w:rsid w:val="00F708B8"/>
    <w:rsid w:val="00F70D5D"/>
    <w:rsid w:val="00F71994"/>
    <w:rsid w:val="00F72428"/>
    <w:rsid w:val="00F74592"/>
    <w:rsid w:val="00F77C46"/>
    <w:rsid w:val="00F8375F"/>
    <w:rsid w:val="00F837B4"/>
    <w:rsid w:val="00F83FBA"/>
    <w:rsid w:val="00F86FC7"/>
    <w:rsid w:val="00F9284F"/>
    <w:rsid w:val="00F958B4"/>
    <w:rsid w:val="00FA04C9"/>
    <w:rsid w:val="00FA0D39"/>
    <w:rsid w:val="00FA438D"/>
    <w:rsid w:val="00FA4ABC"/>
    <w:rsid w:val="00FA4DD5"/>
    <w:rsid w:val="00FB179C"/>
    <w:rsid w:val="00FB2D46"/>
    <w:rsid w:val="00FB52F5"/>
    <w:rsid w:val="00FB6382"/>
    <w:rsid w:val="00FB7CFD"/>
    <w:rsid w:val="00FC11BE"/>
    <w:rsid w:val="00FC32A6"/>
    <w:rsid w:val="00FD1A3A"/>
    <w:rsid w:val="00FD2919"/>
    <w:rsid w:val="00FE067A"/>
    <w:rsid w:val="00FE2B95"/>
    <w:rsid w:val="00FE4A9D"/>
    <w:rsid w:val="00FE55AD"/>
    <w:rsid w:val="00FF4C44"/>
    <w:rsid w:val="00FF5517"/>
    <w:rsid w:val="00FF790D"/>
    <w:rsid w:val="12322E75"/>
    <w:rsid w:val="24E4DF0C"/>
    <w:rsid w:val="3DFD95B5"/>
    <w:rsid w:val="41D3EF0A"/>
    <w:rsid w:val="43C57401"/>
    <w:rsid w:val="450365D8"/>
    <w:rsid w:val="4B501800"/>
    <w:rsid w:val="5153A7B2"/>
    <w:rsid w:val="517EEEEE"/>
    <w:rsid w:val="5387A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361014E"/>
  <w15:chartTrackingRefBased/>
  <w15:docId w15:val="{97609804-F60D-453B-8CB3-002DF29B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20"/>
    <w:rPr>
      <w:rFonts w:ascii="Times New Roman" w:eastAsia="Times New Roman" w:hAnsi="Times New Roman"/>
      <w:sz w:val="24"/>
      <w:szCs w:val="24"/>
    </w:rPr>
  </w:style>
  <w:style w:type="paragraph" w:styleId="Heading1">
    <w:name w:val="heading 1"/>
    <w:aliases w:val="Heading 1 -SA"/>
    <w:basedOn w:val="Normal"/>
    <w:next w:val="Normal"/>
    <w:link w:val="Heading1Char"/>
    <w:uiPriority w:val="9"/>
    <w:qFormat/>
    <w:rsid w:val="001678E8"/>
    <w:pPr>
      <w:keepNext/>
      <w:spacing w:before="120"/>
      <w:outlineLvl w:val="0"/>
    </w:pPr>
    <w:rPr>
      <w:b/>
      <w:bCs/>
      <w:color w:val="0070C0"/>
      <w:kern w:val="32"/>
      <w:sz w:val="28"/>
      <w:szCs w:val="32"/>
    </w:rPr>
  </w:style>
  <w:style w:type="paragraph" w:styleId="Heading2">
    <w:name w:val="heading 2"/>
    <w:aliases w:val="Heading 2 - SA"/>
    <w:basedOn w:val="Normal"/>
    <w:next w:val="Normal"/>
    <w:link w:val="Heading2Char"/>
    <w:uiPriority w:val="9"/>
    <w:qFormat/>
    <w:rsid w:val="001678E8"/>
    <w:pPr>
      <w:keepNext/>
      <w:spacing w:before="60"/>
      <w:outlineLvl w:val="1"/>
    </w:pPr>
    <w:rPr>
      <w:b/>
      <w:bCs/>
      <w:iCs/>
      <w:color w:val="0070C0"/>
      <w:szCs w:val="28"/>
    </w:rPr>
  </w:style>
  <w:style w:type="paragraph" w:styleId="Heading3">
    <w:name w:val="heading 3"/>
    <w:aliases w:val="Heading 3 -SA"/>
    <w:basedOn w:val="Normal"/>
    <w:next w:val="Normal"/>
    <w:link w:val="Heading3Char"/>
    <w:uiPriority w:val="9"/>
    <w:qFormat/>
    <w:rsid w:val="001678E8"/>
    <w:pPr>
      <w:keepNext/>
      <w:spacing w:before="60"/>
      <w:outlineLvl w:val="2"/>
    </w:pPr>
    <w:rPr>
      <w:b/>
      <w:bCs/>
      <w:color w:val="0070C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96B"/>
    <w:rPr>
      <w:rFonts w:ascii="Tahoma" w:hAnsi="Tahoma" w:cs="Tahoma"/>
      <w:sz w:val="16"/>
      <w:szCs w:val="16"/>
    </w:rPr>
  </w:style>
  <w:style w:type="character" w:customStyle="1" w:styleId="BalloonTextChar">
    <w:name w:val="Balloon Text Char"/>
    <w:link w:val="BalloonText"/>
    <w:uiPriority w:val="99"/>
    <w:semiHidden/>
    <w:rsid w:val="0058796B"/>
    <w:rPr>
      <w:rFonts w:ascii="Tahoma" w:hAnsi="Tahoma" w:cs="Tahoma"/>
      <w:sz w:val="16"/>
      <w:szCs w:val="16"/>
    </w:rPr>
  </w:style>
  <w:style w:type="paragraph" w:styleId="Header">
    <w:name w:val="header"/>
    <w:basedOn w:val="Normal"/>
    <w:link w:val="HeaderChar"/>
    <w:uiPriority w:val="99"/>
    <w:unhideWhenUsed/>
    <w:rsid w:val="00A53AE1"/>
    <w:pPr>
      <w:tabs>
        <w:tab w:val="center" w:pos="4680"/>
        <w:tab w:val="right" w:pos="9360"/>
      </w:tabs>
    </w:pPr>
  </w:style>
  <w:style w:type="character" w:customStyle="1" w:styleId="HeaderChar">
    <w:name w:val="Header Char"/>
    <w:link w:val="Header"/>
    <w:uiPriority w:val="99"/>
    <w:rsid w:val="00A53AE1"/>
    <w:rPr>
      <w:sz w:val="22"/>
      <w:szCs w:val="22"/>
    </w:rPr>
  </w:style>
  <w:style w:type="paragraph" w:styleId="Footer">
    <w:name w:val="footer"/>
    <w:basedOn w:val="Normal"/>
    <w:link w:val="FooterChar"/>
    <w:uiPriority w:val="99"/>
    <w:unhideWhenUsed/>
    <w:rsid w:val="00A53AE1"/>
    <w:pPr>
      <w:tabs>
        <w:tab w:val="center" w:pos="4680"/>
        <w:tab w:val="right" w:pos="9360"/>
      </w:tabs>
    </w:pPr>
  </w:style>
  <w:style w:type="character" w:customStyle="1" w:styleId="FooterChar">
    <w:name w:val="Footer Char"/>
    <w:link w:val="Footer"/>
    <w:uiPriority w:val="99"/>
    <w:rsid w:val="00A53AE1"/>
    <w:rPr>
      <w:sz w:val="22"/>
      <w:szCs w:val="22"/>
    </w:rPr>
  </w:style>
  <w:style w:type="character" w:styleId="PageNumber">
    <w:name w:val="page number"/>
    <w:basedOn w:val="DefaultParagraphFont"/>
    <w:uiPriority w:val="99"/>
    <w:rsid w:val="00A53AE1"/>
  </w:style>
  <w:style w:type="paragraph" w:customStyle="1" w:styleId="ColorfulList-Accent11">
    <w:name w:val="Colorful List - Accent 11"/>
    <w:basedOn w:val="Normal"/>
    <w:uiPriority w:val="34"/>
    <w:qFormat/>
    <w:rsid w:val="00124DC8"/>
    <w:pPr>
      <w:ind w:left="720"/>
      <w:contextualSpacing/>
    </w:pPr>
  </w:style>
  <w:style w:type="character" w:customStyle="1" w:styleId="Heading1Char">
    <w:name w:val="Heading 1 Char"/>
    <w:aliases w:val="Heading 1 -SA Char"/>
    <w:link w:val="Heading1"/>
    <w:uiPriority w:val="9"/>
    <w:rsid w:val="001678E8"/>
    <w:rPr>
      <w:rFonts w:eastAsia="Times New Roman"/>
      <w:b/>
      <w:bCs/>
      <w:color w:val="0070C0"/>
      <w:kern w:val="32"/>
      <w:sz w:val="28"/>
      <w:szCs w:val="32"/>
    </w:rPr>
  </w:style>
  <w:style w:type="character" w:customStyle="1" w:styleId="Heading2Char">
    <w:name w:val="Heading 2 Char"/>
    <w:aliases w:val="Heading 2 - SA Char"/>
    <w:link w:val="Heading2"/>
    <w:uiPriority w:val="9"/>
    <w:rsid w:val="001678E8"/>
    <w:rPr>
      <w:rFonts w:eastAsia="Times New Roman"/>
      <w:b/>
      <w:bCs/>
      <w:iCs/>
      <w:color w:val="0070C0"/>
      <w:sz w:val="24"/>
      <w:szCs w:val="28"/>
    </w:rPr>
  </w:style>
  <w:style w:type="character" w:customStyle="1" w:styleId="Heading3Char">
    <w:name w:val="Heading 3 Char"/>
    <w:aliases w:val="Heading 3 -SA Char"/>
    <w:link w:val="Heading3"/>
    <w:uiPriority w:val="9"/>
    <w:rsid w:val="001678E8"/>
    <w:rPr>
      <w:rFonts w:eastAsia="Times New Roman"/>
      <w:b/>
      <w:bCs/>
      <w:color w:val="0070C0"/>
      <w:sz w:val="24"/>
      <w:szCs w:val="26"/>
    </w:rPr>
  </w:style>
  <w:style w:type="paragraph" w:styleId="TOCHeading">
    <w:name w:val="TOC Heading"/>
    <w:basedOn w:val="Heading1"/>
    <w:next w:val="Normal"/>
    <w:uiPriority w:val="39"/>
    <w:semiHidden/>
    <w:unhideWhenUsed/>
    <w:qFormat/>
    <w:rsid w:val="0038507A"/>
    <w:pPr>
      <w:keepLines/>
      <w:spacing w:before="480"/>
      <w:outlineLvl w:val="9"/>
    </w:pPr>
    <w:rPr>
      <w:rFonts w:ascii="Cambria" w:hAnsi="Cambria"/>
      <w:color w:val="365F91"/>
      <w:kern w:val="0"/>
      <w:szCs w:val="28"/>
    </w:rPr>
  </w:style>
  <w:style w:type="paragraph" w:styleId="TOC1">
    <w:name w:val="toc 1"/>
    <w:aliases w:val="TOC 1 - SA"/>
    <w:basedOn w:val="Normal"/>
    <w:next w:val="Normal"/>
    <w:autoRedefine/>
    <w:uiPriority w:val="39"/>
    <w:unhideWhenUsed/>
    <w:rsid w:val="005B49EB"/>
    <w:pPr>
      <w:tabs>
        <w:tab w:val="right" w:leader="dot" w:pos="10790"/>
      </w:tabs>
    </w:pPr>
  </w:style>
  <w:style w:type="paragraph" w:styleId="TOC2">
    <w:name w:val="toc 2"/>
    <w:basedOn w:val="Normal"/>
    <w:next w:val="Normal"/>
    <w:autoRedefine/>
    <w:uiPriority w:val="39"/>
    <w:unhideWhenUsed/>
    <w:rsid w:val="005B49EB"/>
    <w:pPr>
      <w:tabs>
        <w:tab w:val="right" w:leader="dot" w:pos="10790"/>
      </w:tabs>
      <w:ind w:left="216"/>
    </w:pPr>
  </w:style>
  <w:style w:type="character" w:styleId="Hyperlink">
    <w:name w:val="Hyperlink"/>
    <w:uiPriority w:val="99"/>
    <w:unhideWhenUsed/>
    <w:rsid w:val="0038507A"/>
    <w:rPr>
      <w:color w:val="0000FF"/>
      <w:u w:val="single"/>
    </w:rPr>
  </w:style>
  <w:style w:type="paragraph" w:styleId="TOC3">
    <w:name w:val="toc 3"/>
    <w:basedOn w:val="Normal"/>
    <w:next w:val="Normal"/>
    <w:autoRedefine/>
    <w:uiPriority w:val="39"/>
    <w:unhideWhenUsed/>
    <w:rsid w:val="005B49EB"/>
    <w:pPr>
      <w:tabs>
        <w:tab w:val="right" w:leader="dot" w:pos="10790"/>
      </w:tabs>
      <w:ind w:left="446"/>
    </w:pPr>
    <w:rPr>
      <w:sz w:val="20"/>
    </w:rPr>
  </w:style>
  <w:style w:type="table" w:styleId="TableGrid">
    <w:name w:val="Table Grid"/>
    <w:basedOn w:val="TableNormal"/>
    <w:uiPriority w:val="39"/>
    <w:rsid w:val="00F3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1">
    <w:name w:val="Medium Grid 11"/>
    <w:uiPriority w:val="99"/>
    <w:semiHidden/>
    <w:rsid w:val="00845511"/>
    <w:rPr>
      <w:color w:val="808080"/>
    </w:rPr>
  </w:style>
  <w:style w:type="paragraph" w:styleId="TOC4">
    <w:name w:val="toc 4"/>
    <w:basedOn w:val="Normal"/>
    <w:next w:val="Normal"/>
    <w:autoRedefine/>
    <w:uiPriority w:val="39"/>
    <w:unhideWhenUsed/>
    <w:rsid w:val="005B49EB"/>
    <w:pPr>
      <w:ind w:left="660"/>
    </w:pPr>
  </w:style>
  <w:style w:type="character" w:styleId="FollowedHyperlink">
    <w:name w:val="FollowedHyperlink"/>
    <w:uiPriority w:val="99"/>
    <w:semiHidden/>
    <w:unhideWhenUsed/>
    <w:rsid w:val="00B40F56"/>
    <w:rPr>
      <w:color w:val="800080"/>
      <w:u w:val="single"/>
    </w:rPr>
  </w:style>
  <w:style w:type="paragraph" w:customStyle="1" w:styleId="sfiSection">
    <w:name w:val="sfiSection"/>
    <w:basedOn w:val="Normal"/>
    <w:next w:val="Normal"/>
    <w:link w:val="sfiSectionChar"/>
    <w:uiPriority w:val="99"/>
    <w:rsid w:val="00283B17"/>
    <w:pPr>
      <w:keepNext/>
      <w:pBdr>
        <w:top w:val="single" w:sz="4" w:space="1" w:color="auto"/>
        <w:bottom w:val="single" w:sz="4" w:space="1" w:color="auto"/>
      </w:pBdr>
      <w:shd w:val="clear" w:color="auto" w:fill="C0C0C0"/>
      <w:spacing w:before="240"/>
      <w:outlineLvl w:val="0"/>
    </w:pPr>
    <w:rPr>
      <w:b/>
      <w:sz w:val="28"/>
    </w:rPr>
  </w:style>
  <w:style w:type="character" w:customStyle="1" w:styleId="sfiSectionChar">
    <w:name w:val="sfiSection Char"/>
    <w:link w:val="sfiSection"/>
    <w:uiPriority w:val="99"/>
    <w:rsid w:val="00283B17"/>
    <w:rPr>
      <w:rFonts w:ascii="Times New Roman" w:eastAsia="Times New Roman" w:hAnsi="Times New Roman"/>
      <w:b/>
      <w:sz w:val="28"/>
      <w:szCs w:val="24"/>
      <w:shd w:val="clear" w:color="auto" w:fill="C0C0C0"/>
    </w:rPr>
  </w:style>
  <w:style w:type="paragraph" w:customStyle="1" w:styleId="sfiSectionComment">
    <w:name w:val="sfiSectionComment"/>
    <w:basedOn w:val="Normal"/>
    <w:uiPriority w:val="99"/>
    <w:rsid w:val="004161EA"/>
    <w:pPr>
      <w:pBdr>
        <w:bottom w:val="single" w:sz="4" w:space="1" w:color="0070C0"/>
      </w:pBdr>
      <w:spacing w:after="240"/>
      <w:jc w:val="both"/>
    </w:pPr>
    <w:rPr>
      <w:i/>
      <w:color w:val="6699FF"/>
      <w:sz w:val="20"/>
    </w:rPr>
  </w:style>
  <w:style w:type="paragraph" w:customStyle="1" w:styleId="LightShading-Accent21">
    <w:name w:val="Light Shading - Accent 21"/>
    <w:basedOn w:val="Normal"/>
    <w:next w:val="Normal"/>
    <w:link w:val="LightShading-Accent2Char"/>
    <w:autoRedefine/>
    <w:uiPriority w:val="30"/>
    <w:qFormat/>
    <w:rsid w:val="00FD1A3A"/>
    <w:pPr>
      <w:pBdr>
        <w:bottom w:val="single" w:sz="4" w:space="4" w:color="4F81BD"/>
      </w:pBdr>
      <w:spacing w:before="200" w:after="120" w:line="200" w:lineRule="exact"/>
      <w:ind w:right="936"/>
    </w:pPr>
    <w:rPr>
      <w:bCs/>
      <w:i/>
      <w:iCs/>
      <w:color w:val="4F81BD"/>
      <w:sz w:val="20"/>
    </w:rPr>
  </w:style>
  <w:style w:type="character" w:customStyle="1" w:styleId="LightShading-Accent2Char">
    <w:name w:val="Light Shading - Accent 2 Char"/>
    <w:link w:val="LightShading-Accent21"/>
    <w:uiPriority w:val="30"/>
    <w:rsid w:val="00FD1A3A"/>
    <w:rPr>
      <w:bCs/>
      <w:i/>
      <w:iCs/>
      <w:color w:val="4F81BD"/>
      <w:szCs w:val="22"/>
    </w:rPr>
  </w:style>
  <w:style w:type="character" w:styleId="Emphasis">
    <w:name w:val="Emphasis"/>
    <w:uiPriority w:val="20"/>
    <w:qFormat/>
    <w:rsid w:val="00FD1A3A"/>
    <w:rPr>
      <w:i/>
      <w:iCs/>
    </w:rPr>
  </w:style>
  <w:style w:type="paragraph" w:customStyle="1" w:styleId="BCBSSectionComment">
    <w:name w:val="BCBS Section Comment"/>
    <w:basedOn w:val="sfiSectionComment"/>
    <w:qFormat/>
    <w:rsid w:val="006F25CE"/>
    <w:rPr>
      <w:szCs w:val="20"/>
    </w:rPr>
  </w:style>
  <w:style w:type="paragraph" w:customStyle="1" w:styleId="sfiNormal">
    <w:name w:val="sfiNormal"/>
    <w:basedOn w:val="Normal"/>
    <w:link w:val="sfiNormalChar"/>
    <w:rsid w:val="00093FE8"/>
  </w:style>
  <w:style w:type="character" w:customStyle="1" w:styleId="sfiNormalChar">
    <w:name w:val="sfiNormal Char"/>
    <w:link w:val="sfiNormal"/>
    <w:rsid w:val="00093FE8"/>
    <w:rPr>
      <w:rFonts w:ascii="Times New Roman" w:eastAsia="Times New Roman" w:hAnsi="Times New Roman"/>
      <w:sz w:val="24"/>
      <w:szCs w:val="24"/>
    </w:rPr>
  </w:style>
  <w:style w:type="paragraph" w:customStyle="1" w:styleId="sfiDecisionTable">
    <w:name w:val="sfiDecisionTable"/>
    <w:basedOn w:val="sfiNormal"/>
    <w:rsid w:val="008126BD"/>
    <w:pPr>
      <w:keepLines/>
      <w:spacing w:before="60"/>
    </w:pPr>
  </w:style>
  <w:style w:type="paragraph" w:customStyle="1" w:styleId="DesignDecision">
    <w:name w:val="DesignDecision"/>
    <w:basedOn w:val="Normal"/>
    <w:next w:val="sfiNormal"/>
    <w:qFormat/>
    <w:rsid w:val="00F40ACC"/>
    <w:rPr>
      <w:rFonts w:ascii="Arial" w:hAnsi="Arial"/>
      <w:sz w:val="20"/>
    </w:rPr>
  </w:style>
  <w:style w:type="paragraph" w:customStyle="1" w:styleId="cfgDecisionTable">
    <w:name w:val="cfgDecisionTable"/>
    <w:basedOn w:val="Normal"/>
    <w:uiPriority w:val="99"/>
    <w:rsid w:val="008126BD"/>
    <w:pPr>
      <w:keepLines/>
      <w:spacing w:before="60"/>
    </w:pPr>
  </w:style>
  <w:style w:type="paragraph" w:customStyle="1" w:styleId="cfgDesignDecision">
    <w:name w:val="cfgDesignDecision"/>
    <w:basedOn w:val="Normal"/>
    <w:next w:val="Normal"/>
    <w:uiPriority w:val="99"/>
    <w:rsid w:val="008126BD"/>
  </w:style>
  <w:style w:type="paragraph" w:customStyle="1" w:styleId="sfiDesignDecision">
    <w:name w:val="sfiDesignDecision"/>
    <w:basedOn w:val="Normal"/>
    <w:next w:val="sfiNormal"/>
    <w:qFormat/>
    <w:rsid w:val="00CE0F43"/>
  </w:style>
  <w:style w:type="paragraph" w:customStyle="1" w:styleId="sfiDecisionCategory">
    <w:name w:val="sfiDecisionCategory"/>
    <w:basedOn w:val="Normal"/>
    <w:rsid w:val="00CE0F43"/>
    <w:pPr>
      <w:keepNext/>
      <w:pBdr>
        <w:top w:val="single" w:sz="4" w:space="1" w:color="auto"/>
      </w:pBdr>
      <w:shd w:val="clear" w:color="auto" w:fill="D9D9D9"/>
      <w:spacing w:before="120"/>
      <w:outlineLvl w:val="1"/>
    </w:pPr>
    <w:rPr>
      <w:b/>
    </w:rPr>
  </w:style>
  <w:style w:type="character" w:styleId="CommentReference">
    <w:name w:val="annotation reference"/>
    <w:uiPriority w:val="99"/>
    <w:semiHidden/>
    <w:unhideWhenUsed/>
    <w:rsid w:val="00765050"/>
    <w:rPr>
      <w:sz w:val="16"/>
      <w:szCs w:val="16"/>
    </w:rPr>
  </w:style>
  <w:style w:type="paragraph" w:styleId="CommentText">
    <w:name w:val="annotation text"/>
    <w:basedOn w:val="Normal"/>
    <w:link w:val="CommentTextChar"/>
    <w:uiPriority w:val="99"/>
    <w:semiHidden/>
    <w:unhideWhenUsed/>
    <w:rsid w:val="00765050"/>
    <w:rPr>
      <w:sz w:val="20"/>
      <w:szCs w:val="20"/>
    </w:rPr>
  </w:style>
  <w:style w:type="character" w:customStyle="1" w:styleId="CommentTextChar">
    <w:name w:val="Comment Text Char"/>
    <w:basedOn w:val="DefaultParagraphFont"/>
    <w:link w:val="CommentText"/>
    <w:uiPriority w:val="99"/>
    <w:semiHidden/>
    <w:rsid w:val="00765050"/>
  </w:style>
  <w:style w:type="paragraph" w:styleId="CommentSubject">
    <w:name w:val="annotation subject"/>
    <w:basedOn w:val="CommentText"/>
    <w:next w:val="CommentText"/>
    <w:link w:val="CommentSubjectChar"/>
    <w:uiPriority w:val="99"/>
    <w:semiHidden/>
    <w:unhideWhenUsed/>
    <w:rsid w:val="00765050"/>
    <w:rPr>
      <w:b/>
      <w:bCs/>
    </w:rPr>
  </w:style>
  <w:style w:type="character" w:customStyle="1" w:styleId="CommentSubjectChar">
    <w:name w:val="Comment Subject Char"/>
    <w:link w:val="CommentSubject"/>
    <w:uiPriority w:val="99"/>
    <w:semiHidden/>
    <w:rsid w:val="00765050"/>
    <w:rPr>
      <w:b/>
      <w:bCs/>
    </w:rPr>
  </w:style>
  <w:style w:type="paragraph" w:styleId="TOC5">
    <w:name w:val="toc 5"/>
    <w:basedOn w:val="Normal"/>
    <w:next w:val="Normal"/>
    <w:autoRedefine/>
    <w:uiPriority w:val="39"/>
    <w:unhideWhenUsed/>
    <w:rsid w:val="00DD174E"/>
    <w:pPr>
      <w:ind w:left="880"/>
    </w:pPr>
  </w:style>
  <w:style w:type="paragraph" w:styleId="TOC6">
    <w:name w:val="toc 6"/>
    <w:basedOn w:val="Normal"/>
    <w:next w:val="Normal"/>
    <w:autoRedefine/>
    <w:uiPriority w:val="39"/>
    <w:unhideWhenUsed/>
    <w:rsid w:val="00DD174E"/>
    <w:pPr>
      <w:ind w:left="1100"/>
    </w:pPr>
  </w:style>
  <w:style w:type="paragraph" w:styleId="TOC7">
    <w:name w:val="toc 7"/>
    <w:basedOn w:val="Normal"/>
    <w:next w:val="Normal"/>
    <w:autoRedefine/>
    <w:uiPriority w:val="39"/>
    <w:unhideWhenUsed/>
    <w:rsid w:val="00DD174E"/>
    <w:pPr>
      <w:ind w:left="1320"/>
    </w:pPr>
  </w:style>
  <w:style w:type="paragraph" w:styleId="TOC8">
    <w:name w:val="toc 8"/>
    <w:basedOn w:val="Normal"/>
    <w:next w:val="Normal"/>
    <w:autoRedefine/>
    <w:uiPriority w:val="39"/>
    <w:unhideWhenUsed/>
    <w:rsid w:val="00DD174E"/>
    <w:pPr>
      <w:ind w:left="1540"/>
    </w:pPr>
  </w:style>
  <w:style w:type="paragraph" w:styleId="TOC9">
    <w:name w:val="toc 9"/>
    <w:basedOn w:val="Normal"/>
    <w:next w:val="Normal"/>
    <w:autoRedefine/>
    <w:uiPriority w:val="39"/>
    <w:unhideWhenUsed/>
    <w:rsid w:val="00DD174E"/>
    <w:pPr>
      <w:ind w:left="1760"/>
    </w:pPr>
  </w:style>
  <w:style w:type="paragraph" w:customStyle="1" w:styleId="HUDBText">
    <w:name w:val="HUD BText"/>
    <w:basedOn w:val="Normal"/>
    <w:qFormat/>
    <w:rsid w:val="002D0C1E"/>
    <w:pPr>
      <w:overflowPunct w:val="0"/>
      <w:autoSpaceDE w:val="0"/>
      <w:autoSpaceDN w:val="0"/>
      <w:adjustRightInd w:val="0"/>
      <w:spacing w:after="120"/>
      <w:textAlignment w:val="baseline"/>
    </w:pPr>
    <w:rPr>
      <w:i/>
      <w:color w:val="3333FF"/>
    </w:rPr>
  </w:style>
  <w:style w:type="paragraph" w:styleId="ListParagraph">
    <w:name w:val="List Paragraph"/>
    <w:basedOn w:val="Normal"/>
    <w:uiPriority w:val="34"/>
    <w:qFormat/>
    <w:rsid w:val="00F16B1D"/>
    <w:pPr>
      <w:ind w:left="720"/>
      <w:contextualSpacing/>
    </w:pPr>
  </w:style>
  <w:style w:type="character" w:styleId="UnresolvedMention">
    <w:name w:val="Unresolved Mention"/>
    <w:basedOn w:val="DefaultParagraphFont"/>
    <w:uiPriority w:val="99"/>
    <w:semiHidden/>
    <w:unhideWhenUsed/>
    <w:rsid w:val="00CE0322"/>
    <w:rPr>
      <w:color w:val="808080"/>
      <w:shd w:val="clear" w:color="auto" w:fill="E6E6E6"/>
    </w:rPr>
  </w:style>
  <w:style w:type="character" w:styleId="Strong">
    <w:name w:val="Strong"/>
    <w:basedOn w:val="DefaultParagraphFont"/>
    <w:uiPriority w:val="22"/>
    <w:qFormat/>
    <w:rsid w:val="005D63EA"/>
    <w:rPr>
      <w:b/>
      <w:bCs/>
    </w:rPr>
  </w:style>
  <w:style w:type="paragraph" w:styleId="NormalWeb">
    <w:name w:val="Normal (Web)"/>
    <w:basedOn w:val="Normal"/>
    <w:uiPriority w:val="99"/>
    <w:semiHidden/>
    <w:unhideWhenUsed/>
    <w:rsid w:val="00B548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779">
      <w:bodyDiv w:val="1"/>
      <w:marLeft w:val="0"/>
      <w:marRight w:val="0"/>
      <w:marTop w:val="0"/>
      <w:marBottom w:val="0"/>
      <w:divBdr>
        <w:top w:val="none" w:sz="0" w:space="0" w:color="auto"/>
        <w:left w:val="none" w:sz="0" w:space="0" w:color="auto"/>
        <w:bottom w:val="none" w:sz="0" w:space="0" w:color="auto"/>
        <w:right w:val="none" w:sz="0" w:space="0" w:color="auto"/>
      </w:divBdr>
    </w:div>
    <w:div w:id="60835370">
      <w:bodyDiv w:val="1"/>
      <w:marLeft w:val="0"/>
      <w:marRight w:val="0"/>
      <w:marTop w:val="0"/>
      <w:marBottom w:val="0"/>
      <w:divBdr>
        <w:top w:val="none" w:sz="0" w:space="0" w:color="auto"/>
        <w:left w:val="none" w:sz="0" w:space="0" w:color="auto"/>
        <w:bottom w:val="none" w:sz="0" w:space="0" w:color="auto"/>
        <w:right w:val="none" w:sz="0" w:space="0" w:color="auto"/>
      </w:divBdr>
    </w:div>
    <w:div w:id="166209937">
      <w:bodyDiv w:val="1"/>
      <w:marLeft w:val="0"/>
      <w:marRight w:val="0"/>
      <w:marTop w:val="0"/>
      <w:marBottom w:val="0"/>
      <w:divBdr>
        <w:top w:val="none" w:sz="0" w:space="0" w:color="auto"/>
        <w:left w:val="none" w:sz="0" w:space="0" w:color="auto"/>
        <w:bottom w:val="none" w:sz="0" w:space="0" w:color="auto"/>
        <w:right w:val="none" w:sz="0" w:space="0" w:color="auto"/>
      </w:divBdr>
    </w:div>
    <w:div w:id="173493598">
      <w:bodyDiv w:val="1"/>
      <w:marLeft w:val="0"/>
      <w:marRight w:val="0"/>
      <w:marTop w:val="0"/>
      <w:marBottom w:val="0"/>
      <w:divBdr>
        <w:top w:val="none" w:sz="0" w:space="0" w:color="auto"/>
        <w:left w:val="none" w:sz="0" w:space="0" w:color="auto"/>
        <w:bottom w:val="none" w:sz="0" w:space="0" w:color="auto"/>
        <w:right w:val="none" w:sz="0" w:space="0" w:color="auto"/>
      </w:divBdr>
    </w:div>
    <w:div w:id="204753550">
      <w:bodyDiv w:val="1"/>
      <w:marLeft w:val="0"/>
      <w:marRight w:val="0"/>
      <w:marTop w:val="0"/>
      <w:marBottom w:val="0"/>
      <w:divBdr>
        <w:top w:val="none" w:sz="0" w:space="0" w:color="auto"/>
        <w:left w:val="none" w:sz="0" w:space="0" w:color="auto"/>
        <w:bottom w:val="none" w:sz="0" w:space="0" w:color="auto"/>
        <w:right w:val="none" w:sz="0" w:space="0" w:color="auto"/>
      </w:divBdr>
    </w:div>
    <w:div w:id="233899549">
      <w:bodyDiv w:val="1"/>
      <w:marLeft w:val="0"/>
      <w:marRight w:val="0"/>
      <w:marTop w:val="0"/>
      <w:marBottom w:val="0"/>
      <w:divBdr>
        <w:top w:val="none" w:sz="0" w:space="0" w:color="auto"/>
        <w:left w:val="none" w:sz="0" w:space="0" w:color="auto"/>
        <w:bottom w:val="none" w:sz="0" w:space="0" w:color="auto"/>
        <w:right w:val="none" w:sz="0" w:space="0" w:color="auto"/>
      </w:divBdr>
    </w:div>
    <w:div w:id="348527864">
      <w:bodyDiv w:val="1"/>
      <w:marLeft w:val="0"/>
      <w:marRight w:val="0"/>
      <w:marTop w:val="0"/>
      <w:marBottom w:val="0"/>
      <w:divBdr>
        <w:top w:val="none" w:sz="0" w:space="0" w:color="auto"/>
        <w:left w:val="none" w:sz="0" w:space="0" w:color="auto"/>
        <w:bottom w:val="none" w:sz="0" w:space="0" w:color="auto"/>
        <w:right w:val="none" w:sz="0" w:space="0" w:color="auto"/>
      </w:divBdr>
    </w:div>
    <w:div w:id="378554562">
      <w:bodyDiv w:val="1"/>
      <w:marLeft w:val="0"/>
      <w:marRight w:val="0"/>
      <w:marTop w:val="0"/>
      <w:marBottom w:val="0"/>
      <w:divBdr>
        <w:top w:val="none" w:sz="0" w:space="0" w:color="auto"/>
        <w:left w:val="none" w:sz="0" w:space="0" w:color="auto"/>
        <w:bottom w:val="none" w:sz="0" w:space="0" w:color="auto"/>
        <w:right w:val="none" w:sz="0" w:space="0" w:color="auto"/>
      </w:divBdr>
      <w:divsChild>
        <w:div w:id="426968867">
          <w:marLeft w:val="547"/>
          <w:marRight w:val="0"/>
          <w:marTop w:val="67"/>
          <w:marBottom w:val="0"/>
          <w:divBdr>
            <w:top w:val="none" w:sz="0" w:space="0" w:color="auto"/>
            <w:left w:val="none" w:sz="0" w:space="0" w:color="auto"/>
            <w:bottom w:val="none" w:sz="0" w:space="0" w:color="auto"/>
            <w:right w:val="none" w:sz="0" w:space="0" w:color="auto"/>
          </w:divBdr>
        </w:div>
        <w:div w:id="814874993">
          <w:marLeft w:val="1166"/>
          <w:marRight w:val="0"/>
          <w:marTop w:val="67"/>
          <w:marBottom w:val="0"/>
          <w:divBdr>
            <w:top w:val="none" w:sz="0" w:space="0" w:color="auto"/>
            <w:left w:val="none" w:sz="0" w:space="0" w:color="auto"/>
            <w:bottom w:val="none" w:sz="0" w:space="0" w:color="auto"/>
            <w:right w:val="none" w:sz="0" w:space="0" w:color="auto"/>
          </w:divBdr>
        </w:div>
        <w:div w:id="1426073199">
          <w:marLeft w:val="1166"/>
          <w:marRight w:val="0"/>
          <w:marTop w:val="67"/>
          <w:marBottom w:val="0"/>
          <w:divBdr>
            <w:top w:val="none" w:sz="0" w:space="0" w:color="auto"/>
            <w:left w:val="none" w:sz="0" w:space="0" w:color="auto"/>
            <w:bottom w:val="none" w:sz="0" w:space="0" w:color="auto"/>
            <w:right w:val="none" w:sz="0" w:space="0" w:color="auto"/>
          </w:divBdr>
        </w:div>
        <w:div w:id="1783844868">
          <w:marLeft w:val="1166"/>
          <w:marRight w:val="0"/>
          <w:marTop w:val="67"/>
          <w:marBottom w:val="0"/>
          <w:divBdr>
            <w:top w:val="none" w:sz="0" w:space="0" w:color="auto"/>
            <w:left w:val="none" w:sz="0" w:space="0" w:color="auto"/>
            <w:bottom w:val="none" w:sz="0" w:space="0" w:color="auto"/>
            <w:right w:val="none" w:sz="0" w:space="0" w:color="auto"/>
          </w:divBdr>
        </w:div>
        <w:div w:id="1655060836">
          <w:marLeft w:val="1166"/>
          <w:marRight w:val="0"/>
          <w:marTop w:val="67"/>
          <w:marBottom w:val="0"/>
          <w:divBdr>
            <w:top w:val="none" w:sz="0" w:space="0" w:color="auto"/>
            <w:left w:val="none" w:sz="0" w:space="0" w:color="auto"/>
            <w:bottom w:val="none" w:sz="0" w:space="0" w:color="auto"/>
            <w:right w:val="none" w:sz="0" w:space="0" w:color="auto"/>
          </w:divBdr>
        </w:div>
        <w:div w:id="667902963">
          <w:marLeft w:val="1166"/>
          <w:marRight w:val="0"/>
          <w:marTop w:val="67"/>
          <w:marBottom w:val="0"/>
          <w:divBdr>
            <w:top w:val="none" w:sz="0" w:space="0" w:color="auto"/>
            <w:left w:val="none" w:sz="0" w:space="0" w:color="auto"/>
            <w:bottom w:val="none" w:sz="0" w:space="0" w:color="auto"/>
            <w:right w:val="none" w:sz="0" w:space="0" w:color="auto"/>
          </w:divBdr>
        </w:div>
      </w:divsChild>
    </w:div>
    <w:div w:id="404690836">
      <w:bodyDiv w:val="1"/>
      <w:marLeft w:val="0"/>
      <w:marRight w:val="0"/>
      <w:marTop w:val="0"/>
      <w:marBottom w:val="0"/>
      <w:divBdr>
        <w:top w:val="none" w:sz="0" w:space="0" w:color="auto"/>
        <w:left w:val="none" w:sz="0" w:space="0" w:color="auto"/>
        <w:bottom w:val="none" w:sz="0" w:space="0" w:color="auto"/>
        <w:right w:val="none" w:sz="0" w:space="0" w:color="auto"/>
      </w:divBdr>
      <w:divsChild>
        <w:div w:id="2076121349">
          <w:marLeft w:val="547"/>
          <w:marRight w:val="0"/>
          <w:marTop w:val="0"/>
          <w:marBottom w:val="0"/>
          <w:divBdr>
            <w:top w:val="none" w:sz="0" w:space="0" w:color="auto"/>
            <w:left w:val="none" w:sz="0" w:space="0" w:color="auto"/>
            <w:bottom w:val="none" w:sz="0" w:space="0" w:color="auto"/>
            <w:right w:val="none" w:sz="0" w:space="0" w:color="auto"/>
          </w:divBdr>
        </w:div>
        <w:div w:id="685987163">
          <w:marLeft w:val="547"/>
          <w:marRight w:val="0"/>
          <w:marTop w:val="0"/>
          <w:marBottom w:val="0"/>
          <w:divBdr>
            <w:top w:val="none" w:sz="0" w:space="0" w:color="auto"/>
            <w:left w:val="none" w:sz="0" w:space="0" w:color="auto"/>
            <w:bottom w:val="none" w:sz="0" w:space="0" w:color="auto"/>
            <w:right w:val="none" w:sz="0" w:space="0" w:color="auto"/>
          </w:divBdr>
        </w:div>
        <w:div w:id="1489203668">
          <w:marLeft w:val="547"/>
          <w:marRight w:val="0"/>
          <w:marTop w:val="0"/>
          <w:marBottom w:val="0"/>
          <w:divBdr>
            <w:top w:val="none" w:sz="0" w:space="0" w:color="auto"/>
            <w:left w:val="none" w:sz="0" w:space="0" w:color="auto"/>
            <w:bottom w:val="none" w:sz="0" w:space="0" w:color="auto"/>
            <w:right w:val="none" w:sz="0" w:space="0" w:color="auto"/>
          </w:divBdr>
        </w:div>
        <w:div w:id="1268350544">
          <w:marLeft w:val="547"/>
          <w:marRight w:val="0"/>
          <w:marTop w:val="0"/>
          <w:marBottom w:val="0"/>
          <w:divBdr>
            <w:top w:val="none" w:sz="0" w:space="0" w:color="auto"/>
            <w:left w:val="none" w:sz="0" w:space="0" w:color="auto"/>
            <w:bottom w:val="none" w:sz="0" w:space="0" w:color="auto"/>
            <w:right w:val="none" w:sz="0" w:space="0" w:color="auto"/>
          </w:divBdr>
        </w:div>
        <w:div w:id="800802929">
          <w:marLeft w:val="547"/>
          <w:marRight w:val="0"/>
          <w:marTop w:val="0"/>
          <w:marBottom w:val="0"/>
          <w:divBdr>
            <w:top w:val="none" w:sz="0" w:space="0" w:color="auto"/>
            <w:left w:val="none" w:sz="0" w:space="0" w:color="auto"/>
            <w:bottom w:val="none" w:sz="0" w:space="0" w:color="auto"/>
            <w:right w:val="none" w:sz="0" w:space="0" w:color="auto"/>
          </w:divBdr>
        </w:div>
        <w:div w:id="1372070708">
          <w:marLeft w:val="547"/>
          <w:marRight w:val="0"/>
          <w:marTop w:val="0"/>
          <w:marBottom w:val="0"/>
          <w:divBdr>
            <w:top w:val="none" w:sz="0" w:space="0" w:color="auto"/>
            <w:left w:val="none" w:sz="0" w:space="0" w:color="auto"/>
            <w:bottom w:val="none" w:sz="0" w:space="0" w:color="auto"/>
            <w:right w:val="none" w:sz="0" w:space="0" w:color="auto"/>
          </w:divBdr>
        </w:div>
      </w:divsChild>
    </w:div>
    <w:div w:id="418335382">
      <w:bodyDiv w:val="1"/>
      <w:marLeft w:val="0"/>
      <w:marRight w:val="0"/>
      <w:marTop w:val="0"/>
      <w:marBottom w:val="0"/>
      <w:divBdr>
        <w:top w:val="none" w:sz="0" w:space="0" w:color="auto"/>
        <w:left w:val="none" w:sz="0" w:space="0" w:color="auto"/>
        <w:bottom w:val="none" w:sz="0" w:space="0" w:color="auto"/>
        <w:right w:val="none" w:sz="0" w:space="0" w:color="auto"/>
      </w:divBdr>
    </w:div>
    <w:div w:id="464935874">
      <w:bodyDiv w:val="1"/>
      <w:marLeft w:val="0"/>
      <w:marRight w:val="0"/>
      <w:marTop w:val="0"/>
      <w:marBottom w:val="0"/>
      <w:divBdr>
        <w:top w:val="none" w:sz="0" w:space="0" w:color="auto"/>
        <w:left w:val="none" w:sz="0" w:space="0" w:color="auto"/>
        <w:bottom w:val="none" w:sz="0" w:space="0" w:color="auto"/>
        <w:right w:val="none" w:sz="0" w:space="0" w:color="auto"/>
      </w:divBdr>
    </w:div>
    <w:div w:id="530915858">
      <w:bodyDiv w:val="1"/>
      <w:marLeft w:val="0"/>
      <w:marRight w:val="0"/>
      <w:marTop w:val="0"/>
      <w:marBottom w:val="0"/>
      <w:divBdr>
        <w:top w:val="none" w:sz="0" w:space="0" w:color="auto"/>
        <w:left w:val="none" w:sz="0" w:space="0" w:color="auto"/>
        <w:bottom w:val="none" w:sz="0" w:space="0" w:color="auto"/>
        <w:right w:val="none" w:sz="0" w:space="0" w:color="auto"/>
      </w:divBdr>
    </w:div>
    <w:div w:id="532691590">
      <w:bodyDiv w:val="1"/>
      <w:marLeft w:val="0"/>
      <w:marRight w:val="0"/>
      <w:marTop w:val="0"/>
      <w:marBottom w:val="0"/>
      <w:divBdr>
        <w:top w:val="none" w:sz="0" w:space="0" w:color="auto"/>
        <w:left w:val="none" w:sz="0" w:space="0" w:color="auto"/>
        <w:bottom w:val="none" w:sz="0" w:space="0" w:color="auto"/>
        <w:right w:val="none" w:sz="0" w:space="0" w:color="auto"/>
      </w:divBdr>
    </w:div>
    <w:div w:id="630982677">
      <w:bodyDiv w:val="1"/>
      <w:marLeft w:val="0"/>
      <w:marRight w:val="0"/>
      <w:marTop w:val="0"/>
      <w:marBottom w:val="0"/>
      <w:divBdr>
        <w:top w:val="none" w:sz="0" w:space="0" w:color="auto"/>
        <w:left w:val="none" w:sz="0" w:space="0" w:color="auto"/>
        <w:bottom w:val="none" w:sz="0" w:space="0" w:color="auto"/>
        <w:right w:val="none" w:sz="0" w:space="0" w:color="auto"/>
      </w:divBdr>
    </w:div>
    <w:div w:id="650717587">
      <w:bodyDiv w:val="1"/>
      <w:marLeft w:val="0"/>
      <w:marRight w:val="0"/>
      <w:marTop w:val="0"/>
      <w:marBottom w:val="0"/>
      <w:divBdr>
        <w:top w:val="none" w:sz="0" w:space="0" w:color="auto"/>
        <w:left w:val="none" w:sz="0" w:space="0" w:color="auto"/>
        <w:bottom w:val="none" w:sz="0" w:space="0" w:color="auto"/>
        <w:right w:val="none" w:sz="0" w:space="0" w:color="auto"/>
      </w:divBdr>
    </w:div>
    <w:div w:id="676463238">
      <w:bodyDiv w:val="1"/>
      <w:marLeft w:val="0"/>
      <w:marRight w:val="0"/>
      <w:marTop w:val="0"/>
      <w:marBottom w:val="0"/>
      <w:divBdr>
        <w:top w:val="none" w:sz="0" w:space="0" w:color="auto"/>
        <w:left w:val="none" w:sz="0" w:space="0" w:color="auto"/>
        <w:bottom w:val="none" w:sz="0" w:space="0" w:color="auto"/>
        <w:right w:val="none" w:sz="0" w:space="0" w:color="auto"/>
      </w:divBdr>
      <w:divsChild>
        <w:div w:id="914826154">
          <w:marLeft w:val="547"/>
          <w:marRight w:val="0"/>
          <w:marTop w:val="0"/>
          <w:marBottom w:val="0"/>
          <w:divBdr>
            <w:top w:val="none" w:sz="0" w:space="0" w:color="auto"/>
            <w:left w:val="none" w:sz="0" w:space="0" w:color="auto"/>
            <w:bottom w:val="none" w:sz="0" w:space="0" w:color="auto"/>
            <w:right w:val="none" w:sz="0" w:space="0" w:color="auto"/>
          </w:divBdr>
        </w:div>
        <w:div w:id="301690182">
          <w:marLeft w:val="547"/>
          <w:marRight w:val="0"/>
          <w:marTop w:val="0"/>
          <w:marBottom w:val="0"/>
          <w:divBdr>
            <w:top w:val="none" w:sz="0" w:space="0" w:color="auto"/>
            <w:left w:val="none" w:sz="0" w:space="0" w:color="auto"/>
            <w:bottom w:val="none" w:sz="0" w:space="0" w:color="auto"/>
            <w:right w:val="none" w:sz="0" w:space="0" w:color="auto"/>
          </w:divBdr>
        </w:div>
        <w:div w:id="1616137109">
          <w:marLeft w:val="547"/>
          <w:marRight w:val="0"/>
          <w:marTop w:val="0"/>
          <w:marBottom w:val="0"/>
          <w:divBdr>
            <w:top w:val="none" w:sz="0" w:space="0" w:color="auto"/>
            <w:left w:val="none" w:sz="0" w:space="0" w:color="auto"/>
            <w:bottom w:val="none" w:sz="0" w:space="0" w:color="auto"/>
            <w:right w:val="none" w:sz="0" w:space="0" w:color="auto"/>
          </w:divBdr>
        </w:div>
        <w:div w:id="1236010012">
          <w:marLeft w:val="547"/>
          <w:marRight w:val="0"/>
          <w:marTop w:val="0"/>
          <w:marBottom w:val="0"/>
          <w:divBdr>
            <w:top w:val="none" w:sz="0" w:space="0" w:color="auto"/>
            <w:left w:val="none" w:sz="0" w:space="0" w:color="auto"/>
            <w:bottom w:val="none" w:sz="0" w:space="0" w:color="auto"/>
            <w:right w:val="none" w:sz="0" w:space="0" w:color="auto"/>
          </w:divBdr>
        </w:div>
        <w:div w:id="2076315263">
          <w:marLeft w:val="547"/>
          <w:marRight w:val="0"/>
          <w:marTop w:val="0"/>
          <w:marBottom w:val="0"/>
          <w:divBdr>
            <w:top w:val="none" w:sz="0" w:space="0" w:color="auto"/>
            <w:left w:val="none" w:sz="0" w:space="0" w:color="auto"/>
            <w:bottom w:val="none" w:sz="0" w:space="0" w:color="auto"/>
            <w:right w:val="none" w:sz="0" w:space="0" w:color="auto"/>
          </w:divBdr>
        </w:div>
      </w:divsChild>
    </w:div>
    <w:div w:id="701175827">
      <w:bodyDiv w:val="1"/>
      <w:marLeft w:val="0"/>
      <w:marRight w:val="0"/>
      <w:marTop w:val="0"/>
      <w:marBottom w:val="0"/>
      <w:divBdr>
        <w:top w:val="none" w:sz="0" w:space="0" w:color="auto"/>
        <w:left w:val="none" w:sz="0" w:space="0" w:color="auto"/>
        <w:bottom w:val="none" w:sz="0" w:space="0" w:color="auto"/>
        <w:right w:val="none" w:sz="0" w:space="0" w:color="auto"/>
      </w:divBdr>
      <w:divsChild>
        <w:div w:id="1843549845">
          <w:marLeft w:val="0"/>
          <w:marRight w:val="0"/>
          <w:marTop w:val="0"/>
          <w:marBottom w:val="0"/>
          <w:divBdr>
            <w:top w:val="none" w:sz="0" w:space="0" w:color="auto"/>
            <w:left w:val="none" w:sz="0" w:space="0" w:color="auto"/>
            <w:bottom w:val="none" w:sz="0" w:space="0" w:color="auto"/>
            <w:right w:val="none" w:sz="0" w:space="0" w:color="auto"/>
          </w:divBdr>
        </w:div>
      </w:divsChild>
    </w:div>
    <w:div w:id="708997221">
      <w:bodyDiv w:val="1"/>
      <w:marLeft w:val="0"/>
      <w:marRight w:val="0"/>
      <w:marTop w:val="0"/>
      <w:marBottom w:val="0"/>
      <w:divBdr>
        <w:top w:val="none" w:sz="0" w:space="0" w:color="auto"/>
        <w:left w:val="none" w:sz="0" w:space="0" w:color="auto"/>
        <w:bottom w:val="none" w:sz="0" w:space="0" w:color="auto"/>
        <w:right w:val="none" w:sz="0" w:space="0" w:color="auto"/>
      </w:divBdr>
    </w:div>
    <w:div w:id="724646622">
      <w:bodyDiv w:val="1"/>
      <w:marLeft w:val="0"/>
      <w:marRight w:val="0"/>
      <w:marTop w:val="0"/>
      <w:marBottom w:val="0"/>
      <w:divBdr>
        <w:top w:val="none" w:sz="0" w:space="0" w:color="auto"/>
        <w:left w:val="none" w:sz="0" w:space="0" w:color="auto"/>
        <w:bottom w:val="none" w:sz="0" w:space="0" w:color="auto"/>
        <w:right w:val="none" w:sz="0" w:space="0" w:color="auto"/>
      </w:divBdr>
    </w:div>
    <w:div w:id="730882590">
      <w:bodyDiv w:val="1"/>
      <w:marLeft w:val="0"/>
      <w:marRight w:val="0"/>
      <w:marTop w:val="0"/>
      <w:marBottom w:val="0"/>
      <w:divBdr>
        <w:top w:val="none" w:sz="0" w:space="0" w:color="auto"/>
        <w:left w:val="none" w:sz="0" w:space="0" w:color="auto"/>
        <w:bottom w:val="none" w:sz="0" w:space="0" w:color="auto"/>
        <w:right w:val="none" w:sz="0" w:space="0" w:color="auto"/>
      </w:divBdr>
    </w:div>
    <w:div w:id="749810798">
      <w:bodyDiv w:val="1"/>
      <w:marLeft w:val="0"/>
      <w:marRight w:val="0"/>
      <w:marTop w:val="0"/>
      <w:marBottom w:val="0"/>
      <w:divBdr>
        <w:top w:val="none" w:sz="0" w:space="0" w:color="auto"/>
        <w:left w:val="none" w:sz="0" w:space="0" w:color="auto"/>
        <w:bottom w:val="none" w:sz="0" w:space="0" w:color="auto"/>
        <w:right w:val="none" w:sz="0" w:space="0" w:color="auto"/>
      </w:divBdr>
      <w:divsChild>
        <w:div w:id="2033141402">
          <w:marLeft w:val="547"/>
          <w:marRight w:val="0"/>
          <w:marTop w:val="0"/>
          <w:marBottom w:val="0"/>
          <w:divBdr>
            <w:top w:val="none" w:sz="0" w:space="0" w:color="auto"/>
            <w:left w:val="none" w:sz="0" w:space="0" w:color="auto"/>
            <w:bottom w:val="none" w:sz="0" w:space="0" w:color="auto"/>
            <w:right w:val="none" w:sz="0" w:space="0" w:color="auto"/>
          </w:divBdr>
        </w:div>
        <w:div w:id="2089761620">
          <w:marLeft w:val="547"/>
          <w:marRight w:val="0"/>
          <w:marTop w:val="0"/>
          <w:marBottom w:val="0"/>
          <w:divBdr>
            <w:top w:val="none" w:sz="0" w:space="0" w:color="auto"/>
            <w:left w:val="none" w:sz="0" w:space="0" w:color="auto"/>
            <w:bottom w:val="none" w:sz="0" w:space="0" w:color="auto"/>
            <w:right w:val="none" w:sz="0" w:space="0" w:color="auto"/>
          </w:divBdr>
        </w:div>
      </w:divsChild>
    </w:div>
    <w:div w:id="776828414">
      <w:bodyDiv w:val="1"/>
      <w:marLeft w:val="0"/>
      <w:marRight w:val="0"/>
      <w:marTop w:val="0"/>
      <w:marBottom w:val="0"/>
      <w:divBdr>
        <w:top w:val="none" w:sz="0" w:space="0" w:color="auto"/>
        <w:left w:val="none" w:sz="0" w:space="0" w:color="auto"/>
        <w:bottom w:val="none" w:sz="0" w:space="0" w:color="auto"/>
        <w:right w:val="none" w:sz="0" w:space="0" w:color="auto"/>
      </w:divBdr>
    </w:div>
    <w:div w:id="803425162">
      <w:bodyDiv w:val="1"/>
      <w:marLeft w:val="0"/>
      <w:marRight w:val="0"/>
      <w:marTop w:val="0"/>
      <w:marBottom w:val="0"/>
      <w:divBdr>
        <w:top w:val="none" w:sz="0" w:space="0" w:color="auto"/>
        <w:left w:val="none" w:sz="0" w:space="0" w:color="auto"/>
        <w:bottom w:val="none" w:sz="0" w:space="0" w:color="auto"/>
        <w:right w:val="none" w:sz="0" w:space="0" w:color="auto"/>
      </w:divBdr>
    </w:div>
    <w:div w:id="907494779">
      <w:bodyDiv w:val="1"/>
      <w:marLeft w:val="0"/>
      <w:marRight w:val="0"/>
      <w:marTop w:val="0"/>
      <w:marBottom w:val="0"/>
      <w:divBdr>
        <w:top w:val="none" w:sz="0" w:space="0" w:color="auto"/>
        <w:left w:val="none" w:sz="0" w:space="0" w:color="auto"/>
        <w:bottom w:val="none" w:sz="0" w:space="0" w:color="auto"/>
        <w:right w:val="none" w:sz="0" w:space="0" w:color="auto"/>
      </w:divBdr>
      <w:divsChild>
        <w:div w:id="1173835529">
          <w:marLeft w:val="360"/>
          <w:marRight w:val="0"/>
          <w:marTop w:val="27"/>
          <w:marBottom w:val="27"/>
          <w:divBdr>
            <w:top w:val="none" w:sz="0" w:space="0" w:color="auto"/>
            <w:left w:val="none" w:sz="0" w:space="0" w:color="auto"/>
            <w:bottom w:val="none" w:sz="0" w:space="0" w:color="auto"/>
            <w:right w:val="none" w:sz="0" w:space="0" w:color="auto"/>
          </w:divBdr>
        </w:div>
        <w:div w:id="115175115">
          <w:marLeft w:val="360"/>
          <w:marRight w:val="0"/>
          <w:marTop w:val="27"/>
          <w:marBottom w:val="27"/>
          <w:divBdr>
            <w:top w:val="none" w:sz="0" w:space="0" w:color="auto"/>
            <w:left w:val="none" w:sz="0" w:space="0" w:color="auto"/>
            <w:bottom w:val="none" w:sz="0" w:space="0" w:color="auto"/>
            <w:right w:val="none" w:sz="0" w:space="0" w:color="auto"/>
          </w:divBdr>
        </w:div>
        <w:div w:id="2026512498">
          <w:marLeft w:val="360"/>
          <w:marRight w:val="0"/>
          <w:marTop w:val="0"/>
          <w:marBottom w:val="0"/>
          <w:divBdr>
            <w:top w:val="none" w:sz="0" w:space="0" w:color="auto"/>
            <w:left w:val="none" w:sz="0" w:space="0" w:color="auto"/>
            <w:bottom w:val="none" w:sz="0" w:space="0" w:color="auto"/>
            <w:right w:val="none" w:sz="0" w:space="0" w:color="auto"/>
          </w:divBdr>
        </w:div>
      </w:divsChild>
    </w:div>
    <w:div w:id="929193354">
      <w:bodyDiv w:val="1"/>
      <w:marLeft w:val="0"/>
      <w:marRight w:val="0"/>
      <w:marTop w:val="0"/>
      <w:marBottom w:val="0"/>
      <w:divBdr>
        <w:top w:val="none" w:sz="0" w:space="0" w:color="auto"/>
        <w:left w:val="none" w:sz="0" w:space="0" w:color="auto"/>
        <w:bottom w:val="none" w:sz="0" w:space="0" w:color="auto"/>
        <w:right w:val="none" w:sz="0" w:space="0" w:color="auto"/>
      </w:divBdr>
      <w:divsChild>
        <w:div w:id="580872496">
          <w:marLeft w:val="547"/>
          <w:marRight w:val="0"/>
          <w:marTop w:val="0"/>
          <w:marBottom w:val="0"/>
          <w:divBdr>
            <w:top w:val="none" w:sz="0" w:space="0" w:color="auto"/>
            <w:left w:val="none" w:sz="0" w:space="0" w:color="auto"/>
            <w:bottom w:val="none" w:sz="0" w:space="0" w:color="auto"/>
            <w:right w:val="none" w:sz="0" w:space="0" w:color="auto"/>
          </w:divBdr>
        </w:div>
        <w:div w:id="1621909510">
          <w:marLeft w:val="547"/>
          <w:marRight w:val="0"/>
          <w:marTop w:val="0"/>
          <w:marBottom w:val="0"/>
          <w:divBdr>
            <w:top w:val="none" w:sz="0" w:space="0" w:color="auto"/>
            <w:left w:val="none" w:sz="0" w:space="0" w:color="auto"/>
            <w:bottom w:val="none" w:sz="0" w:space="0" w:color="auto"/>
            <w:right w:val="none" w:sz="0" w:space="0" w:color="auto"/>
          </w:divBdr>
        </w:div>
        <w:div w:id="1021012507">
          <w:marLeft w:val="547"/>
          <w:marRight w:val="0"/>
          <w:marTop w:val="0"/>
          <w:marBottom w:val="0"/>
          <w:divBdr>
            <w:top w:val="none" w:sz="0" w:space="0" w:color="auto"/>
            <w:left w:val="none" w:sz="0" w:space="0" w:color="auto"/>
            <w:bottom w:val="none" w:sz="0" w:space="0" w:color="auto"/>
            <w:right w:val="none" w:sz="0" w:space="0" w:color="auto"/>
          </w:divBdr>
        </w:div>
      </w:divsChild>
    </w:div>
    <w:div w:id="1089038003">
      <w:bodyDiv w:val="1"/>
      <w:marLeft w:val="0"/>
      <w:marRight w:val="0"/>
      <w:marTop w:val="0"/>
      <w:marBottom w:val="0"/>
      <w:divBdr>
        <w:top w:val="none" w:sz="0" w:space="0" w:color="auto"/>
        <w:left w:val="none" w:sz="0" w:space="0" w:color="auto"/>
        <w:bottom w:val="none" w:sz="0" w:space="0" w:color="auto"/>
        <w:right w:val="none" w:sz="0" w:space="0" w:color="auto"/>
      </w:divBdr>
    </w:div>
    <w:div w:id="1124733142">
      <w:bodyDiv w:val="1"/>
      <w:marLeft w:val="0"/>
      <w:marRight w:val="0"/>
      <w:marTop w:val="0"/>
      <w:marBottom w:val="0"/>
      <w:divBdr>
        <w:top w:val="none" w:sz="0" w:space="0" w:color="auto"/>
        <w:left w:val="none" w:sz="0" w:space="0" w:color="auto"/>
        <w:bottom w:val="none" w:sz="0" w:space="0" w:color="auto"/>
        <w:right w:val="none" w:sz="0" w:space="0" w:color="auto"/>
      </w:divBdr>
      <w:divsChild>
        <w:div w:id="1852714791">
          <w:marLeft w:val="547"/>
          <w:marRight w:val="0"/>
          <w:marTop w:val="0"/>
          <w:marBottom w:val="0"/>
          <w:divBdr>
            <w:top w:val="none" w:sz="0" w:space="0" w:color="auto"/>
            <w:left w:val="none" w:sz="0" w:space="0" w:color="auto"/>
            <w:bottom w:val="none" w:sz="0" w:space="0" w:color="auto"/>
            <w:right w:val="none" w:sz="0" w:space="0" w:color="auto"/>
          </w:divBdr>
        </w:div>
        <w:div w:id="429160329">
          <w:marLeft w:val="547"/>
          <w:marRight w:val="0"/>
          <w:marTop w:val="0"/>
          <w:marBottom w:val="0"/>
          <w:divBdr>
            <w:top w:val="none" w:sz="0" w:space="0" w:color="auto"/>
            <w:left w:val="none" w:sz="0" w:space="0" w:color="auto"/>
            <w:bottom w:val="none" w:sz="0" w:space="0" w:color="auto"/>
            <w:right w:val="none" w:sz="0" w:space="0" w:color="auto"/>
          </w:divBdr>
        </w:div>
        <w:div w:id="559022961">
          <w:marLeft w:val="547"/>
          <w:marRight w:val="0"/>
          <w:marTop w:val="0"/>
          <w:marBottom w:val="0"/>
          <w:divBdr>
            <w:top w:val="none" w:sz="0" w:space="0" w:color="auto"/>
            <w:left w:val="none" w:sz="0" w:space="0" w:color="auto"/>
            <w:bottom w:val="none" w:sz="0" w:space="0" w:color="auto"/>
            <w:right w:val="none" w:sz="0" w:space="0" w:color="auto"/>
          </w:divBdr>
        </w:div>
        <w:div w:id="1154689004">
          <w:marLeft w:val="547"/>
          <w:marRight w:val="0"/>
          <w:marTop w:val="0"/>
          <w:marBottom w:val="0"/>
          <w:divBdr>
            <w:top w:val="none" w:sz="0" w:space="0" w:color="auto"/>
            <w:left w:val="none" w:sz="0" w:space="0" w:color="auto"/>
            <w:bottom w:val="none" w:sz="0" w:space="0" w:color="auto"/>
            <w:right w:val="none" w:sz="0" w:space="0" w:color="auto"/>
          </w:divBdr>
        </w:div>
        <w:div w:id="1318265103">
          <w:marLeft w:val="547"/>
          <w:marRight w:val="0"/>
          <w:marTop w:val="0"/>
          <w:marBottom w:val="0"/>
          <w:divBdr>
            <w:top w:val="none" w:sz="0" w:space="0" w:color="auto"/>
            <w:left w:val="none" w:sz="0" w:space="0" w:color="auto"/>
            <w:bottom w:val="none" w:sz="0" w:space="0" w:color="auto"/>
            <w:right w:val="none" w:sz="0" w:space="0" w:color="auto"/>
          </w:divBdr>
        </w:div>
      </w:divsChild>
    </w:div>
    <w:div w:id="1152988395">
      <w:bodyDiv w:val="1"/>
      <w:marLeft w:val="0"/>
      <w:marRight w:val="0"/>
      <w:marTop w:val="0"/>
      <w:marBottom w:val="0"/>
      <w:divBdr>
        <w:top w:val="none" w:sz="0" w:space="0" w:color="auto"/>
        <w:left w:val="none" w:sz="0" w:space="0" w:color="auto"/>
        <w:bottom w:val="none" w:sz="0" w:space="0" w:color="auto"/>
        <w:right w:val="none" w:sz="0" w:space="0" w:color="auto"/>
      </w:divBdr>
    </w:div>
    <w:div w:id="1252468008">
      <w:bodyDiv w:val="1"/>
      <w:marLeft w:val="0"/>
      <w:marRight w:val="0"/>
      <w:marTop w:val="0"/>
      <w:marBottom w:val="0"/>
      <w:divBdr>
        <w:top w:val="none" w:sz="0" w:space="0" w:color="auto"/>
        <w:left w:val="none" w:sz="0" w:space="0" w:color="auto"/>
        <w:bottom w:val="none" w:sz="0" w:space="0" w:color="auto"/>
        <w:right w:val="none" w:sz="0" w:space="0" w:color="auto"/>
      </w:divBdr>
    </w:div>
    <w:div w:id="1287345717">
      <w:bodyDiv w:val="1"/>
      <w:marLeft w:val="0"/>
      <w:marRight w:val="0"/>
      <w:marTop w:val="0"/>
      <w:marBottom w:val="0"/>
      <w:divBdr>
        <w:top w:val="none" w:sz="0" w:space="0" w:color="auto"/>
        <w:left w:val="none" w:sz="0" w:space="0" w:color="auto"/>
        <w:bottom w:val="none" w:sz="0" w:space="0" w:color="auto"/>
        <w:right w:val="none" w:sz="0" w:space="0" w:color="auto"/>
      </w:divBdr>
      <w:divsChild>
        <w:div w:id="1558202443">
          <w:marLeft w:val="2246"/>
          <w:marRight w:val="0"/>
          <w:marTop w:val="143"/>
          <w:marBottom w:val="143"/>
          <w:divBdr>
            <w:top w:val="none" w:sz="0" w:space="0" w:color="auto"/>
            <w:left w:val="none" w:sz="0" w:space="0" w:color="auto"/>
            <w:bottom w:val="none" w:sz="0" w:space="0" w:color="auto"/>
            <w:right w:val="none" w:sz="0" w:space="0" w:color="auto"/>
          </w:divBdr>
        </w:div>
        <w:div w:id="1588344135">
          <w:marLeft w:val="2246"/>
          <w:marRight w:val="0"/>
          <w:marTop w:val="143"/>
          <w:marBottom w:val="143"/>
          <w:divBdr>
            <w:top w:val="none" w:sz="0" w:space="0" w:color="auto"/>
            <w:left w:val="none" w:sz="0" w:space="0" w:color="auto"/>
            <w:bottom w:val="none" w:sz="0" w:space="0" w:color="auto"/>
            <w:right w:val="none" w:sz="0" w:space="0" w:color="auto"/>
          </w:divBdr>
        </w:div>
        <w:div w:id="905842754">
          <w:marLeft w:val="2246"/>
          <w:marRight w:val="0"/>
          <w:marTop w:val="143"/>
          <w:marBottom w:val="143"/>
          <w:divBdr>
            <w:top w:val="none" w:sz="0" w:space="0" w:color="auto"/>
            <w:left w:val="none" w:sz="0" w:space="0" w:color="auto"/>
            <w:bottom w:val="none" w:sz="0" w:space="0" w:color="auto"/>
            <w:right w:val="none" w:sz="0" w:space="0" w:color="auto"/>
          </w:divBdr>
        </w:div>
        <w:div w:id="921455479">
          <w:marLeft w:val="2246"/>
          <w:marRight w:val="0"/>
          <w:marTop w:val="143"/>
          <w:marBottom w:val="143"/>
          <w:divBdr>
            <w:top w:val="none" w:sz="0" w:space="0" w:color="auto"/>
            <w:left w:val="none" w:sz="0" w:space="0" w:color="auto"/>
            <w:bottom w:val="none" w:sz="0" w:space="0" w:color="auto"/>
            <w:right w:val="none" w:sz="0" w:space="0" w:color="auto"/>
          </w:divBdr>
        </w:div>
        <w:div w:id="1056708334">
          <w:marLeft w:val="2246"/>
          <w:marRight w:val="0"/>
          <w:marTop w:val="143"/>
          <w:marBottom w:val="143"/>
          <w:divBdr>
            <w:top w:val="none" w:sz="0" w:space="0" w:color="auto"/>
            <w:left w:val="none" w:sz="0" w:space="0" w:color="auto"/>
            <w:bottom w:val="none" w:sz="0" w:space="0" w:color="auto"/>
            <w:right w:val="none" w:sz="0" w:space="0" w:color="auto"/>
          </w:divBdr>
        </w:div>
        <w:div w:id="1786196225">
          <w:marLeft w:val="2246"/>
          <w:marRight w:val="0"/>
          <w:marTop w:val="143"/>
          <w:marBottom w:val="143"/>
          <w:divBdr>
            <w:top w:val="none" w:sz="0" w:space="0" w:color="auto"/>
            <w:left w:val="none" w:sz="0" w:space="0" w:color="auto"/>
            <w:bottom w:val="none" w:sz="0" w:space="0" w:color="auto"/>
            <w:right w:val="none" w:sz="0" w:space="0" w:color="auto"/>
          </w:divBdr>
        </w:div>
        <w:div w:id="399982782">
          <w:marLeft w:val="2246"/>
          <w:marRight w:val="0"/>
          <w:marTop w:val="143"/>
          <w:marBottom w:val="143"/>
          <w:divBdr>
            <w:top w:val="none" w:sz="0" w:space="0" w:color="auto"/>
            <w:left w:val="none" w:sz="0" w:space="0" w:color="auto"/>
            <w:bottom w:val="none" w:sz="0" w:space="0" w:color="auto"/>
            <w:right w:val="none" w:sz="0" w:space="0" w:color="auto"/>
          </w:divBdr>
        </w:div>
      </w:divsChild>
    </w:div>
    <w:div w:id="1303197752">
      <w:bodyDiv w:val="1"/>
      <w:marLeft w:val="0"/>
      <w:marRight w:val="0"/>
      <w:marTop w:val="0"/>
      <w:marBottom w:val="0"/>
      <w:divBdr>
        <w:top w:val="none" w:sz="0" w:space="0" w:color="auto"/>
        <w:left w:val="none" w:sz="0" w:space="0" w:color="auto"/>
        <w:bottom w:val="none" w:sz="0" w:space="0" w:color="auto"/>
        <w:right w:val="none" w:sz="0" w:space="0" w:color="auto"/>
      </w:divBdr>
    </w:div>
    <w:div w:id="1331954343">
      <w:bodyDiv w:val="1"/>
      <w:marLeft w:val="0"/>
      <w:marRight w:val="0"/>
      <w:marTop w:val="0"/>
      <w:marBottom w:val="0"/>
      <w:divBdr>
        <w:top w:val="none" w:sz="0" w:space="0" w:color="auto"/>
        <w:left w:val="none" w:sz="0" w:space="0" w:color="auto"/>
        <w:bottom w:val="none" w:sz="0" w:space="0" w:color="auto"/>
        <w:right w:val="none" w:sz="0" w:space="0" w:color="auto"/>
      </w:divBdr>
    </w:div>
    <w:div w:id="1333677098">
      <w:bodyDiv w:val="1"/>
      <w:marLeft w:val="0"/>
      <w:marRight w:val="0"/>
      <w:marTop w:val="0"/>
      <w:marBottom w:val="0"/>
      <w:divBdr>
        <w:top w:val="none" w:sz="0" w:space="0" w:color="auto"/>
        <w:left w:val="none" w:sz="0" w:space="0" w:color="auto"/>
        <w:bottom w:val="none" w:sz="0" w:space="0" w:color="auto"/>
        <w:right w:val="none" w:sz="0" w:space="0" w:color="auto"/>
      </w:divBdr>
    </w:div>
    <w:div w:id="1504320469">
      <w:bodyDiv w:val="1"/>
      <w:marLeft w:val="0"/>
      <w:marRight w:val="0"/>
      <w:marTop w:val="0"/>
      <w:marBottom w:val="0"/>
      <w:divBdr>
        <w:top w:val="none" w:sz="0" w:space="0" w:color="auto"/>
        <w:left w:val="none" w:sz="0" w:space="0" w:color="auto"/>
        <w:bottom w:val="none" w:sz="0" w:space="0" w:color="auto"/>
        <w:right w:val="none" w:sz="0" w:space="0" w:color="auto"/>
      </w:divBdr>
    </w:div>
    <w:div w:id="1526551603">
      <w:bodyDiv w:val="1"/>
      <w:marLeft w:val="0"/>
      <w:marRight w:val="0"/>
      <w:marTop w:val="0"/>
      <w:marBottom w:val="0"/>
      <w:divBdr>
        <w:top w:val="none" w:sz="0" w:space="0" w:color="auto"/>
        <w:left w:val="none" w:sz="0" w:space="0" w:color="auto"/>
        <w:bottom w:val="none" w:sz="0" w:space="0" w:color="auto"/>
        <w:right w:val="none" w:sz="0" w:space="0" w:color="auto"/>
      </w:divBdr>
      <w:divsChild>
        <w:div w:id="1468399659">
          <w:marLeft w:val="547"/>
          <w:marRight w:val="0"/>
          <w:marTop w:val="0"/>
          <w:marBottom w:val="0"/>
          <w:divBdr>
            <w:top w:val="none" w:sz="0" w:space="0" w:color="auto"/>
            <w:left w:val="none" w:sz="0" w:space="0" w:color="auto"/>
            <w:bottom w:val="none" w:sz="0" w:space="0" w:color="auto"/>
            <w:right w:val="none" w:sz="0" w:space="0" w:color="auto"/>
          </w:divBdr>
        </w:div>
        <w:div w:id="1080718179">
          <w:marLeft w:val="547"/>
          <w:marRight w:val="0"/>
          <w:marTop w:val="0"/>
          <w:marBottom w:val="0"/>
          <w:divBdr>
            <w:top w:val="none" w:sz="0" w:space="0" w:color="auto"/>
            <w:left w:val="none" w:sz="0" w:space="0" w:color="auto"/>
            <w:bottom w:val="none" w:sz="0" w:space="0" w:color="auto"/>
            <w:right w:val="none" w:sz="0" w:space="0" w:color="auto"/>
          </w:divBdr>
        </w:div>
        <w:div w:id="1313366128">
          <w:marLeft w:val="547"/>
          <w:marRight w:val="0"/>
          <w:marTop w:val="0"/>
          <w:marBottom w:val="0"/>
          <w:divBdr>
            <w:top w:val="none" w:sz="0" w:space="0" w:color="auto"/>
            <w:left w:val="none" w:sz="0" w:space="0" w:color="auto"/>
            <w:bottom w:val="none" w:sz="0" w:space="0" w:color="auto"/>
            <w:right w:val="none" w:sz="0" w:space="0" w:color="auto"/>
          </w:divBdr>
        </w:div>
        <w:div w:id="2070415012">
          <w:marLeft w:val="547"/>
          <w:marRight w:val="0"/>
          <w:marTop w:val="0"/>
          <w:marBottom w:val="0"/>
          <w:divBdr>
            <w:top w:val="none" w:sz="0" w:space="0" w:color="auto"/>
            <w:left w:val="none" w:sz="0" w:space="0" w:color="auto"/>
            <w:bottom w:val="none" w:sz="0" w:space="0" w:color="auto"/>
            <w:right w:val="none" w:sz="0" w:space="0" w:color="auto"/>
          </w:divBdr>
        </w:div>
        <w:div w:id="211696306">
          <w:marLeft w:val="547"/>
          <w:marRight w:val="0"/>
          <w:marTop w:val="0"/>
          <w:marBottom w:val="0"/>
          <w:divBdr>
            <w:top w:val="none" w:sz="0" w:space="0" w:color="auto"/>
            <w:left w:val="none" w:sz="0" w:space="0" w:color="auto"/>
            <w:bottom w:val="none" w:sz="0" w:space="0" w:color="auto"/>
            <w:right w:val="none" w:sz="0" w:space="0" w:color="auto"/>
          </w:divBdr>
        </w:div>
      </w:divsChild>
    </w:div>
    <w:div w:id="1606886061">
      <w:bodyDiv w:val="1"/>
      <w:marLeft w:val="0"/>
      <w:marRight w:val="0"/>
      <w:marTop w:val="0"/>
      <w:marBottom w:val="0"/>
      <w:divBdr>
        <w:top w:val="none" w:sz="0" w:space="0" w:color="auto"/>
        <w:left w:val="none" w:sz="0" w:space="0" w:color="auto"/>
        <w:bottom w:val="none" w:sz="0" w:space="0" w:color="auto"/>
        <w:right w:val="none" w:sz="0" w:space="0" w:color="auto"/>
      </w:divBdr>
      <w:divsChild>
        <w:div w:id="177041691">
          <w:marLeft w:val="360"/>
          <w:marRight w:val="0"/>
          <w:marTop w:val="0"/>
          <w:marBottom w:val="0"/>
          <w:divBdr>
            <w:top w:val="none" w:sz="0" w:space="0" w:color="auto"/>
            <w:left w:val="none" w:sz="0" w:space="0" w:color="auto"/>
            <w:bottom w:val="none" w:sz="0" w:space="0" w:color="auto"/>
            <w:right w:val="none" w:sz="0" w:space="0" w:color="auto"/>
          </w:divBdr>
        </w:div>
        <w:div w:id="1404372327">
          <w:marLeft w:val="360"/>
          <w:marRight w:val="0"/>
          <w:marTop w:val="0"/>
          <w:marBottom w:val="0"/>
          <w:divBdr>
            <w:top w:val="none" w:sz="0" w:space="0" w:color="auto"/>
            <w:left w:val="none" w:sz="0" w:space="0" w:color="auto"/>
            <w:bottom w:val="none" w:sz="0" w:space="0" w:color="auto"/>
            <w:right w:val="none" w:sz="0" w:space="0" w:color="auto"/>
          </w:divBdr>
        </w:div>
        <w:div w:id="505246256">
          <w:marLeft w:val="360"/>
          <w:marRight w:val="0"/>
          <w:marTop w:val="0"/>
          <w:marBottom w:val="0"/>
          <w:divBdr>
            <w:top w:val="none" w:sz="0" w:space="0" w:color="auto"/>
            <w:left w:val="none" w:sz="0" w:space="0" w:color="auto"/>
            <w:bottom w:val="none" w:sz="0" w:space="0" w:color="auto"/>
            <w:right w:val="none" w:sz="0" w:space="0" w:color="auto"/>
          </w:divBdr>
        </w:div>
        <w:div w:id="1228304541">
          <w:marLeft w:val="360"/>
          <w:marRight w:val="0"/>
          <w:marTop w:val="0"/>
          <w:marBottom w:val="0"/>
          <w:divBdr>
            <w:top w:val="none" w:sz="0" w:space="0" w:color="auto"/>
            <w:left w:val="none" w:sz="0" w:space="0" w:color="auto"/>
            <w:bottom w:val="none" w:sz="0" w:space="0" w:color="auto"/>
            <w:right w:val="none" w:sz="0" w:space="0" w:color="auto"/>
          </w:divBdr>
        </w:div>
      </w:divsChild>
    </w:div>
    <w:div w:id="1684165822">
      <w:bodyDiv w:val="1"/>
      <w:marLeft w:val="0"/>
      <w:marRight w:val="0"/>
      <w:marTop w:val="0"/>
      <w:marBottom w:val="0"/>
      <w:divBdr>
        <w:top w:val="none" w:sz="0" w:space="0" w:color="auto"/>
        <w:left w:val="none" w:sz="0" w:space="0" w:color="auto"/>
        <w:bottom w:val="none" w:sz="0" w:space="0" w:color="auto"/>
        <w:right w:val="none" w:sz="0" w:space="0" w:color="auto"/>
      </w:divBdr>
    </w:div>
    <w:div w:id="1725249859">
      <w:bodyDiv w:val="1"/>
      <w:marLeft w:val="0"/>
      <w:marRight w:val="0"/>
      <w:marTop w:val="0"/>
      <w:marBottom w:val="0"/>
      <w:divBdr>
        <w:top w:val="none" w:sz="0" w:space="0" w:color="auto"/>
        <w:left w:val="none" w:sz="0" w:space="0" w:color="auto"/>
        <w:bottom w:val="none" w:sz="0" w:space="0" w:color="auto"/>
        <w:right w:val="none" w:sz="0" w:space="0" w:color="auto"/>
      </w:divBdr>
    </w:div>
    <w:div w:id="1856768060">
      <w:bodyDiv w:val="1"/>
      <w:marLeft w:val="0"/>
      <w:marRight w:val="0"/>
      <w:marTop w:val="0"/>
      <w:marBottom w:val="0"/>
      <w:divBdr>
        <w:top w:val="none" w:sz="0" w:space="0" w:color="auto"/>
        <w:left w:val="none" w:sz="0" w:space="0" w:color="auto"/>
        <w:bottom w:val="none" w:sz="0" w:space="0" w:color="auto"/>
        <w:right w:val="none" w:sz="0" w:space="0" w:color="auto"/>
      </w:divBdr>
    </w:div>
    <w:div w:id="1860585597">
      <w:bodyDiv w:val="1"/>
      <w:marLeft w:val="0"/>
      <w:marRight w:val="0"/>
      <w:marTop w:val="0"/>
      <w:marBottom w:val="0"/>
      <w:divBdr>
        <w:top w:val="none" w:sz="0" w:space="0" w:color="auto"/>
        <w:left w:val="none" w:sz="0" w:space="0" w:color="auto"/>
        <w:bottom w:val="none" w:sz="0" w:space="0" w:color="auto"/>
        <w:right w:val="none" w:sz="0" w:space="0" w:color="auto"/>
      </w:divBdr>
      <w:divsChild>
        <w:div w:id="1906529184">
          <w:marLeft w:val="360"/>
          <w:marRight w:val="0"/>
          <w:marTop w:val="0"/>
          <w:marBottom w:val="0"/>
          <w:divBdr>
            <w:top w:val="none" w:sz="0" w:space="0" w:color="auto"/>
            <w:left w:val="none" w:sz="0" w:space="0" w:color="auto"/>
            <w:bottom w:val="none" w:sz="0" w:space="0" w:color="auto"/>
            <w:right w:val="none" w:sz="0" w:space="0" w:color="auto"/>
          </w:divBdr>
        </w:div>
        <w:div w:id="1393581971">
          <w:marLeft w:val="360"/>
          <w:marRight w:val="0"/>
          <w:marTop w:val="0"/>
          <w:marBottom w:val="0"/>
          <w:divBdr>
            <w:top w:val="none" w:sz="0" w:space="0" w:color="auto"/>
            <w:left w:val="none" w:sz="0" w:space="0" w:color="auto"/>
            <w:bottom w:val="none" w:sz="0" w:space="0" w:color="auto"/>
            <w:right w:val="none" w:sz="0" w:space="0" w:color="auto"/>
          </w:divBdr>
        </w:div>
        <w:div w:id="1664309691">
          <w:marLeft w:val="360"/>
          <w:marRight w:val="0"/>
          <w:marTop w:val="0"/>
          <w:marBottom w:val="0"/>
          <w:divBdr>
            <w:top w:val="none" w:sz="0" w:space="0" w:color="auto"/>
            <w:left w:val="none" w:sz="0" w:space="0" w:color="auto"/>
            <w:bottom w:val="none" w:sz="0" w:space="0" w:color="auto"/>
            <w:right w:val="none" w:sz="0" w:space="0" w:color="auto"/>
          </w:divBdr>
        </w:div>
        <w:div w:id="1724331854">
          <w:marLeft w:val="360"/>
          <w:marRight w:val="0"/>
          <w:marTop w:val="0"/>
          <w:marBottom w:val="0"/>
          <w:divBdr>
            <w:top w:val="none" w:sz="0" w:space="0" w:color="auto"/>
            <w:left w:val="none" w:sz="0" w:space="0" w:color="auto"/>
            <w:bottom w:val="none" w:sz="0" w:space="0" w:color="auto"/>
            <w:right w:val="none" w:sz="0" w:space="0" w:color="auto"/>
          </w:divBdr>
        </w:div>
        <w:div w:id="856037274">
          <w:marLeft w:val="360"/>
          <w:marRight w:val="0"/>
          <w:marTop w:val="0"/>
          <w:marBottom w:val="0"/>
          <w:divBdr>
            <w:top w:val="none" w:sz="0" w:space="0" w:color="auto"/>
            <w:left w:val="none" w:sz="0" w:space="0" w:color="auto"/>
            <w:bottom w:val="none" w:sz="0" w:space="0" w:color="auto"/>
            <w:right w:val="none" w:sz="0" w:space="0" w:color="auto"/>
          </w:divBdr>
        </w:div>
      </w:divsChild>
    </w:div>
    <w:div w:id="1874489563">
      <w:bodyDiv w:val="1"/>
      <w:marLeft w:val="0"/>
      <w:marRight w:val="0"/>
      <w:marTop w:val="0"/>
      <w:marBottom w:val="0"/>
      <w:divBdr>
        <w:top w:val="none" w:sz="0" w:space="0" w:color="auto"/>
        <w:left w:val="none" w:sz="0" w:space="0" w:color="auto"/>
        <w:bottom w:val="none" w:sz="0" w:space="0" w:color="auto"/>
        <w:right w:val="none" w:sz="0" w:space="0" w:color="auto"/>
      </w:divBdr>
    </w:div>
    <w:div w:id="1908567936">
      <w:bodyDiv w:val="1"/>
      <w:marLeft w:val="0"/>
      <w:marRight w:val="0"/>
      <w:marTop w:val="0"/>
      <w:marBottom w:val="0"/>
      <w:divBdr>
        <w:top w:val="none" w:sz="0" w:space="0" w:color="auto"/>
        <w:left w:val="none" w:sz="0" w:space="0" w:color="auto"/>
        <w:bottom w:val="none" w:sz="0" w:space="0" w:color="auto"/>
        <w:right w:val="none" w:sz="0" w:space="0" w:color="auto"/>
      </w:divBdr>
    </w:div>
    <w:div w:id="1909420273">
      <w:bodyDiv w:val="1"/>
      <w:marLeft w:val="0"/>
      <w:marRight w:val="0"/>
      <w:marTop w:val="0"/>
      <w:marBottom w:val="0"/>
      <w:divBdr>
        <w:top w:val="none" w:sz="0" w:space="0" w:color="auto"/>
        <w:left w:val="none" w:sz="0" w:space="0" w:color="auto"/>
        <w:bottom w:val="none" w:sz="0" w:space="0" w:color="auto"/>
        <w:right w:val="none" w:sz="0" w:space="0" w:color="auto"/>
      </w:divBdr>
    </w:div>
    <w:div w:id="1947081076">
      <w:bodyDiv w:val="1"/>
      <w:marLeft w:val="0"/>
      <w:marRight w:val="0"/>
      <w:marTop w:val="0"/>
      <w:marBottom w:val="0"/>
      <w:divBdr>
        <w:top w:val="none" w:sz="0" w:space="0" w:color="auto"/>
        <w:left w:val="none" w:sz="0" w:space="0" w:color="auto"/>
        <w:bottom w:val="none" w:sz="0" w:space="0" w:color="auto"/>
        <w:right w:val="none" w:sz="0" w:space="0" w:color="auto"/>
      </w:divBdr>
      <w:divsChild>
        <w:div w:id="1193614813">
          <w:marLeft w:val="533"/>
          <w:marRight w:val="0"/>
          <w:marTop w:val="0"/>
          <w:marBottom w:val="143"/>
          <w:divBdr>
            <w:top w:val="none" w:sz="0" w:space="0" w:color="auto"/>
            <w:left w:val="none" w:sz="0" w:space="0" w:color="auto"/>
            <w:bottom w:val="none" w:sz="0" w:space="0" w:color="auto"/>
            <w:right w:val="none" w:sz="0" w:space="0" w:color="auto"/>
          </w:divBdr>
        </w:div>
        <w:div w:id="1215893403">
          <w:marLeft w:val="533"/>
          <w:marRight w:val="0"/>
          <w:marTop w:val="0"/>
          <w:marBottom w:val="143"/>
          <w:divBdr>
            <w:top w:val="none" w:sz="0" w:space="0" w:color="auto"/>
            <w:left w:val="none" w:sz="0" w:space="0" w:color="auto"/>
            <w:bottom w:val="none" w:sz="0" w:space="0" w:color="auto"/>
            <w:right w:val="none" w:sz="0" w:space="0" w:color="auto"/>
          </w:divBdr>
        </w:div>
        <w:div w:id="1901935686">
          <w:marLeft w:val="533"/>
          <w:marRight w:val="0"/>
          <w:marTop w:val="0"/>
          <w:marBottom w:val="143"/>
          <w:divBdr>
            <w:top w:val="none" w:sz="0" w:space="0" w:color="auto"/>
            <w:left w:val="none" w:sz="0" w:space="0" w:color="auto"/>
            <w:bottom w:val="none" w:sz="0" w:space="0" w:color="auto"/>
            <w:right w:val="none" w:sz="0" w:space="0" w:color="auto"/>
          </w:divBdr>
        </w:div>
      </w:divsChild>
    </w:div>
    <w:div w:id="2041281264">
      <w:bodyDiv w:val="1"/>
      <w:marLeft w:val="0"/>
      <w:marRight w:val="0"/>
      <w:marTop w:val="0"/>
      <w:marBottom w:val="0"/>
      <w:divBdr>
        <w:top w:val="none" w:sz="0" w:space="0" w:color="auto"/>
        <w:left w:val="none" w:sz="0" w:space="0" w:color="auto"/>
        <w:bottom w:val="none" w:sz="0" w:space="0" w:color="auto"/>
        <w:right w:val="none" w:sz="0" w:space="0" w:color="auto"/>
      </w:divBdr>
      <w:divsChild>
        <w:div w:id="810638672">
          <w:marLeft w:val="0"/>
          <w:marRight w:val="0"/>
          <w:marTop w:val="0"/>
          <w:marBottom w:val="0"/>
          <w:divBdr>
            <w:top w:val="none" w:sz="0" w:space="0" w:color="auto"/>
            <w:left w:val="none" w:sz="0" w:space="0" w:color="auto"/>
            <w:bottom w:val="none" w:sz="0" w:space="0" w:color="auto"/>
            <w:right w:val="none" w:sz="0" w:space="0" w:color="auto"/>
          </w:divBdr>
        </w:div>
      </w:divsChild>
    </w:div>
    <w:div w:id="2041783989">
      <w:bodyDiv w:val="1"/>
      <w:marLeft w:val="0"/>
      <w:marRight w:val="0"/>
      <w:marTop w:val="0"/>
      <w:marBottom w:val="0"/>
      <w:divBdr>
        <w:top w:val="none" w:sz="0" w:space="0" w:color="auto"/>
        <w:left w:val="none" w:sz="0" w:space="0" w:color="auto"/>
        <w:bottom w:val="none" w:sz="0" w:space="0" w:color="auto"/>
        <w:right w:val="none" w:sz="0" w:space="0" w:color="auto"/>
      </w:divBdr>
    </w:div>
    <w:div w:id="205777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XG1MTSO\Local%20Settings\Temp\.wsmp\Solution%20Architecture%20(SA)%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2/7/211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bd83b4-c3f3-43ce-8cdf-d4a1dd60fff6">
      <Terms xmlns="http://schemas.microsoft.com/office/infopath/2007/PartnerControls"/>
    </lcf76f155ced4ddcb4097134ff3c332f>
    <TaxCatchAll xmlns="1668c350-0a02-44d3-9a3e-802f84ee15bf"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E45C6AE2B7614CAC2C018370AACB28" ma:contentTypeVersion="16" ma:contentTypeDescription="Create a new document." ma:contentTypeScope="" ma:versionID="582c6c29f1004ac098b9efee06787f56">
  <xsd:schema xmlns:xsd="http://www.w3.org/2001/XMLSchema" xmlns:xs="http://www.w3.org/2001/XMLSchema" xmlns:p="http://schemas.microsoft.com/office/2006/metadata/properties" xmlns:ns1="http://schemas.microsoft.com/sharepoint/v3" xmlns:ns2="06bd83b4-c3f3-43ce-8cdf-d4a1dd60fff6" xmlns:ns3="1668c350-0a02-44d3-9a3e-802f84ee15bf" targetNamespace="http://schemas.microsoft.com/office/2006/metadata/properties" ma:root="true" ma:fieldsID="a9d73c0bbfcabf7c587c0629eda2cf4a" ns1:_="" ns2:_="" ns3:_="">
    <xsd:import namespace="http://schemas.microsoft.com/sharepoint/v3"/>
    <xsd:import namespace="06bd83b4-c3f3-43ce-8cdf-d4a1dd60fff6"/>
    <xsd:import namespace="1668c350-0a02-44d3-9a3e-802f84ee15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bd83b4-c3f3-43ce-8cdf-d4a1dd60f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2329833-3248-4e12-9a99-4e1b2678bf6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68c350-0a02-44d3-9a3e-802f84ee15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d09c08d-5093-45af-b241-e9770ded860c}" ma:internalName="TaxCatchAll" ma:showField="CatchAllData" ma:web="1668c350-0a02-44d3-9a3e-802f84ee15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B7B19-DC69-42E3-88C0-5C61DD985168}">
  <ds:schemaRefs>
    <ds:schemaRef ds:uri="http://schemas.microsoft.com/sharepoint/v3/contenttype/forms"/>
  </ds:schemaRefs>
</ds:datastoreItem>
</file>

<file path=customXml/itemProps3.xml><?xml version="1.0" encoding="utf-8"?>
<ds:datastoreItem xmlns:ds="http://schemas.openxmlformats.org/officeDocument/2006/customXml" ds:itemID="{E8C31085-E142-46E3-A00E-DC22632D3C8C}">
  <ds:schemaRefs>
    <ds:schemaRef ds:uri="http://www.w3.org/XML/1998/namespace"/>
    <ds:schemaRef ds:uri="06bd83b4-c3f3-43ce-8cdf-d4a1dd60fff6"/>
    <ds:schemaRef ds:uri="http://purl.org/dc/elements/1.1/"/>
    <ds:schemaRef ds:uri="http://schemas.openxmlformats.org/package/2006/metadata/core-properties"/>
    <ds:schemaRef ds:uri="http://purl.org/dc/dcmitype/"/>
    <ds:schemaRef ds:uri="http://purl.org/dc/terms/"/>
    <ds:schemaRef ds:uri="1668c350-0a02-44d3-9a3e-802f84ee15bf"/>
    <ds:schemaRef ds:uri="http://schemas.microsoft.com/office/2006/documentManagement/types"/>
    <ds:schemaRef ds:uri="http://schemas.microsoft.com/office/infopath/2007/PartnerControls"/>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B85A5B1E-2CEF-45FC-89AD-DC8700DE0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bd83b4-c3f3-43ce-8cdf-d4a1dd60fff6"/>
    <ds:schemaRef ds:uri="1668c350-0a02-44d3-9a3e-802f84ee1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5D5DA0-A21B-479A-9220-64D228A5F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Architecture (SA) Document Template</Template>
  <TotalTime>2</TotalTime>
  <Pages>13</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Solution Architecture Template</vt:lpstr>
    </vt:vector>
  </TitlesOfParts>
  <Company>Perot Systems @ BCBSRI Account</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Heneghen</dc:creator>
  <cp:keywords>No Restrictions</cp:keywords>
  <cp:lastModifiedBy>Utpal Nayak</cp:lastModifiedBy>
  <cp:revision>4</cp:revision>
  <cp:lastPrinted>2022-01-24T19:38:00Z</cp:lastPrinted>
  <dcterms:created xsi:type="dcterms:W3CDTF">2024-05-02T17:15:00Z</dcterms:created>
  <dcterms:modified xsi:type="dcterms:W3CDTF">2024-05-02T17:17:00Z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c2a9cfe5-7e14-4c8b-a74c-9d8f16a54dff</vt:lpwstr>
  </property>
  <property fmtid="{D5CDD505-2E9C-101B-9397-08002B2CF9AE}" pid="3" name="DellClassification">
    <vt:lpwstr>No Restrictions</vt:lpwstr>
  </property>
  <property fmtid="{D5CDD505-2E9C-101B-9397-08002B2CF9AE}" pid="4" name="DellSubLabels">
    <vt:lpwstr/>
  </property>
  <property fmtid="{D5CDD505-2E9C-101B-9397-08002B2CF9AE}" pid="5" name="ContentTypeId">
    <vt:lpwstr>0x010100BDE45C6AE2B7614CAC2C018370AACB28</vt:lpwstr>
  </property>
</Properties>
</file>