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EEB4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太原理工大学毕业设计预答辩检查表</w:t>
      </w:r>
    </w:p>
    <w:p w14:paraId="48E2CD8B">
      <w:pPr>
        <w:jc w:val="center"/>
        <w:rPr>
          <w:b/>
          <w:szCs w:val="21"/>
        </w:rPr>
      </w:pPr>
    </w:p>
    <w:tbl>
      <w:tblPr>
        <w:tblStyle w:val="4"/>
        <w:tblW w:w="90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470"/>
        <w:gridCol w:w="1050"/>
        <w:gridCol w:w="1365"/>
        <w:gridCol w:w="1260"/>
        <w:gridCol w:w="2324"/>
      </w:tblGrid>
      <w:tr w14:paraId="21400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575" w:type="dxa"/>
            <w:vAlign w:val="center"/>
          </w:tcPr>
          <w:p w14:paraId="2DFE38F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470" w:type="dxa"/>
          </w:tcPr>
          <w:p w14:paraId="38C5B747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邓炀玉</w:t>
            </w:r>
          </w:p>
        </w:tc>
        <w:tc>
          <w:tcPr>
            <w:tcW w:w="1050" w:type="dxa"/>
            <w:vAlign w:val="center"/>
          </w:tcPr>
          <w:p w14:paraId="7C8192CD">
            <w:pPr>
              <w:spacing w:line="360" w:lineRule="auto"/>
              <w:ind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365" w:type="dxa"/>
          </w:tcPr>
          <w:p w14:paraId="6533265D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软件2125</w:t>
            </w:r>
          </w:p>
        </w:tc>
        <w:tc>
          <w:tcPr>
            <w:tcW w:w="1260" w:type="dxa"/>
            <w:vAlign w:val="center"/>
          </w:tcPr>
          <w:p w14:paraId="7A9E395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24" w:type="dxa"/>
          </w:tcPr>
          <w:p w14:paraId="1903A7B6">
            <w:pPr>
              <w:spacing w:line="360" w:lineRule="auto"/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王禹、高程昕</w:t>
            </w:r>
          </w:p>
        </w:tc>
      </w:tr>
      <w:tr w14:paraId="4349A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75" w:type="dxa"/>
          </w:tcPr>
          <w:p w14:paraId="27131AB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毕业设计题目</w:t>
            </w:r>
          </w:p>
        </w:tc>
        <w:tc>
          <w:tcPr>
            <w:tcW w:w="7469" w:type="dxa"/>
            <w:gridSpan w:val="5"/>
          </w:tcPr>
          <w:p w14:paraId="4958F48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基于Spring Boot的校园心理健康网站的设计与实现</w:t>
            </w:r>
          </w:p>
        </w:tc>
      </w:tr>
      <w:tr w14:paraId="0155E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7" w:hRule="atLeast"/>
          <w:jc w:val="center"/>
        </w:trPr>
        <w:tc>
          <w:tcPr>
            <w:tcW w:w="9044" w:type="dxa"/>
            <w:gridSpan w:val="6"/>
          </w:tcPr>
          <w:p w14:paraId="1CA78AF2">
            <w:pPr>
              <w:spacing w:before="156" w:beforeLines="50"/>
            </w:pPr>
            <w:r>
              <w:rPr>
                <w:rFonts w:hint="eastAsia"/>
              </w:rPr>
              <w:t>预答辩情况及存在问题：</w:t>
            </w:r>
          </w:p>
          <w:p w14:paraId="4577D9B9">
            <w:pPr>
              <w:spacing w:before="156" w:beforeLine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一、项目完成情况：</w:t>
            </w:r>
          </w:p>
          <w:p w14:paraId="71EA5F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项目采用前后端分离的技术架构。前端使用Vue框架，提供流畅的用户体验；后端基于SpringBoot框架构建，提供服务接口。数据库方面采用MySQL和MongoDB两种不同类型的数据库，分别用于结构化和非结构化数据的存储，有效提升数据处理效率和灵活性。</w:t>
            </w:r>
          </w:p>
          <w:p w14:paraId="34B701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功能模块实现：</w:t>
            </w:r>
          </w:p>
          <w:p w14:paraId="08C70A32">
            <w:pPr>
              <w:numPr>
                <w:ilvl w:val="0"/>
                <w:numId w:val="1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登录注册：支持三种角色的登录</w:t>
            </w:r>
          </w:p>
          <w:p w14:paraId="4751C29B">
            <w:pPr>
              <w:numPr>
                <w:ilvl w:val="0"/>
                <w:numId w:val="1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在线心理咨询：提供一对一在线咨询</w:t>
            </w:r>
          </w:p>
          <w:p w14:paraId="4FE3768A">
            <w:pPr>
              <w:numPr>
                <w:ilvl w:val="0"/>
                <w:numId w:val="1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心理测评：标准化测试问卷，自动评分分析</w:t>
            </w:r>
          </w:p>
          <w:p w14:paraId="4DFD23F1">
            <w:pPr>
              <w:numPr>
                <w:ilvl w:val="0"/>
                <w:numId w:val="1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健康文章：发布心理健康科普文章</w:t>
            </w:r>
          </w:p>
          <w:p w14:paraId="376B6AD2">
            <w:pPr>
              <w:numPr>
                <w:ilvl w:val="0"/>
                <w:numId w:val="1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AI客服：基础答疑和引导服务</w:t>
            </w:r>
          </w:p>
          <w:p w14:paraId="69C8F2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存在的问题：</w:t>
            </w:r>
          </w:p>
          <w:p w14:paraId="6DD32F86">
            <w:pPr>
              <w:numPr>
                <w:ilvl w:val="0"/>
                <w:numId w:val="2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AI客服智能化有待提高，仍需人工干预</w:t>
            </w:r>
          </w:p>
          <w:p w14:paraId="45A2F13D">
            <w:pPr>
              <w:numPr>
                <w:ilvl w:val="0"/>
                <w:numId w:val="2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心理测评模块问卷种类少</w:t>
            </w:r>
          </w:p>
          <w:p w14:paraId="5F1CEB2E">
            <w:pPr>
              <w:numPr>
                <w:ilvl w:val="0"/>
                <w:numId w:val="2"/>
              </w:numPr>
              <w:spacing w:before="156" w:beforeLines="50"/>
              <w:ind w:left="8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系统安全性方面还需要加强</w:t>
            </w:r>
          </w:p>
          <w:p w14:paraId="2B2C57F1"/>
          <w:p w14:paraId="60F84514"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论文完成情况：</w:t>
            </w:r>
          </w:p>
          <w:p w14:paraId="3C83F1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论文已经基本完成，还需要调整格式，很多细节需要完善，基本符合太原理工大学软件工程专业毕业设计写作规范与要求。</w:t>
            </w:r>
            <w:bookmarkStart w:id="0" w:name="_GoBack"/>
            <w:bookmarkEnd w:id="0"/>
          </w:p>
          <w:p w14:paraId="1A00EC44">
            <w:pPr>
              <w:ind w:firstLine="3675" w:firstLineChars="1750"/>
            </w:pPr>
          </w:p>
          <w:p w14:paraId="6D805109">
            <w:pPr>
              <w:ind w:firstLine="3675" w:firstLineChars="1750"/>
            </w:pPr>
          </w:p>
          <w:p w14:paraId="247F1676">
            <w:pPr>
              <w:ind w:firstLine="3675" w:firstLineChars="1750"/>
            </w:pPr>
          </w:p>
          <w:p w14:paraId="06AD90C6">
            <w:pPr>
              <w:ind w:firstLine="3780" w:firstLineChars="1800"/>
            </w:pPr>
          </w:p>
          <w:p w14:paraId="1B53EA14">
            <w:pPr>
              <w:ind w:firstLine="3780" w:firstLineChars="1800"/>
            </w:pPr>
          </w:p>
          <w:p w14:paraId="75FA5261">
            <w:pPr>
              <w:ind w:firstLine="3780" w:firstLineChars="1800"/>
            </w:pPr>
          </w:p>
          <w:p w14:paraId="060E6291">
            <w:pPr>
              <w:ind w:firstLine="3780" w:firstLineChars="1800"/>
            </w:pPr>
          </w:p>
          <w:p w14:paraId="16C411F6">
            <w:pPr>
              <w:ind w:firstLine="3780" w:firstLineChars="1800"/>
            </w:pPr>
          </w:p>
          <w:p w14:paraId="0677FAA0">
            <w:pPr>
              <w:ind w:firstLine="3780" w:firstLineChars="1800"/>
            </w:pPr>
          </w:p>
          <w:p w14:paraId="1B936821">
            <w:pPr>
              <w:ind w:firstLine="3780" w:firstLineChars="1800"/>
            </w:pPr>
          </w:p>
          <w:p w14:paraId="6EBE9E9F"/>
          <w:p w14:paraId="36521591">
            <w:pPr>
              <w:ind w:firstLine="3780" w:firstLineChars="1800"/>
            </w:pPr>
          </w:p>
        </w:tc>
      </w:tr>
      <w:tr w14:paraId="1B9CC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7" w:hRule="atLeast"/>
          <w:jc w:val="center"/>
        </w:trPr>
        <w:tc>
          <w:tcPr>
            <w:tcW w:w="9044" w:type="dxa"/>
            <w:gridSpan w:val="6"/>
          </w:tcPr>
          <w:p w14:paraId="59339F8D">
            <w:r>
              <w:rPr>
                <w:rFonts w:hint="eastAsia"/>
              </w:rPr>
              <w:t>预答辩检查组意见：</w:t>
            </w:r>
          </w:p>
          <w:p w14:paraId="23F87C50"/>
          <w:p w14:paraId="2B8F45C5">
            <w:pP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  <w:p w14:paraId="009C1DC6">
            <w:pPr>
              <w:ind w:firstLine="3780" w:firstLineChars="1800"/>
            </w:pPr>
          </w:p>
          <w:p w14:paraId="189EFB8E">
            <w:pPr>
              <w:ind w:firstLine="3780" w:firstLineChars="1800"/>
              <w:rPr>
                <w:rFonts w:hint="default" w:eastAsia="宋体"/>
                <w:highlight w:val="yellow"/>
                <w:lang w:val="en-US" w:eastAsia="zh-CN"/>
              </w:rPr>
            </w:pPr>
          </w:p>
          <w:p w14:paraId="4D5169C7">
            <w:pPr>
              <w:ind w:firstLine="3780" w:firstLineChars="1800"/>
              <w:rPr>
                <w:highlight w:val="yellow"/>
              </w:rPr>
            </w:pPr>
          </w:p>
          <w:p w14:paraId="3104858A">
            <w:pPr>
              <w:ind w:firstLine="3150" w:firstLineChars="1500"/>
            </w:pPr>
            <w:r>
              <w:rPr>
                <w:rFonts w:hint="eastAsia"/>
              </w:rPr>
              <w:t xml:space="preserve">预答辩委员会成员： </w:t>
            </w:r>
          </w:p>
          <w:p w14:paraId="1EDD9F61">
            <w:pPr>
              <w:ind w:firstLine="3780" w:firstLineChars="1800"/>
              <w:jc w:val="center"/>
            </w:pPr>
            <w:r>
              <w:rPr>
                <w:rFonts w:hint="eastAsia" w:eastAsia="MS Mincho"/>
                <w:lang w:val="en-US" w:eastAsia="ja-JP"/>
              </w:rPr>
              <w:t xml:space="preserve">         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 w:eastAsia="MS Mincho"/>
                <w:lang w:val="en-US" w:eastAsia="ja-JP"/>
              </w:rPr>
              <w:t xml:space="preserve"> 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 w:eastAsia="MS Mincho"/>
                <w:lang w:val="en-US" w:eastAsia="ja-JP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 w:eastAsia="MS Mincho"/>
                <w:lang w:val="en-US" w:eastAsia="ja-JP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 w:eastAsia="MS Mincho"/>
                <w:lang w:val="en-US" w:eastAsia="ja-JP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0FBAC18A">
      <w:r>
        <w:rPr>
          <w:rFonts w:hint="eastAsia"/>
          <w:b/>
        </w:rPr>
        <w:t>注：基地自行成立毕业设计预答辩委员会，成员人数单数为宜，建议3或5人。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691A1"/>
    <w:multiLevelType w:val="singleLevel"/>
    <w:tmpl w:val="80F691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7DBC67"/>
    <w:multiLevelType w:val="singleLevel"/>
    <w:tmpl w:val="167DBC6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firstLine="0"/>
      </w:pPr>
    </w:lvl>
  </w:abstractNum>
  <w:abstractNum w:abstractNumId="2">
    <w:nsid w:val="33D66501"/>
    <w:multiLevelType w:val="singleLevel"/>
    <w:tmpl w:val="33D6650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F4"/>
    <w:rsid w:val="00010CFA"/>
    <w:rsid w:val="00047836"/>
    <w:rsid w:val="00047A1D"/>
    <w:rsid w:val="00054C12"/>
    <w:rsid w:val="00074A5D"/>
    <w:rsid w:val="00080F28"/>
    <w:rsid w:val="000860C3"/>
    <w:rsid w:val="00095B42"/>
    <w:rsid w:val="00096C1F"/>
    <w:rsid w:val="00101759"/>
    <w:rsid w:val="001027A2"/>
    <w:rsid w:val="00122034"/>
    <w:rsid w:val="00137F97"/>
    <w:rsid w:val="00141E98"/>
    <w:rsid w:val="00171525"/>
    <w:rsid w:val="00186C70"/>
    <w:rsid w:val="001B74A9"/>
    <w:rsid w:val="001E4BBE"/>
    <w:rsid w:val="001E4E1D"/>
    <w:rsid w:val="002029FA"/>
    <w:rsid w:val="0024085D"/>
    <w:rsid w:val="002824E5"/>
    <w:rsid w:val="00294FE9"/>
    <w:rsid w:val="002A04FA"/>
    <w:rsid w:val="002D1E5D"/>
    <w:rsid w:val="002D482D"/>
    <w:rsid w:val="002F0E93"/>
    <w:rsid w:val="00311BDF"/>
    <w:rsid w:val="003415CE"/>
    <w:rsid w:val="00351DE9"/>
    <w:rsid w:val="003978E5"/>
    <w:rsid w:val="003C00DD"/>
    <w:rsid w:val="003D18A6"/>
    <w:rsid w:val="003F4E47"/>
    <w:rsid w:val="0040220B"/>
    <w:rsid w:val="004145C5"/>
    <w:rsid w:val="00417184"/>
    <w:rsid w:val="004573BD"/>
    <w:rsid w:val="004658B7"/>
    <w:rsid w:val="0047277A"/>
    <w:rsid w:val="0048470C"/>
    <w:rsid w:val="004B312D"/>
    <w:rsid w:val="004B3F9F"/>
    <w:rsid w:val="004B441B"/>
    <w:rsid w:val="004B5E35"/>
    <w:rsid w:val="004D58B4"/>
    <w:rsid w:val="004E7593"/>
    <w:rsid w:val="00500814"/>
    <w:rsid w:val="005208E8"/>
    <w:rsid w:val="00527034"/>
    <w:rsid w:val="00566081"/>
    <w:rsid w:val="00571CBE"/>
    <w:rsid w:val="005733B5"/>
    <w:rsid w:val="005C32B2"/>
    <w:rsid w:val="005C7E9F"/>
    <w:rsid w:val="006171A5"/>
    <w:rsid w:val="00631480"/>
    <w:rsid w:val="006318EC"/>
    <w:rsid w:val="00634496"/>
    <w:rsid w:val="006611DA"/>
    <w:rsid w:val="00675C89"/>
    <w:rsid w:val="006D598F"/>
    <w:rsid w:val="006D763A"/>
    <w:rsid w:val="006F0585"/>
    <w:rsid w:val="006F7557"/>
    <w:rsid w:val="007020E7"/>
    <w:rsid w:val="00752CD2"/>
    <w:rsid w:val="007633B3"/>
    <w:rsid w:val="00763B54"/>
    <w:rsid w:val="007A476B"/>
    <w:rsid w:val="007A623A"/>
    <w:rsid w:val="007C4DF5"/>
    <w:rsid w:val="007E35BB"/>
    <w:rsid w:val="007F6A1E"/>
    <w:rsid w:val="00804DC3"/>
    <w:rsid w:val="00842AEF"/>
    <w:rsid w:val="00854C7D"/>
    <w:rsid w:val="00880A6D"/>
    <w:rsid w:val="008B05DF"/>
    <w:rsid w:val="008C0DA4"/>
    <w:rsid w:val="008D420E"/>
    <w:rsid w:val="00901152"/>
    <w:rsid w:val="009023E8"/>
    <w:rsid w:val="00910A67"/>
    <w:rsid w:val="00922313"/>
    <w:rsid w:val="009543DC"/>
    <w:rsid w:val="009710AB"/>
    <w:rsid w:val="009A3A6B"/>
    <w:rsid w:val="009B5C85"/>
    <w:rsid w:val="009C287F"/>
    <w:rsid w:val="009D722B"/>
    <w:rsid w:val="00A00688"/>
    <w:rsid w:val="00A01950"/>
    <w:rsid w:val="00A04F56"/>
    <w:rsid w:val="00A23B52"/>
    <w:rsid w:val="00A43359"/>
    <w:rsid w:val="00A47AD9"/>
    <w:rsid w:val="00A8131D"/>
    <w:rsid w:val="00AD0492"/>
    <w:rsid w:val="00B44011"/>
    <w:rsid w:val="00B65842"/>
    <w:rsid w:val="00B74065"/>
    <w:rsid w:val="00C00A6D"/>
    <w:rsid w:val="00C13B6F"/>
    <w:rsid w:val="00C153A9"/>
    <w:rsid w:val="00C3091C"/>
    <w:rsid w:val="00C45066"/>
    <w:rsid w:val="00C50CD1"/>
    <w:rsid w:val="00C55C35"/>
    <w:rsid w:val="00C70DF6"/>
    <w:rsid w:val="00C95B00"/>
    <w:rsid w:val="00C97BCC"/>
    <w:rsid w:val="00CA3667"/>
    <w:rsid w:val="00CD087F"/>
    <w:rsid w:val="00CE525B"/>
    <w:rsid w:val="00D06EDC"/>
    <w:rsid w:val="00DA434F"/>
    <w:rsid w:val="00DA7A92"/>
    <w:rsid w:val="00DC2E28"/>
    <w:rsid w:val="00DC6F61"/>
    <w:rsid w:val="00DE1F13"/>
    <w:rsid w:val="00E06212"/>
    <w:rsid w:val="00E12BF4"/>
    <w:rsid w:val="00E263A7"/>
    <w:rsid w:val="00E72C9B"/>
    <w:rsid w:val="00E93A6B"/>
    <w:rsid w:val="00E93ABE"/>
    <w:rsid w:val="00E94DAA"/>
    <w:rsid w:val="00F34997"/>
    <w:rsid w:val="00F34A64"/>
    <w:rsid w:val="00F42ADA"/>
    <w:rsid w:val="00F5222E"/>
    <w:rsid w:val="00F561E7"/>
    <w:rsid w:val="00F9779E"/>
    <w:rsid w:val="023B0973"/>
    <w:rsid w:val="0B4A165C"/>
    <w:rsid w:val="0B903ADE"/>
    <w:rsid w:val="0F2504B0"/>
    <w:rsid w:val="111B6B00"/>
    <w:rsid w:val="12791770"/>
    <w:rsid w:val="14AD6495"/>
    <w:rsid w:val="1B593EEC"/>
    <w:rsid w:val="1C485D0F"/>
    <w:rsid w:val="1D00505A"/>
    <w:rsid w:val="1FDD294B"/>
    <w:rsid w:val="2140252C"/>
    <w:rsid w:val="21B52099"/>
    <w:rsid w:val="24DE7B21"/>
    <w:rsid w:val="26CA0394"/>
    <w:rsid w:val="2C4950B3"/>
    <w:rsid w:val="2C8C66B3"/>
    <w:rsid w:val="2CEF2E06"/>
    <w:rsid w:val="2D144117"/>
    <w:rsid w:val="2E5C1037"/>
    <w:rsid w:val="305B3E0B"/>
    <w:rsid w:val="30C714A1"/>
    <w:rsid w:val="35D30719"/>
    <w:rsid w:val="37AD13F0"/>
    <w:rsid w:val="393D67A4"/>
    <w:rsid w:val="3BE13D5E"/>
    <w:rsid w:val="3CA408E8"/>
    <w:rsid w:val="3D942E97"/>
    <w:rsid w:val="427C0E32"/>
    <w:rsid w:val="4B6F639A"/>
    <w:rsid w:val="4C371778"/>
    <w:rsid w:val="4C680C75"/>
    <w:rsid w:val="508D0A61"/>
    <w:rsid w:val="50C7131D"/>
    <w:rsid w:val="52990A97"/>
    <w:rsid w:val="5544473F"/>
    <w:rsid w:val="55FD758F"/>
    <w:rsid w:val="58E5516E"/>
    <w:rsid w:val="5903310E"/>
    <w:rsid w:val="595C45CC"/>
    <w:rsid w:val="5E3B6EA6"/>
    <w:rsid w:val="604B0081"/>
    <w:rsid w:val="686E582D"/>
    <w:rsid w:val="6CD209D6"/>
    <w:rsid w:val="6E105C5A"/>
    <w:rsid w:val="6E746E14"/>
    <w:rsid w:val="6F9C6257"/>
    <w:rsid w:val="70082960"/>
    <w:rsid w:val="718C28F0"/>
    <w:rsid w:val="77C57BB7"/>
    <w:rsid w:val="7C7F1785"/>
    <w:rsid w:val="7F0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173</Words>
  <Characters>176</Characters>
  <Lines>1</Lines>
  <Paragraphs>1</Paragraphs>
  <TotalTime>72</TotalTime>
  <ScaleCrop>false</ScaleCrop>
  <LinksUpToDate>false</LinksUpToDate>
  <CharactersWithSpaces>207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2020-04-08T03:34:00Z</dcterms:created>
  <dc:creator>zxw</dc:creator>
  <cp:lastModifiedBy>Lenovo</cp:lastModifiedBy>
  <dcterms:modified xsi:type="dcterms:W3CDTF">2025-05-07T13:37:06Z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eyJoZGlkIjoiNTZlNDJkOTk4ZjUzYjM2M2QxN2JkNmYxYmFjOTMwNGEifQ==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3A07FA0A544549B8A2890AE3D236EBE5_12</vt:lpwstr>
  </property>
</Properties>
</file>