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Abstract</w:t>
      </w:r>
      <w:r>
        <w:t xml:space="preserve"> </w:t>
      </w:r>
      <w:r>
        <w:t xml:space="preserve">EPICOH</w:t>
      </w:r>
    </w:p>
    <w:p>
      <w:pPr>
        <w:pStyle w:val="Subtitle"/>
      </w:pPr>
      <w:r>
        <w:t xml:space="preserve">Bibliographic</w:t>
      </w:r>
      <w:r>
        <w:t xml:space="preserve"> </w:t>
      </w:r>
      <w:r>
        <w:t xml:space="preserve">analysis</w:t>
      </w:r>
      <w:r>
        <w:t xml:space="preserve"> </w:t>
      </w:r>
      <w:r>
        <w:t xml:space="preserve">of</w:t>
      </w:r>
      <w:r>
        <w:t xml:space="preserve"> </w:t>
      </w:r>
      <w:r>
        <w:t xml:space="preserve">occupational</w:t>
      </w:r>
      <w:r>
        <w:t xml:space="preserve"> </w:t>
      </w:r>
      <w:r>
        <w:t xml:space="preserve">health</w:t>
      </w:r>
      <w:r>
        <w:t xml:space="preserve"> </w:t>
      </w:r>
      <w:r>
        <w:t xml:space="preserve">journals</w:t>
      </w:r>
      <w:r>
        <w:t xml:space="preserve"> </w:t>
      </w:r>
      <w:r>
        <w:t xml:space="preserve">indexed</w:t>
      </w:r>
      <w:r>
        <w:t xml:space="preserve"> </w:t>
      </w:r>
      <w:r>
        <w:t xml:space="preserve">for</w:t>
      </w:r>
      <w:r>
        <w:t xml:space="preserve"> </w:t>
      </w:r>
      <w:r>
        <w:t xml:space="preserve">OSHLINE®</w:t>
      </w:r>
    </w:p>
    <w:p>
      <w:pPr>
        <w:pStyle w:val="Author"/>
      </w:pPr>
      <w:r>
        <w:t xml:space="preserve">Javier</w:t>
      </w:r>
      <w:r>
        <w:t xml:space="preserve"> </w:t>
      </w:r>
      <w:r>
        <w:t xml:space="preserve">Mancilla</w:t>
      </w:r>
      <w:r>
        <w:t xml:space="preserve"> </w:t>
      </w:r>
      <w:r>
        <w:t xml:space="preserve">Galindo</w:t>
      </w:r>
    </w:p>
    <w:p>
      <w:pPr>
        <w:pStyle w:val="Date"/>
      </w:pPr>
      <w:r>
        <w:t xml:space="preserve">2025-04-28</w:t>
      </w:r>
    </w:p>
    <w:p>
      <w:pPr>
        <w:pStyle w:val="AbstractTitle"/>
      </w:pPr>
      <w:r>
        <w:t xml:space="preserve">Abstract</w:t>
      </w:r>
    </w:p>
    <w:p>
      <w:pPr>
        <w:pStyle w:val="Abstract"/>
      </w:pPr>
      <w:r>
        <w:t xml:space="preserve">Objective:</w:t>
      </w:r>
      <w:r>
        <w:t xml:space="preserve"> </w:t>
      </w:r>
      <w:r>
        <w:t xml:space="preserve">Open</w:t>
      </w:r>
      <w:r>
        <w:t xml:space="preserve"> </w:t>
      </w:r>
      <w:r>
        <w:t xml:space="preserve">access</w:t>
      </w:r>
      <w:r>
        <w:t xml:space="preserve"> </w:t>
      </w:r>
      <w:r>
        <w:t xml:space="preserve">(OA)</w:t>
      </w:r>
      <w:r>
        <w:t xml:space="preserve"> </w:t>
      </w:r>
      <w:r>
        <w:t xml:space="preserve">publishing</w:t>
      </w:r>
      <w:r>
        <w:t xml:space="preserve"> </w:t>
      </w:r>
      <w:r>
        <w:t xml:space="preserve">allows</w:t>
      </w:r>
      <w:r>
        <w:t xml:space="preserve"> </w:t>
      </w:r>
      <w:r>
        <w:t xml:space="preserve">research</w:t>
      </w:r>
      <w:r>
        <w:t xml:space="preserve"> </w:t>
      </w:r>
      <w:r>
        <w:t xml:space="preserve">to</w:t>
      </w:r>
      <w:r>
        <w:t xml:space="preserve"> </w:t>
      </w:r>
      <w:r>
        <w:t xml:space="preserve">be</w:t>
      </w:r>
      <w:r>
        <w:t xml:space="preserve"> </w:t>
      </w:r>
      <w:r>
        <w:t xml:space="preserve">available</w:t>
      </w:r>
      <w:r>
        <w:t xml:space="preserve"> </w:t>
      </w:r>
      <w:r>
        <w:t xml:space="preserve">to</w:t>
      </w:r>
      <w:r>
        <w:t xml:space="preserve"> </w:t>
      </w:r>
      <w:r>
        <w:t xml:space="preserve">readers</w:t>
      </w:r>
      <w:r>
        <w:t xml:space="preserve"> </w:t>
      </w:r>
      <w:r>
        <w:t xml:space="preserve">at</w:t>
      </w:r>
      <w:r>
        <w:t xml:space="preserve"> </w:t>
      </w:r>
      <w:r>
        <w:t xml:space="preserve">no</w:t>
      </w:r>
      <w:r>
        <w:t xml:space="preserve"> </w:t>
      </w:r>
      <w:r>
        <w:t xml:space="preserve">cost.</w:t>
      </w:r>
      <w:r>
        <w:t xml:space="preserve"> </w:t>
      </w:r>
      <w:r>
        <w:t xml:space="preserve">Under</w:t>
      </w:r>
      <w:r>
        <w:t xml:space="preserve"> </w:t>
      </w:r>
      <w:r>
        <w:t xml:space="preserve">different</w:t>
      </w:r>
      <w:r>
        <w:t xml:space="preserve"> </w:t>
      </w:r>
      <w:r>
        <w:t xml:space="preserve">OA</w:t>
      </w:r>
      <w:r>
        <w:t xml:space="preserve"> </w:t>
      </w:r>
      <w:r>
        <w:t xml:space="preserve">models,</w:t>
      </w:r>
      <w:r>
        <w:t xml:space="preserve"> </w:t>
      </w:r>
      <w:r>
        <w:t xml:space="preserve">costs</w:t>
      </w:r>
      <w:r>
        <w:t xml:space="preserve"> </w:t>
      </w:r>
      <w:r>
        <w:t xml:space="preserve">are</w:t>
      </w:r>
      <w:r>
        <w:t xml:space="preserve"> </w:t>
      </w:r>
      <w:r>
        <w:t xml:space="preserve">transferred</w:t>
      </w:r>
      <w:r>
        <w:t xml:space="preserve"> </w:t>
      </w:r>
      <w:r>
        <w:t xml:space="preserve">to</w:t>
      </w:r>
      <w:r>
        <w:t xml:space="preserve"> </w:t>
      </w:r>
      <w:r>
        <w:t xml:space="preserve">authors,</w:t>
      </w:r>
      <w:r>
        <w:t xml:space="preserve"> </w:t>
      </w:r>
      <w:r>
        <w:t xml:space="preserve">funders,</w:t>
      </w:r>
      <w:r>
        <w:t xml:space="preserve"> </w:t>
      </w:r>
      <w:r>
        <w:t xml:space="preserve">or</w:t>
      </w:r>
      <w:r>
        <w:t xml:space="preserve"> </w:t>
      </w:r>
      <w:r>
        <w:t xml:space="preserve">institutions.</w:t>
      </w:r>
      <w:r>
        <w:t xml:space="preserve"> </w:t>
      </w:r>
      <w:r>
        <w:t xml:space="preserve">This</w:t>
      </w:r>
      <w:r>
        <w:t xml:space="preserve"> </w:t>
      </w:r>
      <w:r>
        <w:t xml:space="preserve">study</w:t>
      </w:r>
      <w:r>
        <w:t xml:space="preserve"> </w:t>
      </w:r>
      <w:r>
        <w:t xml:space="preserve">aimed</w:t>
      </w:r>
      <w:r>
        <w:t xml:space="preserve"> </w:t>
      </w:r>
      <w:r>
        <w:t xml:space="preserve">to</w:t>
      </w:r>
      <w:r>
        <w:t xml:space="preserve"> </w:t>
      </w:r>
      <w:r>
        <w:t xml:space="preserve">evaluate</w:t>
      </w:r>
      <w:r>
        <w:t xml:space="preserve"> </w:t>
      </w:r>
      <w:r>
        <w:t xml:space="preserve">occupational</w:t>
      </w:r>
      <w:r>
        <w:t xml:space="preserve"> </w:t>
      </w:r>
      <w:r>
        <w:t xml:space="preserve">health</w:t>
      </w:r>
      <w:r>
        <w:t xml:space="preserve"> </w:t>
      </w:r>
      <w:r>
        <w:t xml:space="preserve">and</w:t>
      </w:r>
      <w:r>
        <w:t xml:space="preserve"> </w:t>
      </w:r>
      <w:r>
        <w:t xml:space="preserve">safety</w:t>
      </w:r>
      <w:r>
        <w:t xml:space="preserve"> </w:t>
      </w:r>
      <w:r>
        <w:t xml:space="preserve">journals’</w:t>
      </w:r>
      <w:r>
        <w:t xml:space="preserve"> </w:t>
      </w:r>
      <w:r>
        <w:t xml:space="preserve">policies</w:t>
      </w:r>
      <w:r>
        <w:t xml:space="preserve"> </w:t>
      </w:r>
      <w:r>
        <w:t xml:space="preserve">and</w:t>
      </w:r>
      <w:r>
        <w:t xml:space="preserve"> </w:t>
      </w:r>
      <w:r>
        <w:t xml:space="preserve">indexing</w:t>
      </w:r>
      <w:r>
        <w:t xml:space="preserve"> </w:t>
      </w:r>
      <w:r>
        <w:t xml:space="preserve">for</w:t>
      </w:r>
      <w:r>
        <w:t xml:space="preserve"> </w:t>
      </w:r>
      <w:r>
        <w:t xml:space="preserve">OA.</w:t>
      </w:r>
      <w:r>
        <w:t xml:space="preserve"> </w:t>
      </w:r>
      <w:r>
        <w:t xml:space="preserve">Material</w:t>
      </w:r>
      <w:r>
        <w:t xml:space="preserve"> </w:t>
      </w:r>
      <w:r>
        <w:t xml:space="preserve">and</w:t>
      </w:r>
      <w:r>
        <w:t xml:space="preserve"> </w:t>
      </w:r>
      <w:r>
        <w:t xml:space="preserve">Methods:</w:t>
      </w:r>
      <w:r>
        <w:t xml:space="preserve"> </w:t>
      </w:r>
      <w:r>
        <w:t xml:space="preserve">Journals</w:t>
      </w:r>
      <w:r>
        <w:t xml:space="preserve"> </w:t>
      </w:r>
      <w:r>
        <w:t xml:space="preserve">indexed</w:t>
      </w:r>
      <w:r>
        <w:t xml:space="preserve"> </w:t>
      </w:r>
      <w:r>
        <w:t xml:space="preserve">in</w:t>
      </w:r>
      <w:r>
        <w:t xml:space="preserve"> </w:t>
      </w:r>
      <w:r>
        <w:t xml:space="preserve">the</w:t>
      </w:r>
      <w:r>
        <w:t xml:space="preserve"> </w:t>
      </w:r>
      <w:r>
        <w:t xml:space="preserve">OSHLINE</w:t>
      </w:r>
      <w:r>
        <w:t xml:space="preserve"> </w:t>
      </w:r>
      <w:r>
        <w:t xml:space="preserve">database</w:t>
      </w:r>
      <w:r>
        <w:t xml:space="preserve"> </w:t>
      </w:r>
      <w:r>
        <w:t xml:space="preserve">(n</w:t>
      </w:r>
      <w:r>
        <w:t xml:space="preserve"> </w:t>
      </w:r>
      <w:r>
        <w:t xml:space="preserve">=</w:t>
      </w:r>
      <w:r>
        <w:t xml:space="preserve"> </w:t>
      </w:r>
      <w:r>
        <w:t xml:space="preserve">216)</w:t>
      </w:r>
      <w:r>
        <w:t xml:space="preserve"> </w:t>
      </w:r>
      <w:r>
        <w:t xml:space="preserve">were</w:t>
      </w:r>
      <w:r>
        <w:t xml:space="preserve"> </w:t>
      </w:r>
      <w:r>
        <w:t xml:space="preserve">identified</w:t>
      </w:r>
      <w:r>
        <w:t xml:space="preserve"> </w:t>
      </w:r>
      <w:r>
        <w:t xml:space="preserve">and</w:t>
      </w:r>
      <w:r>
        <w:t xml:space="preserve"> </w:t>
      </w:r>
      <w:r>
        <w:t xml:space="preserve">their</w:t>
      </w:r>
      <w:r>
        <w:t xml:space="preserve"> </w:t>
      </w:r>
      <w:r>
        <w:t xml:space="preserve">bibliographic</w:t>
      </w:r>
      <w:r>
        <w:t xml:space="preserve"> </w:t>
      </w:r>
      <w:r>
        <w:t xml:space="preserve">characteristics</w:t>
      </w:r>
      <w:r>
        <w:t xml:space="preserve"> </w:t>
      </w:r>
      <w:r>
        <w:t xml:space="preserve">and</w:t>
      </w:r>
      <w:r>
        <w:t xml:space="preserve"> </w:t>
      </w:r>
      <w:r>
        <w:t xml:space="preserve">were</w:t>
      </w:r>
      <w:r>
        <w:t xml:space="preserve"> </w:t>
      </w:r>
      <w:r>
        <w:t xml:space="preserve">obtained</w:t>
      </w:r>
      <w:r>
        <w:t xml:space="preserve"> </w:t>
      </w:r>
      <w:r>
        <w:t xml:space="preserve">from</w:t>
      </w:r>
      <w:r>
        <w:t xml:space="preserve"> </w:t>
      </w:r>
      <w:r>
        <w:t xml:space="preserve">the</w:t>
      </w:r>
      <w:r>
        <w:t xml:space="preserve"> </w:t>
      </w:r>
      <w:r>
        <w:t xml:space="preserve">Crossref,</w:t>
      </w:r>
      <w:r>
        <w:t xml:space="preserve"> </w:t>
      </w:r>
      <w:r>
        <w:t xml:space="preserve">ISSN,</w:t>
      </w:r>
      <w:r>
        <w:t xml:space="preserve"> </w:t>
      </w:r>
      <w:r>
        <w:t xml:space="preserve">and</w:t>
      </w:r>
      <w:r>
        <w:t xml:space="preserve"> </w:t>
      </w:r>
      <w:r>
        <w:t xml:space="preserve">Ulrichsweb</w:t>
      </w:r>
      <w:r>
        <w:t xml:space="preserve"> </w:t>
      </w:r>
      <w:r>
        <w:t xml:space="preserve">databases.</w:t>
      </w:r>
      <w:r>
        <w:t xml:space="preserve"> </w:t>
      </w:r>
      <w:r>
        <w:t xml:space="preserve">Non-academic</w:t>
      </w:r>
      <w:r>
        <w:t xml:space="preserve"> </w:t>
      </w:r>
      <w:r>
        <w:t xml:space="preserve">(n</w:t>
      </w:r>
      <w:r>
        <w:t xml:space="preserve"> </w:t>
      </w:r>
      <w:r>
        <w:t xml:space="preserve">=</w:t>
      </w:r>
      <w:r>
        <w:t xml:space="preserve"> </w:t>
      </w:r>
      <w:r>
        <w:t xml:space="preserve">9),</w:t>
      </w:r>
      <w:r>
        <w:t xml:space="preserve"> </w:t>
      </w:r>
      <w:r>
        <w:t xml:space="preserve">discontinued</w:t>
      </w:r>
      <w:r>
        <w:t xml:space="preserve"> </w:t>
      </w:r>
      <w:r>
        <w:t xml:space="preserve">(n</w:t>
      </w:r>
      <w:r>
        <w:t xml:space="preserve"> </w:t>
      </w:r>
      <w:r>
        <w:t xml:space="preserve">=</w:t>
      </w:r>
      <w:r>
        <w:t xml:space="preserve"> </w:t>
      </w:r>
      <w:r>
        <w:t xml:space="preserve">4),</w:t>
      </w:r>
      <w:r>
        <w:t xml:space="preserve"> </w:t>
      </w:r>
      <w:r>
        <w:t xml:space="preserve">and</w:t>
      </w:r>
      <w:r>
        <w:t xml:space="preserve"> </w:t>
      </w:r>
      <w:r>
        <w:t xml:space="preserve">unverified</w:t>
      </w:r>
      <w:r>
        <w:t xml:space="preserve"> </w:t>
      </w:r>
      <w:r>
        <w:t xml:space="preserve">(n</w:t>
      </w:r>
      <w:r>
        <w:t xml:space="preserve"> </w:t>
      </w:r>
      <w:r>
        <w:t xml:space="preserve">=</w:t>
      </w:r>
      <w:r>
        <w:t xml:space="preserve"> </w:t>
      </w:r>
      <w:r>
        <w:t xml:space="preserve">1)</w:t>
      </w:r>
      <w:r>
        <w:t xml:space="preserve"> </w:t>
      </w:r>
      <w:r>
        <w:t xml:space="preserve">publications</w:t>
      </w:r>
      <w:r>
        <w:t xml:space="preserve"> </w:t>
      </w:r>
      <w:r>
        <w:t xml:space="preserve">were</w:t>
      </w:r>
      <w:r>
        <w:t xml:space="preserve"> </w:t>
      </w:r>
      <w:r>
        <w:t xml:space="preserve">excluded.</w:t>
      </w:r>
      <w:r>
        <w:t xml:space="preserve"> </w:t>
      </w:r>
      <w:r>
        <w:t xml:space="preserve">Remaining</w:t>
      </w:r>
      <w:r>
        <w:t xml:space="preserve"> </w:t>
      </w:r>
      <w:r>
        <w:t xml:space="preserve">journals</w:t>
      </w:r>
      <w:r>
        <w:t xml:space="preserve"> </w:t>
      </w:r>
      <w:r>
        <w:t xml:space="preserve">were</w:t>
      </w:r>
      <w:r>
        <w:t xml:space="preserve"> </w:t>
      </w:r>
      <w:r>
        <w:t xml:space="preserve">searched</w:t>
      </w:r>
      <w:r>
        <w:t xml:space="preserve"> </w:t>
      </w:r>
      <w:r>
        <w:t xml:space="preserve">for</w:t>
      </w:r>
      <w:r>
        <w:t xml:space="preserve"> </w:t>
      </w:r>
      <w:r>
        <w:t xml:space="preserve">indexing</w:t>
      </w:r>
      <w:r>
        <w:t xml:space="preserve"> </w:t>
      </w:r>
      <w:r>
        <w:t xml:space="preserve">in</w:t>
      </w:r>
      <w:r>
        <w:t xml:space="preserve"> </w:t>
      </w:r>
      <w:r>
        <w:t xml:space="preserve">the</w:t>
      </w:r>
      <w:r>
        <w:t xml:space="preserve"> </w:t>
      </w:r>
      <w:r>
        <w:t xml:space="preserve">Directory</w:t>
      </w:r>
      <w:r>
        <w:t xml:space="preserve"> </w:t>
      </w:r>
      <w:r>
        <w:t xml:space="preserve">of</w:t>
      </w:r>
      <w:r>
        <w:t xml:space="preserve"> </w:t>
      </w:r>
      <w:r>
        <w:t xml:space="preserve">Open</w:t>
      </w:r>
      <w:r>
        <w:t xml:space="preserve"> </w:t>
      </w:r>
      <w:r>
        <w:t xml:space="preserve">Access</w:t>
      </w:r>
      <w:r>
        <w:t xml:space="preserve"> </w:t>
      </w:r>
      <w:r>
        <w:t xml:space="preserve">Journals</w:t>
      </w:r>
      <w:r>
        <w:t xml:space="preserve"> </w:t>
      </w:r>
      <w:r>
        <w:t xml:space="preserve">(DOAJ).</w:t>
      </w:r>
      <w:r>
        <w:t xml:space="preserve"> </w:t>
      </w:r>
      <w:r>
        <w:t xml:space="preserve">Data</w:t>
      </w:r>
      <w:r>
        <w:t xml:space="preserve"> </w:t>
      </w:r>
      <w:r>
        <w:t xml:space="preserve">on</w:t>
      </w:r>
      <w:r>
        <w:t xml:space="preserve"> </w:t>
      </w:r>
      <w:r>
        <w:t xml:space="preserve">OA</w:t>
      </w:r>
      <w:r>
        <w:t xml:space="preserve"> </w:t>
      </w:r>
      <w:r>
        <w:t xml:space="preserve">publishing</w:t>
      </w:r>
      <w:r>
        <w:t xml:space="preserve"> </w:t>
      </w:r>
      <w:r>
        <w:t xml:space="preserve">start</w:t>
      </w:r>
      <w:r>
        <w:t xml:space="preserve"> </w:t>
      </w:r>
      <w:r>
        <w:t xml:space="preserve">year,</w:t>
      </w:r>
      <w:r>
        <w:t xml:space="preserve"> </w:t>
      </w:r>
      <w:r>
        <w:t xml:space="preserve">article</w:t>
      </w:r>
      <w:r>
        <w:t xml:space="preserve"> </w:t>
      </w:r>
      <w:r>
        <w:t xml:space="preserve">processing</w:t>
      </w:r>
      <w:r>
        <w:t xml:space="preserve"> </w:t>
      </w:r>
      <w:r>
        <w:t xml:space="preserve">charges</w:t>
      </w:r>
      <w:r>
        <w:t xml:space="preserve"> </w:t>
      </w:r>
      <w:r>
        <w:t xml:space="preserve">(APC),</w:t>
      </w:r>
      <w:r>
        <w:t xml:space="preserve"> </w:t>
      </w:r>
      <w:r>
        <w:t xml:space="preserve">author</w:t>
      </w:r>
      <w:r>
        <w:t xml:space="preserve"> </w:t>
      </w:r>
      <w:r>
        <w:t xml:space="preserve">copyright</w:t>
      </w:r>
      <w:r>
        <w:t xml:space="preserve"> </w:t>
      </w:r>
      <w:r>
        <w:t xml:space="preserve">retention,</w:t>
      </w:r>
      <w:r>
        <w:t xml:space="preserve"> </w:t>
      </w:r>
      <w:r>
        <w:t xml:space="preserve">and</w:t>
      </w:r>
      <w:r>
        <w:t xml:space="preserve"> </w:t>
      </w:r>
      <w:r>
        <w:t xml:space="preserve">available</w:t>
      </w:r>
      <w:r>
        <w:t xml:space="preserve"> </w:t>
      </w:r>
      <w:r>
        <w:t xml:space="preserve">licenses</w:t>
      </w:r>
      <w:r>
        <w:t xml:space="preserve"> </w:t>
      </w:r>
      <w:r>
        <w:t xml:space="preserve">were</w:t>
      </w:r>
      <w:r>
        <w:t xml:space="preserve"> </w:t>
      </w:r>
      <w:r>
        <w:t xml:space="preserve">retrieved</w:t>
      </w:r>
      <w:r>
        <w:t xml:space="preserve"> </w:t>
      </w:r>
      <w:r>
        <w:t xml:space="preserve">from</w:t>
      </w:r>
      <w:r>
        <w:t xml:space="preserve"> </w:t>
      </w:r>
      <w:r>
        <w:t xml:space="preserve">DOAJ.</w:t>
      </w:r>
      <w:r>
        <w:t xml:space="preserve"> </w:t>
      </w:r>
      <w:r>
        <w:t xml:space="preserve">Journals</w:t>
      </w:r>
      <w:r>
        <w:t xml:space="preserve"> </w:t>
      </w:r>
      <w:r>
        <w:t xml:space="preserve">were</w:t>
      </w:r>
      <w:r>
        <w:t xml:space="preserve"> </w:t>
      </w:r>
      <w:r>
        <w:t xml:space="preserve">classified</w:t>
      </w:r>
      <w:r>
        <w:t xml:space="preserve"> </w:t>
      </w:r>
      <w:r>
        <w:t xml:space="preserve">as</w:t>
      </w:r>
      <w:r>
        <w:t xml:space="preserve"> </w:t>
      </w:r>
      <w:r>
        <w:t xml:space="preserve">diamond</w:t>
      </w:r>
      <w:r>
        <w:t xml:space="preserve"> </w:t>
      </w:r>
      <w:r>
        <w:t xml:space="preserve">or</w:t>
      </w:r>
      <w:r>
        <w:t xml:space="preserve"> </w:t>
      </w:r>
      <w:r>
        <w:t xml:space="preserve">non-diamond</w:t>
      </w:r>
      <w:r>
        <w:t xml:space="preserve"> </w:t>
      </w:r>
      <w:r>
        <w:t xml:space="preserve">OA</w:t>
      </w:r>
      <w:r>
        <w:t xml:space="preserve"> </w:t>
      </w:r>
      <w:r>
        <w:t xml:space="preserve">as</w:t>
      </w:r>
      <w:r>
        <w:t xml:space="preserve"> </w:t>
      </w:r>
      <w:r>
        <w:t xml:space="preserve">per</w:t>
      </w:r>
      <w:r>
        <w:t xml:space="preserve"> </w:t>
      </w:r>
      <w:r>
        <w:t xml:space="preserve">the</w:t>
      </w:r>
      <w:r>
        <w:t xml:space="preserve"> </w:t>
      </w:r>
      <w:r>
        <w:t xml:space="preserve">DIAMAS</w:t>
      </w:r>
      <w:r>
        <w:t xml:space="preserve"> </w:t>
      </w:r>
      <w:r>
        <w:t xml:space="preserve">criteria</w:t>
      </w:r>
      <w:r>
        <w:t xml:space="preserve"> </w:t>
      </w:r>
      <w:r>
        <w:t xml:space="preserve">(persistent</w:t>
      </w:r>
      <w:r>
        <w:t xml:space="preserve"> </w:t>
      </w:r>
      <w:r>
        <w:t xml:space="preserve">identification,</w:t>
      </w:r>
      <w:r>
        <w:t xml:space="preserve"> </w:t>
      </w:r>
      <w:r>
        <w:t xml:space="preserve">scholarly</w:t>
      </w:r>
      <w:r>
        <w:t xml:space="preserve"> </w:t>
      </w:r>
      <w:r>
        <w:t xml:space="preserve">journal,</w:t>
      </w:r>
      <w:r>
        <w:t xml:space="preserve"> </w:t>
      </w:r>
      <w:r>
        <w:t xml:space="preserve">OA</w:t>
      </w:r>
      <w:r>
        <w:t xml:space="preserve"> </w:t>
      </w:r>
      <w:r>
        <w:t xml:space="preserve">with</w:t>
      </w:r>
      <w:r>
        <w:t xml:space="preserve"> </w:t>
      </w:r>
      <w:r>
        <w:t xml:space="preserve">licenses,</w:t>
      </w:r>
      <w:r>
        <w:t xml:space="preserve"> </w:t>
      </w:r>
      <w:r>
        <w:t xml:space="preserve">no</w:t>
      </w:r>
      <w:r>
        <w:t xml:space="preserve"> </w:t>
      </w:r>
      <w:r>
        <w:t xml:space="preserve">fees,</w:t>
      </w:r>
      <w:r>
        <w:t xml:space="preserve"> </w:t>
      </w:r>
      <w:r>
        <w:t xml:space="preserve">open</w:t>
      </w:r>
      <w:r>
        <w:t xml:space="preserve"> </w:t>
      </w:r>
      <w:r>
        <w:t xml:space="preserve">to</w:t>
      </w:r>
      <w:r>
        <w:t xml:space="preserve"> </w:t>
      </w:r>
      <w:r>
        <w:t xml:space="preserve">all</w:t>
      </w:r>
      <w:r>
        <w:t xml:space="preserve"> </w:t>
      </w:r>
      <w:r>
        <w:t xml:space="preserve">authors,</w:t>
      </w:r>
      <w:r>
        <w:t xml:space="preserve"> </w:t>
      </w:r>
      <w:r>
        <w:t xml:space="preserve">and</w:t>
      </w:r>
      <w:r>
        <w:t xml:space="preserve"> </w:t>
      </w:r>
      <w:r>
        <w:t xml:space="preserve">community-owned).</w:t>
      </w:r>
      <w:r>
        <w:t xml:space="preserve"> </w:t>
      </w:r>
      <w:r>
        <w:t xml:space="preserve">Publishers</w:t>
      </w:r>
      <w:r>
        <w:t xml:space="preserve"> </w:t>
      </w:r>
      <w:r>
        <w:t xml:space="preserve">were</w:t>
      </w:r>
      <w:r>
        <w:t xml:space="preserve"> </w:t>
      </w:r>
      <w:r>
        <w:t xml:space="preserve">labelled</w:t>
      </w:r>
      <w:r>
        <w:t xml:space="preserve"> </w:t>
      </w:r>
      <w:r>
        <w:t xml:space="preserve">as</w:t>
      </w:r>
      <w:r>
        <w:t xml:space="preserve"> </w:t>
      </w:r>
      <w:r>
        <w:t xml:space="preserve">commercial</w:t>
      </w:r>
      <w:r>
        <w:t xml:space="preserve"> </w:t>
      </w:r>
      <w:r>
        <w:t xml:space="preserve">and</w:t>
      </w:r>
      <w:r>
        <w:t xml:space="preserve"> </w:t>
      </w:r>
      <w:r>
        <w:t xml:space="preserve">non-commercial</w:t>
      </w:r>
      <w:r>
        <w:t xml:space="preserve"> </w:t>
      </w:r>
      <w:r>
        <w:t xml:space="preserve">by</w:t>
      </w:r>
      <w:r>
        <w:t xml:space="preserve"> </w:t>
      </w:r>
      <w:r>
        <w:t xml:space="preserve">reviewing</w:t>
      </w:r>
      <w:r>
        <w:t xml:space="preserve"> </w:t>
      </w:r>
      <w:r>
        <w:t xml:space="preserve">publishers’</w:t>
      </w:r>
      <w:r>
        <w:t xml:space="preserve"> </w:t>
      </w:r>
      <w:r>
        <w:t xml:space="preserve">websites</w:t>
      </w:r>
      <w:r>
        <w:t xml:space="preserve"> </w:t>
      </w:r>
      <w:r>
        <w:t xml:space="preserve">and</w:t>
      </w:r>
      <w:r>
        <w:t xml:space="preserve"> </w:t>
      </w:r>
      <w:r>
        <w:t xml:space="preserve">stock</w:t>
      </w:r>
      <w:r>
        <w:t xml:space="preserve"> </w:t>
      </w:r>
      <w:r>
        <w:t xml:space="preserve">exchange</w:t>
      </w:r>
      <w:r>
        <w:t xml:space="preserve"> </w:t>
      </w:r>
      <w:r>
        <w:t xml:space="preserve">listings.</w:t>
      </w:r>
      <w:r>
        <w:t xml:space="preserve"> </w:t>
      </w:r>
      <w:r>
        <w:t xml:space="preserve">Results:</w:t>
      </w:r>
      <w:r>
        <w:t xml:space="preserve"> </w:t>
      </w:r>
      <w:r>
        <w:t xml:space="preserve">Out</w:t>
      </w:r>
      <w:r>
        <w:t xml:space="preserve"> </w:t>
      </w:r>
      <w:r>
        <w:t xml:space="preserve">of</w:t>
      </w:r>
      <w:r>
        <w:t xml:space="preserve"> </w:t>
      </w:r>
      <w:r>
        <w:t xml:space="preserve">the</w:t>
      </w:r>
      <w:r>
        <w:t xml:space="preserve"> </w:t>
      </w:r>
      <w:r>
        <w:t xml:space="preserve">202</w:t>
      </w:r>
      <w:r>
        <w:t xml:space="preserve"> </w:t>
      </w:r>
      <w:r>
        <w:t xml:space="preserve">journals</w:t>
      </w:r>
      <w:r>
        <w:t xml:space="preserve"> </w:t>
      </w:r>
      <w:r>
        <w:t xml:space="preserve">analyzed,</w:t>
      </w:r>
      <w:r>
        <w:t xml:space="preserve"> </w:t>
      </w:r>
      <w:r>
        <w:t xml:space="preserve">only</w:t>
      </w:r>
      <w:r>
        <w:t xml:space="preserve"> </w:t>
      </w:r>
      <w:r>
        <w:t xml:space="preserve">13</w:t>
      </w:r>
      <w:r>
        <w:t xml:space="preserve"> </w:t>
      </w:r>
      <w:r>
        <w:t xml:space="preserve">(6.4%)</w:t>
      </w:r>
      <w:r>
        <w:t xml:space="preserve"> </w:t>
      </w:r>
      <w:r>
        <w:t xml:space="preserve">were</w:t>
      </w:r>
      <w:r>
        <w:t xml:space="preserve"> </w:t>
      </w:r>
      <w:r>
        <w:t xml:space="preserve">indexed</w:t>
      </w:r>
      <w:r>
        <w:t xml:space="preserve"> </w:t>
      </w:r>
      <w:r>
        <w:t xml:space="preserve">in</w:t>
      </w:r>
      <w:r>
        <w:t xml:space="preserve"> </w:t>
      </w:r>
      <w:r>
        <w:t xml:space="preserve">DOAJ.</w:t>
      </w:r>
      <w:r>
        <w:t xml:space="preserve"> </w:t>
      </w:r>
      <w:r>
        <w:t xml:space="preserve">Of</w:t>
      </w:r>
      <w:r>
        <w:t xml:space="preserve"> </w:t>
      </w:r>
      <w:r>
        <w:t xml:space="preserve">these,</w:t>
      </w:r>
      <w:r>
        <w:t xml:space="preserve"> </w:t>
      </w:r>
      <w:r>
        <w:t xml:space="preserve">only</w:t>
      </w:r>
      <w:r>
        <w:t xml:space="preserve"> </w:t>
      </w:r>
      <w:r>
        <w:t xml:space="preserve">2</w:t>
      </w:r>
      <w:r>
        <w:t xml:space="preserve"> </w:t>
      </w:r>
      <w:r>
        <w:t xml:space="preserve">were</w:t>
      </w:r>
      <w:r>
        <w:t xml:space="preserve"> </w:t>
      </w:r>
      <w:r>
        <w:t xml:space="preserve">diamond</w:t>
      </w:r>
      <w:r>
        <w:t xml:space="preserve"> </w:t>
      </w:r>
      <w:r>
        <w:t xml:space="preserve">OA</w:t>
      </w:r>
      <w:r>
        <w:t xml:space="preserve"> </w:t>
      </w:r>
      <w:r>
        <w:t xml:space="preserve">journals.</w:t>
      </w:r>
      <w:r>
        <w:t xml:space="preserve"> </w:t>
      </w:r>
      <w:r>
        <w:t xml:space="preserve">The</w:t>
      </w:r>
      <w:r>
        <w:t xml:space="preserve"> </w:t>
      </w:r>
      <w:r>
        <w:t xml:space="preserve">median</w:t>
      </w:r>
      <w:r>
        <w:t xml:space="preserve"> </w:t>
      </w:r>
      <w:r>
        <w:t xml:space="preserve">APC</w:t>
      </w:r>
      <w:r>
        <w:t xml:space="preserve"> </w:t>
      </w:r>
      <w:r>
        <w:t xml:space="preserve">was</w:t>
      </w:r>
      <w:r>
        <w:t xml:space="preserve"> </w:t>
      </w:r>
      <w:r>
        <w:t xml:space="preserve">1894</w:t>
      </w:r>
      <w:r>
        <w:t xml:space="preserve"> </w:t>
      </w:r>
      <w:r>
        <w:t xml:space="preserve">EUR</w:t>
      </w:r>
      <w:r>
        <w:t xml:space="preserve"> </w:t>
      </w:r>
      <w:r>
        <w:t xml:space="preserve">(IQR:</w:t>
      </w:r>
      <w:r>
        <w:t xml:space="preserve"> </w:t>
      </w:r>
      <w:r>
        <w:t xml:space="preserve">690–2390,</w:t>
      </w:r>
      <w:r>
        <w:t xml:space="preserve"> </w:t>
      </w:r>
      <w:r>
        <w:t xml:space="preserve">range:</w:t>
      </w:r>
      <w:r>
        <w:t xml:space="preserve"> </w:t>
      </w:r>
      <w:r>
        <w:t xml:space="preserve">0–2875).</w:t>
      </w:r>
      <w:r>
        <w:t xml:space="preserve"> </w:t>
      </w:r>
      <w:r>
        <w:t xml:space="preserve">Journals</w:t>
      </w:r>
      <w:r>
        <w:t xml:space="preserve"> </w:t>
      </w:r>
      <w:r>
        <w:t xml:space="preserve">owned</w:t>
      </w:r>
      <w:r>
        <w:t xml:space="preserve"> </w:t>
      </w:r>
      <w:r>
        <w:t xml:space="preserve">by</w:t>
      </w:r>
      <w:r>
        <w:t xml:space="preserve"> </w:t>
      </w:r>
      <w:r>
        <w:t xml:space="preserve">commercial</w:t>
      </w:r>
      <w:r>
        <w:t xml:space="preserve"> </w:t>
      </w:r>
      <w:r>
        <w:t xml:space="preserve">publishers</w:t>
      </w:r>
      <w:r>
        <w:t xml:space="preserve"> </w:t>
      </w:r>
      <w:r>
        <w:t xml:space="preserve">charged</w:t>
      </w:r>
      <w:r>
        <w:t xml:space="preserve"> </w:t>
      </w:r>
      <w:r>
        <w:t xml:space="preserve">higher</w:t>
      </w:r>
      <w:r>
        <w:t xml:space="preserve"> </w:t>
      </w:r>
      <w:r>
        <w:t xml:space="preserve">APC</w:t>
      </w:r>
      <w:r>
        <w:t xml:space="preserve"> </w:t>
      </w:r>
      <w:r>
        <w:t xml:space="preserve">than</w:t>
      </w:r>
      <w:r>
        <w:t xml:space="preserve"> </w:t>
      </w:r>
      <w:r>
        <w:t xml:space="preserve">non-commercial</w:t>
      </w:r>
      <w:r>
        <w:t xml:space="preserve"> </w:t>
      </w:r>
      <w:r>
        <w:t xml:space="preserve">publishers</w:t>
      </w:r>
      <w:r>
        <w:t xml:space="preserve"> </w:t>
      </w:r>
      <w:r>
        <w:t xml:space="preserve">(median</w:t>
      </w:r>
      <w:r>
        <w:t xml:space="preserve"> </w:t>
      </w:r>
      <w:r>
        <w:t xml:space="preserve">1424</w:t>
      </w:r>
      <w:r>
        <w:t xml:space="preserve"> </w:t>
      </w:r>
      <w:r>
        <w:t xml:space="preserve">vs</w:t>
      </w:r>
      <w:r>
        <w:t xml:space="preserve"> </w:t>
      </w:r>
      <w:r>
        <w:t xml:space="preserve">2490</w:t>
      </w:r>
      <w:r>
        <w:t xml:space="preserve"> </w:t>
      </w:r>
      <w:r>
        <w:t xml:space="preserve">EUR,</w:t>
      </w:r>
      <w:r>
        <w:t xml:space="preserve"> </w:t>
      </w:r>
      <w:r>
        <w:t xml:space="preserve">p</w:t>
      </w:r>
      <w:r>
        <w:t xml:space="preserve"> </w:t>
      </w:r>
      <w:r>
        <w:t xml:space="preserve">=</w:t>
      </w:r>
      <w:r>
        <w:t xml:space="preserve"> </w:t>
      </w:r>
      <w:r>
        <w:t xml:space="preserve">0.03).</w:t>
      </w:r>
      <w:r>
        <w:t xml:space="preserve"> </w:t>
      </w:r>
      <w:r>
        <w:t xml:space="preserve">Eight</w:t>
      </w:r>
      <w:r>
        <w:t xml:space="preserve"> </w:t>
      </w:r>
      <w:r>
        <w:t xml:space="preserve">(61.5%)</w:t>
      </w:r>
      <w:r>
        <w:t xml:space="preserve"> </w:t>
      </w:r>
      <w:r>
        <w:t xml:space="preserve">allowed</w:t>
      </w:r>
      <w:r>
        <w:t xml:space="preserve"> </w:t>
      </w:r>
      <w:r>
        <w:t xml:space="preserve">authors</w:t>
      </w:r>
      <w:r>
        <w:t xml:space="preserve"> </w:t>
      </w:r>
      <w:r>
        <w:t xml:space="preserve">to</w:t>
      </w:r>
      <w:r>
        <w:t xml:space="preserve"> </w:t>
      </w:r>
      <w:r>
        <w:t xml:space="preserve">retain</w:t>
      </w:r>
      <w:r>
        <w:t xml:space="preserve"> </w:t>
      </w:r>
      <w:r>
        <w:t xml:space="preserve">the</w:t>
      </w:r>
      <w:r>
        <w:t xml:space="preserve"> </w:t>
      </w:r>
      <w:r>
        <w:t xml:space="preserve">copyright</w:t>
      </w:r>
      <w:r>
        <w:t xml:space="preserve"> </w:t>
      </w:r>
      <w:r>
        <w:t xml:space="preserve">of</w:t>
      </w:r>
      <w:r>
        <w:t xml:space="preserve"> </w:t>
      </w:r>
      <w:r>
        <w:t xml:space="preserve">their</w:t>
      </w:r>
      <w:r>
        <w:t xml:space="preserve"> </w:t>
      </w:r>
      <w:r>
        <w:t xml:space="preserve">works.</w:t>
      </w:r>
      <w:r>
        <w:t xml:space="preserve"> </w:t>
      </w:r>
      <w:r>
        <w:t xml:space="preserve">CC-BY</w:t>
      </w:r>
      <w:r>
        <w:t xml:space="preserve"> </w:t>
      </w:r>
      <w:r>
        <w:t xml:space="preserve">licenses</w:t>
      </w:r>
      <w:r>
        <w:t xml:space="preserve"> </w:t>
      </w:r>
      <w:r>
        <w:t xml:space="preserve">were</w:t>
      </w:r>
      <w:r>
        <w:t xml:space="preserve"> </w:t>
      </w:r>
      <w:r>
        <w:t xml:space="preserve">commonly</w:t>
      </w:r>
      <w:r>
        <w:t xml:space="preserve"> </w:t>
      </w:r>
      <w:r>
        <w:t xml:space="preserve">allowed</w:t>
      </w:r>
      <w:r>
        <w:t xml:space="preserve"> </w:t>
      </w:r>
      <w:r>
        <w:t xml:space="preserve">(n</w:t>
      </w:r>
      <w:r>
        <w:t xml:space="preserve"> </w:t>
      </w:r>
      <w:r>
        <w:t xml:space="preserve">=</w:t>
      </w:r>
      <w:r>
        <w:t xml:space="preserve"> </w:t>
      </w:r>
      <w:r>
        <w:t xml:space="preserve">11,</w:t>
      </w:r>
      <w:r>
        <w:t xml:space="preserve"> </w:t>
      </w:r>
      <w:r>
        <w:t xml:space="preserve">84.6%),</w:t>
      </w:r>
      <w:r>
        <w:t xml:space="preserve"> </w:t>
      </w:r>
      <w:r>
        <w:t xml:space="preserve">followed</w:t>
      </w:r>
      <w:r>
        <w:t xml:space="preserve"> </w:t>
      </w:r>
      <w:r>
        <w:t xml:space="preserve">by</w:t>
      </w:r>
      <w:r>
        <w:t xml:space="preserve"> </w:t>
      </w:r>
      <w:r>
        <w:t xml:space="preserve">CC0</w:t>
      </w:r>
      <w:r>
        <w:t xml:space="preserve"> </w:t>
      </w:r>
      <w:r>
        <w:t xml:space="preserve">(n</w:t>
      </w:r>
      <w:r>
        <w:t xml:space="preserve"> </w:t>
      </w:r>
      <w:r>
        <w:t xml:space="preserve">=</w:t>
      </w:r>
      <w:r>
        <w:t xml:space="preserve"> </w:t>
      </w:r>
      <w:r>
        <w:t xml:space="preserve">5,</w:t>
      </w:r>
      <w:r>
        <w:t xml:space="preserve"> </w:t>
      </w:r>
      <w:r>
        <w:t xml:space="preserve">38.5%),</w:t>
      </w:r>
      <w:r>
        <w:t xml:space="preserve"> </w:t>
      </w:r>
      <w:r>
        <w:t xml:space="preserve">and</w:t>
      </w:r>
      <w:r>
        <w:t xml:space="preserve"> </w:t>
      </w:r>
      <w:r>
        <w:t xml:space="preserve">CC</w:t>
      </w:r>
      <w:r>
        <w:t xml:space="preserve"> </w:t>
      </w:r>
      <w:r>
        <w:t xml:space="preserve">BY-NC-ND</w:t>
      </w:r>
      <w:r>
        <w:t xml:space="preserve"> </w:t>
      </w:r>
      <w:r>
        <w:t xml:space="preserve">(n</w:t>
      </w:r>
      <w:r>
        <w:t xml:space="preserve"> </w:t>
      </w:r>
      <w:r>
        <w:t xml:space="preserve">=</w:t>
      </w:r>
      <w:r>
        <w:t xml:space="preserve"> </w:t>
      </w:r>
      <w:r>
        <w:t xml:space="preserve">3,</w:t>
      </w:r>
      <w:r>
        <w:t xml:space="preserve"> </w:t>
      </w:r>
      <w:r>
        <w:t xml:space="preserve">23.1%).</w:t>
      </w:r>
      <w:r>
        <w:t xml:space="preserve"> </w:t>
      </w:r>
      <w:r>
        <w:t xml:space="preserve">Conclusion:</w:t>
      </w:r>
      <w:r>
        <w:t xml:space="preserve"> </w:t>
      </w:r>
      <w:r>
        <w:t xml:space="preserve">Few</w:t>
      </w:r>
      <w:r>
        <w:t xml:space="preserve"> </w:t>
      </w:r>
      <w:r>
        <w:t xml:space="preserve">occupational</w:t>
      </w:r>
      <w:r>
        <w:t xml:space="preserve"> </w:t>
      </w:r>
      <w:r>
        <w:t xml:space="preserve">health</w:t>
      </w:r>
      <w:r>
        <w:t xml:space="preserve"> </w:t>
      </w:r>
      <w:r>
        <w:t xml:space="preserve">and</w:t>
      </w:r>
      <w:r>
        <w:t xml:space="preserve"> </w:t>
      </w:r>
      <w:r>
        <w:t xml:space="preserve">safety</w:t>
      </w:r>
      <w:r>
        <w:t xml:space="preserve"> </w:t>
      </w:r>
      <w:r>
        <w:t xml:space="preserve">journals</w:t>
      </w:r>
      <w:r>
        <w:t xml:space="preserve"> </w:t>
      </w:r>
      <w:r>
        <w:t xml:space="preserve">indexed</w:t>
      </w:r>
      <w:r>
        <w:t xml:space="preserve"> </w:t>
      </w:r>
      <w:r>
        <w:t xml:space="preserve">in</w:t>
      </w:r>
      <w:r>
        <w:t xml:space="preserve"> </w:t>
      </w:r>
      <w:r>
        <w:t xml:space="preserve">OSHLINE</w:t>
      </w:r>
      <w:r>
        <w:t xml:space="preserve"> </w:t>
      </w:r>
      <w:r>
        <w:t xml:space="preserve">are</w:t>
      </w:r>
      <w:r>
        <w:t xml:space="preserve"> </w:t>
      </w:r>
      <w:r>
        <w:t xml:space="preserve">fully</w:t>
      </w:r>
      <w:r>
        <w:t xml:space="preserve"> </w:t>
      </w:r>
      <w:r>
        <w:t xml:space="preserve">OA,</w:t>
      </w:r>
      <w:r>
        <w:t xml:space="preserve"> </w:t>
      </w:r>
      <w:r>
        <w:t xml:space="preserve">with</w:t>
      </w:r>
      <w:r>
        <w:t xml:space="preserve"> </w:t>
      </w:r>
      <w:r>
        <w:t xml:space="preserve">only</w:t>
      </w:r>
      <w:r>
        <w:t xml:space="preserve"> </w:t>
      </w:r>
      <w:r>
        <w:t xml:space="preserve">1%</w:t>
      </w:r>
      <w:r>
        <w:t xml:space="preserve"> </w:t>
      </w:r>
      <w:r>
        <w:t xml:space="preserve">diamond</w:t>
      </w:r>
      <w:r>
        <w:t xml:space="preserve"> </w:t>
      </w:r>
      <w:r>
        <w:t xml:space="preserve">OA.</w:t>
      </w:r>
      <w:r>
        <w:t xml:space="preserve"> </w:t>
      </w:r>
      <w:r>
        <w:t xml:space="preserve">Journals</w:t>
      </w:r>
      <w:r>
        <w:t xml:space="preserve"> </w:t>
      </w:r>
      <w:r>
        <w:t xml:space="preserve">owned</w:t>
      </w:r>
      <w:r>
        <w:t xml:space="preserve"> </w:t>
      </w:r>
      <w:r>
        <w:t xml:space="preserve">by</w:t>
      </w:r>
      <w:r>
        <w:t xml:space="preserve"> </w:t>
      </w:r>
      <w:r>
        <w:t xml:space="preserve">commercial</w:t>
      </w:r>
      <w:r>
        <w:t xml:space="preserve"> </w:t>
      </w:r>
      <w:r>
        <w:t xml:space="preserve">publishers</w:t>
      </w:r>
      <w:r>
        <w:t xml:space="preserve"> </w:t>
      </w:r>
      <w:r>
        <w:t xml:space="preserve">charge</w:t>
      </w:r>
      <w:r>
        <w:t xml:space="preserve"> </w:t>
      </w:r>
      <w:r>
        <w:t xml:space="preserve">higher</w:t>
      </w:r>
      <w:r>
        <w:t xml:space="preserve"> </w:t>
      </w:r>
      <w:r>
        <w:t xml:space="preserve">fees</w:t>
      </w:r>
      <w:r>
        <w:t xml:space="preserve"> </w:t>
      </w:r>
      <w:r>
        <w:t xml:space="preserve">to</w:t>
      </w:r>
      <w:r>
        <w:t xml:space="preserve"> </w:t>
      </w:r>
      <w:r>
        <w:t xml:space="preserve">authors,</w:t>
      </w:r>
      <w:r>
        <w:t xml:space="preserve"> </w:t>
      </w:r>
      <w:r>
        <w:t xml:space="preserve">institutions,</w:t>
      </w:r>
      <w:r>
        <w:t xml:space="preserve"> </w:t>
      </w:r>
      <w:r>
        <w:t xml:space="preserve">and</w:t>
      </w:r>
      <w:r>
        <w:t xml:space="preserve"> </w:t>
      </w:r>
      <w:r>
        <w:t xml:space="preserve">funders,</w:t>
      </w:r>
      <w:r>
        <w:t xml:space="preserve"> </w:t>
      </w:r>
      <w:r>
        <w:t xml:space="preserve">on</w:t>
      </w:r>
      <w:r>
        <w:t xml:space="preserve"> </w:t>
      </w:r>
      <w:r>
        <w:t xml:space="preserve">average.</w:t>
      </w:r>
      <w:r>
        <w:t xml:space="preserve"> </w:t>
      </w:r>
      <w:r>
        <w:t xml:space="preserve">Existing</w:t>
      </w:r>
      <w:r>
        <w:t xml:space="preserve"> </w:t>
      </w:r>
      <w:r>
        <w:t xml:space="preserve">journals</w:t>
      </w:r>
      <w:r>
        <w:t xml:space="preserve"> </w:t>
      </w:r>
      <w:r>
        <w:t xml:space="preserve">could</w:t>
      </w:r>
      <w:r>
        <w:t xml:space="preserve"> </w:t>
      </w:r>
      <w:r>
        <w:t xml:space="preserve">evaluate</w:t>
      </w:r>
      <w:r>
        <w:t xml:space="preserve"> </w:t>
      </w:r>
      <w:r>
        <w:t xml:space="preserve">transitioning</w:t>
      </w:r>
      <w:r>
        <w:t xml:space="preserve"> </w:t>
      </w:r>
      <w:r>
        <w:t xml:space="preserve">to</w:t>
      </w:r>
      <w:r>
        <w:t xml:space="preserve"> </w:t>
      </w:r>
      <w:r>
        <w:t xml:space="preserve">non-commercial</w:t>
      </w:r>
      <w:r>
        <w:t xml:space="preserve"> </w:t>
      </w:r>
      <w:r>
        <w:t xml:space="preserve">or</w:t>
      </w:r>
      <w:r>
        <w:t xml:space="preserve"> </w:t>
      </w:r>
      <w:r>
        <w:t xml:space="preserve">diamond</w:t>
      </w:r>
      <w:r>
        <w:t xml:space="preserve"> </w:t>
      </w:r>
      <w:r>
        <w:t xml:space="preserve">OA,</w:t>
      </w:r>
      <w:r>
        <w:t xml:space="preserve"> </w:t>
      </w:r>
      <w:r>
        <w:t xml:space="preserve">while</w:t>
      </w:r>
      <w:r>
        <w:t xml:space="preserve"> </w:t>
      </w:r>
      <w:r>
        <w:t xml:space="preserve">new</w:t>
      </w:r>
      <w:r>
        <w:t xml:space="preserve"> </w:t>
      </w:r>
      <w:r>
        <w:t xml:space="preserve">diamond</w:t>
      </w:r>
      <w:r>
        <w:t xml:space="preserve"> </w:t>
      </w:r>
      <w:r>
        <w:t xml:space="preserve">OA</w:t>
      </w:r>
      <w:r>
        <w:t xml:space="preserve"> </w:t>
      </w:r>
      <w:r>
        <w:t xml:space="preserve">journal</w:t>
      </w:r>
      <w:r>
        <w:t xml:space="preserve"> </w:t>
      </w:r>
      <w:r>
        <w:t xml:space="preserve">initiatives</w:t>
      </w:r>
      <w:r>
        <w:t xml:space="preserve"> </w:t>
      </w:r>
      <w:r>
        <w:t xml:space="preserve">should</w:t>
      </w:r>
      <w:r>
        <w:t xml:space="preserve"> </w:t>
      </w:r>
      <w:r>
        <w:t xml:space="preserve">be</w:t>
      </w:r>
      <w:r>
        <w:t xml:space="preserve"> </w:t>
      </w:r>
      <w:r>
        <w:t xml:space="preserve">encouraged.</w:t>
      </w:r>
    </w:p>
    <w:p>
      <w:r>
        <w:br w:type="page"/>
      </w:r>
    </w:p>
    <w:bookmarkStart w:id="22" w:name="description"/>
    <w:p>
      <w:pPr>
        <w:pStyle w:val="Heading1"/>
      </w:pPr>
      <w:r>
        <w:t xml:space="preserve">Description</w:t>
      </w:r>
    </w:p>
    <w:p>
      <w:pPr>
        <w:pStyle w:val="FirstParagraph"/>
      </w:pPr>
      <w:r>
        <w:t xml:space="preserve">The list of journals indexed for OSHLINE® was extracted on 23/04/2025 from the Canadian Centre for Occupational Health and Safety</w:t>
      </w:r>
      <w:r>
        <w:t xml:space="preserve"> </w:t>
      </w:r>
      <w:hyperlink r:id="rId20">
        <w:r>
          <w:rPr>
            <w:rStyle w:val="Hyperlink"/>
          </w:rPr>
          <w:t xml:space="preserve">public website</w:t>
        </w:r>
      </w:hyperlink>
      <w:r>
        <w:t xml:space="preserve">. This list contains journal names and their ISSN.</w:t>
      </w:r>
    </w:p>
    <w:p>
      <w:pPr>
        <w:pStyle w:val="BodyText"/>
      </w:pPr>
      <w:r>
        <w:t xml:space="preserve">A dataset was be generated from the html file by using functions from the</w:t>
      </w:r>
      <w:r>
        <w:t xml:space="preserve"> </w:t>
      </w:r>
      <w:hyperlink r:id="rId21">
        <w:r>
          <w:rPr>
            <w:rStyle w:val="VerbatimChar"/>
          </w:rPr>
          <w:t xml:space="preserve">rvest</w:t>
        </w:r>
      </w:hyperlink>
      <w:r>
        <w:t xml:space="preserve"> </w:t>
      </w:r>
      <w:r>
        <w:t xml:space="preserve">package to obtain a column with the journal name and the ISSN.</w:t>
      </w:r>
    </w:p>
    <w:p>
      <w:pPr>
        <w:pStyle w:val="BodyText"/>
      </w:pPr>
      <w:r>
        <w:t xml:space="preserve">After manual inspection and checks for errors, two journals were removed as the ISSN was not registered for one (</w:t>
      </w:r>
      <w:r>
        <w:rPr>
          <w:iCs/>
          <w:i/>
        </w:rPr>
        <w:t xml:space="preserve">Facility Safety Management</w:t>
      </w:r>
      <w:r>
        <w:t xml:space="preserve">) and the correct ISSN could not be identified for a journal with no exact name matches (</w:t>
      </w:r>
      <w:r>
        <w:rPr>
          <w:iCs/>
          <w:i/>
        </w:rPr>
        <w:t xml:space="preserve">Health Promotion</w:t>
      </w:r>
      <w:r>
        <w:t xml:space="preserve">). The journal</w:t>
      </w:r>
      <w:r>
        <w:t xml:space="preserve"> </w:t>
      </w:r>
      <w:r>
        <w:rPr>
          <w:iCs/>
          <w:i/>
        </w:rPr>
        <w:t xml:space="preserve">Environmental Carcinogenesis and Ecotoxicology Reviews</w:t>
      </w:r>
      <w:r>
        <w:t xml:space="preserve"> </w:t>
      </w:r>
      <w:r>
        <w:t xml:space="preserve">(ISSN = 1059-0501) was removed as this was a duplicate of the</w:t>
      </w:r>
      <w:r>
        <w:t xml:space="preserve"> </w:t>
      </w:r>
      <w:r>
        <w:rPr>
          <w:iCs/>
          <w:i/>
        </w:rPr>
        <w:t xml:space="preserve">Journal of Environmental Science and Health. Part C, Environmental Carcinogenesis &amp; Ecotoxicology Reviews</w:t>
      </w:r>
      <w:r>
        <w:t xml:space="preserve"> </w:t>
      </w:r>
      <w:r>
        <w:t xml:space="preserve">(ISSN = 1059-0501).</w:t>
      </w:r>
    </w:p>
    <w:p>
      <w:pPr>
        <w:pStyle w:val="BodyText"/>
      </w:pPr>
      <w:r>
        <w:t xml:space="preserve">This resulted in a total of</w:t>
      </w:r>
      <w:r>
        <w:t xml:space="preserve"> </w:t>
      </w:r>
      <w:r>
        <w:rPr>
          <w:bCs/>
          <w:b/>
        </w:rPr>
        <w:t xml:space="preserve">n = 216</w:t>
      </w:r>
      <w:r>
        <w:t xml:space="preserve"> </w:t>
      </w:r>
      <w:r>
        <w:t xml:space="preserve">journals.</w:t>
      </w:r>
    </w:p>
    <w:bookmarkEnd w:id="22"/>
    <w:bookmarkStart w:id="23" w:name="crossref"/>
    <w:p>
      <w:pPr>
        <w:pStyle w:val="Heading1"/>
      </w:pPr>
      <w:r>
        <w:t xml:space="preserve">Crossref</w:t>
      </w:r>
    </w:p>
    <w:p>
      <w:pPr>
        <w:pStyle w:val="FirstParagraph"/>
      </w:pPr>
      <w:r>
        <w:t xml:space="preserve">The metadata for these journals was enriched by using the</w:t>
      </w:r>
      <w:r>
        <w:t xml:space="preserve"> </w:t>
      </w:r>
      <w:hyperlink r:id="rId21">
        <w:r>
          <w:rPr>
            <w:rStyle w:val="VerbatimChar"/>
          </w:rPr>
          <w:t xml:space="preserve">rcrossref</w:t>
        </w:r>
      </w:hyperlink>
      <w:r>
        <w:t xml:space="preserve"> </w:t>
      </w:r>
      <w:r>
        <w:t xml:space="preserve">package by first searching for the ISSN. For cases where there is no ISSN match, journal titles were searched.</w:t>
      </w:r>
    </w:p>
    <w:bookmarkEnd w:id="23"/>
    <w:bookmarkStart w:id="25" w:name="issn-portal"/>
    <w:p>
      <w:pPr>
        <w:pStyle w:val="Heading1"/>
      </w:pPr>
      <w:r>
        <w:t xml:space="preserve">ISSN Portal</w:t>
      </w:r>
    </w:p>
    <w:p>
      <w:pPr>
        <w:pStyle w:val="FirstParagraph"/>
      </w:pPr>
      <w:r>
        <w:t xml:space="preserve">Data on the publisher and the ISSN linked to the journal title were retrieved from crossref. The electronic ISSN could not be retrieved. Therefore, the</w:t>
      </w:r>
      <w:r>
        <w:t xml:space="preserve"> </w:t>
      </w:r>
      <w:hyperlink r:id="rId24">
        <w:r>
          <w:rPr>
            <w:rStyle w:val="Hyperlink"/>
          </w:rPr>
          <w:t xml:space="preserve">ISSN portal</w:t>
        </w:r>
      </w:hyperlink>
      <w:r>
        <w:t xml:space="preserve"> </w:t>
      </w:r>
      <w:r>
        <w:t xml:space="preserve">was searched to extract other ISSNs, likely corresponding to the electronic ISSN. Later confirmation was done by matching of ISSNs against a robust bibliographic database (Ulrichsweb) as detailed below.</w:t>
      </w:r>
    </w:p>
    <w:p>
      <w:pPr>
        <w:pStyle w:val="BodyText"/>
      </w:pPr>
      <w:r>
        <w:t xml:space="preserve">Discordant ISSN from the original OSHLINE dataset and crossref were manually removed and checked against the ISSN portal. One journal was removed because its ISSN could not be confirmed in the ISSN portal (</w:t>
      </w:r>
      <w:r>
        <w:rPr>
          <w:iCs/>
          <w:i/>
        </w:rPr>
        <w:t xml:space="preserve">Occupational Health and Safety (Tx.)</w:t>
      </w:r>
      <w:r>
        <w:t xml:space="preserve">).</w:t>
      </w:r>
    </w:p>
    <w:p>
      <w:r>
        <w:br w:type="page"/>
      </w:r>
    </w:p>
    <w:bookmarkEnd w:id="25"/>
    <w:bookmarkStart w:id="27" w:name="ulrichsweb"/>
    <w:p>
      <w:pPr>
        <w:pStyle w:val="Heading1"/>
      </w:pPr>
      <w:r>
        <w:t xml:space="preserve">Ulrichsweb</w:t>
      </w:r>
    </w:p>
    <w:p>
      <w:pPr>
        <w:pStyle w:val="FirstParagraph"/>
      </w:pPr>
      <w:r>
        <w:t xml:space="preserve">A list of all unduplicated ISSN was generated to search for individual ISSN in the</w:t>
      </w:r>
      <w:r>
        <w:t xml:space="preserve"> </w:t>
      </w:r>
      <w:hyperlink r:id="rId26">
        <w:r>
          <w:rPr>
            <w:rStyle w:val="Hyperlink"/>
          </w:rPr>
          <w:t xml:space="preserve">Ulrichsweb database</w:t>
        </w:r>
      </w:hyperlink>
      <w:r>
        <w:t xml:space="preserve"> </w:t>
      </w:r>
      <w:r>
        <w:t xml:space="preserve">(Ulrichsweb.com™, Copyright © 2025 ProQuest LLC).</w:t>
      </w:r>
    </w:p>
    <w:p>
      <w:pPr>
        <w:pStyle w:val="BodyText"/>
      </w:pPr>
      <w:r>
        <w:t xml:space="preserve">A total of</w:t>
      </w:r>
      <w:r>
        <w:t xml:space="preserve"> </w:t>
      </w:r>
      <w:r>
        <w:rPr>
          <w:bCs/>
          <w:b/>
        </w:rPr>
        <w:t xml:space="preserve">n = 415</w:t>
      </w:r>
      <w:r>
        <w:t xml:space="preserve"> </w:t>
      </w:r>
      <w:r>
        <w:t xml:space="preserve">ISSNs (print and electronic) were searched, out of which</w:t>
      </w:r>
      <w:r>
        <w:t xml:space="preserve"> </w:t>
      </w:r>
      <w:r>
        <w:rPr>
          <w:bCs/>
          <w:b/>
        </w:rPr>
        <w:t xml:space="preserve">n = 388 (93.5%)</w:t>
      </w:r>
      <w:r>
        <w:t xml:space="preserve"> </w:t>
      </w:r>
      <w:r>
        <w:t xml:space="preserve">records were found in ulrichsweb and downloaded for further examination against the dataset.</w:t>
      </w:r>
    </w:p>
    <w:p>
      <w:pPr>
        <w:pStyle w:val="BodyText"/>
      </w:pPr>
      <w:r>
        <w:t xml:space="preserve">A total of</w:t>
      </w:r>
      <w:r>
        <w:t xml:space="preserve"> </w:t>
      </w:r>
      <w:r>
        <w:rPr>
          <w:bCs/>
          <w:b/>
        </w:rPr>
        <w:t xml:space="preserve">n = 9 (4.2%)</w:t>
      </w:r>
      <w:r>
        <w:t xml:space="preserve"> </w:t>
      </w:r>
      <w:r>
        <w:t xml:space="preserve">journals were removed from the dataset due to having a discontinued status without a subsequent active journal under a different publisher. The list of those journals is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ID</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Journal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Clinics in Occupational and Environmental Medicine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International Journal of Cognitive Ergonomics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International Journal of Occupational and Environmental Health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International Review of Industrial and Organizational Psychology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Journal of Biological Chemistry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Just Labour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Noise Notes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Occupational Ergonomics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Occupational Hygiene</w:t>
            </w:r>
          </w:p>
        </w:tc>
      </w:tr>
    </w:tbl>
    <w:p>
      <w:pPr>
        <w:pStyle w:val="BodyText"/>
      </w:pPr>
      <w:r>
        <w:t xml:space="preserve">A total of</w:t>
      </w:r>
      <w:r>
        <w:t xml:space="preserve"> </w:t>
      </w:r>
      <w:r>
        <w:rPr>
          <w:bCs/>
          <w:b/>
        </w:rPr>
        <w:t xml:space="preserve">n = 4 (1.9%)</w:t>
      </w:r>
      <w:r>
        <w:t xml:space="preserve"> </w:t>
      </w:r>
      <w:r>
        <w:t xml:space="preserve">journals were removed from the dataset due to not being academic or scholarly publications: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ID</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Journal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Accident Prevention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Canadian Journal of Infection Control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Canadian Occupational Safety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NFPA Journal: the Official Magazine of the National Fire Protection Association</w:t>
            </w:r>
          </w:p>
        </w:tc>
      </w:tr>
    </w:tbl>
    <w:p>
      <w:pPr>
        <w:pStyle w:val="BodyText"/>
      </w:pPr>
      <w:r>
        <w:t xml:space="preserve">There were three journals with more than two ISSN identifier. The</w:t>
      </w:r>
      <w:r>
        <w:t xml:space="preserve"> </w:t>
      </w:r>
      <w:r>
        <w:rPr>
          <w:rStyle w:val="VerbatimChar"/>
        </w:rPr>
        <w:t xml:space="preserve">print_issn</w:t>
      </w:r>
      <w:r>
        <w:t xml:space="preserve"> </w:t>
      </w:r>
      <w:r>
        <w:t xml:space="preserve">which had a match with ulrichsweb were kept instead of the OSHLINE ISSN.</w:t>
      </w:r>
    </w:p>
    <w:p>
      <w:r>
        <w:br w:type="page"/>
      </w:r>
    </w:p>
    <w:bookmarkEnd w:id="27"/>
    <w:bookmarkStart w:id="28" w:name="doaj"/>
    <w:p>
      <w:pPr>
        <w:pStyle w:val="Heading1"/>
      </w:pPr>
      <w:r>
        <w:t xml:space="preserve">DOAJ</w:t>
      </w:r>
    </w:p>
    <w:p>
      <w:pPr>
        <w:pStyle w:val="FirstParagraph"/>
      </w:pPr>
      <w:r>
        <w:t xml:space="preserve">All the remaining</w:t>
      </w:r>
      <w:r>
        <w:t xml:space="preserve"> </w:t>
      </w:r>
      <w:r>
        <w:rPr>
          <w:bCs/>
          <w:b/>
        </w:rPr>
        <w:t xml:space="preserve">n = 373</w:t>
      </w:r>
      <w:r>
        <w:t xml:space="preserve"> </w:t>
      </w:r>
      <w:r>
        <w:t xml:space="preserve">ISSNs in the long dataframe containing bibliographic information from Ulrichsweb were searched in the DOAJ. Whenever an exact match was found for any ISSN, this was registered as TRUE in a new column. The journal ID with a TRUE value were identified and additional information on their open access publishing characteristics were exctracted for further analysis.</w:t>
      </w:r>
    </w:p>
    <w:p>
      <w:pPr>
        <w:pStyle w:val="BodyText"/>
      </w:pPr>
      <w:r>
        <w:t xml:space="preserve">Out of the remaining</w:t>
      </w:r>
      <w:r>
        <w:t xml:space="preserve"> </w:t>
      </w:r>
      <w:r>
        <w:rPr>
          <w:bCs/>
          <w:b/>
        </w:rPr>
        <w:t xml:space="preserve">n = 202</w:t>
      </w:r>
      <w:r>
        <w:t xml:space="preserve"> </w:t>
      </w:r>
      <w:r>
        <w:t xml:space="preserve">journals, a total of</w:t>
      </w:r>
      <w:r>
        <w:t xml:space="preserve"> </w:t>
      </w:r>
      <w:r>
        <w:rPr>
          <w:bCs/>
          <w:b/>
        </w:rPr>
        <w:t xml:space="preserve">n = 13 (6.4%)</w:t>
      </w:r>
      <w:r>
        <w:t xml:space="preserve"> </w:t>
      </w:r>
      <w:r>
        <w:t xml:space="preserve">were indexed in the Directory of Open Access Journals (DOAJ):</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ID</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Journal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Annals of the Academy of Medicine, Singapore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Archives of Public Health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Canadian Medical Association Journal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Emerging Infectious Diseases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Environmental Health : A Global Science Access Source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Environmental Health Perspectives : 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Experimental Lung Research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International Journal of Occupational Medicine and Environmental Health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Journal of Applied Clinical Medical Physics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Journal of Occupational Health (Japan)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Journal of occupational medicine and toxicology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Journal of Rehabilitation Medicine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Scandinavian Journal of Work, Environment and Health</w:t>
            </w:r>
          </w:p>
        </w:tc>
      </w:tr>
    </w:tbl>
    <w:p>
      <w:r>
        <w:br w:type="page"/>
      </w:r>
    </w:p>
    <w:bookmarkEnd w:id="28"/>
    <w:bookmarkStart w:id="42" w:name="analysis-of-journals-indexed-in-doaj"/>
    <w:p>
      <w:pPr>
        <w:pStyle w:val="Heading1"/>
      </w:pPr>
      <w:r>
        <w:t xml:space="preserve">Analysis of journals indexed in DOAJ</w:t>
      </w:r>
    </w:p>
    <w:p>
      <w:pPr>
        <w:pStyle w:val="FirstParagraph"/>
      </w:pPr>
      <w:r>
        <w:t xml:space="preserve">The following analyses are restricted to the 13 publications indexed in the DOAJ.</w:t>
      </w:r>
    </w:p>
    <w:bookmarkStart w:id="30" w:name="diamond-open-access"/>
    <w:p>
      <w:pPr>
        <w:pStyle w:val="Heading2"/>
      </w:pPr>
      <w:r>
        <w:t xml:space="preserve">Diamond Open Access</w:t>
      </w:r>
    </w:p>
    <w:p>
      <w:pPr>
        <w:pStyle w:val="FirstParagraph"/>
      </w:pPr>
      <w:r>
        <w:t xml:space="preserve">Journals were binary classified as diamond open access (DOA) and non-DOA based on meeting all six criteria stated in the</w:t>
      </w:r>
      <w:r>
        <w:t xml:space="preserve"> </w:t>
      </w:r>
      <w:hyperlink r:id="rId29">
        <w:r>
          <w:rPr>
            <w:rStyle w:val="Hyperlink"/>
          </w:rPr>
          <w:t xml:space="preserve">DIAMAS classification</w:t>
        </w:r>
      </w:hyperlink>
      <w:r>
        <w:t xml:space="preserve">. Only 2 journals met all criteria to be classified as DOA: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ID</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Journal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Emerging Infectious Diseases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Environmental Health Perspectives : EHP</w:t>
            </w:r>
          </w:p>
        </w:tc>
      </w:tr>
    </w:tbl>
    <w:p>
      <w:pPr>
        <w:pStyle w:val="BodyText"/>
      </w:pPr>
      <w:r>
        <w:t xml:space="preserve">Therefore, the percentage of DOA journals out of the total set of publications was</w:t>
      </w:r>
      <w:r>
        <w:t xml:space="preserve"> </w:t>
      </w:r>
      <w:r>
        <w:rPr>
          <w:bCs/>
          <w:b/>
        </w:rPr>
        <w:t xml:space="preserve">1%</w:t>
      </w:r>
      <w:r>
        <w:t xml:space="preserve">.</w:t>
      </w:r>
    </w:p>
    <w:bookmarkEnd w:id="30"/>
    <w:bookmarkStart w:id="35" w:name="article-processing-charges"/>
    <w:p>
      <w:pPr>
        <w:pStyle w:val="Heading2"/>
      </w:pPr>
      <w:r>
        <w:t xml:space="preserve">Article Processing Charges</w:t>
      </w:r>
    </w:p>
    <w:p>
      <w:pPr>
        <w:pStyle w:val="FirstParagraph"/>
      </w:pPr>
      <w:r>
        <w:t xml:space="preserve">Whenever APC charges were registered in a currency distinct to euros (EUR), values were converted to EUR by using international currency exchange rates from</w:t>
      </w:r>
      <w:r>
        <w:t xml:space="preserve"> </w:t>
      </w:r>
      <w:hyperlink r:id="rId31">
        <w:r>
          <w:rPr>
            <w:rStyle w:val="Hyperlink"/>
          </w:rPr>
          <w:t xml:space="preserve">Google Finance</w:t>
        </w:r>
      </w:hyperlink>
      <w:r>
        <w:t xml:space="preserve"> </w:t>
      </w:r>
      <w:r>
        <w:t xml:space="preserve">on 23/04/2025.</w:t>
      </w:r>
    </w:p>
    <w:p>
      <w:pPr>
        <w:pStyle w:val="BodyText"/>
      </w:pPr>
      <w:r>
        <w:t xml:space="preserve">The summary of journal article processing charges (APC) per article in euros (EUR) is shown in this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Number of Journals</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Q1</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Q3</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max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2875</w:t>
            </w:r>
          </w:p>
        </w:tc>
      </w:tr>
    </w:tbl>
    <w:p>
      <w:pPr>
        <w:pStyle w:val="BodyText"/>
      </w:pPr>
      <w:r>
        <w:t xml:space="preserve">The status of the publisher as a</w:t>
      </w:r>
      <w:r>
        <w:t xml:space="preserve"> </w:t>
      </w:r>
      <w:r>
        <w:rPr>
          <w:iCs/>
          <w:i/>
        </w:rPr>
        <w:t xml:space="preserve">commercial</w:t>
      </w:r>
      <w:r>
        <w:t xml:space="preserve"> </w:t>
      </w:r>
      <w:r>
        <w:t xml:space="preserve">or</w:t>
      </w:r>
      <w:r>
        <w:t xml:space="preserve"> </w:t>
      </w:r>
      <w:r>
        <w:rPr>
          <w:iCs/>
          <w:i/>
        </w:rPr>
        <w:t xml:space="preserve">non-commercial</w:t>
      </w:r>
      <w:r>
        <w:t xml:space="preserve"> </w:t>
      </w:r>
      <w:r>
        <w:t xml:space="preserve">publisher was classified by reviewing the publishers’ websites when available, or listings of companies on a stock exchange (if true, these were labelled as commercial).</w:t>
      </w:r>
    </w:p>
    <w:p>
      <w:pPr>
        <w:pStyle w:val="BodyText"/>
      </w:pPr>
      <w:r>
        <w:t xml:space="preserve">The summary of APC in EUR according to commercial status of the publisher is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Commercial Publisher</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Number of Journals</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Q1</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Q3</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max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1975.5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2390.00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2790.0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2875</w:t>
            </w:r>
          </w:p>
        </w:tc>
      </w:tr>
    </w:tbl>
    <w:p>
      <w:pPr>
        <w:pStyle w:val="BodyText"/>
      </w:pPr>
      <w:r>
        <w:drawing>
          <wp:inline>
            <wp:extent cx="4620126" cy="3696101"/>
            <wp:effectExtent b="0" l="0" r="0" t="0"/>
            <wp:docPr descr="" title="" id="33" name="Picture"/>
            <a:graphic>
              <a:graphicData uri="http://schemas.openxmlformats.org/drawingml/2006/picture">
                <pic:pic>
                  <pic:nvPicPr>
                    <pic:cNvPr descr="OH_publications_analysis_files/figure-docx/unnamed-chunk-30-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Mann-Withney U-test (Wilcoxon’s rank sum test) was applied to test the alternative hypothesis that the APC differed according to publisher commercial status classification:</w:t>
      </w:r>
    </w:p>
    <w:p>
      <w:pPr>
        <w:pStyle w:val="SourceCode"/>
      </w:pPr>
      <w:r>
        <w:br/>
      </w:r>
      <w:r>
        <w:rPr>
          <w:rStyle w:val="VerbatimChar"/>
        </w:rPr>
        <w:t xml:space="preserve">    Wilcoxon rank sum test with continuity correction</w:t>
      </w:r>
      <w:r>
        <w:br/>
      </w:r>
      <w:r>
        <w:br/>
      </w:r>
      <w:r>
        <w:rPr>
          <w:rStyle w:val="VerbatimChar"/>
        </w:rPr>
        <w:t xml:space="preserve">data:  APC by commercial_publisher</w:t>
      </w:r>
      <w:r>
        <w:br/>
      </w:r>
      <w:r>
        <w:rPr>
          <w:rStyle w:val="VerbatimChar"/>
        </w:rPr>
        <w:t xml:space="preserve">W = 5, p-value = 0.03354</w:t>
      </w:r>
      <w:r>
        <w:br/>
      </w:r>
      <w:r>
        <w:rPr>
          <w:rStyle w:val="VerbatimChar"/>
        </w:rPr>
        <w:t xml:space="preserve">alternative hypothesis: true location shift is not equal to 0</w:t>
      </w:r>
    </w:p>
    <w:bookmarkEnd w:id="35"/>
    <w:bookmarkStart w:id="39" w:name="year-of-conversion-to-oa"/>
    <w:p>
      <w:pPr>
        <w:pStyle w:val="Heading2"/>
      </w:pPr>
      <w:r>
        <w:t xml:space="preserve">Year of conversion to OA</w:t>
      </w:r>
    </w:p>
    <w:p>
      <w:pPr>
        <w:pStyle w:val="FirstParagraph"/>
      </w:pPr>
      <w:r>
        <w:t xml:space="preserve">The year of registration of journals as fully open access (OA) is summarized in the following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Number of Journals</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Q1</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Q3</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max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2023</w:t>
            </w:r>
          </w:p>
        </w:tc>
      </w:tr>
    </w:tbl>
    <w:p>
      <w:pPr>
        <w:pStyle w:val="BodyText"/>
      </w:pPr>
      <w:r>
        <w:t xml:space="preserve">The onset of publication as fully OA, according to journal commercial status is shown in the following plot:</w:t>
      </w:r>
    </w:p>
    <w:p>
      <w:pPr>
        <w:pStyle w:val="BodyText"/>
      </w:pPr>
      <w:r>
        <w:drawing>
          <wp:inline>
            <wp:extent cx="5334000" cy="3200400"/>
            <wp:effectExtent b="0" l="0" r="0" t="0"/>
            <wp:docPr descr="" title="" id="37" name="Picture"/>
            <a:graphic>
              <a:graphicData uri="http://schemas.openxmlformats.org/drawingml/2006/picture">
                <pic:pic>
                  <pic:nvPicPr>
                    <pic:cNvPr descr="OH_publications_analysis_files/figure-docx/unnamed-chunk-33-1.png" id="38" name="Picture"/>
                    <pic:cNvPicPr>
                      <a:picLocks noChangeArrowheads="1" noChangeAspect="1"/>
                    </pic:cNvPicPr>
                  </pic:nvPicPr>
                  <pic:blipFill>
                    <a:blip r:embed="rId36"/>
                    <a:stretch>
                      <a:fillRect/>
                    </a:stretch>
                  </pic:blipFill>
                  <pic:spPr bwMode="auto">
                    <a:xfrm>
                      <a:off x="0" y="0"/>
                      <a:ext cx="5334000" cy="3200400"/>
                    </a:xfrm>
                    <a:prstGeom prst="rect">
                      <a:avLst/>
                    </a:prstGeom>
                    <a:noFill/>
                    <a:ln w="9525">
                      <a:noFill/>
                      <a:headEnd/>
                      <a:tailEnd/>
                    </a:ln>
                  </pic:spPr>
                </pic:pic>
              </a:graphicData>
            </a:graphic>
          </wp:inline>
        </w:drawing>
      </w:r>
    </w:p>
    <w:bookmarkEnd w:id="39"/>
    <w:bookmarkStart w:id="40" w:name="author-copyright"/>
    <w:p>
      <w:pPr>
        <w:pStyle w:val="Heading2"/>
      </w:pPr>
      <w:r>
        <w:t xml:space="preserve">Author copyright</w:t>
      </w:r>
    </w:p>
    <w:p>
      <w:pPr>
        <w:pStyle w:val="FirstParagraph"/>
      </w:pPr>
      <w:r>
        <w:t xml:space="preserve">Out of the 13 publications included for analysis,</w:t>
      </w:r>
      <w:r>
        <w:t xml:space="preserve"> </w:t>
      </w:r>
      <w:r>
        <w:rPr>
          <w:bCs/>
          <w:b/>
        </w:rPr>
        <w:t xml:space="preserve">n = 8 (61.5%)</w:t>
      </w:r>
      <w:r>
        <w:t xml:space="preserve"> </w:t>
      </w:r>
      <w:r>
        <w:t xml:space="preserve">allowed authors to retain the copyright of their works.</w:t>
      </w:r>
    </w:p>
    <w:bookmarkEnd w:id="40"/>
    <w:bookmarkStart w:id="41" w:name="licensing"/>
    <w:p>
      <w:pPr>
        <w:pStyle w:val="Heading2"/>
      </w:pPr>
      <w:r>
        <w:t xml:space="preserve">Licensing</w:t>
      </w:r>
    </w:p>
    <w:p>
      <w:pPr>
        <w:pStyle w:val="FirstParagraph"/>
      </w:pPr>
      <w:r>
        <w:t xml:space="preserve">The types of licenses allowed in the journals indexed in DOAJ were the following: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License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CC BY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CC0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CC BY-NC-ND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CC BY-NC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CC BY-NC-SA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r>
    </w:tbl>
    <w:p>
      <w:r>
        <w:br w:type="page"/>
      </w:r>
    </w:p>
    <w:bookmarkEnd w:id="41"/>
    <w:bookmarkEnd w:id="42"/>
    <w:bookmarkStart w:id="64" w:name="r-package-references"/>
    <w:p>
      <w:pPr>
        <w:pStyle w:val="Heading1"/>
      </w:pPr>
      <w:r>
        <w:t xml:space="preserve">R Package References</w:t>
      </w:r>
    </w:p>
    <w:p>
      <w:pPr>
        <w:numPr>
          <w:ilvl w:val="0"/>
          <w:numId w:val="1001"/>
        </w:numPr>
        <w:pStyle w:val="Compact"/>
      </w:pPr>
      <w:r>
        <w:t xml:space="preserve">Chamberlain S, Zhu H, Jahn N, Boettiger C, Ram K (2022).</w:t>
      </w:r>
      <w:r>
        <w:t xml:space="preserve"> </w:t>
      </w:r>
      <w:r>
        <w:rPr>
          <w:iCs/>
          <w:i/>
        </w:rPr>
        <w:t xml:space="preserve">rcrossref: Client for Various</w:t>
      </w:r>
      <w:r>
        <w:rPr>
          <w:iCs/>
          <w:i/>
        </w:rPr>
        <w:t xml:space="preserve"> </w:t>
      </w:r>
      <w:r>
        <w:rPr>
          <w:iCs/>
          <w:i/>
        </w:rPr>
        <w:t xml:space="preserve">‘</w:t>
      </w:r>
      <w:r>
        <w:rPr>
          <w:iCs/>
          <w:i/>
        </w:rPr>
        <w:t xml:space="preserve">CrossRef</w:t>
      </w:r>
      <w:r>
        <w:rPr>
          <w:iCs/>
          <w:i/>
        </w:rPr>
        <w:t xml:space="preserve">’</w:t>
      </w:r>
      <w:r>
        <w:rPr>
          <w:iCs/>
          <w:i/>
        </w:rPr>
        <w:t xml:space="preserve"> </w:t>
      </w:r>
      <w:r>
        <w:rPr>
          <w:iCs/>
          <w:i/>
        </w:rPr>
        <w:t xml:space="preserve">‘</w:t>
      </w:r>
      <w:r>
        <w:rPr>
          <w:iCs/>
          <w:i/>
        </w:rPr>
        <w:t xml:space="preserve">APIs</w:t>
      </w:r>
      <w:r>
        <w:rPr>
          <w:iCs/>
          <w:i/>
        </w:rPr>
        <w:t xml:space="preserve">’</w:t>
      </w:r>
      <w:r>
        <w:t xml:space="preserve">. R package version 1.2.0,</w:t>
      </w:r>
      <w:r>
        <w:t xml:space="preserve"> </w:t>
      </w:r>
      <w:hyperlink r:id="rId43">
        <w:r>
          <w:rPr>
            <w:rStyle w:val="Hyperlink"/>
          </w:rPr>
          <w:t xml:space="preserve">https://CRAN.R-project.org/package=rcrossref</w:t>
        </w:r>
      </w:hyperlink>
      <w:r>
        <w:t xml:space="preserve">.</w:t>
      </w:r>
    </w:p>
    <w:p>
      <w:pPr>
        <w:numPr>
          <w:ilvl w:val="0"/>
          <w:numId w:val="1001"/>
        </w:numPr>
        <w:pStyle w:val="Compact"/>
      </w:pPr>
      <w:r>
        <w:t xml:space="preserve">Grolemund G, Wickham H (2011).</w:t>
      </w:r>
      <w:r>
        <w:t xml:space="preserve"> </w:t>
      </w:r>
      <w:r>
        <w:t xml:space="preserve">“</w:t>
      </w:r>
      <w:r>
        <w:t xml:space="preserve">Dates and Times Made Easy with lubridate.</w:t>
      </w:r>
      <w:r>
        <w:t xml:space="preserve">”</w:t>
      </w:r>
      <w:r>
        <w:t xml:space="preserve"> </w:t>
      </w:r>
      <w:r>
        <w:rPr>
          <w:iCs/>
          <w:i/>
        </w:rPr>
        <w:t xml:space="preserve">Journal of Statistical Software</w:t>
      </w:r>
      <w:r>
        <w:t xml:space="preserve">,</w:t>
      </w:r>
      <w:r>
        <w:t xml:space="preserve"> </w:t>
      </w:r>
      <w:r>
        <w:rPr>
          <w:iCs/>
          <w:i/>
        </w:rPr>
        <w:t xml:space="preserve">40</w:t>
      </w:r>
      <w:r>
        <w:t xml:space="preserve">(3), 1-25.</w:t>
      </w:r>
      <w:r>
        <w:t xml:space="preserve"> </w:t>
      </w:r>
      <w:hyperlink r:id="rId44">
        <w:r>
          <w:rPr>
            <w:rStyle w:val="Hyperlink"/>
          </w:rPr>
          <w:t xml:space="preserve">https://www.jstatsoft.org/v40/i03/</w:t>
        </w:r>
      </w:hyperlink>
      <w:r>
        <w:t xml:space="preserve">.</w:t>
      </w:r>
    </w:p>
    <w:p>
      <w:pPr>
        <w:numPr>
          <w:ilvl w:val="0"/>
          <w:numId w:val="1001"/>
        </w:numPr>
        <w:pStyle w:val="Compact"/>
      </w:pPr>
      <w:r>
        <w:t xml:space="preserve">Iannone R, Cheng J, Schloerke B, Hughes E, Lauer A, Seo J, Brevoort K, Roy O (2024).</w:t>
      </w:r>
      <w:r>
        <w:t xml:space="preserve"> </w:t>
      </w:r>
      <w:r>
        <w:rPr>
          <w:iCs/>
          <w:i/>
        </w:rPr>
        <w:t xml:space="preserve">gt: Easily Create Presentation-Ready Display Tables</w:t>
      </w:r>
      <w:r>
        <w:t xml:space="preserve">. R package version 0.11.0,</w:t>
      </w:r>
      <w:r>
        <w:t xml:space="preserve"> </w:t>
      </w:r>
      <w:hyperlink r:id="rId45">
        <w:r>
          <w:rPr>
            <w:rStyle w:val="Hyperlink"/>
          </w:rPr>
          <w:t xml:space="preserve">https://CRAN.R-project.org/package=gt</w:t>
        </w:r>
      </w:hyperlink>
      <w:r>
        <w:t xml:space="preserve">.</w:t>
      </w:r>
    </w:p>
    <w:p>
      <w:pPr>
        <w:numPr>
          <w:ilvl w:val="0"/>
          <w:numId w:val="1001"/>
        </w:numPr>
        <w:pStyle w:val="Compact"/>
      </w:pPr>
      <w:r>
        <w:t xml:space="preserve">Makowski D, Lüdecke D, Patil I, Thériault R, Ben-Shachar M, Wiernik B (2023).</w:t>
      </w:r>
      <w:r>
        <w:t xml:space="preserve"> </w:t>
      </w:r>
      <w:r>
        <w:t xml:space="preserve">“</w:t>
      </w:r>
      <w:r>
        <w:t xml:space="preserve">Automated Results Reporting as a Practical Tool to Improve Reproducibility and Methodological Best Practices Adoption.</w:t>
      </w:r>
      <w:r>
        <w:t xml:space="preserve">”</w:t>
      </w:r>
      <w:r>
        <w:t xml:space="preserve"> </w:t>
      </w:r>
      <w:r>
        <w:rPr>
          <w:iCs/>
          <w:i/>
        </w:rPr>
        <w:t xml:space="preserve">CRAN</w:t>
      </w:r>
      <w:r>
        <w:t xml:space="preserve">.</w:t>
      </w:r>
      <w:r>
        <w:t xml:space="preserve"> </w:t>
      </w:r>
      <w:hyperlink r:id="rId46">
        <w:r>
          <w:rPr>
            <w:rStyle w:val="Hyperlink"/>
          </w:rPr>
          <w:t xml:space="preserve">https://easystats.github.io/report/</w:t>
        </w:r>
      </w:hyperlink>
      <w:r>
        <w:t xml:space="preserve">.</w:t>
      </w:r>
    </w:p>
    <w:p>
      <w:pPr>
        <w:numPr>
          <w:ilvl w:val="0"/>
          <w:numId w:val="1001"/>
        </w:numPr>
        <w:pStyle w:val="Compact"/>
      </w:pPr>
      <w:r>
        <w:t xml:space="preserve">Müller K, Wickham H (2023).</w:t>
      </w:r>
      <w:r>
        <w:t xml:space="preserve"> </w:t>
      </w:r>
      <w:r>
        <w:rPr>
          <w:iCs/>
          <w:i/>
        </w:rPr>
        <w:t xml:space="preserve">tibble: Simple Data Frames</w:t>
      </w:r>
      <w:r>
        <w:t xml:space="preserve">. R package version 3.2.1,</w:t>
      </w:r>
      <w:r>
        <w:t xml:space="preserve"> </w:t>
      </w:r>
      <w:hyperlink r:id="rId47">
        <w:r>
          <w:rPr>
            <w:rStyle w:val="Hyperlink"/>
          </w:rPr>
          <w:t xml:space="preserve">https://CRAN.R-project.org/package=tibble</w:t>
        </w:r>
      </w:hyperlink>
      <w:r>
        <w:t xml:space="preserve">.</w:t>
      </w:r>
    </w:p>
    <w:p>
      <w:pPr>
        <w:numPr>
          <w:ilvl w:val="0"/>
          <w:numId w:val="1001"/>
        </w:numPr>
        <w:pStyle w:val="Compact"/>
      </w:pPr>
      <w:r>
        <w:t xml:space="preserve">Ooms J (2014).</w:t>
      </w:r>
      <w:r>
        <w:t xml:space="preserve"> </w:t>
      </w:r>
      <w:r>
        <w:t xml:space="preserve">“</w:t>
      </w:r>
      <w:r>
        <w:t xml:space="preserve">The jsonlite Package: A Practical and Consistent Mapping Between JSON Data and R Objects.</w:t>
      </w:r>
      <w:r>
        <w:t xml:space="preserve">”</w:t>
      </w:r>
      <w:r>
        <w:t xml:space="preserve"> </w:t>
      </w:r>
      <w:r>
        <w:rPr>
          <w:iCs/>
          <w:i/>
        </w:rPr>
        <w:t xml:space="preserve">arXiv:1403.2805 [stat.CO]</w:t>
      </w:r>
      <w:r>
        <w:t xml:space="preserve">.</w:t>
      </w:r>
      <w:r>
        <w:t xml:space="preserve"> </w:t>
      </w:r>
      <w:hyperlink r:id="rId48">
        <w:r>
          <w:rPr>
            <w:rStyle w:val="Hyperlink"/>
          </w:rPr>
          <w:t xml:space="preserve">https://arxiv.org/abs/1403.2805</w:t>
        </w:r>
      </w:hyperlink>
      <w:r>
        <w:t xml:space="preserve">.</w:t>
      </w:r>
    </w:p>
    <w:p>
      <w:pPr>
        <w:numPr>
          <w:ilvl w:val="0"/>
          <w:numId w:val="1001"/>
        </w:numPr>
        <w:pStyle w:val="Compact"/>
      </w:pPr>
      <w:r>
        <w:t xml:space="preserve">Ooms J (2024).</w:t>
      </w:r>
      <w:r>
        <w:t xml:space="preserve"> </w:t>
      </w:r>
      <w:r>
        <w:rPr>
          <w:iCs/>
          <w:i/>
        </w:rPr>
        <w:t xml:space="preserve">writexl: Export Data Frames to Excel</w:t>
      </w:r>
      <w:r>
        <w:rPr>
          <w:iCs/>
          <w:i/>
        </w:rPr>
        <w:t xml:space="preserve"> </w:t>
      </w:r>
      <w:r>
        <w:rPr>
          <w:iCs/>
          <w:i/>
        </w:rPr>
        <w:t xml:space="preserve">‘</w:t>
      </w:r>
      <w:r>
        <w:rPr>
          <w:iCs/>
          <w:i/>
        </w:rPr>
        <w:t xml:space="preserve">xlsx</w:t>
      </w:r>
      <w:r>
        <w:rPr>
          <w:iCs/>
          <w:i/>
        </w:rPr>
        <w:t xml:space="preserve">’</w:t>
      </w:r>
      <w:r>
        <w:rPr>
          <w:iCs/>
          <w:i/>
        </w:rPr>
        <w:t xml:space="preserve"> </w:t>
      </w:r>
      <w:r>
        <w:rPr>
          <w:iCs/>
          <w:i/>
        </w:rPr>
        <w:t xml:space="preserve">Format</w:t>
      </w:r>
      <w:r>
        <w:t xml:space="preserve">. R package version 1.5.1,</w:t>
      </w:r>
      <w:r>
        <w:t xml:space="preserve"> </w:t>
      </w:r>
      <w:hyperlink r:id="rId49">
        <w:r>
          <w:rPr>
            <w:rStyle w:val="Hyperlink"/>
          </w:rPr>
          <w:t xml:space="preserve">https://CRAN.R-project.org/package=writexl</w:t>
        </w:r>
      </w:hyperlink>
      <w:r>
        <w:t xml:space="preserve">.</w:t>
      </w:r>
    </w:p>
    <w:p>
      <w:pPr>
        <w:numPr>
          <w:ilvl w:val="0"/>
          <w:numId w:val="1001"/>
        </w:numPr>
        <w:pStyle w:val="Compact"/>
      </w:pPr>
      <w:r>
        <w:t xml:space="preserve">R Core Team (2024).</w:t>
      </w:r>
      <w:r>
        <w:t xml:space="preserve"> </w:t>
      </w:r>
      <w:r>
        <w:rPr>
          <w:iCs/>
          <w:i/>
        </w:rPr>
        <w:t xml:space="preserve">R: A Language and Environment for Statistical Computing</w:t>
      </w:r>
      <w:r>
        <w:t xml:space="preserve">. R Foundation for Statistical Computing, Vienna, Austria.</w:t>
      </w:r>
      <w:r>
        <w:t xml:space="preserve"> </w:t>
      </w:r>
      <w:hyperlink r:id="rId50">
        <w:r>
          <w:rPr>
            <w:rStyle w:val="Hyperlink"/>
          </w:rPr>
          <w:t xml:space="preserve">https://www.R-project.org/</w:t>
        </w:r>
      </w:hyperlink>
      <w:r>
        <w:t xml:space="preserve">.</w:t>
      </w:r>
    </w:p>
    <w:p>
      <w:pPr>
        <w:numPr>
          <w:ilvl w:val="0"/>
          <w:numId w:val="1001"/>
        </w:numPr>
        <w:pStyle w:val="Compact"/>
      </w:pPr>
      <w:r>
        <w:t xml:space="preserve">Rinker TW, Kurkiewicz D (2018).</w:t>
      </w:r>
      <w:r>
        <w:t xml:space="preserve"> </w:t>
      </w:r>
      <w:r>
        <w:rPr>
          <w:iCs/>
          <w:i/>
        </w:rPr>
        <w:t xml:space="preserve">pacman: Package Management for R</w:t>
      </w:r>
      <w:r>
        <w:t xml:space="preserve">. version 0.5.0,</w:t>
      </w:r>
      <w:r>
        <w:t xml:space="preserve"> </w:t>
      </w:r>
      <w:hyperlink r:id="rId51">
        <w:r>
          <w:rPr>
            <w:rStyle w:val="Hyperlink"/>
          </w:rPr>
          <w:t xml:space="preserve">http://github.com/trinker/pacman</w:t>
        </w:r>
      </w:hyperlink>
      <w:r>
        <w:t xml:space="preserve">.</w:t>
      </w:r>
    </w:p>
    <w:p>
      <w:pPr>
        <w:numPr>
          <w:ilvl w:val="0"/>
          <w:numId w:val="1001"/>
        </w:numPr>
        <w:pStyle w:val="Compact"/>
      </w:pPr>
      <w:r>
        <w:t xml:space="preserve">Slowikowski K (2024).</w:t>
      </w:r>
      <w:r>
        <w:t xml:space="preserve"> </w:t>
      </w:r>
      <w:r>
        <w:rPr>
          <w:iCs/>
          <w:i/>
        </w:rPr>
        <w:t xml:space="preserve">ggrepel: Automatically Position Non-Overlapping Text Labels with</w:t>
      </w:r>
      <w:r>
        <w:rPr>
          <w:iCs/>
          <w:i/>
        </w:rPr>
        <w:t xml:space="preserve"> </w:t>
      </w:r>
      <w:r>
        <w:rPr>
          <w:iCs/>
          <w:i/>
        </w:rPr>
        <w:t xml:space="preserve">‘</w:t>
      </w:r>
      <w:r>
        <w:rPr>
          <w:iCs/>
          <w:i/>
        </w:rPr>
        <w:t xml:space="preserve">ggplot2</w:t>
      </w:r>
      <w:r>
        <w:rPr>
          <w:iCs/>
          <w:i/>
        </w:rPr>
        <w:t xml:space="preserve">’</w:t>
      </w:r>
      <w:r>
        <w:t xml:space="preserve">. R package version 0.9.6,</w:t>
      </w:r>
      <w:r>
        <w:t xml:space="preserve"> </w:t>
      </w:r>
      <w:hyperlink r:id="rId52">
        <w:r>
          <w:rPr>
            <w:rStyle w:val="Hyperlink"/>
          </w:rPr>
          <w:t xml:space="preserve">https://CRAN.R-project.org/package=ggrepel</w:t>
        </w:r>
      </w:hyperlink>
      <w:r>
        <w:t xml:space="preserve">.</w:t>
      </w:r>
    </w:p>
    <w:p>
      <w:pPr>
        <w:numPr>
          <w:ilvl w:val="0"/>
          <w:numId w:val="1001"/>
        </w:numPr>
        <w:pStyle w:val="Compact"/>
      </w:pPr>
      <w:r>
        <w:t xml:space="preserve">Wickham H (2016).</w:t>
      </w:r>
      <w:r>
        <w:t xml:space="preserve"> </w:t>
      </w:r>
      <w:r>
        <w:rPr>
          <w:iCs/>
          <w:i/>
        </w:rPr>
        <w:t xml:space="preserve">ggplot2: Elegant Graphics for Data Analysis</w:t>
      </w:r>
      <w:r>
        <w:t xml:space="preserve">. Springer-Verlag New York. ISBN 978-3-319-24277-4,</w:t>
      </w:r>
      <w:r>
        <w:t xml:space="preserve"> </w:t>
      </w:r>
      <w:hyperlink r:id="rId53">
        <w:r>
          <w:rPr>
            <w:rStyle w:val="Hyperlink"/>
          </w:rPr>
          <w:t xml:space="preserve">https://ggplot2.tidyverse.org</w:t>
        </w:r>
      </w:hyperlink>
      <w:r>
        <w:t xml:space="preserve">.</w:t>
      </w:r>
    </w:p>
    <w:p>
      <w:pPr>
        <w:numPr>
          <w:ilvl w:val="0"/>
          <w:numId w:val="1001"/>
        </w:numPr>
        <w:pStyle w:val="Compact"/>
      </w:pPr>
      <w:r>
        <w:t xml:space="preserve">Wickham H (2023).</w:t>
      </w:r>
      <w:r>
        <w:t xml:space="preserve"> </w:t>
      </w:r>
      <w:r>
        <w:rPr>
          <w:iCs/>
          <w:i/>
        </w:rPr>
        <w:t xml:space="preserve">forcats: Tools for Working with Categorical Variables (Factors)</w:t>
      </w:r>
      <w:r>
        <w:t xml:space="preserve">. R package version 1.0.0,</w:t>
      </w:r>
      <w:r>
        <w:t xml:space="preserve"> </w:t>
      </w:r>
      <w:hyperlink r:id="rId54">
        <w:r>
          <w:rPr>
            <w:rStyle w:val="Hyperlink"/>
          </w:rPr>
          <w:t xml:space="preserve">https://CRAN.R-project.org/package=forcats</w:t>
        </w:r>
      </w:hyperlink>
      <w:r>
        <w:t xml:space="preserve">.</w:t>
      </w:r>
    </w:p>
    <w:p>
      <w:pPr>
        <w:numPr>
          <w:ilvl w:val="0"/>
          <w:numId w:val="1001"/>
        </w:numPr>
        <w:pStyle w:val="Compact"/>
      </w:pPr>
      <w:r>
        <w:t xml:space="preserve">Wickham H (2023).</w:t>
      </w:r>
      <w:r>
        <w:t xml:space="preserve"> </w:t>
      </w:r>
      <w:r>
        <w:rPr>
          <w:iCs/>
          <w:i/>
        </w:rPr>
        <w:t xml:space="preserve">httr: Tools for Working with URLs and HTTP</w:t>
      </w:r>
      <w:r>
        <w:t xml:space="preserve">. R package version 1.4.7,</w:t>
      </w:r>
      <w:r>
        <w:t xml:space="preserve"> </w:t>
      </w:r>
      <w:hyperlink r:id="rId55">
        <w:r>
          <w:rPr>
            <w:rStyle w:val="Hyperlink"/>
          </w:rPr>
          <w:t xml:space="preserve">https://CRAN.R-project.org/package=httr</w:t>
        </w:r>
      </w:hyperlink>
      <w:r>
        <w:t xml:space="preserve">.</w:t>
      </w:r>
    </w:p>
    <w:p>
      <w:pPr>
        <w:numPr>
          <w:ilvl w:val="0"/>
          <w:numId w:val="1001"/>
        </w:numPr>
        <w:pStyle w:val="Compact"/>
      </w:pPr>
      <w:r>
        <w:t xml:space="preserve">Wickham H (2023).</w:t>
      </w:r>
      <w:r>
        <w:t xml:space="preserve"> </w:t>
      </w:r>
      <w:r>
        <w:rPr>
          <w:iCs/>
          <w:i/>
        </w:rPr>
        <w:t xml:space="preserve">stringr: Simple, Consistent Wrappers for Common String Operations</w:t>
      </w:r>
      <w:r>
        <w:t xml:space="preserve">. R package version 1.5.1,</w:t>
      </w:r>
      <w:r>
        <w:t xml:space="preserve"> </w:t>
      </w:r>
      <w:hyperlink r:id="rId56">
        <w:r>
          <w:rPr>
            <w:rStyle w:val="Hyperlink"/>
          </w:rPr>
          <w:t xml:space="preserve">https://CRAN.R-project.org/package=stringr</w:t>
        </w:r>
      </w:hyperlink>
      <w:r>
        <w:t xml:space="preserve">.</w:t>
      </w:r>
    </w:p>
    <w:p>
      <w:pPr>
        <w:numPr>
          <w:ilvl w:val="0"/>
          <w:numId w:val="1001"/>
        </w:numPr>
        <w:pStyle w:val="Compact"/>
      </w:pPr>
      <w:r>
        <w:t xml:space="preserve">Wickham H (2024).</w:t>
      </w:r>
      <w:r>
        <w:t xml:space="preserve"> </w:t>
      </w:r>
      <w:r>
        <w:rPr>
          <w:iCs/>
          <w:i/>
        </w:rPr>
        <w:t xml:space="preserve">rvest: Easily Harvest (Scrape) Web Pages</w:t>
      </w:r>
      <w:r>
        <w:t xml:space="preserve">. R package version 1.0.4,</w:t>
      </w:r>
      <w:r>
        <w:t xml:space="preserve"> </w:t>
      </w:r>
      <w:hyperlink r:id="rId57">
        <w:r>
          <w:rPr>
            <w:rStyle w:val="Hyperlink"/>
          </w:rPr>
          <w:t xml:space="preserve">https://CRAN.R-project.org/package=rvest</w:t>
        </w:r>
      </w:hyperlink>
      <w:r>
        <w:t xml:space="preserve">.</w:t>
      </w:r>
    </w:p>
    <w:p>
      <w:pPr>
        <w:numPr>
          <w:ilvl w:val="0"/>
          <w:numId w:val="1001"/>
        </w:numPr>
        <w:pStyle w:val="Compact"/>
      </w:pPr>
      <w:r>
        <w:t xml:space="preserve">Wickham H, Averick M, Bryan J, Chang W, McGowan LD, François R, Grolemund G, Hayes A, Henry L, Hester J, Kuhn M, Pedersen TL, Miller E, Bache SM, Müller K, Ooms J, Robinson D, Seidel DP, Spinu V, Takahashi K, Vaughan D, Wilke C, Woo K, Yutani H (2019).</w:t>
      </w:r>
      <w:r>
        <w:t xml:space="preserve"> </w:t>
      </w:r>
      <w:r>
        <w:t xml:space="preserve">“</w:t>
      </w:r>
      <w:r>
        <w:t xml:space="preserve">Welcome to the 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 doi:10.21105/joss.01686</w:t>
      </w:r>
      <w:r>
        <w:t xml:space="preserve"> </w:t>
      </w:r>
      <w:hyperlink r:id="rId58">
        <w:r>
          <w:rPr>
            <w:rStyle w:val="Hyperlink"/>
          </w:rPr>
          <w:t xml:space="preserve">https://doi.org/10.21105/joss.01686</w:t>
        </w:r>
      </w:hyperlink>
      <w:r>
        <w:t xml:space="preserve">.</w:t>
      </w:r>
    </w:p>
    <w:p>
      <w:pPr>
        <w:numPr>
          <w:ilvl w:val="0"/>
          <w:numId w:val="1001"/>
        </w:numPr>
        <w:pStyle w:val="Compact"/>
      </w:pPr>
      <w:r>
        <w:t xml:space="preserve">Wickham H, Bryan J (2023).</w:t>
      </w:r>
      <w:r>
        <w:t xml:space="preserve"> </w:t>
      </w:r>
      <w:r>
        <w:rPr>
          <w:iCs/>
          <w:i/>
        </w:rPr>
        <w:t xml:space="preserve">readxl: Read Excel Files</w:t>
      </w:r>
      <w:r>
        <w:t xml:space="preserve">. R package version 1.4.3,</w:t>
      </w:r>
      <w:r>
        <w:t xml:space="preserve"> </w:t>
      </w:r>
      <w:hyperlink r:id="rId59">
        <w:r>
          <w:rPr>
            <w:rStyle w:val="Hyperlink"/>
          </w:rPr>
          <w:t xml:space="preserve">https://CRAN.R-project.org/package=readxl</w:t>
        </w:r>
      </w:hyperlink>
      <w:r>
        <w:t xml:space="preserve">.</w:t>
      </w:r>
    </w:p>
    <w:p>
      <w:pPr>
        <w:numPr>
          <w:ilvl w:val="0"/>
          <w:numId w:val="1001"/>
        </w:numPr>
        <w:pStyle w:val="Compact"/>
      </w:pPr>
      <w:r>
        <w:t xml:space="preserve">Wickham H, François R, Henry L, Müller K, Vaughan D (2023).</w:t>
      </w:r>
      <w:r>
        <w:t xml:space="preserve"> </w:t>
      </w:r>
      <w:r>
        <w:rPr>
          <w:iCs/>
          <w:i/>
        </w:rPr>
        <w:t xml:space="preserve">dplyr: A Grammar of Data Manipulation</w:t>
      </w:r>
      <w:r>
        <w:t xml:space="preserve">. R package version 1.1.4,</w:t>
      </w:r>
      <w:r>
        <w:t xml:space="preserve"> </w:t>
      </w:r>
      <w:hyperlink r:id="rId60">
        <w:r>
          <w:rPr>
            <w:rStyle w:val="Hyperlink"/>
          </w:rPr>
          <w:t xml:space="preserve">https://CRAN.R-project.org/package=dplyr</w:t>
        </w:r>
      </w:hyperlink>
      <w:r>
        <w:t xml:space="preserve">.</w:t>
      </w:r>
    </w:p>
    <w:p>
      <w:pPr>
        <w:numPr>
          <w:ilvl w:val="0"/>
          <w:numId w:val="1001"/>
        </w:numPr>
        <w:pStyle w:val="Compact"/>
      </w:pPr>
      <w:r>
        <w:t xml:space="preserve">Wickham H, Henry L (2023).</w:t>
      </w:r>
      <w:r>
        <w:t xml:space="preserve"> </w:t>
      </w:r>
      <w:r>
        <w:rPr>
          <w:iCs/>
          <w:i/>
        </w:rPr>
        <w:t xml:space="preserve">purrr: Functional Programming Tools</w:t>
      </w:r>
      <w:r>
        <w:t xml:space="preserve">. R package version 1.0.2,</w:t>
      </w:r>
      <w:r>
        <w:t xml:space="preserve"> </w:t>
      </w:r>
      <w:hyperlink r:id="rId61">
        <w:r>
          <w:rPr>
            <w:rStyle w:val="Hyperlink"/>
          </w:rPr>
          <w:t xml:space="preserve">https://CRAN.R-project.org/package=purrr</w:t>
        </w:r>
      </w:hyperlink>
      <w:r>
        <w:t xml:space="preserve">.</w:t>
      </w:r>
    </w:p>
    <w:p>
      <w:pPr>
        <w:numPr>
          <w:ilvl w:val="0"/>
          <w:numId w:val="1001"/>
        </w:numPr>
        <w:pStyle w:val="Compact"/>
      </w:pPr>
      <w:r>
        <w:t xml:space="preserve">Wickham H, Hester J, Bryan J (2024).</w:t>
      </w:r>
      <w:r>
        <w:t xml:space="preserve"> </w:t>
      </w:r>
      <w:r>
        <w:rPr>
          <w:iCs/>
          <w:i/>
        </w:rPr>
        <w:t xml:space="preserve">readr: Read Rectangular Text Data</w:t>
      </w:r>
      <w:r>
        <w:t xml:space="preserve">. R package version 2.1.5,</w:t>
      </w:r>
      <w:r>
        <w:t xml:space="preserve"> </w:t>
      </w:r>
      <w:hyperlink r:id="rId62">
        <w:r>
          <w:rPr>
            <w:rStyle w:val="Hyperlink"/>
          </w:rPr>
          <w:t xml:space="preserve">https://CRAN.R-project.org/package=readr</w:t>
        </w:r>
      </w:hyperlink>
      <w:r>
        <w:t xml:space="preserve">.</w:t>
      </w:r>
    </w:p>
    <w:p>
      <w:pPr>
        <w:numPr>
          <w:ilvl w:val="0"/>
          <w:numId w:val="1001"/>
        </w:numPr>
        <w:pStyle w:val="Compact"/>
      </w:pPr>
      <w:r>
        <w:t xml:space="preserve">Wickham H, Vaughan D, Girlich M (2024).</w:t>
      </w:r>
      <w:r>
        <w:t xml:space="preserve"> </w:t>
      </w:r>
      <w:r>
        <w:rPr>
          <w:iCs/>
          <w:i/>
        </w:rPr>
        <w:t xml:space="preserve">tidyr: Tidy Messy Data</w:t>
      </w:r>
      <w:r>
        <w:t xml:space="preserve">. R package version 1.3.1,</w:t>
      </w:r>
      <w:r>
        <w:t xml:space="preserve"> </w:t>
      </w:r>
      <w:hyperlink r:id="rId63">
        <w:r>
          <w:rPr>
            <w:rStyle w:val="Hyperlink"/>
          </w:rPr>
          <w:t xml:space="preserve">https://CRAN.R-project.org/package=tidyr</w:t>
        </w:r>
      </w:hyperlink>
      <w:r>
        <w:t xml:space="preserve">.</w:t>
      </w:r>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hyperlink" Id="rId51" Target="http://github.com/trinker/pacman" TargetMode="External" /><Relationship Type="http://schemas.openxmlformats.org/officeDocument/2006/relationships/hyperlink" Id="rId60" Target="https://CRAN.R-project.org/package=dplyr" TargetMode="External" /><Relationship Type="http://schemas.openxmlformats.org/officeDocument/2006/relationships/hyperlink" Id="rId54" Target="https://CRAN.R-project.org/package=forcats" TargetMode="External" /><Relationship Type="http://schemas.openxmlformats.org/officeDocument/2006/relationships/hyperlink" Id="rId52" Target="https://CRAN.R-project.org/package=ggrepel" TargetMode="External" /><Relationship Type="http://schemas.openxmlformats.org/officeDocument/2006/relationships/hyperlink" Id="rId45" Target="https://CRAN.R-project.org/package=gt" TargetMode="External" /><Relationship Type="http://schemas.openxmlformats.org/officeDocument/2006/relationships/hyperlink" Id="rId55" Target="https://CRAN.R-project.org/package=httr" TargetMode="External" /><Relationship Type="http://schemas.openxmlformats.org/officeDocument/2006/relationships/hyperlink" Id="rId61" Target="https://CRAN.R-project.org/package=purrr" TargetMode="External" /><Relationship Type="http://schemas.openxmlformats.org/officeDocument/2006/relationships/hyperlink" Id="rId43" Target="https://CRAN.R-project.org/package=rcrossref" TargetMode="External" /><Relationship Type="http://schemas.openxmlformats.org/officeDocument/2006/relationships/hyperlink" Id="rId62" Target="https://CRAN.R-project.org/package=readr" TargetMode="External" /><Relationship Type="http://schemas.openxmlformats.org/officeDocument/2006/relationships/hyperlink" Id="rId59" Target="https://CRAN.R-project.org/package=readxl" TargetMode="External" /><Relationship Type="http://schemas.openxmlformats.org/officeDocument/2006/relationships/hyperlink" Id="rId57" Target="https://CRAN.R-project.org/package=rvest" TargetMode="External" /><Relationship Type="http://schemas.openxmlformats.org/officeDocument/2006/relationships/hyperlink" Id="rId56" Target="https://CRAN.R-project.org/package=stringr" TargetMode="External" /><Relationship Type="http://schemas.openxmlformats.org/officeDocument/2006/relationships/hyperlink" Id="rId47" Target="https://CRAN.R-project.org/package=tibble" TargetMode="External" /><Relationship Type="http://schemas.openxmlformats.org/officeDocument/2006/relationships/hyperlink" Id="rId63" Target="https://CRAN.R-project.org/package=tidyr" TargetMode="External" /><Relationship Type="http://schemas.openxmlformats.org/officeDocument/2006/relationships/hyperlink" Id="rId49" Target="https://CRAN.R-project.org/package=writexl" TargetMode="External" /><Relationship Type="http://schemas.openxmlformats.org/officeDocument/2006/relationships/hyperlink" Id="rId48" Target="https://arxiv.org/abs/1403.2805" TargetMode="External" /><Relationship Type="http://schemas.openxmlformats.org/officeDocument/2006/relationships/hyperlink" Id="rId29" Target="https://diamasproject.eu/operational-diamond-oa-criteria-for-journals/" TargetMode="External" /><Relationship Type="http://schemas.openxmlformats.org/officeDocument/2006/relationships/hyperlink" Id="rId58" Target="https://doi.org/10.21105/joss.01686" TargetMode="External" /><Relationship Type="http://schemas.openxmlformats.org/officeDocument/2006/relationships/hyperlink" Id="rId46" Target="https://easystats.github.io/report/" TargetMode="External" /><Relationship Type="http://schemas.openxmlformats.org/officeDocument/2006/relationships/hyperlink" Id="rId53" Target="https://ggplot2.tidyverse.org" TargetMode="External" /><Relationship Type="http://schemas.openxmlformats.org/officeDocument/2006/relationships/hyperlink" Id="rId24" Target="https://portal.issn.org/" TargetMode="External" /><Relationship Type="http://schemas.openxmlformats.org/officeDocument/2006/relationships/hyperlink" Id="rId21" Target="https://rvest.tidyverse.org/" TargetMode="External" /><Relationship Type="http://schemas.openxmlformats.org/officeDocument/2006/relationships/hyperlink" Id="rId26" Target="https://ulrichsweb.serialssolutions.com/" TargetMode="External" /><Relationship Type="http://schemas.openxmlformats.org/officeDocument/2006/relationships/hyperlink" Id="rId50" Target="https://www.R-project.org/" TargetMode="External" /><Relationship Type="http://schemas.openxmlformats.org/officeDocument/2006/relationships/hyperlink" Id="rId20" Target="https://www.ccohs.ca/products/supplements/oshline/oshline_journal_list.html" TargetMode="External" /><Relationship Type="http://schemas.openxmlformats.org/officeDocument/2006/relationships/hyperlink" Id="rId31" Target="https://www.google.com/finance/" TargetMode="External" /><Relationship Type="http://schemas.openxmlformats.org/officeDocument/2006/relationships/hyperlink" Id="rId44" Target="https://www.jstatsoft.org/v40/i03/" TargetMode="External" /></Relationships>
</file>

<file path=word/_rels/footnotes.xml.rels><?xml version="1.0" encoding="UTF-8"?><Relationships xmlns="http://schemas.openxmlformats.org/package/2006/relationships"><Relationship Type="http://schemas.openxmlformats.org/officeDocument/2006/relationships/hyperlink" Id="rId51" Target="http://github.com/trinker/pacman" TargetMode="External" /><Relationship Type="http://schemas.openxmlformats.org/officeDocument/2006/relationships/hyperlink" Id="rId60" Target="https://CRAN.R-project.org/package=dplyr" TargetMode="External" /><Relationship Type="http://schemas.openxmlformats.org/officeDocument/2006/relationships/hyperlink" Id="rId54" Target="https://CRAN.R-project.org/package=forcats" TargetMode="External" /><Relationship Type="http://schemas.openxmlformats.org/officeDocument/2006/relationships/hyperlink" Id="rId52" Target="https://CRAN.R-project.org/package=ggrepel" TargetMode="External" /><Relationship Type="http://schemas.openxmlformats.org/officeDocument/2006/relationships/hyperlink" Id="rId45" Target="https://CRAN.R-project.org/package=gt" TargetMode="External" /><Relationship Type="http://schemas.openxmlformats.org/officeDocument/2006/relationships/hyperlink" Id="rId55" Target="https://CRAN.R-project.org/package=httr" TargetMode="External" /><Relationship Type="http://schemas.openxmlformats.org/officeDocument/2006/relationships/hyperlink" Id="rId61" Target="https://CRAN.R-project.org/package=purrr" TargetMode="External" /><Relationship Type="http://schemas.openxmlformats.org/officeDocument/2006/relationships/hyperlink" Id="rId43" Target="https://CRAN.R-project.org/package=rcrossref" TargetMode="External" /><Relationship Type="http://schemas.openxmlformats.org/officeDocument/2006/relationships/hyperlink" Id="rId62" Target="https://CRAN.R-project.org/package=readr" TargetMode="External" /><Relationship Type="http://schemas.openxmlformats.org/officeDocument/2006/relationships/hyperlink" Id="rId59" Target="https://CRAN.R-project.org/package=readxl" TargetMode="External" /><Relationship Type="http://schemas.openxmlformats.org/officeDocument/2006/relationships/hyperlink" Id="rId57" Target="https://CRAN.R-project.org/package=rvest" TargetMode="External" /><Relationship Type="http://schemas.openxmlformats.org/officeDocument/2006/relationships/hyperlink" Id="rId56" Target="https://CRAN.R-project.org/package=stringr" TargetMode="External" /><Relationship Type="http://schemas.openxmlformats.org/officeDocument/2006/relationships/hyperlink" Id="rId47" Target="https://CRAN.R-project.org/package=tibble" TargetMode="External" /><Relationship Type="http://schemas.openxmlformats.org/officeDocument/2006/relationships/hyperlink" Id="rId63" Target="https://CRAN.R-project.org/package=tidyr" TargetMode="External" /><Relationship Type="http://schemas.openxmlformats.org/officeDocument/2006/relationships/hyperlink" Id="rId49" Target="https://CRAN.R-project.org/package=writexl" TargetMode="External" /><Relationship Type="http://schemas.openxmlformats.org/officeDocument/2006/relationships/hyperlink" Id="rId48" Target="https://arxiv.org/abs/1403.2805" TargetMode="External" /><Relationship Type="http://schemas.openxmlformats.org/officeDocument/2006/relationships/hyperlink" Id="rId29" Target="https://diamasproject.eu/operational-diamond-oa-criteria-for-journals/" TargetMode="External" /><Relationship Type="http://schemas.openxmlformats.org/officeDocument/2006/relationships/hyperlink" Id="rId58" Target="https://doi.org/10.21105/joss.01686" TargetMode="External" /><Relationship Type="http://schemas.openxmlformats.org/officeDocument/2006/relationships/hyperlink" Id="rId46" Target="https://easystats.github.io/report/" TargetMode="External" /><Relationship Type="http://schemas.openxmlformats.org/officeDocument/2006/relationships/hyperlink" Id="rId53" Target="https://ggplot2.tidyverse.org" TargetMode="External" /><Relationship Type="http://schemas.openxmlformats.org/officeDocument/2006/relationships/hyperlink" Id="rId24" Target="https://portal.issn.org/" TargetMode="External" /><Relationship Type="http://schemas.openxmlformats.org/officeDocument/2006/relationships/hyperlink" Id="rId21" Target="https://rvest.tidyverse.org/" TargetMode="External" /><Relationship Type="http://schemas.openxmlformats.org/officeDocument/2006/relationships/hyperlink" Id="rId26" Target="https://ulrichsweb.serialssolutions.com/" TargetMode="External" /><Relationship Type="http://schemas.openxmlformats.org/officeDocument/2006/relationships/hyperlink" Id="rId50" Target="https://www.R-project.org/" TargetMode="External" /><Relationship Type="http://schemas.openxmlformats.org/officeDocument/2006/relationships/hyperlink" Id="rId20" Target="https://www.ccohs.ca/products/supplements/oshline/oshline_journal_list.html" TargetMode="External" /><Relationship Type="http://schemas.openxmlformats.org/officeDocument/2006/relationships/hyperlink" Id="rId31" Target="https://www.google.com/finance/" TargetMode="External" /><Relationship Type="http://schemas.openxmlformats.org/officeDocument/2006/relationships/hyperlink" Id="rId44" Target="https://www.jstatsoft.org/v40/i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EPICOH</dc:title>
  <dc:creator>Javier Mancilla Galindo</dc:creator>
  <cp:keywords>Occupational Health, Open Access Publishing, Bibliometrics, Scholarly Communication, Publishing</cp:keywords>
  <dcterms:created xsi:type="dcterms:W3CDTF">2025-04-28T16:51:34Z</dcterms:created>
  <dcterms:modified xsi:type="dcterms:W3CDTF">2025-04-28T16:51:34Z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Objective: Open access (OA) publishing allows research to be available to readers at no cost. Under different OA models, costs are transferred to authors, funders, or institutions. This study aimed to evaluate occupational health and safety journals’ policies and indexing for OA. Material and Methods: Journals indexed in the OSHLINE database (n = 216) were identified and their bibliographic characteristics and were obtained from the Crossref, ISSN, and Ulrichsweb databases. Non-academic (n = 9), discontinued (n = 4), and unverified (n = 1) publications were excluded. Remaining journals were searched for indexing in the Directory of Open Access Journals (DOAJ). Data on OA publishing start year, article processing charges (APC), author copyright retention, and available licenses were retrieved from DOAJ. Journals were classified as diamond or non-diamond OA as per the DIAMAS criteria (persistent identification, scholarly journal, OA with licenses, no fees, open to all authors, and community-owned). Publishers were labelled as commercial and non-commercial by reviewing publishers’ websites and stock exchange listings. Results: Out of the 202 journals analyzed, only 13 (6.4%) were indexed in DOAJ. Of these, only 2 were diamond OA journals. The median APC was 1894 EUR (IQR: 690–2390, range: 0–2875). Journals owned by commercial publishers charged higher APC than non-commercial publishers (median 1424 vs 2490 EUR, p = 0.03). Eight (61.5%) allowed authors to retain the copyright of their works. CC-BY licenses were commonly allowed (n = 11, 84.6%), followed by CC0 (n = 5, 38.5%), and CC BY-NC-ND (n = 3, 23.1%). Conclusion: Few occupational health and safety journals indexed in OSHLINE are fully OA, with only 1% diamond OA. Journals owned by commercial publishers charge higher fees to authors, institutions, and funders, on average. Existing journals could evaluate transitioning to non-commercial or diamond OA, while new diamond OA journal initiatives should be encouraged.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date">
    <vt:lpwstr>2025-04-28</vt:lpwstr>
  </property>
  <property fmtid="{D5CDD505-2E9C-101B-9397-08002B2CF9AE}" pid="9" name="editor">
    <vt:lpwstr>source</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Bibliographic analysis of occupational health journals indexed for OSHLINE®</vt:lpwstr>
  </property>
  <property fmtid="{D5CDD505-2E9C-101B-9397-08002B2CF9AE}" pid="16" name="toc-title">
    <vt:lpwstr>Table of contents</vt:lpwstr>
  </property>
</Properties>
</file>