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Abstract</w:t>
      </w:r>
      <w:r>
        <w:t xml:space="preserve"> </w:t>
      </w:r>
      <w:r>
        <w:t xml:space="preserve">EPICOH</w:t>
      </w:r>
    </w:p>
    <w:p>
      <w:pPr>
        <w:pStyle w:val="Subtitle"/>
      </w:pPr>
      <w:r>
        <w:t xml:space="preserve">Open</w:t>
      </w:r>
      <w:r>
        <w:t xml:space="preserve"> </w:t>
      </w:r>
      <w:r>
        <w:t xml:space="preserve">Access</w:t>
      </w:r>
      <w:r>
        <w:t xml:space="preserve"> </w:t>
      </w:r>
      <w:r>
        <w:t xml:space="preserve">indexing</w:t>
      </w:r>
      <w:r>
        <w:t xml:space="preserve"> </w:t>
      </w:r>
      <w:r>
        <w:t xml:space="preserve">and</w:t>
      </w:r>
      <w:r>
        <w:t xml:space="preserve"> </w:t>
      </w:r>
      <w:r>
        <w:t xml:space="preserve">publication</w:t>
      </w:r>
      <w:r>
        <w:t xml:space="preserve"> </w:t>
      </w:r>
      <w:r>
        <w:t xml:space="preserve">costs</w:t>
      </w:r>
      <w:r>
        <w:t xml:space="preserve"> </w:t>
      </w:r>
      <w:r>
        <w:t xml:space="preserve">of</w:t>
      </w:r>
      <w:r>
        <w:t xml:space="preserve"> </w:t>
      </w:r>
      <w:r>
        <w:t xml:space="preserve">occupational</w:t>
      </w:r>
      <w:r>
        <w:t xml:space="preserve"> </w:t>
      </w:r>
      <w:r>
        <w:t xml:space="preserve">health</w:t>
      </w:r>
      <w:r>
        <w:t xml:space="preserve"> </w:t>
      </w:r>
      <w:r>
        <w:t xml:space="preserve">journals</w:t>
      </w:r>
    </w:p>
    <w:p>
      <w:pPr>
        <w:pStyle w:val="Author"/>
      </w:pPr>
      <w:r>
        <w:t xml:space="preserve">Javier</w:t>
      </w:r>
      <w:r>
        <w:t xml:space="preserve"> </w:t>
      </w:r>
      <w:r>
        <w:t xml:space="preserve">Mancilla</w:t>
      </w:r>
      <w:r>
        <w:t xml:space="preserve"> </w:t>
      </w:r>
      <w:r>
        <w:t xml:space="preserve">Galindo</w:t>
      </w:r>
    </w:p>
    <w:p>
      <w:pPr>
        <w:pStyle w:val="Author"/>
      </w:pPr>
      <w:r>
        <w:t xml:space="preserve">Antonio</w:t>
      </w:r>
      <w:r>
        <w:t xml:space="preserve"> </w:t>
      </w:r>
      <w:r>
        <w:t xml:space="preserve">d’Errico</w:t>
      </w:r>
    </w:p>
    <w:p>
      <w:pPr>
        <w:pStyle w:val="Author"/>
      </w:pPr>
      <w:r>
        <w:t xml:space="preserve">Sewon</w:t>
      </w:r>
      <w:r>
        <w:t xml:space="preserve"> </w:t>
      </w:r>
      <w:r>
        <w:t xml:space="preserve">Lee</w:t>
      </w:r>
    </w:p>
    <w:p>
      <w:pPr>
        <w:pStyle w:val="Author"/>
      </w:pPr>
      <w:r>
        <w:t xml:space="preserve">Max</w:t>
      </w:r>
      <w:r>
        <w:t xml:space="preserve"> </w:t>
      </w:r>
      <w:r>
        <w:t xml:space="preserve">J.</w:t>
      </w:r>
      <w:r>
        <w:t xml:space="preserve"> </w:t>
      </w:r>
      <w:r>
        <w:t xml:space="preserve">Oosterwegel</w:t>
      </w:r>
    </w:p>
    <w:p>
      <w:pPr>
        <w:pStyle w:val="Date"/>
      </w:pPr>
      <w:r>
        <w:t xml:space="preserve">2025-05-07</w:t>
      </w:r>
    </w:p>
    <w:p>
      <w:pPr>
        <w:pStyle w:val="AbstractTitle"/>
      </w:pPr>
      <w:r>
        <w:t xml:space="preserve">Abstract</w:t>
      </w:r>
    </w:p>
    <w:p>
      <w:pPr>
        <w:pStyle w:val="Abstract"/>
      </w:pPr>
      <w:r>
        <w:t xml:space="preserve">Objective:</w:t>
      </w:r>
      <w:r>
        <w:t xml:space="preserve"> </w:t>
      </w:r>
      <w:r>
        <w:t xml:space="preserve">Open</w:t>
      </w:r>
      <w:r>
        <w:t xml:space="preserve"> </w:t>
      </w:r>
      <w:r>
        <w:t xml:space="preserve">access</w:t>
      </w:r>
      <w:r>
        <w:t xml:space="preserve"> </w:t>
      </w:r>
      <w:r>
        <w:t xml:space="preserve">(OA)</w:t>
      </w:r>
      <w:r>
        <w:t xml:space="preserve"> </w:t>
      </w:r>
      <w:r>
        <w:t xml:space="preserve">publishing</w:t>
      </w:r>
      <w:r>
        <w:t xml:space="preserve"> </w:t>
      </w:r>
      <w:r>
        <w:t xml:space="preserve">allows</w:t>
      </w:r>
      <w:r>
        <w:t xml:space="preserve"> </w:t>
      </w:r>
      <w:r>
        <w:t xml:space="preserve">research</w:t>
      </w:r>
      <w:r>
        <w:t xml:space="preserve"> </w:t>
      </w:r>
      <w:r>
        <w:t xml:space="preserve">to</w:t>
      </w:r>
      <w:r>
        <w:t xml:space="preserve"> </w:t>
      </w:r>
      <w:r>
        <w:t xml:space="preserve">be</w:t>
      </w:r>
      <w:r>
        <w:t xml:space="preserve"> </w:t>
      </w:r>
      <w:r>
        <w:t xml:space="preserve">freely</w:t>
      </w:r>
      <w:r>
        <w:t xml:space="preserve"> </w:t>
      </w:r>
      <w:r>
        <w:t xml:space="preserve">available</w:t>
      </w:r>
      <w:r>
        <w:t xml:space="preserve"> </w:t>
      </w:r>
      <w:r>
        <w:t xml:space="preserve">to</w:t>
      </w:r>
      <w:r>
        <w:t xml:space="preserve"> </w:t>
      </w:r>
      <w:r>
        <w:t xml:space="preserve">readers,</w:t>
      </w:r>
      <w:r>
        <w:t xml:space="preserve"> </w:t>
      </w:r>
      <w:r>
        <w:t xml:space="preserve">whilst</w:t>
      </w:r>
      <w:r>
        <w:t xml:space="preserve"> </w:t>
      </w:r>
      <w:r>
        <w:t xml:space="preserve">costs</w:t>
      </w:r>
      <w:r>
        <w:t xml:space="preserve"> </w:t>
      </w:r>
      <w:r>
        <w:t xml:space="preserve">are</w:t>
      </w:r>
      <w:r>
        <w:t xml:space="preserve"> </w:t>
      </w:r>
      <w:r>
        <w:t xml:space="preserve">usually</w:t>
      </w:r>
      <w:r>
        <w:t xml:space="preserve"> </w:t>
      </w:r>
      <w:r>
        <w:t xml:space="preserve">transferred</w:t>
      </w:r>
      <w:r>
        <w:t xml:space="preserve"> </w:t>
      </w:r>
      <w:r>
        <w:t xml:space="preserve">to</w:t>
      </w:r>
      <w:r>
        <w:t xml:space="preserve"> </w:t>
      </w:r>
      <w:r>
        <w:t xml:space="preserve">authors,</w:t>
      </w:r>
      <w:r>
        <w:t xml:space="preserve"> </w:t>
      </w:r>
      <w:r>
        <w:t xml:space="preserve">funders,</w:t>
      </w:r>
      <w:r>
        <w:t xml:space="preserve"> </w:t>
      </w:r>
      <w:r>
        <w:t xml:space="preserve">or</w:t>
      </w:r>
      <w:r>
        <w:t xml:space="preserve"> </w:t>
      </w:r>
      <w:r>
        <w:t xml:space="preserve">institutions.</w:t>
      </w:r>
      <w:r>
        <w:t xml:space="preserve"> </w:t>
      </w:r>
      <w:r>
        <w:t xml:space="preserve">This</w:t>
      </w:r>
      <w:r>
        <w:t xml:space="preserve"> </w:t>
      </w:r>
      <w:r>
        <w:t xml:space="preserve">study</w:t>
      </w:r>
      <w:r>
        <w:t xml:space="preserve"> </w:t>
      </w:r>
      <w:r>
        <w:t xml:space="preserve">explores</w:t>
      </w:r>
      <w:r>
        <w:t xml:space="preserve"> </w:t>
      </w:r>
      <w:r>
        <w:t xml:space="preserve">OA</w:t>
      </w:r>
      <w:r>
        <w:t xml:space="preserve"> </w:t>
      </w:r>
      <w:r>
        <w:t xml:space="preserve">policies</w:t>
      </w:r>
      <w:r>
        <w:t xml:space="preserve"> </w:t>
      </w:r>
      <w:r>
        <w:t xml:space="preserve">and</w:t>
      </w:r>
      <w:r>
        <w:t xml:space="preserve"> </w:t>
      </w:r>
      <w:r>
        <w:t xml:space="preserve">indexing</w:t>
      </w:r>
      <w:r>
        <w:t xml:space="preserve"> </w:t>
      </w:r>
      <w:r>
        <w:t xml:space="preserve">among</w:t>
      </w:r>
      <w:r>
        <w:t xml:space="preserve"> </w:t>
      </w:r>
      <w:r>
        <w:t xml:space="preserve">occupational</w:t>
      </w:r>
      <w:r>
        <w:t xml:space="preserve"> </w:t>
      </w:r>
      <w:r>
        <w:t xml:space="preserve">health</w:t>
      </w:r>
      <w:r>
        <w:t xml:space="preserve"> </w:t>
      </w:r>
      <w:r>
        <w:t xml:space="preserve">journals.</w:t>
      </w:r>
    </w:p>
    <w:p>
      <w:pPr>
        <w:pStyle w:val="Abstract"/>
      </w:pPr>
      <w:r>
        <w:t xml:space="preserve">Material</w:t>
      </w:r>
      <w:r>
        <w:t xml:space="preserve"> </w:t>
      </w:r>
      <w:r>
        <w:t xml:space="preserve">and</w:t>
      </w:r>
      <w:r>
        <w:t xml:space="preserve"> </w:t>
      </w:r>
      <w:r>
        <w:t xml:space="preserve">Methods:</w:t>
      </w:r>
      <w:r>
        <w:t xml:space="preserve"> </w:t>
      </w:r>
      <w:r>
        <w:t xml:space="preserve">We</w:t>
      </w:r>
      <w:r>
        <w:t xml:space="preserve"> </w:t>
      </w:r>
      <w:r>
        <w:t xml:space="preserve">queried</w:t>
      </w:r>
      <w:r>
        <w:t xml:space="preserve"> </w:t>
      </w:r>
      <w:r>
        <w:t xml:space="preserve">the</w:t>
      </w:r>
      <w:r>
        <w:t xml:space="preserve"> </w:t>
      </w:r>
      <w:r>
        <w:t xml:space="preserve">Ulrichsweb</w:t>
      </w:r>
      <w:r>
        <w:t xml:space="preserve"> </w:t>
      </w:r>
      <w:r>
        <w:t xml:space="preserve">database</w:t>
      </w:r>
      <w:r>
        <w:t xml:space="preserve"> </w:t>
      </w:r>
      <w:r>
        <w:t xml:space="preserve">(a</w:t>
      </w:r>
      <w:r>
        <w:t xml:space="preserve"> </w:t>
      </w:r>
      <w:r>
        <w:t xml:space="preserve">comprehensive</w:t>
      </w:r>
      <w:r>
        <w:t xml:space="preserve"> </w:t>
      </w:r>
      <w:r>
        <w:t xml:space="preserve">catalog</w:t>
      </w:r>
      <w:r>
        <w:t xml:space="preserve"> </w:t>
      </w:r>
      <w:r>
        <w:t xml:space="preserve">for</w:t>
      </w:r>
      <w:r>
        <w:t xml:space="preserve"> </w:t>
      </w:r>
      <w:r>
        <w:t xml:space="preserve">academic</w:t>
      </w:r>
      <w:r>
        <w:t xml:space="preserve"> </w:t>
      </w:r>
      <w:r>
        <w:t xml:space="preserve">and</w:t>
      </w:r>
      <w:r>
        <w:t xml:space="preserve"> </w:t>
      </w:r>
      <w:r>
        <w:t xml:space="preserve">non-academic</w:t>
      </w:r>
      <w:r>
        <w:t xml:space="preserve"> </w:t>
      </w:r>
      <w:r>
        <w:t xml:space="preserve">publications)</w:t>
      </w:r>
      <w:r>
        <w:t xml:space="preserve"> </w:t>
      </w:r>
      <w:r>
        <w:t xml:space="preserve">for</w:t>
      </w:r>
      <w:r>
        <w:t xml:space="preserve"> </w:t>
      </w:r>
      <w:r>
        <w:t xml:space="preserve">publications</w:t>
      </w:r>
      <w:r>
        <w:t xml:space="preserve"> </w:t>
      </w:r>
      <w:r>
        <w:t xml:space="preserve">under</w:t>
      </w:r>
      <w:r>
        <w:t xml:space="preserve"> </w:t>
      </w:r>
      <w:r>
        <w:t xml:space="preserve">the</w:t>
      </w:r>
      <w:r>
        <w:t xml:space="preserve"> </w:t>
      </w:r>
      <w:r>
        <w:t xml:space="preserve">subject</w:t>
      </w:r>
      <w:r>
        <w:t xml:space="preserve"> </w:t>
      </w:r>
      <w:r>
        <w:t xml:space="preserve">“</w:t>
      </w:r>
      <w:r>
        <w:t xml:space="preserve">occupational</w:t>
      </w:r>
      <w:r>
        <w:t xml:space="preserve"> </w:t>
      </w:r>
      <w:r>
        <w:t xml:space="preserve">health</w:t>
      </w:r>
      <w:r>
        <w:t xml:space="preserve"> </w:t>
      </w:r>
      <w:r>
        <w:t xml:space="preserve">and</w:t>
      </w:r>
      <w:r>
        <w:t xml:space="preserve"> </w:t>
      </w:r>
      <w:r>
        <w:t xml:space="preserve">safety</w:t>
      </w:r>
      <w:r>
        <w:t xml:space="preserve">”</w:t>
      </w:r>
      <w:r>
        <w:t xml:space="preserve">.</w:t>
      </w:r>
      <w:r>
        <w:t xml:space="preserve"> </w:t>
      </w:r>
      <w:r>
        <w:t xml:space="preserve">Filters</w:t>
      </w:r>
      <w:r>
        <w:t xml:space="preserve"> </w:t>
      </w:r>
      <w:r>
        <w:t xml:space="preserve">were</w:t>
      </w:r>
      <w:r>
        <w:t xml:space="preserve"> </w:t>
      </w:r>
      <w:r>
        <w:t xml:space="preserve">applied</w:t>
      </w:r>
      <w:r>
        <w:t xml:space="preserve"> </w:t>
      </w:r>
      <w:r>
        <w:t xml:space="preserve">to</w:t>
      </w:r>
      <w:r>
        <w:t xml:space="preserve"> </w:t>
      </w:r>
      <w:r>
        <w:t xml:space="preserve">restrict</w:t>
      </w:r>
      <w:r>
        <w:t xml:space="preserve"> </w:t>
      </w:r>
      <w:r>
        <w:t xml:space="preserve">the</w:t>
      </w:r>
      <w:r>
        <w:t xml:space="preserve"> </w:t>
      </w:r>
      <w:r>
        <w:t xml:space="preserve">search</w:t>
      </w:r>
      <w:r>
        <w:t xml:space="preserve"> </w:t>
      </w:r>
      <w:r>
        <w:t xml:space="preserve">to</w:t>
      </w:r>
      <w:r>
        <w:t xml:space="preserve"> </w:t>
      </w:r>
      <w:r>
        <w:t xml:space="preserve">active</w:t>
      </w:r>
      <w:r>
        <w:t xml:space="preserve"> </w:t>
      </w:r>
      <w:r>
        <w:t xml:space="preserve">peer-reviewed</w:t>
      </w:r>
      <w:r>
        <w:t xml:space="preserve"> </w:t>
      </w:r>
      <w:r>
        <w:t xml:space="preserve">journals</w:t>
      </w:r>
      <w:r>
        <w:t xml:space="preserve"> </w:t>
      </w:r>
      <w:r>
        <w:t xml:space="preserve">with</w:t>
      </w:r>
      <w:r>
        <w:t xml:space="preserve"> </w:t>
      </w:r>
      <w:r>
        <w:t xml:space="preserve">print</w:t>
      </w:r>
      <w:r>
        <w:t xml:space="preserve"> </w:t>
      </w:r>
      <w:r>
        <w:t xml:space="preserve">and</w:t>
      </w:r>
      <w:r>
        <w:t xml:space="preserve"> </w:t>
      </w:r>
      <w:r>
        <w:t xml:space="preserve">online</w:t>
      </w:r>
      <w:r>
        <w:t xml:space="preserve"> </w:t>
      </w:r>
      <w:r>
        <w:t xml:space="preserve">formats.</w:t>
      </w:r>
      <w:r>
        <w:t xml:space="preserve"> </w:t>
      </w:r>
      <w:r>
        <w:t xml:space="preserve">After</w:t>
      </w:r>
      <w:r>
        <w:t xml:space="preserve"> </w:t>
      </w:r>
      <w:r>
        <w:t xml:space="preserve">deduplication,</w:t>
      </w:r>
      <w:r>
        <w:t xml:space="preserve"> </w:t>
      </w:r>
      <w:r>
        <w:t xml:space="preserve">journals</w:t>
      </w:r>
      <w:r>
        <w:t xml:space="preserve"> </w:t>
      </w:r>
      <w:r>
        <w:t xml:space="preserve">were</w:t>
      </w:r>
      <w:r>
        <w:t xml:space="preserve"> </w:t>
      </w:r>
      <w:r>
        <w:t xml:space="preserve">searched</w:t>
      </w:r>
      <w:r>
        <w:t xml:space="preserve"> </w:t>
      </w:r>
      <w:r>
        <w:t xml:space="preserve">for</w:t>
      </w:r>
      <w:r>
        <w:t xml:space="preserve"> </w:t>
      </w:r>
      <w:r>
        <w:t xml:space="preserve">indexing</w:t>
      </w:r>
      <w:r>
        <w:t xml:space="preserve"> </w:t>
      </w:r>
      <w:r>
        <w:t xml:space="preserve">in</w:t>
      </w:r>
      <w:r>
        <w:t xml:space="preserve"> </w:t>
      </w:r>
      <w:r>
        <w:t xml:space="preserve">the</w:t>
      </w:r>
      <w:r>
        <w:t xml:space="preserve"> </w:t>
      </w:r>
      <w:r>
        <w:t xml:space="preserve">Directory</w:t>
      </w:r>
      <w:r>
        <w:t xml:space="preserve"> </w:t>
      </w:r>
      <w:r>
        <w:t xml:space="preserve">of</w:t>
      </w:r>
      <w:r>
        <w:t xml:space="preserve"> </w:t>
      </w:r>
      <w:r>
        <w:t xml:space="preserve">Open</w:t>
      </w:r>
      <w:r>
        <w:t xml:space="preserve"> </w:t>
      </w:r>
      <w:r>
        <w:t xml:space="preserve">Access</w:t>
      </w:r>
      <w:r>
        <w:t xml:space="preserve"> </w:t>
      </w:r>
      <w:r>
        <w:t xml:space="preserve">Journals</w:t>
      </w:r>
      <w:r>
        <w:t xml:space="preserve"> </w:t>
      </w:r>
      <w:r>
        <w:t xml:space="preserve">(DOAJ).</w:t>
      </w:r>
      <w:r>
        <w:t xml:space="preserve"> </w:t>
      </w:r>
      <w:r>
        <w:t xml:space="preserve">Data</w:t>
      </w:r>
      <w:r>
        <w:t xml:space="preserve"> </w:t>
      </w:r>
      <w:r>
        <w:t xml:space="preserve">on</w:t>
      </w:r>
      <w:r>
        <w:t xml:space="preserve"> </w:t>
      </w:r>
      <w:r>
        <w:t xml:space="preserve">OA</w:t>
      </w:r>
      <w:r>
        <w:t xml:space="preserve"> </w:t>
      </w:r>
      <w:r>
        <w:t xml:space="preserve">status,</w:t>
      </w:r>
      <w:r>
        <w:t xml:space="preserve"> </w:t>
      </w:r>
      <w:r>
        <w:t xml:space="preserve">article</w:t>
      </w:r>
      <w:r>
        <w:t xml:space="preserve"> </w:t>
      </w:r>
      <w:r>
        <w:t xml:space="preserve">processing</w:t>
      </w:r>
      <w:r>
        <w:t xml:space="preserve"> </w:t>
      </w:r>
      <w:r>
        <w:t xml:space="preserve">charges</w:t>
      </w:r>
      <w:r>
        <w:t xml:space="preserve"> </w:t>
      </w:r>
      <w:r>
        <w:t xml:space="preserve">(APC),</w:t>
      </w:r>
      <w:r>
        <w:t xml:space="preserve"> </w:t>
      </w:r>
      <w:r>
        <w:t xml:space="preserve">and</w:t>
      </w:r>
      <w:r>
        <w:t xml:space="preserve"> </w:t>
      </w:r>
      <w:r>
        <w:t xml:space="preserve">author</w:t>
      </w:r>
      <w:r>
        <w:t xml:space="preserve"> </w:t>
      </w:r>
      <w:r>
        <w:t xml:space="preserve">copyright</w:t>
      </w:r>
      <w:r>
        <w:t xml:space="preserve"> </w:t>
      </w:r>
      <w:r>
        <w:t xml:space="preserve">retention</w:t>
      </w:r>
      <w:r>
        <w:t xml:space="preserve"> </w:t>
      </w:r>
      <w:r>
        <w:t xml:space="preserve">were</w:t>
      </w:r>
      <w:r>
        <w:t xml:space="preserve"> </w:t>
      </w:r>
      <w:r>
        <w:t xml:space="preserve">retrieved</w:t>
      </w:r>
      <w:r>
        <w:t xml:space="preserve"> </w:t>
      </w:r>
      <w:r>
        <w:t xml:space="preserve">from</w:t>
      </w:r>
      <w:r>
        <w:t xml:space="preserve"> </w:t>
      </w:r>
      <w:r>
        <w:t xml:space="preserve">DOAJ.</w:t>
      </w:r>
      <w:r>
        <w:t xml:space="preserve"> </w:t>
      </w:r>
      <w:r>
        <w:t xml:space="preserve">The</w:t>
      </w:r>
      <w:r>
        <w:t xml:space="preserve"> </w:t>
      </w:r>
      <w:r>
        <w:t xml:space="preserve">DIAMAS</w:t>
      </w:r>
      <w:r>
        <w:t xml:space="preserve"> </w:t>
      </w:r>
      <w:r>
        <w:t xml:space="preserve">criteria</w:t>
      </w:r>
      <w:r>
        <w:t xml:space="preserve"> </w:t>
      </w:r>
      <w:r>
        <w:t xml:space="preserve">(persistent</w:t>
      </w:r>
      <w:r>
        <w:t xml:space="preserve"> </w:t>
      </w:r>
      <w:r>
        <w:t xml:space="preserve">identification,</w:t>
      </w:r>
      <w:r>
        <w:t xml:space="preserve"> </w:t>
      </w:r>
      <w:r>
        <w:t xml:space="preserve">scholarly</w:t>
      </w:r>
      <w:r>
        <w:t xml:space="preserve"> </w:t>
      </w:r>
      <w:r>
        <w:t xml:space="preserve">journal,</w:t>
      </w:r>
      <w:r>
        <w:t xml:space="preserve"> </w:t>
      </w:r>
      <w:r>
        <w:t xml:space="preserve">OA</w:t>
      </w:r>
      <w:r>
        <w:t xml:space="preserve"> </w:t>
      </w:r>
      <w:r>
        <w:t xml:space="preserve">with</w:t>
      </w:r>
      <w:r>
        <w:t xml:space="preserve"> </w:t>
      </w:r>
      <w:r>
        <w:t xml:space="preserve">licenses,</w:t>
      </w:r>
      <w:r>
        <w:t xml:space="preserve"> </w:t>
      </w:r>
      <w:r>
        <w:t xml:space="preserve">no</w:t>
      </w:r>
      <w:r>
        <w:t xml:space="preserve"> </w:t>
      </w:r>
      <w:r>
        <w:t xml:space="preserve">fees,</w:t>
      </w:r>
      <w:r>
        <w:t xml:space="preserve"> </w:t>
      </w:r>
      <w:r>
        <w:t xml:space="preserve">open</w:t>
      </w:r>
      <w:r>
        <w:t xml:space="preserve"> </w:t>
      </w:r>
      <w:r>
        <w:t xml:space="preserve">to</w:t>
      </w:r>
      <w:r>
        <w:t xml:space="preserve"> </w:t>
      </w:r>
      <w:r>
        <w:t xml:space="preserve">all</w:t>
      </w:r>
      <w:r>
        <w:t xml:space="preserve"> </w:t>
      </w:r>
      <w:r>
        <w:t xml:space="preserve">authors,</w:t>
      </w:r>
      <w:r>
        <w:t xml:space="preserve"> </w:t>
      </w:r>
      <w:r>
        <w:t xml:space="preserve">and</w:t>
      </w:r>
      <w:r>
        <w:t xml:space="preserve"> </w:t>
      </w:r>
      <w:r>
        <w:t xml:space="preserve">community-owned)</w:t>
      </w:r>
      <w:r>
        <w:t xml:space="preserve"> </w:t>
      </w:r>
      <w:r>
        <w:t xml:space="preserve">were</w:t>
      </w:r>
      <w:r>
        <w:t xml:space="preserve"> </w:t>
      </w:r>
      <w:r>
        <w:t xml:space="preserve">used</w:t>
      </w:r>
      <w:r>
        <w:t xml:space="preserve"> </w:t>
      </w:r>
      <w:r>
        <w:t xml:space="preserve">to</w:t>
      </w:r>
      <w:r>
        <w:t xml:space="preserve"> </w:t>
      </w:r>
      <w:r>
        <w:t xml:space="preserve">define</w:t>
      </w:r>
      <w:r>
        <w:t xml:space="preserve"> </w:t>
      </w:r>
      <w:r>
        <w:t xml:space="preserve">diamond</w:t>
      </w:r>
      <w:r>
        <w:t xml:space="preserve"> </w:t>
      </w:r>
      <w:r>
        <w:t xml:space="preserve">OA</w:t>
      </w:r>
      <w:r>
        <w:t xml:space="preserve"> </w:t>
      </w:r>
      <w:r>
        <w:t xml:space="preserve">journals</w:t>
      </w:r>
      <w:r>
        <w:t xml:space="preserve"> </w:t>
      </w:r>
      <w:r>
        <w:t xml:space="preserve">when</w:t>
      </w:r>
      <w:r>
        <w:t xml:space="preserve"> </w:t>
      </w:r>
      <w:r>
        <w:t xml:space="preserve">all</w:t>
      </w:r>
      <w:r>
        <w:t xml:space="preserve"> </w:t>
      </w:r>
      <w:r>
        <w:t xml:space="preserve">criteria</w:t>
      </w:r>
      <w:r>
        <w:t xml:space="preserve"> </w:t>
      </w:r>
      <w:r>
        <w:t xml:space="preserve">were</w:t>
      </w:r>
      <w:r>
        <w:t xml:space="preserve"> </w:t>
      </w:r>
      <w:r>
        <w:t xml:space="preserve">met.</w:t>
      </w:r>
      <w:r>
        <w:t xml:space="preserve"> </w:t>
      </w:r>
      <w:r>
        <w:t xml:space="preserve">Publishers</w:t>
      </w:r>
      <w:r>
        <w:t xml:space="preserve"> </w:t>
      </w:r>
      <w:r>
        <w:t xml:space="preserve">were</w:t>
      </w:r>
      <w:r>
        <w:t xml:space="preserve"> </w:t>
      </w:r>
      <w:r>
        <w:t xml:space="preserve">labelled</w:t>
      </w:r>
      <w:r>
        <w:t xml:space="preserve"> </w:t>
      </w:r>
      <w:r>
        <w:t xml:space="preserve">as</w:t>
      </w:r>
      <w:r>
        <w:t xml:space="preserve"> </w:t>
      </w:r>
      <w:r>
        <w:t xml:space="preserve">commercial</w:t>
      </w:r>
      <w:r>
        <w:t xml:space="preserve"> </w:t>
      </w:r>
      <w:r>
        <w:t xml:space="preserve">and</w:t>
      </w:r>
      <w:r>
        <w:t xml:space="preserve"> </w:t>
      </w:r>
      <w:r>
        <w:t xml:space="preserve">non-commercial</w:t>
      </w:r>
      <w:r>
        <w:t xml:space="preserve"> </w:t>
      </w:r>
      <w:r>
        <w:t xml:space="preserve">by</w:t>
      </w:r>
      <w:r>
        <w:t xml:space="preserve"> </w:t>
      </w:r>
      <w:r>
        <w:t xml:space="preserve">reviewing</w:t>
      </w:r>
      <w:r>
        <w:t xml:space="preserve"> </w:t>
      </w:r>
      <w:r>
        <w:t xml:space="preserve">publishers’</w:t>
      </w:r>
      <w:r>
        <w:t xml:space="preserve"> </w:t>
      </w:r>
      <w:r>
        <w:t xml:space="preserve">websites</w:t>
      </w:r>
      <w:r>
        <w:t xml:space="preserve"> </w:t>
      </w:r>
      <w:r>
        <w:t xml:space="preserve">and</w:t>
      </w:r>
      <w:r>
        <w:t xml:space="preserve"> </w:t>
      </w:r>
      <w:r>
        <w:t xml:space="preserve">stock</w:t>
      </w:r>
      <w:r>
        <w:t xml:space="preserve"> </w:t>
      </w:r>
      <w:r>
        <w:t xml:space="preserve">exchange</w:t>
      </w:r>
      <w:r>
        <w:t xml:space="preserve"> </w:t>
      </w:r>
      <w:r>
        <w:t xml:space="preserve">listings.</w:t>
      </w:r>
      <w:r>
        <w:t xml:space="preserve"> </w:t>
      </w:r>
      <w:r>
        <w:t xml:space="preserve">APC</w:t>
      </w:r>
      <w:r>
        <w:t xml:space="preserve"> </w:t>
      </w:r>
      <w:r>
        <w:t xml:space="preserve">were</w:t>
      </w:r>
      <w:r>
        <w:t xml:space="preserve"> </w:t>
      </w:r>
      <w:r>
        <w:t xml:space="preserve">compared</w:t>
      </w:r>
      <w:r>
        <w:t xml:space="preserve"> </w:t>
      </w:r>
      <w:r>
        <w:t xml:space="preserve">by</w:t>
      </w:r>
      <w:r>
        <w:t xml:space="preserve"> </w:t>
      </w:r>
      <w:r>
        <w:t xml:space="preserve">type</w:t>
      </w:r>
      <w:r>
        <w:t xml:space="preserve"> </w:t>
      </w:r>
      <w:r>
        <w:t xml:space="preserve">of</w:t>
      </w:r>
      <w:r>
        <w:t xml:space="preserve"> </w:t>
      </w:r>
      <w:r>
        <w:t xml:space="preserve">publisher</w:t>
      </w:r>
      <w:r>
        <w:t xml:space="preserve"> </w:t>
      </w:r>
      <w:r>
        <w:t xml:space="preserve">(commercial/non-commercial)</w:t>
      </w:r>
      <w:r>
        <w:t xml:space="preserve"> </w:t>
      </w:r>
      <w:r>
        <w:t xml:space="preserve">with</w:t>
      </w:r>
      <w:r>
        <w:t xml:space="preserve"> </w:t>
      </w:r>
      <w:r>
        <w:t xml:space="preserve">the</w:t>
      </w:r>
      <w:r>
        <w:t xml:space="preserve"> </w:t>
      </w:r>
      <w:r>
        <w:t xml:space="preserve">Mann–Whitney</w:t>
      </w:r>
      <w:r>
        <w:t xml:space="preserve"> </w:t>
      </w:r>
      <w:r>
        <w:t xml:space="preserve">U-test.</w:t>
      </w:r>
      <w:r>
        <w:t xml:space="preserve"> </w:t>
      </w:r>
      <w:r>
        <w:t xml:space="preserve">A</w:t>
      </w:r>
      <w:r>
        <w:t xml:space="preserve"> </w:t>
      </w:r>
      <w:r>
        <w:t xml:space="preserve">p</w:t>
      </w:r>
      <w:r>
        <w:t xml:space="preserve"> </w:t>
      </w:r>
      <w:r>
        <w:t xml:space="preserve">&lt;</w:t>
      </w:r>
      <w:r>
        <w:t xml:space="preserve"> </w:t>
      </w:r>
      <w:r>
        <w:t xml:space="preserve">0.05</w:t>
      </w:r>
      <w:r>
        <w:t xml:space="preserve"> </w:t>
      </w:r>
      <w:r>
        <w:t xml:space="preserve">was</w:t>
      </w:r>
      <w:r>
        <w:t xml:space="preserve"> </w:t>
      </w:r>
      <w:r>
        <w:t xml:space="preserve">considered</w:t>
      </w:r>
      <w:r>
        <w:t xml:space="preserve"> </w:t>
      </w:r>
      <w:r>
        <w:t xml:space="preserve">statistically</w:t>
      </w:r>
      <w:r>
        <w:t xml:space="preserve"> </w:t>
      </w:r>
      <w:r>
        <w:t xml:space="preserve">significant.</w:t>
      </w:r>
    </w:p>
    <w:p>
      <w:pPr>
        <w:pStyle w:val="Abstract"/>
      </w:pPr>
      <w:r>
        <w:t xml:space="preserve">Results:</w:t>
      </w:r>
      <w:r>
        <w:t xml:space="preserve"> </w:t>
      </w:r>
      <w:r>
        <w:t xml:space="preserve">Out</w:t>
      </w:r>
      <w:r>
        <w:t xml:space="preserve"> </w:t>
      </w:r>
      <w:r>
        <w:t xml:space="preserve">of</w:t>
      </w:r>
      <w:r>
        <w:t xml:space="preserve"> </w:t>
      </w:r>
      <w:r>
        <w:t xml:space="preserve">the</w:t>
      </w:r>
      <w:r>
        <w:t xml:space="preserve"> </w:t>
      </w:r>
      <w:r>
        <w:t xml:space="preserve">107</w:t>
      </w:r>
      <w:r>
        <w:t xml:space="preserve"> </w:t>
      </w:r>
      <w:r>
        <w:t xml:space="preserve">journals</w:t>
      </w:r>
      <w:r>
        <w:t xml:space="preserve"> </w:t>
      </w:r>
      <w:r>
        <w:t xml:space="preserve">analyzed,</w:t>
      </w:r>
      <w:r>
        <w:t xml:space="preserve"> </w:t>
      </w:r>
      <w:r>
        <w:t xml:space="preserve">33</w:t>
      </w:r>
      <w:r>
        <w:t xml:space="preserve"> </w:t>
      </w:r>
      <w:r>
        <w:t xml:space="preserve">(30.8%)</w:t>
      </w:r>
      <w:r>
        <w:t xml:space="preserve"> </w:t>
      </w:r>
      <w:r>
        <w:t xml:space="preserve">were</w:t>
      </w:r>
      <w:r>
        <w:t xml:space="preserve"> </w:t>
      </w:r>
      <w:r>
        <w:t xml:space="preserve">fully</w:t>
      </w:r>
      <w:r>
        <w:t xml:space="preserve"> </w:t>
      </w:r>
      <w:r>
        <w:t xml:space="preserve">OA</w:t>
      </w:r>
      <w:r>
        <w:t xml:space="preserve"> </w:t>
      </w:r>
      <w:r>
        <w:t xml:space="preserve">and</w:t>
      </w:r>
      <w:r>
        <w:t xml:space="preserve"> </w:t>
      </w:r>
      <w:r>
        <w:t xml:space="preserve">15</w:t>
      </w:r>
      <w:r>
        <w:t xml:space="preserve"> </w:t>
      </w:r>
      <w:r>
        <w:t xml:space="preserve">(14%)</w:t>
      </w:r>
      <w:r>
        <w:t xml:space="preserve"> </w:t>
      </w:r>
      <w:r>
        <w:t xml:space="preserve">were</w:t>
      </w:r>
      <w:r>
        <w:t xml:space="preserve"> </w:t>
      </w:r>
      <w:r>
        <w:t xml:space="preserve">diamond</w:t>
      </w:r>
      <w:r>
        <w:t xml:space="preserve"> </w:t>
      </w:r>
      <w:r>
        <w:t xml:space="preserve">OA</w:t>
      </w:r>
      <w:r>
        <w:t xml:space="preserve"> </w:t>
      </w:r>
      <w:r>
        <w:t xml:space="preserve">journals.</w:t>
      </w:r>
      <w:r>
        <w:t xml:space="preserve"> </w:t>
      </w:r>
      <w:r>
        <w:t xml:space="preserve">In</w:t>
      </w:r>
      <w:r>
        <w:t xml:space="preserve"> </w:t>
      </w:r>
      <w:r>
        <w:t xml:space="preserve">the</w:t>
      </w:r>
      <w:r>
        <w:t xml:space="preserve"> </w:t>
      </w:r>
      <w:r>
        <w:t xml:space="preserve">subset</w:t>
      </w:r>
      <w:r>
        <w:t xml:space="preserve"> </w:t>
      </w:r>
      <w:r>
        <w:t xml:space="preserve">of</w:t>
      </w:r>
      <w:r>
        <w:t xml:space="preserve"> </w:t>
      </w:r>
      <w:r>
        <w:t xml:space="preserve">OA</w:t>
      </w:r>
      <w:r>
        <w:t xml:space="preserve"> </w:t>
      </w:r>
      <w:r>
        <w:t xml:space="preserve">journals,</w:t>
      </w:r>
      <w:r>
        <w:t xml:space="preserve"> </w:t>
      </w:r>
      <w:r>
        <w:t xml:space="preserve">6</w:t>
      </w:r>
      <w:r>
        <w:t xml:space="preserve"> </w:t>
      </w:r>
      <w:r>
        <w:t xml:space="preserve">(18.2%)</w:t>
      </w:r>
      <w:r>
        <w:t xml:space="preserve"> </w:t>
      </w:r>
      <w:r>
        <w:t xml:space="preserve">were</w:t>
      </w:r>
      <w:r>
        <w:t xml:space="preserve"> </w:t>
      </w:r>
      <w:r>
        <w:t xml:space="preserve">commercial</w:t>
      </w:r>
      <w:r>
        <w:t xml:space="preserve"> </w:t>
      </w:r>
      <w:r>
        <w:t xml:space="preserve">publishers</w:t>
      </w:r>
      <w:r>
        <w:t xml:space="preserve"> </w:t>
      </w:r>
      <w:r>
        <w:t xml:space="preserve">and</w:t>
      </w:r>
      <w:r>
        <w:t xml:space="preserve"> </w:t>
      </w:r>
      <w:r>
        <w:t xml:space="preserve">27</w:t>
      </w:r>
      <w:r>
        <w:t xml:space="preserve"> </w:t>
      </w:r>
      <w:r>
        <w:t xml:space="preserve">(81.8%),</w:t>
      </w:r>
      <w:r>
        <w:t xml:space="preserve"> </w:t>
      </w:r>
      <w:r>
        <w:t xml:space="preserve">non-commercial.</w:t>
      </w:r>
      <w:r>
        <w:t xml:space="preserve"> </w:t>
      </w:r>
      <w:r>
        <w:t xml:space="preserve">Journals</w:t>
      </w:r>
      <w:r>
        <w:t xml:space="preserve"> </w:t>
      </w:r>
      <w:r>
        <w:t xml:space="preserve">owned</w:t>
      </w:r>
      <w:r>
        <w:t xml:space="preserve"> </w:t>
      </w:r>
      <w:r>
        <w:t xml:space="preserve">by</w:t>
      </w:r>
      <w:r>
        <w:t xml:space="preserve"> </w:t>
      </w:r>
      <w:r>
        <w:t xml:space="preserve">commercial</w:t>
      </w:r>
      <w:r>
        <w:t xml:space="preserve"> </w:t>
      </w:r>
      <w:r>
        <w:t xml:space="preserve">publishers</w:t>
      </w:r>
      <w:r>
        <w:t xml:space="preserve"> </w:t>
      </w:r>
      <w:r>
        <w:t xml:space="preserve">charged</w:t>
      </w:r>
      <w:r>
        <w:t xml:space="preserve"> </w:t>
      </w:r>
      <w:r>
        <w:t xml:space="preserve">higher</w:t>
      </w:r>
      <w:r>
        <w:t xml:space="preserve"> </w:t>
      </w:r>
      <w:r>
        <w:t xml:space="preserve">APC</w:t>
      </w:r>
      <w:r>
        <w:t xml:space="preserve"> </w:t>
      </w:r>
      <w:r>
        <w:t xml:space="preserve">(median:</w:t>
      </w:r>
      <w:r>
        <w:t xml:space="preserve"> </w:t>
      </w:r>
      <w:r>
        <w:t xml:space="preserve">1532.5</w:t>
      </w:r>
      <w:r>
        <w:t xml:space="preserve"> </w:t>
      </w:r>
      <w:r>
        <w:t xml:space="preserve">EUR,</w:t>
      </w:r>
      <w:r>
        <w:t xml:space="preserve"> </w:t>
      </w:r>
      <w:r>
        <w:t xml:space="preserve">IQR:</w:t>
      </w:r>
      <w:r>
        <w:t xml:space="preserve"> </w:t>
      </w:r>
      <w:r>
        <w:t xml:space="preserve">671.25</w:t>
      </w:r>
      <w:r>
        <w:t xml:space="preserve"> </w:t>
      </w:r>
      <w:r>
        <w:t xml:space="preserve">–</w:t>
      </w:r>
      <w:r>
        <w:t xml:space="preserve"> </w:t>
      </w:r>
      <w:r>
        <w:t xml:space="preserve">1745)</w:t>
      </w:r>
      <w:r>
        <w:t xml:space="preserve"> </w:t>
      </w:r>
      <w:r>
        <w:t xml:space="preserve">than</w:t>
      </w:r>
      <w:r>
        <w:t xml:space="preserve"> </w:t>
      </w:r>
      <w:r>
        <w:t xml:space="preserve">non-commercial</w:t>
      </w:r>
      <w:r>
        <w:t xml:space="preserve"> </w:t>
      </w:r>
      <w:r>
        <w:t xml:space="preserve">(median:</w:t>
      </w:r>
      <w:r>
        <w:t xml:space="preserve"> </w:t>
      </w:r>
      <w:r>
        <w:t xml:space="preserve">0</w:t>
      </w:r>
      <w:r>
        <w:t xml:space="preserve"> </w:t>
      </w:r>
      <w:r>
        <w:t xml:space="preserve">EUR,</w:t>
      </w:r>
      <w:r>
        <w:t xml:space="preserve"> </w:t>
      </w:r>
      <w:r>
        <w:t xml:space="preserve">IQR:</w:t>
      </w:r>
      <w:r>
        <w:t xml:space="preserve"> </w:t>
      </w:r>
      <w:r>
        <w:t xml:space="preserve">0</w:t>
      </w:r>
      <w:r>
        <w:t xml:space="preserve"> </w:t>
      </w:r>
      <w:r>
        <w:t xml:space="preserve">–</w:t>
      </w:r>
      <w:r>
        <w:t xml:space="preserve"> </w:t>
      </w:r>
      <w:r>
        <w:t xml:space="preserve">421,</w:t>
      </w:r>
      <w:r>
        <w:t xml:space="preserve"> </w:t>
      </w:r>
      <w:r>
        <w:t xml:space="preserve">p</w:t>
      </w:r>
      <w:r>
        <w:t xml:space="preserve"> </w:t>
      </w:r>
      <w:r>
        <w:t xml:space="preserve">=</w:t>
      </w:r>
      <w:r>
        <w:t xml:space="preserve"> </w:t>
      </w:r>
      <w:r>
        <w:t xml:space="preserve">0.02).</w:t>
      </w:r>
      <w:r>
        <w:t xml:space="preserve"> </w:t>
      </w:r>
      <w:r>
        <w:t xml:space="preserve">Fifteen</w:t>
      </w:r>
      <w:r>
        <w:t xml:space="preserve"> </w:t>
      </w:r>
      <w:r>
        <w:t xml:space="preserve">(14%)</w:t>
      </w:r>
      <w:r>
        <w:t xml:space="preserve"> </w:t>
      </w:r>
      <w:r>
        <w:t xml:space="preserve">OA</w:t>
      </w:r>
      <w:r>
        <w:t xml:space="preserve"> </w:t>
      </w:r>
      <w:r>
        <w:t xml:space="preserve">journals</w:t>
      </w:r>
      <w:r>
        <w:t xml:space="preserve"> </w:t>
      </w:r>
      <w:r>
        <w:t xml:space="preserve">allowed</w:t>
      </w:r>
      <w:r>
        <w:t xml:space="preserve"> </w:t>
      </w:r>
      <w:r>
        <w:t xml:space="preserve">authors</w:t>
      </w:r>
      <w:r>
        <w:t xml:space="preserve"> </w:t>
      </w:r>
      <w:r>
        <w:t xml:space="preserve">to</w:t>
      </w:r>
      <w:r>
        <w:t xml:space="preserve"> </w:t>
      </w:r>
      <w:r>
        <w:t xml:space="preserve">retain</w:t>
      </w:r>
      <w:r>
        <w:t xml:space="preserve"> </w:t>
      </w:r>
      <w:r>
        <w:t xml:space="preserve">copyright</w:t>
      </w:r>
      <w:r>
        <w:t xml:space="preserve"> </w:t>
      </w:r>
      <w:r>
        <w:t xml:space="preserve">of</w:t>
      </w:r>
      <w:r>
        <w:t xml:space="preserve"> </w:t>
      </w:r>
      <w:r>
        <w:t xml:space="preserve">their</w:t>
      </w:r>
      <w:r>
        <w:t xml:space="preserve"> </w:t>
      </w:r>
      <w:r>
        <w:t xml:space="preserve">works.</w:t>
      </w:r>
    </w:p>
    <w:p>
      <w:pPr>
        <w:pStyle w:val="Abstract"/>
      </w:pPr>
      <w:r>
        <w:t xml:space="preserve">Conclusion:</w:t>
      </w:r>
      <w:r>
        <w:t xml:space="preserve"> </w:t>
      </w:r>
      <w:r>
        <w:t xml:space="preserve">Nearly</w:t>
      </w:r>
      <w:r>
        <w:t xml:space="preserve"> </w:t>
      </w:r>
      <w:r>
        <w:t xml:space="preserve">one</w:t>
      </w:r>
      <w:r>
        <w:t xml:space="preserve"> </w:t>
      </w:r>
      <w:r>
        <w:t xml:space="preserve">third</w:t>
      </w:r>
      <w:r>
        <w:t xml:space="preserve"> </w:t>
      </w:r>
      <w:r>
        <w:t xml:space="preserve">of</w:t>
      </w:r>
      <w:r>
        <w:t xml:space="preserve"> </w:t>
      </w:r>
      <w:r>
        <w:t xml:space="preserve">occupational</w:t>
      </w:r>
      <w:r>
        <w:t xml:space="preserve"> </w:t>
      </w:r>
      <w:r>
        <w:t xml:space="preserve">health</w:t>
      </w:r>
      <w:r>
        <w:t xml:space="preserve"> </w:t>
      </w:r>
      <w:r>
        <w:t xml:space="preserve">journals</w:t>
      </w:r>
      <w:r>
        <w:t xml:space="preserve"> </w:t>
      </w:r>
      <w:r>
        <w:t xml:space="preserve">in</w:t>
      </w:r>
      <w:r>
        <w:t xml:space="preserve"> </w:t>
      </w:r>
      <w:r>
        <w:t xml:space="preserve">Ulrichsweb</w:t>
      </w:r>
      <w:r>
        <w:t xml:space="preserve"> </w:t>
      </w:r>
      <w:r>
        <w:t xml:space="preserve">are</w:t>
      </w:r>
      <w:r>
        <w:t xml:space="preserve"> </w:t>
      </w:r>
      <w:r>
        <w:t xml:space="preserve">fully</w:t>
      </w:r>
      <w:r>
        <w:t xml:space="preserve"> </w:t>
      </w:r>
      <w:r>
        <w:t xml:space="preserve">OA</w:t>
      </w:r>
      <w:r>
        <w:t xml:space="preserve"> </w:t>
      </w:r>
      <w:r>
        <w:t xml:space="preserve">and</w:t>
      </w:r>
      <w:r>
        <w:t xml:space="preserve"> </w:t>
      </w:r>
      <w:r>
        <w:t xml:space="preserve">less</w:t>
      </w:r>
      <w:r>
        <w:t xml:space="preserve"> </w:t>
      </w:r>
      <w:r>
        <w:t xml:space="preserve">than</w:t>
      </w:r>
      <w:r>
        <w:t xml:space="preserve"> </w:t>
      </w:r>
      <w:r>
        <w:t xml:space="preserve">2</w:t>
      </w:r>
      <w:r>
        <w:t xml:space="preserve"> </w:t>
      </w:r>
      <w:r>
        <w:t xml:space="preserve">in</w:t>
      </w:r>
      <w:r>
        <w:t xml:space="preserve"> </w:t>
      </w:r>
      <w:r>
        <w:t xml:space="preserve">10</w:t>
      </w:r>
      <w:r>
        <w:t xml:space="preserve"> </w:t>
      </w:r>
      <w:r>
        <w:t xml:space="preserve">diamond</w:t>
      </w:r>
      <w:r>
        <w:t xml:space="preserve"> </w:t>
      </w:r>
      <w:r>
        <w:t xml:space="preserve">OA.</w:t>
      </w:r>
      <w:r>
        <w:t xml:space="preserve"> </w:t>
      </w:r>
      <w:r>
        <w:t xml:space="preserve">Those</w:t>
      </w:r>
      <w:r>
        <w:t xml:space="preserve"> </w:t>
      </w:r>
      <w:r>
        <w:t xml:space="preserve">owned</w:t>
      </w:r>
      <w:r>
        <w:t xml:space="preserve"> </w:t>
      </w:r>
      <w:r>
        <w:t xml:space="preserve">by</w:t>
      </w:r>
      <w:r>
        <w:t xml:space="preserve"> </w:t>
      </w:r>
      <w:r>
        <w:t xml:space="preserve">commercial</w:t>
      </w:r>
      <w:r>
        <w:t xml:space="preserve"> </w:t>
      </w:r>
      <w:r>
        <w:t xml:space="preserve">publishers</w:t>
      </w:r>
      <w:r>
        <w:t xml:space="preserve"> </w:t>
      </w:r>
      <w:r>
        <w:t xml:space="preserve">charge</w:t>
      </w:r>
      <w:r>
        <w:t xml:space="preserve"> </w:t>
      </w:r>
      <w:r>
        <w:t xml:space="preserve">higher</w:t>
      </w:r>
      <w:r>
        <w:t xml:space="preserve"> </w:t>
      </w:r>
      <w:r>
        <w:t xml:space="preserve">APC.</w:t>
      </w:r>
      <w:r>
        <w:t xml:space="preserve"> </w:t>
      </w:r>
      <w:r>
        <w:t xml:space="preserve">Existing</w:t>
      </w:r>
      <w:r>
        <w:t xml:space="preserve"> </w:t>
      </w:r>
      <w:r>
        <w:t xml:space="preserve">journals</w:t>
      </w:r>
      <w:r>
        <w:t xml:space="preserve"> </w:t>
      </w:r>
      <w:r>
        <w:t xml:space="preserve">could</w:t>
      </w:r>
      <w:r>
        <w:t xml:space="preserve"> </w:t>
      </w:r>
      <w:r>
        <w:t xml:space="preserve">evaluate</w:t>
      </w:r>
      <w:r>
        <w:t xml:space="preserve"> </w:t>
      </w:r>
      <w:r>
        <w:t xml:space="preserve">transitioning</w:t>
      </w:r>
      <w:r>
        <w:t xml:space="preserve"> </w:t>
      </w:r>
      <w:r>
        <w:t xml:space="preserve">to</w:t>
      </w:r>
      <w:r>
        <w:t xml:space="preserve"> </w:t>
      </w:r>
      <w:r>
        <w:t xml:space="preserve">non-commercial</w:t>
      </w:r>
      <w:r>
        <w:t xml:space="preserve"> </w:t>
      </w:r>
      <w:r>
        <w:t xml:space="preserve">or</w:t>
      </w:r>
      <w:r>
        <w:t xml:space="preserve"> </w:t>
      </w:r>
      <w:r>
        <w:t xml:space="preserve">diamond</w:t>
      </w:r>
      <w:r>
        <w:t xml:space="preserve"> </w:t>
      </w:r>
      <w:r>
        <w:t xml:space="preserve">OA,</w:t>
      </w:r>
      <w:r>
        <w:t xml:space="preserve"> </w:t>
      </w:r>
      <w:r>
        <w:t xml:space="preserve">while</w:t>
      </w:r>
      <w:r>
        <w:t xml:space="preserve"> </w:t>
      </w:r>
      <w:r>
        <w:t xml:space="preserve">new</w:t>
      </w:r>
      <w:r>
        <w:t xml:space="preserve"> </w:t>
      </w:r>
      <w:r>
        <w:t xml:space="preserve">diamond</w:t>
      </w:r>
      <w:r>
        <w:t xml:space="preserve"> </w:t>
      </w:r>
      <w:r>
        <w:t xml:space="preserve">OA</w:t>
      </w:r>
      <w:r>
        <w:t xml:space="preserve"> </w:t>
      </w:r>
      <w:r>
        <w:t xml:space="preserve">journal</w:t>
      </w:r>
      <w:r>
        <w:t xml:space="preserve"> </w:t>
      </w:r>
      <w:r>
        <w:t xml:space="preserve">initiatives</w:t>
      </w:r>
      <w:r>
        <w:t xml:space="preserve"> </w:t>
      </w:r>
      <w:r>
        <w:t xml:space="preserve">could</w:t>
      </w:r>
      <w:r>
        <w:t xml:space="preserve"> </w:t>
      </w:r>
      <w:r>
        <w:t xml:space="preserve">be</w:t>
      </w:r>
      <w:r>
        <w:t xml:space="preserve"> </w:t>
      </w:r>
      <w:r>
        <w:t xml:space="preserve">encouraged.</w:t>
      </w:r>
    </w:p>
    <w:p>
      <w:r>
        <w:br w:type="page"/>
      </w:r>
    </w:p>
    <w:bookmarkStart w:id="20" w:name="description"/>
    <w:p>
      <w:pPr>
        <w:pStyle w:val="Heading1"/>
      </w:pPr>
      <w:r>
        <w:t xml:space="preserve">Description</w:t>
      </w:r>
    </w:p>
    <w:bookmarkEnd w:id="20"/>
    <w:bookmarkStart w:id="22" w:name="ulrichsweb"/>
    <w:p>
      <w:pPr>
        <w:pStyle w:val="Heading1"/>
      </w:pPr>
      <w:r>
        <w:t xml:space="preserve">Ulrichsweb</w:t>
      </w:r>
    </w:p>
    <w:p>
      <w:pPr>
        <w:pStyle w:val="FirstParagraph"/>
      </w:pPr>
      <w:r>
        <w:t xml:space="preserve">The</w:t>
      </w:r>
      <w:r>
        <w:t xml:space="preserve"> </w:t>
      </w:r>
      <w:hyperlink r:id="rId21">
        <w:r>
          <w:rPr>
            <w:rStyle w:val="Hyperlink"/>
          </w:rPr>
          <w:t xml:space="preserve">Ulrichsweb database</w:t>
        </w:r>
      </w:hyperlink>
      <w:r>
        <w:t xml:space="preserve"> </w:t>
      </w:r>
      <w:r>
        <w:t xml:space="preserve">(Ulrichsweb.com™, Copyright © 2025 ProQuest LLC) was searched for publications under the subject</w:t>
      </w:r>
      <w:r>
        <w:t xml:space="preserve"> </w:t>
      </w:r>
      <w:r>
        <w:t xml:space="preserve">“</w:t>
      </w:r>
      <w:r>
        <w:t xml:space="preserve">occupational health and safety</w:t>
      </w:r>
      <w:r>
        <w:t xml:space="preserve">”</w:t>
      </w:r>
      <w:r>
        <w:t xml:space="preserve"> </w:t>
      </w:r>
      <w:r>
        <w:t xml:space="preserve">(code: 003980) on 07/05/2025.</w:t>
      </w:r>
    </w:p>
    <w:p>
      <w:pPr>
        <w:pStyle w:val="BodyText"/>
      </w:pPr>
      <w:r>
        <w:t xml:space="preserve">A total of</w:t>
      </w:r>
      <w:r>
        <w:t xml:space="preserve"> </w:t>
      </w:r>
      <w:r>
        <w:rPr>
          <w:bCs/>
          <w:b/>
        </w:rPr>
        <w:t xml:space="preserve">1418 records</w:t>
      </w:r>
      <w:r>
        <w:t xml:space="preserve"> </w:t>
      </w:r>
      <w:r>
        <w:t xml:space="preserve">were retrieved. The filter</w:t>
      </w:r>
      <w:r>
        <w:t xml:space="preserve"> </w:t>
      </w:r>
      <w:r>
        <w:t xml:space="preserve">“</w:t>
      </w:r>
      <w:r>
        <w:t xml:space="preserve">Journals</w:t>
      </w:r>
      <w:r>
        <w:t xml:space="preserve">”</w:t>
      </w:r>
      <w:r>
        <w:t xml:space="preserve"> </w:t>
      </w:r>
      <w:r>
        <w:t xml:space="preserve">was applied, resulting in</w:t>
      </w:r>
      <w:r>
        <w:t xml:space="preserve"> </w:t>
      </w:r>
      <w:r>
        <w:rPr>
          <w:bCs/>
          <w:b/>
        </w:rPr>
        <w:t xml:space="preserve">382 publications</w:t>
      </w:r>
      <w:r>
        <w:t xml:space="preserve">. Subsequently, a filter for</w:t>
      </w:r>
      <w:r>
        <w:t xml:space="preserve"> </w:t>
      </w:r>
      <w:r>
        <w:t xml:space="preserve">“</w:t>
      </w:r>
      <w:r>
        <w:t xml:space="preserve">Active</w:t>
      </w:r>
      <w:r>
        <w:t xml:space="preserve">”</w:t>
      </w:r>
      <w:r>
        <w:t xml:space="preserve"> </w:t>
      </w:r>
      <w:r>
        <w:t xml:space="preserve">publications was applied, which led to</w:t>
      </w:r>
      <w:r>
        <w:t xml:space="preserve"> </w:t>
      </w:r>
      <w:r>
        <w:rPr>
          <w:bCs/>
          <w:b/>
        </w:rPr>
        <w:t xml:space="preserve">324 results</w:t>
      </w:r>
      <w:r>
        <w:t xml:space="preserve">. A filter for</w:t>
      </w:r>
      <w:r>
        <w:t xml:space="preserve"> </w:t>
      </w:r>
      <w:r>
        <w:t xml:space="preserve">“</w:t>
      </w:r>
      <w:r>
        <w:t xml:space="preserve">Refereed / Peer-reviewed</w:t>
      </w:r>
      <w:r>
        <w:t xml:space="preserve">”</w:t>
      </w:r>
      <w:r>
        <w:t xml:space="preserve"> </w:t>
      </w:r>
      <w:r>
        <w:t xml:space="preserve">publications was subsequently applied, resulting in</w:t>
      </w:r>
      <w:r>
        <w:t xml:space="preserve"> </w:t>
      </w:r>
      <w:r>
        <w:rPr>
          <w:bCs/>
          <w:b/>
        </w:rPr>
        <w:t xml:space="preserve">205 publications</w:t>
      </w:r>
      <w:r>
        <w:t xml:space="preserve">. Lastly, a filter for Print and Online publications was applied, resulting in</w:t>
      </w:r>
      <w:r>
        <w:t xml:space="preserve"> </w:t>
      </w:r>
      <w:r>
        <w:rPr>
          <w:bCs/>
          <w:b/>
        </w:rPr>
        <w:t xml:space="preserve">187 unduplicated records</w:t>
      </w:r>
      <w:r>
        <w:t xml:space="preserve">.</w:t>
      </w:r>
    </w:p>
    <w:p>
      <w:pPr>
        <w:pStyle w:val="BodyText"/>
      </w:pPr>
      <w:r>
        <w:t xml:space="preserve">Records were deduplicated by name as there was one entry for</w:t>
      </w:r>
      <w:r>
        <w:t xml:space="preserve"> </w:t>
      </w:r>
      <w:r>
        <w:t xml:space="preserve">“</w:t>
      </w:r>
      <w:r>
        <w:t xml:space="preserve">Print</w:t>
      </w:r>
      <w:r>
        <w:t xml:space="preserve">”</w:t>
      </w:r>
      <w:r>
        <w:t xml:space="preserve"> </w:t>
      </w:r>
      <w:r>
        <w:t xml:space="preserve">and another one for</w:t>
      </w:r>
      <w:r>
        <w:t xml:space="preserve"> </w:t>
      </w:r>
      <w:r>
        <w:t xml:space="preserve">“</w:t>
      </w:r>
      <w:r>
        <w:t xml:space="preserve">Electronic</w:t>
      </w:r>
      <w:r>
        <w:t xml:space="preserve">”</w:t>
      </w:r>
      <w:r>
        <w:t xml:space="preserve"> </w:t>
      </w:r>
      <w:r>
        <w:t xml:space="preserve">for journals available in both formats. The total number of records after deduplication was</w:t>
      </w:r>
      <w:r>
        <w:t xml:space="preserve"> </w:t>
      </w:r>
      <w:r>
        <w:rPr>
          <w:bCs/>
          <w:b/>
        </w:rPr>
        <w:t xml:space="preserve">n = 107</w:t>
      </w:r>
      <w:r>
        <w:t xml:space="preserve">.</w:t>
      </w:r>
    </w:p>
    <w:p>
      <w:pPr>
        <w:pStyle w:val="BodyText"/>
      </w:pPr>
      <w:r>
        <w:t xml:space="preserve">According to Ulrichsweb data,</w:t>
      </w:r>
      <w:r>
        <w:t xml:space="preserve"> </w:t>
      </w:r>
      <w:r>
        <w:rPr>
          <w:bCs/>
          <w:b/>
        </w:rPr>
        <w:t xml:space="preserve">n = 31 (29%)</w:t>
      </w:r>
      <w:r>
        <w:t xml:space="preserve"> </w:t>
      </w:r>
      <w:r>
        <w:t xml:space="preserve">of the journals are open access. This will later be compared against the number of matches in the DOAJ.</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Open Access (OA) journals in Ulrichsweb</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Journal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Scandinavian Journal of Work, Environment &amp; Health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Arhiv za Higijenu Rada i Toksikologiju</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Medycyna Pracy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Revista Brasileira de Saude Ocupacional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International Journal of Occupational Medicine and Environmental Health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Journal of Occupational Health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Archivos de Prevencion de Riesgos Laborales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Noise &amp; Health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Irish Journal of Occupational Therapy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Archives of Public Health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Huanjing yu Zhiye Yixue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Perspectives Interdisciplinaires sur le Travail et la Sante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Salamat-i Kar-i Iran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International Journal of Occupational Hygiene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Nordic Journal of Working Life Studies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Meikuang Anquan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Safety and Health at Work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Sbornik Vedeckych Praci Vysoke Skoly Banske - Technicke Univerzity Ostrava. Rada Bezpecnostniho Inzenyrstvi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L'vivs'kyi Derzhavnyi Universytet Bezpeky Zhyttyediyalnosti. Visnyk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Bezopasnost' Tekhnogennykh i Prirodnykh Sistem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IETI Transactions on Ergonomics and Safety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Bihdasht-i Kar va Irtiqa-yi Salamat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Archives of Occupational Health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Ocupacion Humana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Tibbi-i-kar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Indonesian Journal of Occupational Safety and Health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International Journal of Occupational and Environment Safety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Environmental and Occupational Health Practice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International Journal of Occupational Safety and Health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Giornale Italiano di Psicologia e Medicina del Lavoro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Journal of Safety and Sustainability</w:t>
            </w:r>
          </w:p>
        </w:tc>
      </w:tr>
    </w:tbl>
    <w:p>
      <w:r>
        <w:br w:type="page"/>
      </w:r>
    </w:p>
    <w:bookmarkEnd w:id="22"/>
    <w:bookmarkStart w:id="23" w:name="doaj"/>
    <w:p>
      <w:pPr>
        <w:pStyle w:val="Heading1"/>
      </w:pPr>
      <w:r>
        <w:t xml:space="preserve">DOAJ</w:t>
      </w:r>
    </w:p>
    <w:p>
      <w:pPr>
        <w:pStyle w:val="FirstParagraph"/>
      </w:pPr>
      <w:r>
        <w:t xml:space="preserve">All journals were searched in the Directory of Open Access Journals (DOAJ).</w:t>
      </w:r>
    </w:p>
    <w:p>
      <w:pPr>
        <w:pStyle w:val="BodyText"/>
      </w:pPr>
      <w:r>
        <w:t xml:space="preserve">Out of the</w:t>
      </w:r>
      <w:r>
        <w:t xml:space="preserve"> </w:t>
      </w:r>
      <w:r>
        <w:rPr>
          <w:bCs/>
          <w:b/>
        </w:rPr>
        <w:t xml:space="preserve">n = 107</w:t>
      </w:r>
      <w:r>
        <w:t xml:space="preserve"> </w:t>
      </w:r>
      <w:r>
        <w:t xml:space="preserve">journals, a total of</w:t>
      </w:r>
      <w:r>
        <w:t xml:space="preserve"> </w:t>
      </w:r>
      <w:r>
        <w:rPr>
          <w:bCs/>
          <w:b/>
        </w:rPr>
        <w:t xml:space="preserve">n = 32 (29.9%)</w:t>
      </w:r>
      <w:r>
        <w:t xml:space="preserve"> </w:t>
      </w:r>
      <w:r>
        <w:t xml:space="preserve">were indexed in the Directory of Open Access Journals (DOAJ):</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Journals from Ulrichsweb indexed in DOAJ</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Journal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Scandinavian Journal of Work, Environment &amp; Health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Arhiv za Higijenu Rada i Toksikologiju</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Medycyna Pracy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Revista Brasileira de Saude Ocupacional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International Journal of Occupational Medicine and Environmental Health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Occupational Therapy International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Journal of Occupational Health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Archivos de Prevencion de Riesgos Laborales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Noise &amp; Health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Irish Journal of Occupational Therapy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Archives of Public Health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Huanjing yu Zhiye Yixue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Perspectives Interdisciplinaires sur le Travail et la Sante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Salamat-i Kar-i Iran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International Journal of Occupational Hygiene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Nordic Journal of Working Life Studies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Meikuang Anquan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Safety and Health at Work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Sbornik Vedeckych Praci Vysoke Skoly Banske - Technicke Univerzity Ostrava. Rada Bezpecnostniho Inzenyrstvi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L'vivs'kyi Derzhavnyi Universytet Bezpeky Zhyttyediyalnosti. Visnyk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Bezopasnost' Tekhnogennykh i Prirodnykh Sistem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Bihdasht-i Kar va Irtiqa-yi Salamat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Archives of Occupational Health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Ocupacion Humana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Tibbi-i-kar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Indonesian Journal of Occupational Safety and Health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International Journal of Occupational and Environment Safety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XXI Vek. Tekhnosfernaya Bezopasnost'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Environmental and Occupational Health Practice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International Journal of Occupational Safety and Health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Giornale Italiano di Psicologia e Medicina del Lavoro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Journal of Safety and Sustainability</w:t>
            </w:r>
          </w:p>
        </w:tc>
      </w:tr>
    </w:tbl>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Journals indexed in DOAJ but not listed as OA in Ulrichsweb</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Journal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Occupational Therapy International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XXI Vek. Tekhnosfernaya Bezopasnost'</w:t>
            </w:r>
          </w:p>
        </w:tc>
      </w:tr>
    </w:tbl>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Journals listed as OA in Ulrichsweb but not indexed in DOAJ</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Journal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IETI Transactions on Ergonomics and Safety</w:t>
            </w:r>
          </w:p>
        </w:tc>
      </w:tr>
    </w:tbl>
    <w:p>
      <w:pPr>
        <w:pStyle w:val="BodyText"/>
      </w:pPr>
      <w:r>
        <w:t xml:space="preserve">A new column</w:t>
      </w:r>
      <w:r>
        <w:t xml:space="preserve"> </w:t>
      </w:r>
      <w:r>
        <w:rPr>
          <w:rStyle w:val="VerbatimChar"/>
        </w:rPr>
        <w:t xml:space="preserve">open_access</w:t>
      </w:r>
      <w:r>
        <w:t xml:space="preserve"> </w:t>
      </w:r>
      <w:r>
        <w:t xml:space="preserve">was added to the</w:t>
      </w:r>
      <w:r>
        <w:t xml:space="preserve"> </w:t>
      </w:r>
      <w:r>
        <w:rPr>
          <w:rStyle w:val="VerbatimChar"/>
        </w:rPr>
        <w:t xml:space="preserve">journals_dedup</w:t>
      </w:r>
      <w:r>
        <w:t xml:space="preserve"> </w:t>
      </w:r>
      <w:r>
        <w:t xml:space="preserve">dataframe, which indicates whether a journal was is OA either in Ulrichsweb or DOAJ.</w:t>
      </w:r>
    </w:p>
    <w:p>
      <w:pPr>
        <w:pStyle w:val="BodyText"/>
      </w:pPr>
      <w:r>
        <w:t xml:space="preserve">The status of the publisher as a</w:t>
      </w:r>
      <w:r>
        <w:t xml:space="preserve"> </w:t>
      </w:r>
      <w:r>
        <w:rPr>
          <w:iCs/>
          <w:i/>
        </w:rPr>
        <w:t xml:space="preserve">commercial</w:t>
      </w:r>
      <w:r>
        <w:t xml:space="preserve"> </w:t>
      </w:r>
      <w:r>
        <w:t xml:space="preserve">or</w:t>
      </w:r>
      <w:r>
        <w:t xml:space="preserve"> </w:t>
      </w:r>
      <w:r>
        <w:rPr>
          <w:iCs/>
          <w:i/>
        </w:rPr>
        <w:t xml:space="preserve">non-commercial</w:t>
      </w:r>
      <w:r>
        <w:t xml:space="preserve"> </w:t>
      </w:r>
      <w:r>
        <w:t xml:space="preserve">publisher was classified by reviewing the publishers’ websites when available looking for declarations of for-profit opperations, or by reviewing listings of companies on a stock exchange (if true, these were labelled as commercial).</w:t>
      </w:r>
    </w:p>
    <w:p>
      <w:r>
        <w:br w:type="page"/>
      </w:r>
    </w:p>
    <w:bookmarkEnd w:id="23"/>
    <w:bookmarkStart w:id="35" w:name="analysis-of-journals-included."/>
    <w:p>
      <w:pPr>
        <w:pStyle w:val="Heading1"/>
      </w:pPr>
      <w:r>
        <w:t xml:space="preserve">Analysis of journals included.</w:t>
      </w:r>
    </w:p>
    <w:bookmarkStart w:id="24" w:name="open-access"/>
    <w:p>
      <w:pPr>
        <w:pStyle w:val="Heading2"/>
      </w:pPr>
      <w:r>
        <w:t xml:space="preserve">Open Access</w:t>
      </w:r>
    </w:p>
    <w:p>
      <w:pPr>
        <w:pStyle w:val="FirstParagraph"/>
      </w:pPr>
      <w:r>
        <w:t xml:space="preserve">A total of</w:t>
      </w:r>
      <w:r>
        <w:t xml:space="preserve"> </w:t>
      </w:r>
      <w:r>
        <w:rPr>
          <w:bCs/>
          <w:b/>
        </w:rPr>
        <w:t xml:space="preserve">n = 33 (30.8%)</w:t>
      </w:r>
      <w:r>
        <w:t xml:space="preserve"> </w:t>
      </w:r>
      <w:r>
        <w:t xml:space="preserve">journals were fully open access (OA).</w:t>
      </w:r>
    </w:p>
    <w:bookmarkEnd w:id="24"/>
    <w:bookmarkStart w:id="26" w:name="diamond-open-access"/>
    <w:p>
      <w:pPr>
        <w:pStyle w:val="Heading2"/>
      </w:pPr>
      <w:r>
        <w:t xml:space="preserve">Diamond Open Access</w:t>
      </w:r>
    </w:p>
    <w:p>
      <w:pPr>
        <w:pStyle w:val="FirstParagraph"/>
      </w:pPr>
      <w:r>
        <w:t xml:space="preserve">Journals were binary classified as diamond open access (DOA) and non-DOA based on meeting all six criteria stated in the</w:t>
      </w:r>
      <w:r>
        <w:t xml:space="preserve"> </w:t>
      </w:r>
      <w:hyperlink r:id="rId25">
        <w:r>
          <w:rPr>
            <w:rStyle w:val="Hyperlink"/>
          </w:rPr>
          <w:t xml:space="preserve">DIAMAS classification</w:t>
        </w:r>
      </w:hyperlink>
      <w:r>
        <w:t xml:space="preserve">. A total of</w:t>
      </w:r>
      <w:r>
        <w:t xml:space="preserve"> </w:t>
      </w:r>
      <w:r>
        <w:rPr>
          <w:bCs/>
          <w:b/>
        </w:rPr>
        <w:t xml:space="preserve">n = 15 (14%)</w:t>
      </w:r>
      <w:r>
        <w:t xml:space="preserve"> </w:t>
      </w:r>
      <w:r>
        <w:t xml:space="preserve">journals met all criteria to be classified as DOA: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ID</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Journal</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Country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Revista Brasileira de Saude Ocupacional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Brazil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Perspectives Interdisciplinaires sur le Travail et la Sante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Canada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Ocupacion Humana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Colombia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Arhiv za Higijenu Rada i Toksikologiju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Croatia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Sbornik Vedeckych Praci Vysoke Skoly Banske - Technicke Univerzity Ostrava. Rada Bezpecnostniho Inzenyrstvi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Czech Republic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Indonesian Journal of Occupational Safety and Health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Indonesia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International Journal of Occupational Hygiene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Bihdasht-i Kar va Irtiqa-yi Salamat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Archives of Occupational Health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Tibbi-i-kar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International Journal of Occupational and Environment Safety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Portugal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Bezopasnost' Tekhnogennykh i Prirodnykh Sistem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Russia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XXI Vek. Tekhnosfernaya Bezopasnost'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Russia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Archivos de Prevencion de Riesgos Laborales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Spain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Irish Journal of Occupational Therapy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UK</w:t>
            </w:r>
          </w:p>
        </w:tc>
      </w:tr>
    </w:tbl>
    <w:bookmarkEnd w:id="26"/>
    <w:bookmarkStart w:id="31" w:name="article-processing-charges"/>
    <w:p>
      <w:pPr>
        <w:pStyle w:val="Heading2"/>
      </w:pPr>
      <w:r>
        <w:t xml:space="preserve">Article Processing Charges</w:t>
      </w:r>
    </w:p>
    <w:p>
      <w:pPr>
        <w:pStyle w:val="FirstParagraph"/>
      </w:pPr>
      <w:r>
        <w:t xml:space="preserve">Whenever APC charges were registered in a currency distinct to euros (EUR), values were converted to EUR by using international currency exchange rates from</w:t>
      </w:r>
      <w:r>
        <w:t xml:space="preserve"> </w:t>
      </w:r>
      <w:hyperlink r:id="rId27">
        <w:r>
          <w:rPr>
            <w:rStyle w:val="Hyperlink"/>
          </w:rPr>
          <w:t xml:space="preserve">Google Finance</w:t>
        </w:r>
      </w:hyperlink>
      <w:r>
        <w:t xml:space="preserve"> </w:t>
      </w:r>
      <w:r>
        <w:t xml:space="preserve">on 07/05/2025.</w:t>
      </w:r>
    </w:p>
    <w:p>
      <w:pPr>
        <w:pStyle w:val="BodyText"/>
      </w:pPr>
      <w:r>
        <w:t xml:space="preserve">The summary of journal article processing charges (APC) per article in euros (EUR) is shown in this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Number of Journals</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Q1</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Q3</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max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2390</w:t>
            </w:r>
          </w:p>
        </w:tc>
      </w:tr>
    </w:tbl>
    <w:p>
      <w:pPr>
        <w:pStyle w:val="BodyText"/>
      </w:pPr>
      <w:r>
        <w:t xml:space="preserve">The summary of APC in EUR according to commercial status of the publisher is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Commercial Publisher</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Number of Journals</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Q1</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Q3</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max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2390</w:t>
            </w:r>
          </w:p>
        </w:tc>
      </w:tr>
    </w:tbl>
    <w:p>
      <w:pPr>
        <w:pStyle w:val="BodyText"/>
      </w:pPr>
      <w:r>
        <w:drawing>
          <wp:inline>
            <wp:extent cx="4620126" cy="3696101"/>
            <wp:effectExtent b="0" l="0" r="0" t="0"/>
            <wp:docPr descr="" title="" id="29" name="Picture"/>
            <a:graphic>
              <a:graphicData uri="http://schemas.openxmlformats.org/drawingml/2006/picture">
                <pic:pic>
                  <pic:nvPicPr>
                    <pic:cNvPr descr="OH_publications_analysis_files/figure-docx/unnamed-chunk-19-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Mann–Whitney U-test (Wilcoxon’s rank sum test) was applied to test the alternative hypothesis that the APC differed according to publisher commercial status classification:</w:t>
      </w:r>
    </w:p>
    <w:p>
      <w:pPr>
        <w:pStyle w:val="SourceCode"/>
      </w:pPr>
      <w:r>
        <w:br/>
      </w:r>
      <w:r>
        <w:rPr>
          <w:rStyle w:val="VerbatimChar"/>
        </w:rPr>
        <w:t xml:space="preserve">    Wilcoxon rank sum test with continuity correction</w:t>
      </w:r>
      <w:r>
        <w:br/>
      </w:r>
      <w:r>
        <w:br/>
      </w:r>
      <w:r>
        <w:rPr>
          <w:rStyle w:val="VerbatimChar"/>
        </w:rPr>
        <w:t xml:space="preserve">data:  APC by commercial_publisher</w:t>
      </w:r>
      <w:r>
        <w:br/>
      </w:r>
      <w:r>
        <w:rPr>
          <w:rStyle w:val="VerbatimChar"/>
        </w:rPr>
        <w:t xml:space="preserve">W = 33.5, p-value = 0.0198</w:t>
      </w:r>
      <w:r>
        <w:br/>
      </w:r>
      <w:r>
        <w:rPr>
          <w:rStyle w:val="VerbatimChar"/>
        </w:rPr>
        <w:t xml:space="preserve">alternative hypothesis: true location shift is not equal to 0</w:t>
      </w:r>
    </w:p>
    <w:bookmarkEnd w:id="31"/>
    <w:bookmarkStart w:id="32" w:name="year-of-conversion-to-oa"/>
    <w:p>
      <w:pPr>
        <w:pStyle w:val="Heading2"/>
      </w:pPr>
      <w:r>
        <w:t xml:space="preserve">Year of conversion to OA</w:t>
      </w:r>
    </w:p>
    <w:p>
      <w:pPr>
        <w:pStyle w:val="FirstParagraph"/>
      </w:pPr>
      <w:r>
        <w:t xml:space="preserve">The year of registration of journals as fully open access (OA) is summarized in the following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Number of Journals</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Q1</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Q3</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max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2024</w:t>
            </w:r>
          </w:p>
        </w:tc>
      </w:tr>
    </w:tbl>
    <w:bookmarkEnd w:id="32"/>
    <w:bookmarkStart w:id="33" w:name="author-copyright"/>
    <w:p>
      <w:pPr>
        <w:pStyle w:val="Heading2"/>
      </w:pPr>
      <w:r>
        <w:t xml:space="preserve">Author copyright</w:t>
      </w:r>
    </w:p>
    <w:p>
      <w:pPr>
        <w:pStyle w:val="FirstParagraph"/>
      </w:pPr>
      <w:r>
        <w:t xml:space="preserve">Out of the 107 publications included for analysis,</w:t>
      </w:r>
      <w:r>
        <w:t xml:space="preserve"> </w:t>
      </w:r>
      <w:r>
        <w:rPr>
          <w:bCs/>
          <w:b/>
        </w:rPr>
        <w:t xml:space="preserve">n = 15 (14%)</w:t>
      </w:r>
      <w:r>
        <w:t xml:space="preserve"> </w:t>
      </w:r>
      <w:r>
        <w:t xml:space="preserve">allowed authors to retain the copyright of their works.</w:t>
      </w:r>
    </w:p>
    <w:bookmarkEnd w:id="33"/>
    <w:bookmarkStart w:id="34" w:name="licensing"/>
    <w:p>
      <w:pPr>
        <w:pStyle w:val="Heading2"/>
      </w:pPr>
      <w:r>
        <w:t xml:space="preserve">Licensing</w:t>
      </w:r>
    </w:p>
    <w:p>
      <w:pPr>
        <w:pStyle w:val="FirstParagraph"/>
      </w:pPr>
      <w:r>
        <w:t xml:space="preserve">The types of licenses allowed in the journals indexed in DOAJ were the following: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license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CC BY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CC BY-NC-ND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CC BY-NC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CC BY-NC-SA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CC0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r>
    </w:tbl>
    <w:p>
      <w:r>
        <w:br w:type="page"/>
      </w:r>
    </w:p>
    <w:bookmarkEnd w:id="34"/>
    <w:bookmarkEnd w:id="35"/>
    <w:bookmarkStart w:id="55" w:name="r-package-references"/>
    <w:p>
      <w:pPr>
        <w:pStyle w:val="Heading1"/>
      </w:pPr>
      <w:r>
        <w:t xml:space="preserve">R Package References</w:t>
      </w:r>
    </w:p>
    <w:p>
      <w:pPr>
        <w:numPr>
          <w:ilvl w:val="0"/>
          <w:numId w:val="1001"/>
        </w:numPr>
        <w:pStyle w:val="Compact"/>
      </w:pPr>
      <w:r>
        <w:t xml:space="preserve">Grolemund G, Wickham H (2011).</w:t>
      </w:r>
      <w:r>
        <w:t xml:space="preserve"> </w:t>
      </w:r>
      <w:r>
        <w:t xml:space="preserve">“</w:t>
      </w:r>
      <w:r>
        <w:t xml:space="preserve">Dates and Times Made Easy with lubridate.</w:t>
      </w:r>
      <w:r>
        <w:t xml:space="preserve">”</w:t>
      </w:r>
      <w:r>
        <w:t xml:space="preserve"> </w:t>
      </w:r>
      <w:r>
        <w:rPr>
          <w:iCs/>
          <w:i/>
        </w:rPr>
        <w:t xml:space="preserve">Journal of Statistical Software</w:t>
      </w:r>
      <w:r>
        <w:t xml:space="preserve">,</w:t>
      </w:r>
      <w:r>
        <w:t xml:space="preserve"> </w:t>
      </w:r>
      <w:r>
        <w:rPr>
          <w:iCs/>
          <w:i/>
        </w:rPr>
        <w:t xml:space="preserve">40</w:t>
      </w:r>
      <w:r>
        <w:t xml:space="preserve">(3), 1-25.</w:t>
      </w:r>
      <w:r>
        <w:t xml:space="preserve"> </w:t>
      </w:r>
      <w:hyperlink r:id="rId36">
        <w:r>
          <w:rPr>
            <w:rStyle w:val="Hyperlink"/>
          </w:rPr>
          <w:t xml:space="preserve">https://www.jstatsoft.org/v40/i03/</w:t>
        </w:r>
      </w:hyperlink>
      <w:r>
        <w:t xml:space="preserve">.</w:t>
      </w:r>
    </w:p>
    <w:p>
      <w:pPr>
        <w:numPr>
          <w:ilvl w:val="0"/>
          <w:numId w:val="1001"/>
        </w:numPr>
        <w:pStyle w:val="Compact"/>
      </w:pPr>
      <w:r>
        <w:t xml:space="preserve">Iannone R, Cheng J, Schloerke B, Hughes E, Lauer A, Seo J, Brevoort K, Roy O (2024).</w:t>
      </w:r>
      <w:r>
        <w:t xml:space="preserve"> </w:t>
      </w:r>
      <w:r>
        <w:rPr>
          <w:iCs/>
          <w:i/>
        </w:rPr>
        <w:t xml:space="preserve">gt: Easily Create Presentation-Ready Display Tables</w:t>
      </w:r>
      <w:r>
        <w:t xml:space="preserve">. R package version 0.11.0,</w:t>
      </w:r>
      <w:r>
        <w:t xml:space="preserve"> </w:t>
      </w:r>
      <w:hyperlink r:id="rId37">
        <w:r>
          <w:rPr>
            <w:rStyle w:val="Hyperlink"/>
          </w:rPr>
          <w:t xml:space="preserve">https://CRAN.R-project.org/package=gt</w:t>
        </w:r>
      </w:hyperlink>
      <w:r>
        <w:t xml:space="preserve">.</w:t>
      </w:r>
    </w:p>
    <w:p>
      <w:pPr>
        <w:numPr>
          <w:ilvl w:val="0"/>
          <w:numId w:val="1001"/>
        </w:numPr>
        <w:pStyle w:val="Compact"/>
      </w:pPr>
      <w:r>
        <w:t xml:space="preserve">Makowski D, Lüdecke D, Patil I, Thériault R, Ben-Shachar M, Wiernik B (2023).</w:t>
      </w:r>
      <w:r>
        <w:t xml:space="preserve"> </w:t>
      </w:r>
      <w:r>
        <w:t xml:space="preserve">“</w:t>
      </w:r>
      <w:r>
        <w:t xml:space="preserve">Automated Results Reporting as a Practical Tool to Improve Reproducibility and Methodological Best Practices Adoption.</w:t>
      </w:r>
      <w:r>
        <w:t xml:space="preserve">”</w:t>
      </w:r>
      <w:r>
        <w:t xml:space="preserve"> </w:t>
      </w:r>
      <w:r>
        <w:rPr>
          <w:iCs/>
          <w:i/>
        </w:rPr>
        <w:t xml:space="preserve">CRAN</w:t>
      </w:r>
      <w:r>
        <w:t xml:space="preserve">.</w:t>
      </w:r>
      <w:r>
        <w:t xml:space="preserve"> </w:t>
      </w:r>
      <w:hyperlink r:id="rId38">
        <w:r>
          <w:rPr>
            <w:rStyle w:val="Hyperlink"/>
          </w:rPr>
          <w:t xml:space="preserve">https://easystats.github.io/report/</w:t>
        </w:r>
      </w:hyperlink>
      <w:r>
        <w:t xml:space="preserve">.</w:t>
      </w:r>
    </w:p>
    <w:p>
      <w:pPr>
        <w:numPr>
          <w:ilvl w:val="0"/>
          <w:numId w:val="1001"/>
        </w:numPr>
        <w:pStyle w:val="Compact"/>
      </w:pPr>
      <w:r>
        <w:t xml:space="preserve">Müller K, Wickham H (2023).</w:t>
      </w:r>
      <w:r>
        <w:t xml:space="preserve"> </w:t>
      </w:r>
      <w:r>
        <w:rPr>
          <w:iCs/>
          <w:i/>
        </w:rPr>
        <w:t xml:space="preserve">tibble: Simple Data Frames</w:t>
      </w:r>
      <w:r>
        <w:t xml:space="preserve">. R package version 3.2.1,</w:t>
      </w:r>
      <w:r>
        <w:t xml:space="preserve"> </w:t>
      </w:r>
      <w:hyperlink r:id="rId39">
        <w:r>
          <w:rPr>
            <w:rStyle w:val="Hyperlink"/>
          </w:rPr>
          <w:t xml:space="preserve">https://CRAN.R-project.org/package=tibble</w:t>
        </w:r>
      </w:hyperlink>
      <w:r>
        <w:t xml:space="preserve">.</w:t>
      </w:r>
    </w:p>
    <w:p>
      <w:pPr>
        <w:numPr>
          <w:ilvl w:val="0"/>
          <w:numId w:val="1001"/>
        </w:numPr>
        <w:pStyle w:val="Compact"/>
      </w:pPr>
      <w:r>
        <w:t xml:space="preserve">Ooms J (2014).</w:t>
      </w:r>
      <w:r>
        <w:t xml:space="preserve"> </w:t>
      </w:r>
      <w:r>
        <w:t xml:space="preserve">“</w:t>
      </w:r>
      <w:r>
        <w:t xml:space="preserve">The jsonlite Package: A Practical and Consistent Mapping Between JSON Data and R Objects.</w:t>
      </w:r>
      <w:r>
        <w:t xml:space="preserve">”</w:t>
      </w:r>
      <w:r>
        <w:t xml:space="preserve"> </w:t>
      </w:r>
      <w:r>
        <w:rPr>
          <w:iCs/>
          <w:i/>
        </w:rPr>
        <w:t xml:space="preserve">arXiv:1403.2805 [stat.CO]</w:t>
      </w:r>
      <w:r>
        <w:t xml:space="preserve">.</w:t>
      </w:r>
      <w:r>
        <w:t xml:space="preserve"> </w:t>
      </w:r>
      <w:hyperlink r:id="rId40">
        <w:r>
          <w:rPr>
            <w:rStyle w:val="Hyperlink"/>
          </w:rPr>
          <w:t xml:space="preserve">https://arxiv.org/abs/1403.2805</w:t>
        </w:r>
      </w:hyperlink>
      <w:r>
        <w:t xml:space="preserve">.</w:t>
      </w:r>
    </w:p>
    <w:p>
      <w:pPr>
        <w:numPr>
          <w:ilvl w:val="0"/>
          <w:numId w:val="1001"/>
        </w:numPr>
        <w:pStyle w:val="Compact"/>
      </w:pPr>
      <w:r>
        <w:t xml:space="preserve">Ooms J (2024).</w:t>
      </w:r>
      <w:r>
        <w:t xml:space="preserve"> </w:t>
      </w:r>
      <w:r>
        <w:rPr>
          <w:iCs/>
          <w:i/>
        </w:rPr>
        <w:t xml:space="preserve">writexl: Export Data Frames to Excel</w:t>
      </w:r>
      <w:r>
        <w:rPr>
          <w:iCs/>
          <w:i/>
        </w:rPr>
        <w:t xml:space="preserve"> </w:t>
      </w:r>
      <w:r>
        <w:rPr>
          <w:iCs/>
          <w:i/>
        </w:rPr>
        <w:t xml:space="preserve">‘</w:t>
      </w:r>
      <w:r>
        <w:rPr>
          <w:iCs/>
          <w:i/>
        </w:rPr>
        <w:t xml:space="preserve">xlsx</w:t>
      </w:r>
      <w:r>
        <w:rPr>
          <w:iCs/>
          <w:i/>
        </w:rPr>
        <w:t xml:space="preserve">’</w:t>
      </w:r>
      <w:r>
        <w:rPr>
          <w:iCs/>
          <w:i/>
        </w:rPr>
        <w:t xml:space="preserve"> </w:t>
      </w:r>
      <w:r>
        <w:rPr>
          <w:iCs/>
          <w:i/>
        </w:rPr>
        <w:t xml:space="preserve">Format</w:t>
      </w:r>
      <w:r>
        <w:t xml:space="preserve">. R package version 1.5.1,</w:t>
      </w:r>
      <w:r>
        <w:t xml:space="preserve"> </w:t>
      </w:r>
      <w:hyperlink r:id="rId41">
        <w:r>
          <w:rPr>
            <w:rStyle w:val="Hyperlink"/>
          </w:rPr>
          <w:t xml:space="preserve">https://CRAN.R-project.org/package=writexl</w:t>
        </w:r>
      </w:hyperlink>
      <w:r>
        <w:t xml:space="preserve">.</w:t>
      </w:r>
    </w:p>
    <w:p>
      <w:pPr>
        <w:numPr>
          <w:ilvl w:val="0"/>
          <w:numId w:val="1001"/>
        </w:numPr>
        <w:pStyle w:val="Compact"/>
      </w:pPr>
      <w:r>
        <w:t xml:space="preserve">R Core Team (2024).</w:t>
      </w:r>
      <w:r>
        <w:t xml:space="preserve"> </w:t>
      </w:r>
      <w:r>
        <w:rPr>
          <w:iCs/>
          <w:i/>
        </w:rPr>
        <w:t xml:space="preserve">R: A Language and Environment for Statistical Computing</w:t>
      </w:r>
      <w:r>
        <w:t xml:space="preserve">. R Foundation for Statistical Computing, Vienna, Austria.</w:t>
      </w:r>
      <w:r>
        <w:t xml:space="preserve"> </w:t>
      </w:r>
      <w:hyperlink r:id="rId42">
        <w:r>
          <w:rPr>
            <w:rStyle w:val="Hyperlink"/>
          </w:rPr>
          <w:t xml:space="preserve">https://www.R-project.org/</w:t>
        </w:r>
      </w:hyperlink>
      <w:r>
        <w:t xml:space="preserve">.</w:t>
      </w:r>
    </w:p>
    <w:p>
      <w:pPr>
        <w:numPr>
          <w:ilvl w:val="0"/>
          <w:numId w:val="1001"/>
        </w:numPr>
        <w:pStyle w:val="Compact"/>
      </w:pPr>
      <w:r>
        <w:t xml:space="preserve">Rinker TW, Kurkiewicz D (2018).</w:t>
      </w:r>
      <w:r>
        <w:t xml:space="preserve"> </w:t>
      </w:r>
      <w:r>
        <w:rPr>
          <w:iCs/>
          <w:i/>
        </w:rPr>
        <w:t xml:space="preserve">pacman: Package Management for R</w:t>
      </w:r>
      <w:r>
        <w:t xml:space="preserve">. version 0.5.0,</w:t>
      </w:r>
      <w:r>
        <w:t xml:space="preserve"> </w:t>
      </w:r>
      <w:hyperlink r:id="rId43">
        <w:r>
          <w:rPr>
            <w:rStyle w:val="Hyperlink"/>
          </w:rPr>
          <w:t xml:space="preserve">http://github.com/trinker/pacman</w:t>
        </w:r>
      </w:hyperlink>
      <w:r>
        <w:t xml:space="preserve">.</w:t>
      </w:r>
    </w:p>
    <w:p>
      <w:pPr>
        <w:numPr>
          <w:ilvl w:val="0"/>
          <w:numId w:val="1001"/>
        </w:numPr>
        <w:pStyle w:val="Compact"/>
      </w:pPr>
      <w:r>
        <w:t xml:space="preserve">Wickham H (2016).</w:t>
      </w:r>
      <w:r>
        <w:t xml:space="preserve"> </w:t>
      </w:r>
      <w:r>
        <w:rPr>
          <w:iCs/>
          <w:i/>
        </w:rPr>
        <w:t xml:space="preserve">ggplot2: Elegant Graphics for Data Analysis</w:t>
      </w:r>
      <w:r>
        <w:t xml:space="preserve">. Springer-Verlag New York. ISBN 978-3-319-24277-4,</w:t>
      </w:r>
      <w:r>
        <w:t xml:space="preserve"> </w:t>
      </w:r>
      <w:hyperlink r:id="rId44">
        <w:r>
          <w:rPr>
            <w:rStyle w:val="Hyperlink"/>
          </w:rPr>
          <w:t xml:space="preserve">https://ggplot2.tidyverse.org</w:t>
        </w:r>
      </w:hyperlink>
      <w:r>
        <w:t xml:space="preserve">.</w:t>
      </w:r>
    </w:p>
    <w:p>
      <w:pPr>
        <w:numPr>
          <w:ilvl w:val="0"/>
          <w:numId w:val="1001"/>
        </w:numPr>
        <w:pStyle w:val="Compact"/>
      </w:pPr>
      <w:r>
        <w:t xml:space="preserve">Wickham H (2023).</w:t>
      </w:r>
      <w:r>
        <w:t xml:space="preserve"> </w:t>
      </w:r>
      <w:r>
        <w:rPr>
          <w:iCs/>
          <w:i/>
        </w:rPr>
        <w:t xml:space="preserve">forcats: Tools for Working with Categorical Variables (Factors)</w:t>
      </w:r>
      <w:r>
        <w:t xml:space="preserve">. R package version 1.0.0,</w:t>
      </w:r>
      <w:r>
        <w:t xml:space="preserve"> </w:t>
      </w:r>
      <w:hyperlink r:id="rId45">
        <w:r>
          <w:rPr>
            <w:rStyle w:val="Hyperlink"/>
          </w:rPr>
          <w:t xml:space="preserve">https://CRAN.R-project.org/package=forcats</w:t>
        </w:r>
      </w:hyperlink>
      <w:r>
        <w:t xml:space="preserve">.</w:t>
      </w:r>
    </w:p>
    <w:p>
      <w:pPr>
        <w:numPr>
          <w:ilvl w:val="0"/>
          <w:numId w:val="1001"/>
        </w:numPr>
        <w:pStyle w:val="Compact"/>
      </w:pPr>
      <w:r>
        <w:t xml:space="preserve">Wickham H (2023).</w:t>
      </w:r>
      <w:r>
        <w:t xml:space="preserve"> </w:t>
      </w:r>
      <w:r>
        <w:rPr>
          <w:iCs/>
          <w:i/>
        </w:rPr>
        <w:t xml:space="preserve">httr: Tools for Working with URLs and HTTP</w:t>
      </w:r>
      <w:r>
        <w:t xml:space="preserve">. R package version 1.4.7,</w:t>
      </w:r>
      <w:r>
        <w:t xml:space="preserve"> </w:t>
      </w:r>
      <w:hyperlink r:id="rId46">
        <w:r>
          <w:rPr>
            <w:rStyle w:val="Hyperlink"/>
          </w:rPr>
          <w:t xml:space="preserve">https://CRAN.R-project.org/package=httr</w:t>
        </w:r>
      </w:hyperlink>
      <w:r>
        <w:t xml:space="preserve">.</w:t>
      </w:r>
    </w:p>
    <w:p>
      <w:pPr>
        <w:numPr>
          <w:ilvl w:val="0"/>
          <w:numId w:val="1001"/>
        </w:numPr>
        <w:pStyle w:val="Compact"/>
      </w:pPr>
      <w:r>
        <w:t xml:space="preserve">Wickham H (2023).</w:t>
      </w:r>
      <w:r>
        <w:t xml:space="preserve"> </w:t>
      </w:r>
      <w:r>
        <w:rPr>
          <w:iCs/>
          <w:i/>
        </w:rPr>
        <w:t xml:space="preserve">stringr: Simple, Consistent Wrappers for Common String Operations</w:t>
      </w:r>
      <w:r>
        <w:t xml:space="preserve">. R package version 1.5.1,</w:t>
      </w:r>
      <w:r>
        <w:t xml:space="preserve"> </w:t>
      </w:r>
      <w:hyperlink r:id="rId47">
        <w:r>
          <w:rPr>
            <w:rStyle w:val="Hyperlink"/>
          </w:rPr>
          <w:t xml:space="preserve">https://CRAN.R-project.org/package=stringr</w:t>
        </w:r>
      </w:hyperlink>
      <w:r>
        <w:t xml:space="preserve">.</w:t>
      </w:r>
    </w:p>
    <w:p>
      <w:pPr>
        <w:numPr>
          <w:ilvl w:val="0"/>
          <w:numId w:val="1001"/>
        </w:numPr>
        <w:pStyle w:val="Compact"/>
      </w:pPr>
      <w:r>
        <w:t xml:space="preserve">Wickham H (2024).</w:t>
      </w:r>
      <w:r>
        <w:t xml:space="preserve"> </w:t>
      </w:r>
      <w:r>
        <w:rPr>
          <w:iCs/>
          <w:i/>
        </w:rPr>
        <w:t xml:space="preserve">rvest: Easily Harvest (Scrape) Web Pages</w:t>
      </w:r>
      <w:r>
        <w:t xml:space="preserve">. R package version 1.0.4,</w:t>
      </w:r>
      <w:r>
        <w:t xml:space="preserve"> </w:t>
      </w:r>
      <w:hyperlink r:id="rId48">
        <w:r>
          <w:rPr>
            <w:rStyle w:val="Hyperlink"/>
          </w:rPr>
          <w:t xml:space="preserve">https://CRAN.R-project.org/package=rvest</w:t>
        </w:r>
      </w:hyperlink>
      <w:r>
        <w:t xml:space="preserve">.</w:t>
      </w:r>
    </w:p>
    <w:p>
      <w:pPr>
        <w:numPr>
          <w:ilvl w:val="0"/>
          <w:numId w:val="1001"/>
        </w:numPr>
        <w:pStyle w:val="Compact"/>
      </w:pPr>
      <w:r>
        <w:t xml:space="preserve">Wickham H, Averick M, Bryan J, Chang W, McGowan LD, François R, Grolemund G, Hayes A, Henry L, Hester J, Kuhn M, Pedersen TL, Miller E, Bache SM, Müller K, Ooms J, Robinson D, Seidel DP, Spinu V, Takahashi K, Vaughan D, Wilke C, Woo K, Yutani H (2019).</w:t>
      </w:r>
      <w:r>
        <w:t xml:space="preserve"> </w:t>
      </w:r>
      <w:r>
        <w:t xml:space="preserve">“</w:t>
      </w:r>
      <w:r>
        <w:t xml:space="preserve">Welcome to the 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 doi:10.21105/joss.01686</w:t>
      </w:r>
      <w:r>
        <w:t xml:space="preserve"> </w:t>
      </w:r>
      <w:hyperlink r:id="rId49">
        <w:r>
          <w:rPr>
            <w:rStyle w:val="Hyperlink"/>
          </w:rPr>
          <w:t xml:space="preserve">https://doi.org/10.21105/joss.01686</w:t>
        </w:r>
      </w:hyperlink>
      <w:r>
        <w:t xml:space="preserve">.</w:t>
      </w:r>
    </w:p>
    <w:p>
      <w:pPr>
        <w:numPr>
          <w:ilvl w:val="0"/>
          <w:numId w:val="1001"/>
        </w:numPr>
        <w:pStyle w:val="Compact"/>
      </w:pPr>
      <w:r>
        <w:t xml:space="preserve">Wickham H, Bryan J (2023).</w:t>
      </w:r>
      <w:r>
        <w:t xml:space="preserve"> </w:t>
      </w:r>
      <w:r>
        <w:rPr>
          <w:iCs/>
          <w:i/>
        </w:rPr>
        <w:t xml:space="preserve">readxl: Read Excel Files</w:t>
      </w:r>
      <w:r>
        <w:t xml:space="preserve">. R package version 1.4.3,</w:t>
      </w:r>
      <w:r>
        <w:t xml:space="preserve"> </w:t>
      </w:r>
      <w:hyperlink r:id="rId50">
        <w:r>
          <w:rPr>
            <w:rStyle w:val="Hyperlink"/>
          </w:rPr>
          <w:t xml:space="preserve">https://CRAN.R-project.org/package=readxl</w:t>
        </w:r>
      </w:hyperlink>
      <w:r>
        <w:t xml:space="preserve">.</w:t>
      </w:r>
    </w:p>
    <w:p>
      <w:pPr>
        <w:numPr>
          <w:ilvl w:val="0"/>
          <w:numId w:val="1001"/>
        </w:numPr>
        <w:pStyle w:val="Compact"/>
      </w:pPr>
      <w:r>
        <w:t xml:space="preserve">Wickham H, François R, Henry L, Müller K, Vaughan D (2023).</w:t>
      </w:r>
      <w:r>
        <w:t xml:space="preserve"> </w:t>
      </w:r>
      <w:r>
        <w:rPr>
          <w:iCs/>
          <w:i/>
        </w:rPr>
        <w:t xml:space="preserve">dplyr: A Grammar of Data Manipulation</w:t>
      </w:r>
      <w:r>
        <w:t xml:space="preserve">. R package version 1.1.4,</w:t>
      </w:r>
      <w:r>
        <w:t xml:space="preserve"> </w:t>
      </w:r>
      <w:hyperlink r:id="rId51">
        <w:r>
          <w:rPr>
            <w:rStyle w:val="Hyperlink"/>
          </w:rPr>
          <w:t xml:space="preserve">https://CRAN.R-project.org/package=dplyr</w:t>
        </w:r>
      </w:hyperlink>
      <w:r>
        <w:t xml:space="preserve">.</w:t>
      </w:r>
    </w:p>
    <w:p>
      <w:pPr>
        <w:numPr>
          <w:ilvl w:val="0"/>
          <w:numId w:val="1001"/>
        </w:numPr>
        <w:pStyle w:val="Compact"/>
      </w:pPr>
      <w:r>
        <w:t xml:space="preserve">Wickham H, Henry L (2023).</w:t>
      </w:r>
      <w:r>
        <w:t xml:space="preserve"> </w:t>
      </w:r>
      <w:r>
        <w:rPr>
          <w:iCs/>
          <w:i/>
        </w:rPr>
        <w:t xml:space="preserve">purrr: Functional Programming Tools</w:t>
      </w:r>
      <w:r>
        <w:t xml:space="preserve">. R package version 1.0.2,</w:t>
      </w:r>
      <w:r>
        <w:t xml:space="preserve"> </w:t>
      </w:r>
      <w:hyperlink r:id="rId52">
        <w:r>
          <w:rPr>
            <w:rStyle w:val="Hyperlink"/>
          </w:rPr>
          <w:t xml:space="preserve">https://CRAN.R-project.org/package=purrr</w:t>
        </w:r>
      </w:hyperlink>
      <w:r>
        <w:t xml:space="preserve">.</w:t>
      </w:r>
    </w:p>
    <w:p>
      <w:pPr>
        <w:numPr>
          <w:ilvl w:val="0"/>
          <w:numId w:val="1001"/>
        </w:numPr>
        <w:pStyle w:val="Compact"/>
      </w:pPr>
      <w:r>
        <w:t xml:space="preserve">Wickham H, Hester J, Bryan J (2024).</w:t>
      </w:r>
      <w:r>
        <w:t xml:space="preserve"> </w:t>
      </w:r>
      <w:r>
        <w:rPr>
          <w:iCs/>
          <w:i/>
        </w:rPr>
        <w:t xml:space="preserve">readr: Read Rectangular Text Data</w:t>
      </w:r>
      <w:r>
        <w:t xml:space="preserve">. R package version 2.1.5,</w:t>
      </w:r>
      <w:r>
        <w:t xml:space="preserve"> </w:t>
      </w:r>
      <w:hyperlink r:id="rId53">
        <w:r>
          <w:rPr>
            <w:rStyle w:val="Hyperlink"/>
          </w:rPr>
          <w:t xml:space="preserve">https://CRAN.R-project.org/package=readr</w:t>
        </w:r>
      </w:hyperlink>
      <w:r>
        <w:t xml:space="preserve">.</w:t>
      </w:r>
    </w:p>
    <w:p>
      <w:pPr>
        <w:numPr>
          <w:ilvl w:val="0"/>
          <w:numId w:val="1001"/>
        </w:numPr>
        <w:pStyle w:val="Compact"/>
      </w:pPr>
      <w:r>
        <w:t xml:space="preserve">Wickham H, Vaughan D, Girlich M (2024).</w:t>
      </w:r>
      <w:r>
        <w:t xml:space="preserve"> </w:t>
      </w:r>
      <w:r>
        <w:rPr>
          <w:iCs/>
          <w:i/>
        </w:rPr>
        <w:t xml:space="preserve">tidyr: Tidy Messy Data</w:t>
      </w:r>
      <w:r>
        <w:t xml:space="preserve">. R package version 1.3.1,</w:t>
      </w:r>
      <w:r>
        <w:t xml:space="preserve"> </w:t>
      </w:r>
      <w:hyperlink r:id="rId54">
        <w:r>
          <w:rPr>
            <w:rStyle w:val="Hyperlink"/>
          </w:rPr>
          <w:t xml:space="preserve">https://CRAN.R-project.org/package=tidyr</w:t>
        </w:r>
      </w:hyperlink>
      <w:r>
        <w:t xml:space="preserve">.</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43" Target="http://github.com/trinker/pacman" TargetMode="External" /><Relationship Type="http://schemas.openxmlformats.org/officeDocument/2006/relationships/hyperlink" Id="rId51" Target="https://CRAN.R-project.org/package=dplyr" TargetMode="External" /><Relationship Type="http://schemas.openxmlformats.org/officeDocument/2006/relationships/hyperlink" Id="rId45" Target="https://CRAN.R-project.org/package=forcats" TargetMode="External" /><Relationship Type="http://schemas.openxmlformats.org/officeDocument/2006/relationships/hyperlink" Id="rId37" Target="https://CRAN.R-project.org/package=gt" TargetMode="External" /><Relationship Type="http://schemas.openxmlformats.org/officeDocument/2006/relationships/hyperlink" Id="rId46" Target="https://CRAN.R-project.org/package=httr" TargetMode="External" /><Relationship Type="http://schemas.openxmlformats.org/officeDocument/2006/relationships/hyperlink" Id="rId52" Target="https://CRAN.R-project.org/package=purrr" TargetMode="External" /><Relationship Type="http://schemas.openxmlformats.org/officeDocument/2006/relationships/hyperlink" Id="rId53" Target="https://CRAN.R-project.org/package=readr" TargetMode="External" /><Relationship Type="http://schemas.openxmlformats.org/officeDocument/2006/relationships/hyperlink" Id="rId50" Target="https://CRAN.R-project.org/package=readxl" TargetMode="External" /><Relationship Type="http://schemas.openxmlformats.org/officeDocument/2006/relationships/hyperlink" Id="rId48" Target="https://CRAN.R-project.org/package=rvest" TargetMode="External" /><Relationship Type="http://schemas.openxmlformats.org/officeDocument/2006/relationships/hyperlink" Id="rId47" Target="https://CRAN.R-project.org/package=stringr" TargetMode="External" /><Relationship Type="http://schemas.openxmlformats.org/officeDocument/2006/relationships/hyperlink" Id="rId39" Target="https://CRAN.R-project.org/package=tibble" TargetMode="External" /><Relationship Type="http://schemas.openxmlformats.org/officeDocument/2006/relationships/hyperlink" Id="rId54" Target="https://CRAN.R-project.org/package=tidyr" TargetMode="External" /><Relationship Type="http://schemas.openxmlformats.org/officeDocument/2006/relationships/hyperlink" Id="rId41" Target="https://CRAN.R-project.org/package=writexl" TargetMode="External" /><Relationship Type="http://schemas.openxmlformats.org/officeDocument/2006/relationships/hyperlink" Id="rId40" Target="https://arxiv.org/abs/1403.2805" TargetMode="External" /><Relationship Type="http://schemas.openxmlformats.org/officeDocument/2006/relationships/hyperlink" Id="rId25" Target="https://diamasproject.eu/operational-diamond-oa-criteria-for-journals/" TargetMode="External" /><Relationship Type="http://schemas.openxmlformats.org/officeDocument/2006/relationships/hyperlink" Id="rId49" Target="https://doi.org/10.21105/joss.01686" TargetMode="External" /><Relationship Type="http://schemas.openxmlformats.org/officeDocument/2006/relationships/hyperlink" Id="rId38" Target="https://easystats.github.io/report/" TargetMode="External" /><Relationship Type="http://schemas.openxmlformats.org/officeDocument/2006/relationships/hyperlink" Id="rId44" Target="https://ggplot2.tidyverse.org" TargetMode="External" /><Relationship Type="http://schemas.openxmlformats.org/officeDocument/2006/relationships/hyperlink" Id="rId21" Target="https://ulrichsweb.serialssolutions.com/" TargetMode="External" /><Relationship Type="http://schemas.openxmlformats.org/officeDocument/2006/relationships/hyperlink" Id="rId42" Target="https://www.R-project.org/" TargetMode="External" /><Relationship Type="http://schemas.openxmlformats.org/officeDocument/2006/relationships/hyperlink" Id="rId27" Target="https://www.google.com/finance/" TargetMode="External" /><Relationship Type="http://schemas.openxmlformats.org/officeDocument/2006/relationships/hyperlink" Id="rId36" Target="https://www.jstatsoft.org/v40/i03/" TargetMode="External" /></Relationships>
</file>

<file path=word/_rels/footnotes.xml.rels><?xml version="1.0" encoding="UTF-8"?><Relationships xmlns="http://schemas.openxmlformats.org/package/2006/relationships"><Relationship Type="http://schemas.openxmlformats.org/officeDocument/2006/relationships/hyperlink" Id="rId43" Target="http://github.com/trinker/pacman" TargetMode="External" /><Relationship Type="http://schemas.openxmlformats.org/officeDocument/2006/relationships/hyperlink" Id="rId51" Target="https://CRAN.R-project.org/package=dplyr" TargetMode="External" /><Relationship Type="http://schemas.openxmlformats.org/officeDocument/2006/relationships/hyperlink" Id="rId45" Target="https://CRAN.R-project.org/package=forcats" TargetMode="External" /><Relationship Type="http://schemas.openxmlformats.org/officeDocument/2006/relationships/hyperlink" Id="rId37" Target="https://CRAN.R-project.org/package=gt" TargetMode="External" /><Relationship Type="http://schemas.openxmlformats.org/officeDocument/2006/relationships/hyperlink" Id="rId46" Target="https://CRAN.R-project.org/package=httr" TargetMode="External" /><Relationship Type="http://schemas.openxmlformats.org/officeDocument/2006/relationships/hyperlink" Id="rId52" Target="https://CRAN.R-project.org/package=purrr" TargetMode="External" /><Relationship Type="http://schemas.openxmlformats.org/officeDocument/2006/relationships/hyperlink" Id="rId53" Target="https://CRAN.R-project.org/package=readr" TargetMode="External" /><Relationship Type="http://schemas.openxmlformats.org/officeDocument/2006/relationships/hyperlink" Id="rId50" Target="https://CRAN.R-project.org/package=readxl" TargetMode="External" /><Relationship Type="http://schemas.openxmlformats.org/officeDocument/2006/relationships/hyperlink" Id="rId48" Target="https://CRAN.R-project.org/package=rvest" TargetMode="External" /><Relationship Type="http://schemas.openxmlformats.org/officeDocument/2006/relationships/hyperlink" Id="rId47" Target="https://CRAN.R-project.org/package=stringr" TargetMode="External" /><Relationship Type="http://schemas.openxmlformats.org/officeDocument/2006/relationships/hyperlink" Id="rId39" Target="https://CRAN.R-project.org/package=tibble" TargetMode="External" /><Relationship Type="http://schemas.openxmlformats.org/officeDocument/2006/relationships/hyperlink" Id="rId54" Target="https://CRAN.R-project.org/package=tidyr" TargetMode="External" /><Relationship Type="http://schemas.openxmlformats.org/officeDocument/2006/relationships/hyperlink" Id="rId41" Target="https://CRAN.R-project.org/package=writexl" TargetMode="External" /><Relationship Type="http://schemas.openxmlformats.org/officeDocument/2006/relationships/hyperlink" Id="rId40" Target="https://arxiv.org/abs/1403.2805" TargetMode="External" /><Relationship Type="http://schemas.openxmlformats.org/officeDocument/2006/relationships/hyperlink" Id="rId25" Target="https://diamasproject.eu/operational-diamond-oa-criteria-for-journals/" TargetMode="External" /><Relationship Type="http://schemas.openxmlformats.org/officeDocument/2006/relationships/hyperlink" Id="rId49" Target="https://doi.org/10.21105/joss.01686" TargetMode="External" /><Relationship Type="http://schemas.openxmlformats.org/officeDocument/2006/relationships/hyperlink" Id="rId38" Target="https://easystats.github.io/report/" TargetMode="External" /><Relationship Type="http://schemas.openxmlformats.org/officeDocument/2006/relationships/hyperlink" Id="rId44" Target="https://ggplot2.tidyverse.org" TargetMode="External" /><Relationship Type="http://schemas.openxmlformats.org/officeDocument/2006/relationships/hyperlink" Id="rId21" Target="https://ulrichsweb.serialssolutions.com/" TargetMode="External" /><Relationship Type="http://schemas.openxmlformats.org/officeDocument/2006/relationships/hyperlink" Id="rId42" Target="https://www.R-project.org/" TargetMode="External" /><Relationship Type="http://schemas.openxmlformats.org/officeDocument/2006/relationships/hyperlink" Id="rId27" Target="https://www.google.com/finance/" TargetMode="External" /><Relationship Type="http://schemas.openxmlformats.org/officeDocument/2006/relationships/hyperlink" Id="rId36" Target="https://www.jstatsoft.org/v40/i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EPICOH</dc:title>
  <dc:creator>Javier Mancilla Galindo; Antonio d’Errico; Sewon Lee; Max J. Oosterwegel</dc:creator>
  <cp:keywords>Occupational Health, Open Access Publishing, Bibliometrics, Scholarly Communication, Publishing</cp:keywords>
  <dcterms:created xsi:type="dcterms:W3CDTF">2025-05-07T16:53:23Z</dcterms:created>
  <dcterms:modified xsi:type="dcterms:W3CDTF">2025-05-07T16:53:23Z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Objective: Open access (OA) publishing allows research to be freely available to readers, whilst costs are usually transferred to authors, funders, or institutions. This study explores OA policies and indexing among occupational health journals.Material and Methods: We queried the Ulrichsweb database (a comprehensive catalog for academic and non-academic publications) for publications under the subject “occupational health and safety”. Filters were applied to restrict the search to active peer-reviewed journals with print and online formats. After deduplication, journals were searched for indexing in the Directory of Open Access Journals (DOAJ). Data on OA status, article processing charges (APC), and author copyright retention were retrieved from DOAJ. The DIAMAS criteria (persistent identification, scholarly journal, OA with licenses, no fees, open to all authors, and community-owned) were used to define diamond OA journals when all criteria were met. Publishers were labelled as commercial and non-commercial by reviewing publishers’ websites and stock exchange listings. APC were compared by type of publisher (commercial/non-commercial) with the Mann–Whitney U-test. A p &lt; 0.05 was considered statistically significant.Results: Out of the 107 journals analyzed, 33 (30.8%) were fully OA and 15 (14%) were diamond OA journals. In the subset of OA journals, 6 (18.2%) were commercial publishers and 27 (81.8%), non-commercial. Journals owned by commercial publishers charged higher APC (median: 1532.5 EUR, IQR: 671.25 – 1745) than non-commercial (median: 0 EUR, IQR: 0 – 421, p = 0.02). Fifteen (14%) OA journals allowed authors to retain copyright of their works.Conclusion: Nearly one third of occupational health journals in Ulrichsweb are fully OA and less than 2 in 10 diamond OA. Those owned by commercial publishers charge higher APC. Existing journals could evaluate transitioning to non-commercial or diamond OA, while new diamond OA journal initiatives could be encouraged.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date">
    <vt:lpwstr>2025-05-07</vt:lpwstr>
  </property>
  <property fmtid="{D5CDD505-2E9C-101B-9397-08002B2CF9AE}" pid="9" name="editor">
    <vt:lpwstr>source</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Open Access indexing and publication costs of occupational health journals</vt:lpwstr>
  </property>
  <property fmtid="{D5CDD505-2E9C-101B-9397-08002B2CF9AE}" pid="16" name="toc-title">
    <vt:lpwstr>Table of contents</vt:lpwstr>
  </property>
</Properties>
</file>