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9A2F" w14:textId="77777777" w:rsidR="00895F02" w:rsidRDefault="00000000">
      <w:pPr>
        <w:pStyle w:val="Title"/>
      </w:pPr>
      <w:r>
        <w:t>Evaluation of the probability of causation approach for lung cancer: Scoping review</w:t>
      </w:r>
    </w:p>
    <w:p w14:paraId="3F8A9A30" w14:textId="77777777" w:rsidR="00895F02" w:rsidRDefault="00000000">
      <w:pPr>
        <w:pStyle w:val="Subtitle"/>
      </w:pPr>
      <w:r>
        <w:t>Deduplication of Studies</w:t>
      </w:r>
    </w:p>
    <w:p w14:paraId="3F8A9A31" w14:textId="77777777" w:rsidR="00895F02" w:rsidRDefault="00000000">
      <w:r>
        <w:t>Javier Mancilla Galindo</w:t>
      </w:r>
    </w:p>
    <w:p w14:paraId="3F8A9A32" w14:textId="65B7C1EE" w:rsidR="00895F02" w:rsidRDefault="00000000">
      <w:r>
        <w:t>2024-12-0</w:t>
      </w:r>
      <w:r w:rsidR="004702A2">
        <w:t>3</w:t>
      </w:r>
    </w:p>
    <w:p w14:paraId="3F8A9A33" w14:textId="77777777" w:rsidR="00895F02" w:rsidRDefault="00000000">
      <w:r>
        <w:t>There are a total of 289 records in EMBASE for lung cancer and 559 records for all types of cancer; 210 records in PubMed for lung cancer and 412 records for all types of cancer; and 300 records in OpenAlex for lung cancer and 629 records for all types of cancer.</w:t>
      </w:r>
    </w:p>
    <w:p w14:paraId="3F8A9A34" w14:textId="77777777" w:rsidR="00895F02" w:rsidRDefault="00000000">
      <w:r>
        <w:t>A plot of missing data for corroboration before deduplication is shown in the Figure. Missing data should be lower than 100% for all variables, except for record_id and label, which are optional.</w:t>
      </w:r>
    </w:p>
    <w:p w14:paraId="69907102" w14:textId="77777777" w:rsidR="008A003C" w:rsidRDefault="008A003C"/>
    <w:tbl>
      <w:tblPr>
        <w:tblW w:w="5000" w:type="pct"/>
        <w:tblLayout w:type="fixed"/>
        <w:tblLook w:val="0000" w:firstRow="0" w:lastRow="0" w:firstColumn="0" w:lastColumn="0" w:noHBand="0" w:noVBand="0"/>
      </w:tblPr>
      <w:tblGrid>
        <w:gridCol w:w="4513"/>
        <w:gridCol w:w="4513"/>
      </w:tblGrid>
      <w:tr w:rsidR="00895F02" w14:paraId="3F8A9A39" w14:textId="77777777">
        <w:tc>
          <w:tcPr>
            <w:tcW w:w="3960" w:type="dxa"/>
          </w:tcPr>
          <w:p w14:paraId="3F8A9A35" w14:textId="77777777" w:rsidR="00895F02" w:rsidRDefault="00000000">
            <w:pPr>
              <w:jc w:val="left"/>
            </w:pPr>
            <w:r>
              <w:rPr>
                <w:noProof/>
              </w:rPr>
              <w:drawing>
                <wp:inline distT="0" distB="0" distL="0" distR="0" wp14:anchorId="3F8A9A61" wp14:editId="5E02B615">
                  <wp:extent cx="2879630" cy="2305050"/>
                  <wp:effectExtent l="0" t="0" r="0" b="0"/>
                  <wp:docPr id="21" name="Picture" descr="EMBASE: Lung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eduplication_files/figure-docx/missing_embase-1.png"/>
                          <pic:cNvPicPr>
                            <a:picLocks noChangeAspect="1" noChangeArrowheads="1"/>
                          </pic:cNvPicPr>
                        </pic:nvPicPr>
                        <pic:blipFill>
                          <a:blip r:embed="rId7"/>
                          <a:stretch>
                            <a:fillRect/>
                          </a:stretch>
                        </pic:blipFill>
                        <pic:spPr bwMode="auto">
                          <a:xfrm>
                            <a:off x="0" y="0"/>
                            <a:ext cx="2892802" cy="2315594"/>
                          </a:xfrm>
                          <a:prstGeom prst="rect">
                            <a:avLst/>
                          </a:prstGeom>
                          <a:noFill/>
                          <a:ln w="9525">
                            <a:noFill/>
                            <a:headEnd/>
                            <a:tailEnd/>
                          </a:ln>
                        </pic:spPr>
                      </pic:pic>
                    </a:graphicData>
                  </a:graphic>
                </wp:inline>
              </w:drawing>
            </w:r>
          </w:p>
          <w:p w14:paraId="3F8A9A36" w14:textId="77777777" w:rsidR="00895F02" w:rsidRDefault="00000000">
            <w:pPr>
              <w:jc w:val="left"/>
            </w:pPr>
            <w:r>
              <w:t>EMBASE: Lung Cancer</w:t>
            </w:r>
          </w:p>
        </w:tc>
        <w:tc>
          <w:tcPr>
            <w:tcW w:w="3960" w:type="dxa"/>
          </w:tcPr>
          <w:p w14:paraId="3F8A9A37" w14:textId="77777777" w:rsidR="00895F02" w:rsidRDefault="00000000">
            <w:pPr>
              <w:jc w:val="left"/>
            </w:pPr>
            <w:r>
              <w:rPr>
                <w:noProof/>
              </w:rPr>
              <w:drawing>
                <wp:inline distT="0" distB="0" distL="0" distR="0" wp14:anchorId="3F8A9A63" wp14:editId="2BAC4330">
                  <wp:extent cx="2894330" cy="2316818"/>
                  <wp:effectExtent l="0" t="0" r="1270" b="7620"/>
                  <wp:docPr id="24" name="Picture" descr="EMBAS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deduplication_files/figure-docx/missing_embase-2.png"/>
                          <pic:cNvPicPr>
                            <a:picLocks noChangeAspect="1" noChangeArrowheads="1"/>
                          </pic:cNvPicPr>
                        </pic:nvPicPr>
                        <pic:blipFill>
                          <a:blip r:embed="rId8"/>
                          <a:stretch>
                            <a:fillRect/>
                          </a:stretch>
                        </pic:blipFill>
                        <pic:spPr bwMode="auto">
                          <a:xfrm>
                            <a:off x="0" y="0"/>
                            <a:ext cx="2906889" cy="2326871"/>
                          </a:xfrm>
                          <a:prstGeom prst="rect">
                            <a:avLst/>
                          </a:prstGeom>
                          <a:noFill/>
                          <a:ln w="9525">
                            <a:noFill/>
                            <a:headEnd/>
                            <a:tailEnd/>
                          </a:ln>
                        </pic:spPr>
                      </pic:pic>
                    </a:graphicData>
                  </a:graphic>
                </wp:inline>
              </w:drawing>
            </w:r>
          </w:p>
          <w:p w14:paraId="3F8A9A38" w14:textId="77777777" w:rsidR="00895F02" w:rsidRDefault="00000000">
            <w:pPr>
              <w:jc w:val="left"/>
            </w:pPr>
            <w:r>
              <w:t>EMBASE: Cancer</w:t>
            </w:r>
          </w:p>
        </w:tc>
      </w:tr>
    </w:tbl>
    <w:p w14:paraId="3F8A9A3A" w14:textId="77777777" w:rsidR="00895F02" w:rsidRDefault="00895F02">
      <w:pPr>
        <w:framePr w:h="0" w:wrap="auto" w:hAnchor="margin" w:xAlign="right" w:yAlign="top"/>
      </w:pPr>
    </w:p>
    <w:tbl>
      <w:tblPr>
        <w:tblW w:w="5000" w:type="pct"/>
        <w:tblLayout w:type="fixed"/>
        <w:tblLook w:val="0000" w:firstRow="0" w:lastRow="0" w:firstColumn="0" w:lastColumn="0" w:noHBand="0" w:noVBand="0"/>
      </w:tblPr>
      <w:tblGrid>
        <w:gridCol w:w="4513"/>
        <w:gridCol w:w="4513"/>
      </w:tblGrid>
      <w:tr w:rsidR="00895F02" w14:paraId="3F8A9A3F" w14:textId="77777777">
        <w:tc>
          <w:tcPr>
            <w:tcW w:w="3960" w:type="dxa"/>
          </w:tcPr>
          <w:p w14:paraId="3F8A9A3B" w14:textId="77777777" w:rsidR="00895F02" w:rsidRDefault="00000000">
            <w:pPr>
              <w:jc w:val="left"/>
            </w:pPr>
            <w:r>
              <w:rPr>
                <w:noProof/>
              </w:rPr>
              <w:lastRenderedPageBreak/>
              <w:drawing>
                <wp:inline distT="0" distB="0" distL="0" distR="0" wp14:anchorId="3F8A9A65" wp14:editId="7C203EFA">
                  <wp:extent cx="2867728" cy="2295525"/>
                  <wp:effectExtent l="0" t="0" r="8890" b="0"/>
                  <wp:docPr id="27" name="Picture" descr="PubMed: Lung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deduplication_files/figure-docx/missing_embase-3.png"/>
                          <pic:cNvPicPr>
                            <a:picLocks noChangeAspect="1" noChangeArrowheads="1"/>
                          </pic:cNvPicPr>
                        </pic:nvPicPr>
                        <pic:blipFill>
                          <a:blip r:embed="rId9"/>
                          <a:stretch>
                            <a:fillRect/>
                          </a:stretch>
                        </pic:blipFill>
                        <pic:spPr bwMode="auto">
                          <a:xfrm>
                            <a:off x="0" y="0"/>
                            <a:ext cx="2873705" cy="2300310"/>
                          </a:xfrm>
                          <a:prstGeom prst="rect">
                            <a:avLst/>
                          </a:prstGeom>
                          <a:noFill/>
                          <a:ln w="9525">
                            <a:noFill/>
                            <a:headEnd/>
                            <a:tailEnd/>
                          </a:ln>
                        </pic:spPr>
                      </pic:pic>
                    </a:graphicData>
                  </a:graphic>
                </wp:inline>
              </w:drawing>
            </w:r>
          </w:p>
          <w:p w14:paraId="3F8A9A3C" w14:textId="77777777" w:rsidR="00895F02" w:rsidRDefault="00000000">
            <w:pPr>
              <w:jc w:val="left"/>
            </w:pPr>
            <w:r>
              <w:t>PubMed: Lung Cancer</w:t>
            </w:r>
          </w:p>
        </w:tc>
        <w:tc>
          <w:tcPr>
            <w:tcW w:w="3960" w:type="dxa"/>
          </w:tcPr>
          <w:p w14:paraId="3F8A9A3D" w14:textId="77777777" w:rsidR="00895F02" w:rsidRDefault="00000000">
            <w:pPr>
              <w:jc w:val="left"/>
            </w:pPr>
            <w:r>
              <w:rPr>
                <w:noProof/>
              </w:rPr>
              <w:drawing>
                <wp:inline distT="0" distB="0" distL="0" distR="0" wp14:anchorId="3F8A9A67" wp14:editId="65C736FA">
                  <wp:extent cx="2884805" cy="2309193"/>
                  <wp:effectExtent l="0" t="0" r="0" b="0"/>
                  <wp:docPr id="30" name="Picture" descr="PubMed: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deduplication_files/figure-docx/missing_embase-4.png"/>
                          <pic:cNvPicPr>
                            <a:picLocks noChangeAspect="1" noChangeArrowheads="1"/>
                          </pic:cNvPicPr>
                        </pic:nvPicPr>
                        <pic:blipFill>
                          <a:blip r:embed="rId10"/>
                          <a:stretch>
                            <a:fillRect/>
                          </a:stretch>
                        </pic:blipFill>
                        <pic:spPr bwMode="auto">
                          <a:xfrm>
                            <a:off x="0" y="0"/>
                            <a:ext cx="2897789" cy="2319586"/>
                          </a:xfrm>
                          <a:prstGeom prst="rect">
                            <a:avLst/>
                          </a:prstGeom>
                          <a:noFill/>
                          <a:ln w="9525">
                            <a:noFill/>
                            <a:headEnd/>
                            <a:tailEnd/>
                          </a:ln>
                        </pic:spPr>
                      </pic:pic>
                    </a:graphicData>
                  </a:graphic>
                </wp:inline>
              </w:drawing>
            </w:r>
          </w:p>
          <w:p w14:paraId="3F8A9A3E" w14:textId="77777777" w:rsidR="00895F02" w:rsidRDefault="00000000">
            <w:pPr>
              <w:jc w:val="left"/>
            </w:pPr>
            <w:r>
              <w:t>PubMed: Cancer</w:t>
            </w:r>
          </w:p>
        </w:tc>
      </w:tr>
    </w:tbl>
    <w:p w14:paraId="3F8A9A40" w14:textId="77777777" w:rsidR="00895F02" w:rsidRDefault="00895F02">
      <w:pPr>
        <w:framePr w:h="0" w:wrap="auto" w:hAnchor="margin" w:xAlign="right" w:yAlign="top"/>
      </w:pPr>
    </w:p>
    <w:tbl>
      <w:tblPr>
        <w:tblW w:w="5000" w:type="pct"/>
        <w:tblLayout w:type="fixed"/>
        <w:tblLook w:val="0000" w:firstRow="0" w:lastRow="0" w:firstColumn="0" w:lastColumn="0" w:noHBand="0" w:noVBand="0"/>
      </w:tblPr>
      <w:tblGrid>
        <w:gridCol w:w="4513"/>
        <w:gridCol w:w="4513"/>
      </w:tblGrid>
      <w:tr w:rsidR="00895F02" w14:paraId="3F8A9A45" w14:textId="77777777">
        <w:tc>
          <w:tcPr>
            <w:tcW w:w="3960" w:type="dxa"/>
          </w:tcPr>
          <w:p w14:paraId="3F8A9A41" w14:textId="77777777" w:rsidR="00895F02" w:rsidRDefault="00000000">
            <w:pPr>
              <w:jc w:val="left"/>
            </w:pPr>
            <w:r>
              <w:rPr>
                <w:noProof/>
              </w:rPr>
              <w:drawing>
                <wp:inline distT="0" distB="0" distL="0" distR="0" wp14:anchorId="3F8A9A69" wp14:editId="0A1F8087">
                  <wp:extent cx="2879629" cy="2305050"/>
                  <wp:effectExtent l="0" t="0" r="0" b="0"/>
                  <wp:docPr id="33" name="Picture" descr="OAlex: Lung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deduplication_files/figure-docx/missing_embase-5.png"/>
                          <pic:cNvPicPr>
                            <a:picLocks noChangeAspect="1" noChangeArrowheads="1"/>
                          </pic:cNvPicPr>
                        </pic:nvPicPr>
                        <pic:blipFill>
                          <a:blip r:embed="rId11"/>
                          <a:stretch>
                            <a:fillRect/>
                          </a:stretch>
                        </pic:blipFill>
                        <pic:spPr bwMode="auto">
                          <a:xfrm>
                            <a:off x="0" y="0"/>
                            <a:ext cx="2883365" cy="2308040"/>
                          </a:xfrm>
                          <a:prstGeom prst="rect">
                            <a:avLst/>
                          </a:prstGeom>
                          <a:noFill/>
                          <a:ln w="9525">
                            <a:noFill/>
                            <a:headEnd/>
                            <a:tailEnd/>
                          </a:ln>
                        </pic:spPr>
                      </pic:pic>
                    </a:graphicData>
                  </a:graphic>
                </wp:inline>
              </w:drawing>
            </w:r>
          </w:p>
          <w:p w14:paraId="3F8A9A42" w14:textId="77777777" w:rsidR="00895F02" w:rsidRDefault="00000000">
            <w:pPr>
              <w:jc w:val="left"/>
            </w:pPr>
            <w:r>
              <w:t>OAlex: Lung Cancer</w:t>
            </w:r>
          </w:p>
        </w:tc>
        <w:tc>
          <w:tcPr>
            <w:tcW w:w="3960" w:type="dxa"/>
          </w:tcPr>
          <w:p w14:paraId="3F8A9A43" w14:textId="77777777" w:rsidR="00895F02" w:rsidRDefault="00000000">
            <w:pPr>
              <w:jc w:val="left"/>
            </w:pPr>
            <w:r>
              <w:rPr>
                <w:noProof/>
              </w:rPr>
              <w:drawing>
                <wp:inline distT="0" distB="0" distL="0" distR="0" wp14:anchorId="3F8A9A6B" wp14:editId="23809ABC">
                  <wp:extent cx="2879629" cy="2305050"/>
                  <wp:effectExtent l="0" t="0" r="0" b="0"/>
                  <wp:docPr id="36" name="Picture" descr="OAlex: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deduplication_files/figure-docx/missing_embase-6.png"/>
                          <pic:cNvPicPr>
                            <a:picLocks noChangeAspect="1" noChangeArrowheads="1"/>
                          </pic:cNvPicPr>
                        </pic:nvPicPr>
                        <pic:blipFill>
                          <a:blip r:embed="rId11"/>
                          <a:stretch>
                            <a:fillRect/>
                          </a:stretch>
                        </pic:blipFill>
                        <pic:spPr bwMode="auto">
                          <a:xfrm>
                            <a:off x="0" y="0"/>
                            <a:ext cx="2891616" cy="2314645"/>
                          </a:xfrm>
                          <a:prstGeom prst="rect">
                            <a:avLst/>
                          </a:prstGeom>
                          <a:noFill/>
                          <a:ln w="9525">
                            <a:noFill/>
                            <a:headEnd/>
                            <a:tailEnd/>
                          </a:ln>
                        </pic:spPr>
                      </pic:pic>
                    </a:graphicData>
                  </a:graphic>
                </wp:inline>
              </w:drawing>
            </w:r>
          </w:p>
          <w:p w14:paraId="3F8A9A44" w14:textId="77777777" w:rsidR="00895F02" w:rsidRDefault="00000000">
            <w:pPr>
              <w:jc w:val="left"/>
            </w:pPr>
            <w:r>
              <w:t>OAlex: Cancer</w:t>
            </w:r>
          </w:p>
        </w:tc>
      </w:tr>
    </w:tbl>
    <w:p w14:paraId="3F8A9A46" w14:textId="77777777" w:rsidR="00895F02" w:rsidRDefault="00000000">
      <w:r>
        <w:t>There are a total of 799 records for lung cancer and 1600 records for all types of cancer. These will be deduplicated using the Automated Systematic Search Deduplicator (ASySD).</w:t>
      </w:r>
      <w:hyperlink w:anchor="ref-ASySD2023">
        <w:r>
          <w:rPr>
            <w:vertAlign w:val="superscript"/>
          </w:rPr>
          <w:t>1</w:t>
        </w:r>
      </w:hyperlink>
    </w:p>
    <w:p w14:paraId="3F8A9A47" w14:textId="77777777" w:rsidR="00895F02" w:rsidRDefault="00000000">
      <w:r>
        <w:t>After deduplication, there are a total of 609 studies for the lung cancer search and 1223 records for all types of cancer. However, there are remaining potentially duplicated items to review manually: 36 repeated doi for lung cancer and 68 repeated doi for all types of cancer. I will add a label for manual review</w:t>
      </w:r>
    </w:p>
    <w:p w14:paraId="3F8A9A48" w14:textId="77777777" w:rsidR="00895F02" w:rsidRDefault="00000000">
      <w:r>
        <w:br w:type="page"/>
      </w:r>
    </w:p>
    <w:p w14:paraId="3F8A9A49" w14:textId="77777777" w:rsidR="00895F02" w:rsidRDefault="00000000">
      <w:pPr>
        <w:pStyle w:val="Heading1"/>
      </w:pPr>
      <w:bookmarkStart w:id="0" w:name="references"/>
      <w:r>
        <w:lastRenderedPageBreak/>
        <w:t>References</w:t>
      </w:r>
    </w:p>
    <w:p w14:paraId="3F8A9A4A" w14:textId="77777777" w:rsidR="00895F02" w:rsidRDefault="00000000">
      <w:bookmarkStart w:id="1" w:name="ref-ASySD2023"/>
      <w:bookmarkStart w:id="2" w:name="refs"/>
      <w:r>
        <w:t xml:space="preserve">1. </w:t>
      </w:r>
      <w:r>
        <w:tab/>
        <w:t xml:space="preserve">Hair K, Bahor Z, Macleod M, Liao J, Sena ES. The automated systematic search deduplicator (ASySD): A rapid, open-source, interoperable tool to remove duplicate citations in biomedical systematic reviews. </w:t>
      </w:r>
      <w:r>
        <w:rPr>
          <w:i/>
          <w:iCs/>
        </w:rPr>
        <w:t>BMC Biology</w:t>
      </w:r>
      <w:r>
        <w:t>. 2023;21(1):189. doi:</w:t>
      </w:r>
      <w:hyperlink r:id="rId12">
        <w:r>
          <w:t>10.1186/s12915-023-01686-z</w:t>
        </w:r>
      </w:hyperlink>
    </w:p>
    <w:bookmarkEnd w:id="1"/>
    <w:bookmarkEnd w:id="2"/>
    <w:p w14:paraId="3F8A9A4B" w14:textId="77777777" w:rsidR="00895F02" w:rsidRDefault="00000000">
      <w:r>
        <w:br w:type="page"/>
      </w:r>
    </w:p>
    <w:p w14:paraId="3F8A9A4C" w14:textId="77777777" w:rsidR="00895F02" w:rsidRDefault="00000000">
      <w:pPr>
        <w:pStyle w:val="Heading1"/>
      </w:pPr>
      <w:bookmarkStart w:id="3" w:name="session-information"/>
      <w:bookmarkEnd w:id="0"/>
      <w:r>
        <w:lastRenderedPageBreak/>
        <w:t>Session Information</w:t>
      </w:r>
    </w:p>
    <w:p w14:paraId="3F8A9A4D" w14:textId="77777777" w:rsidR="00895F02" w:rsidRDefault="00000000" w:rsidP="008A003C">
      <w:pPr>
        <w:pStyle w:val="SourceCode"/>
        <w:jc w:val="left"/>
      </w:pPr>
      <w:r>
        <w:t>R version 4.4.0 (2024-04-24 ucrt)</w:t>
      </w:r>
      <w:r>
        <w:br/>
        <w:t>Platform: x86_64-w64-mingw32/x64</w:t>
      </w:r>
      <w:r>
        <w:br/>
        <w:t>Running under: Windows 11 x64 (build 22631)</w:t>
      </w:r>
      <w:r>
        <w:br/>
      </w:r>
      <w:r>
        <w:br/>
        <w:t>Matrix products: default</w:t>
      </w:r>
      <w:r>
        <w:br/>
      </w:r>
      <w:r>
        <w:br/>
      </w:r>
      <w:r>
        <w:br/>
        <w:t>locale:</w:t>
      </w:r>
      <w:r>
        <w:br/>
        <w:t xml:space="preserve">[1] LC_COLLATE=Dutch_Netherlands.utf8  LC_CTYPE=Dutch_Netherlands.utf8   </w:t>
      </w:r>
      <w:r>
        <w:br/>
        <w:t xml:space="preserve">[3] LC_MONETARY=Dutch_Netherlands.utf8 LC_NUMERIC=C                      </w:t>
      </w:r>
      <w:r>
        <w:br/>
        <w:t xml:space="preserve">[5] LC_TIME=Dutch_Netherlands.utf8    </w:t>
      </w:r>
      <w:r>
        <w:br/>
      </w:r>
      <w:r>
        <w:br/>
        <w:t>time zone: Europe/Amsterdam</w:t>
      </w:r>
      <w:r>
        <w:br/>
        <w:t>tzcode source: internal</w:t>
      </w:r>
      <w:r>
        <w:br/>
      </w:r>
      <w:r>
        <w:br/>
        <w:t>attached base packages:</w:t>
      </w:r>
      <w:r>
        <w:br/>
        <w:t xml:space="preserve">[1] stats     graphics  grDevices utils     datasets  methods   base     </w:t>
      </w:r>
      <w:r>
        <w:br/>
      </w:r>
      <w:r>
        <w:br/>
        <w:t>other attached packages:</w:t>
      </w:r>
      <w:r>
        <w:br/>
        <w:t xml:space="preserve"> [1] ASySD_0.4.1      report_0.5.9     gt_0.11.0        overviewR_0.0.13</w:t>
      </w:r>
      <w:r>
        <w:br/>
        <w:t xml:space="preserve"> [5] lubridate_1.9.3  forcats_1.0.0    stringr_1.5.1    dplyr_1.1.4     </w:t>
      </w:r>
      <w:r>
        <w:br/>
        <w:t xml:space="preserve"> [9] purrr_1.0.2      readr_2.1.5      tidyr_1.3.1      tibble_3.2.1    </w:t>
      </w:r>
      <w:r>
        <w:br/>
        <w:t xml:space="preserve">[13] ggplot2_3.5.1    tidyverse_2.0.0  devtools_2.4.5   usethis_3.0.0   </w:t>
      </w:r>
      <w:r>
        <w:br/>
        <w:t xml:space="preserve">[17] pacman_0.5.1    </w:t>
      </w:r>
    </w:p>
    <w:p w14:paraId="3F8A9A4E" w14:textId="77777777" w:rsidR="00895F02" w:rsidRDefault="00000000">
      <w:pPr>
        <w:pStyle w:val="Heading1"/>
      </w:pPr>
      <w:bookmarkStart w:id="4" w:name="package-references"/>
      <w:bookmarkEnd w:id="3"/>
      <w:r>
        <w:lastRenderedPageBreak/>
        <w:t>Package References</w:t>
      </w:r>
    </w:p>
    <w:p w14:paraId="3F8A9A4F" w14:textId="77777777" w:rsidR="00895F02" w:rsidRDefault="00000000">
      <w:pPr>
        <w:numPr>
          <w:ilvl w:val="0"/>
          <w:numId w:val="9"/>
        </w:numPr>
      </w:pPr>
      <w:r>
        <w:t xml:space="preserve">Grolemund G, Wickham H (2011). “Dates and Times Made Easy with lubridate.” </w:t>
      </w:r>
      <w:r>
        <w:rPr>
          <w:i/>
          <w:iCs/>
        </w:rPr>
        <w:t>Journal of Statistical Software</w:t>
      </w:r>
      <w:r>
        <w:t xml:space="preserve">, </w:t>
      </w:r>
      <w:r>
        <w:rPr>
          <w:i/>
          <w:iCs/>
        </w:rPr>
        <w:t>40</w:t>
      </w:r>
      <w:r>
        <w:t xml:space="preserve">(3), 1-25. </w:t>
      </w:r>
      <w:hyperlink r:id="rId13">
        <w:r>
          <w:t>https://www.jstatsoft.org/v40/i03/</w:t>
        </w:r>
      </w:hyperlink>
      <w:r>
        <w:t>.</w:t>
      </w:r>
    </w:p>
    <w:p w14:paraId="3F8A9A50" w14:textId="77777777" w:rsidR="00895F02" w:rsidRDefault="00000000">
      <w:pPr>
        <w:numPr>
          <w:ilvl w:val="0"/>
          <w:numId w:val="9"/>
        </w:numPr>
      </w:pPr>
      <w:r>
        <w:t xml:space="preserve">Hair K, Bahor Z, Macleod M, Liao J, Sena ES (2021). “The Automated Systematic Search Deduplicator (ASySD): a rapid, open-source, interoperable tool to remove duplicate citations in biomedical systematic reviews.” </w:t>
      </w:r>
      <w:r>
        <w:rPr>
          <w:i/>
          <w:iCs/>
        </w:rPr>
        <w:t>bioRxiv</w:t>
      </w:r>
      <w:r>
        <w:t xml:space="preserve">. doi:10.1101/2021.05.04.442412 </w:t>
      </w:r>
      <w:hyperlink r:id="rId14">
        <w:r>
          <w:t>https://doi.org/10.1101/2021.05.04.442412</w:t>
        </w:r>
      </w:hyperlink>
      <w:r>
        <w:t>.</w:t>
      </w:r>
    </w:p>
    <w:p w14:paraId="3F8A9A51" w14:textId="77777777" w:rsidR="00895F02" w:rsidRDefault="00000000">
      <w:pPr>
        <w:numPr>
          <w:ilvl w:val="0"/>
          <w:numId w:val="9"/>
        </w:numPr>
      </w:pPr>
      <w:r>
        <w:t xml:space="preserve">Iannone R, Cheng J, Schloerke B, Hughes E, Lauer A, Seo J, Brevoort K, Roy O (2024). </w:t>
      </w:r>
      <w:r>
        <w:rPr>
          <w:i/>
          <w:iCs/>
        </w:rPr>
        <w:t>gt: Easily Create Presentation-Ready Display Tables</w:t>
      </w:r>
      <w:r>
        <w:t xml:space="preserve">. R package version 0.11.0, </w:t>
      </w:r>
      <w:hyperlink r:id="rId15">
        <w:r>
          <w:t>https://CRAN.R-project.org/package=gt</w:t>
        </w:r>
      </w:hyperlink>
      <w:r>
        <w:t>.</w:t>
      </w:r>
    </w:p>
    <w:p w14:paraId="3F8A9A52" w14:textId="77777777" w:rsidR="00895F02" w:rsidRDefault="00000000">
      <w:pPr>
        <w:numPr>
          <w:ilvl w:val="0"/>
          <w:numId w:val="9"/>
        </w:numPr>
      </w:pPr>
      <w:r>
        <w:t xml:space="preserve">Makowski D, Lüdecke D, Patil I, Thériault R, Ben-Shachar M, Wiernik B (2023). “Automated Results Reporting as a Practical Tool to Improve Reproducibility and Methodological Best Practices Adoption.” </w:t>
      </w:r>
      <w:r>
        <w:rPr>
          <w:i/>
          <w:iCs/>
        </w:rPr>
        <w:t>CRAN</w:t>
      </w:r>
      <w:r>
        <w:t xml:space="preserve">. </w:t>
      </w:r>
      <w:hyperlink r:id="rId16">
        <w:r>
          <w:t>https://easystats.github.io/report/</w:t>
        </w:r>
      </w:hyperlink>
      <w:r>
        <w:t>.</w:t>
      </w:r>
    </w:p>
    <w:p w14:paraId="3F8A9A53" w14:textId="77777777" w:rsidR="00895F02" w:rsidRDefault="00000000">
      <w:pPr>
        <w:numPr>
          <w:ilvl w:val="0"/>
          <w:numId w:val="9"/>
        </w:numPr>
      </w:pPr>
      <w:r>
        <w:t xml:space="preserve">Meyer C, Hammerschmidt D (2023). </w:t>
      </w:r>
      <w:r>
        <w:rPr>
          <w:i/>
          <w:iCs/>
        </w:rPr>
        <w:t>overviewR: Easily Extracting Information About Your Data</w:t>
      </w:r>
      <w:r>
        <w:t xml:space="preserve">. R package version 0.0.13, </w:t>
      </w:r>
      <w:hyperlink r:id="rId17">
        <w:r>
          <w:t>https://CRAN.R-project.org/package=overviewR</w:t>
        </w:r>
      </w:hyperlink>
      <w:r>
        <w:t>.</w:t>
      </w:r>
    </w:p>
    <w:p w14:paraId="3F8A9A54" w14:textId="77777777" w:rsidR="00895F02" w:rsidRDefault="00000000">
      <w:pPr>
        <w:numPr>
          <w:ilvl w:val="0"/>
          <w:numId w:val="9"/>
        </w:numPr>
      </w:pPr>
      <w:r>
        <w:t xml:space="preserve">Müller K, Wickham H (2023). </w:t>
      </w:r>
      <w:r>
        <w:rPr>
          <w:i/>
          <w:iCs/>
        </w:rPr>
        <w:t>tibble: Simple Data Frames</w:t>
      </w:r>
      <w:r>
        <w:t xml:space="preserve">. R package version 3.2.1, </w:t>
      </w:r>
      <w:hyperlink r:id="rId18">
        <w:r>
          <w:t>https://CRAN.R-project.org/package=tibble</w:t>
        </w:r>
      </w:hyperlink>
      <w:r>
        <w:t>.</w:t>
      </w:r>
    </w:p>
    <w:p w14:paraId="3F8A9A55" w14:textId="77777777" w:rsidR="00895F02" w:rsidRDefault="00000000">
      <w:pPr>
        <w:numPr>
          <w:ilvl w:val="0"/>
          <w:numId w:val="9"/>
        </w:numPr>
      </w:pPr>
      <w:r>
        <w:t xml:space="preserve">R Core Team (2024). </w:t>
      </w:r>
      <w:r>
        <w:rPr>
          <w:i/>
          <w:iCs/>
        </w:rPr>
        <w:t>R: A Language and Environment for Statistical Computing</w:t>
      </w:r>
      <w:r>
        <w:t xml:space="preserve">. R Foundation for Statistical Computing, Vienna, Austria. </w:t>
      </w:r>
      <w:hyperlink r:id="rId19">
        <w:r>
          <w:t>https://www.R-project.org/</w:t>
        </w:r>
      </w:hyperlink>
      <w:r>
        <w:t>.</w:t>
      </w:r>
    </w:p>
    <w:p w14:paraId="3F8A9A56" w14:textId="77777777" w:rsidR="00895F02" w:rsidRDefault="00000000">
      <w:pPr>
        <w:numPr>
          <w:ilvl w:val="0"/>
          <w:numId w:val="9"/>
        </w:numPr>
      </w:pPr>
      <w:r>
        <w:t xml:space="preserve">Rinker TW, Kurkiewicz D (2018). </w:t>
      </w:r>
      <w:r>
        <w:rPr>
          <w:i/>
          <w:iCs/>
        </w:rPr>
        <w:t>pacman: Package Management for R</w:t>
      </w:r>
      <w:r>
        <w:t xml:space="preserve">. version 0.5.0, </w:t>
      </w:r>
      <w:hyperlink r:id="rId20">
        <w:r>
          <w:t>http://github.com/trinker/pacman</w:t>
        </w:r>
      </w:hyperlink>
      <w:r>
        <w:t>.</w:t>
      </w:r>
    </w:p>
    <w:p w14:paraId="3F8A9A57" w14:textId="77777777" w:rsidR="00895F02" w:rsidRDefault="00000000">
      <w:pPr>
        <w:numPr>
          <w:ilvl w:val="0"/>
          <w:numId w:val="9"/>
        </w:numPr>
      </w:pPr>
      <w:r>
        <w:t xml:space="preserve">Wickham H (2016). </w:t>
      </w:r>
      <w:r>
        <w:rPr>
          <w:i/>
          <w:iCs/>
        </w:rPr>
        <w:t>ggplot2: Elegant Graphics for Data Analysis</w:t>
      </w:r>
      <w:r>
        <w:t xml:space="preserve">. Springer-Verlag New York. ISBN 978-3-319-24277-4, </w:t>
      </w:r>
      <w:hyperlink r:id="rId21">
        <w:r>
          <w:t>https://ggplot2.tidyverse.org</w:t>
        </w:r>
      </w:hyperlink>
      <w:r>
        <w:t>.</w:t>
      </w:r>
    </w:p>
    <w:p w14:paraId="3F8A9A58" w14:textId="77777777" w:rsidR="00895F02" w:rsidRDefault="00000000">
      <w:pPr>
        <w:numPr>
          <w:ilvl w:val="0"/>
          <w:numId w:val="9"/>
        </w:numPr>
      </w:pPr>
      <w:r>
        <w:lastRenderedPageBreak/>
        <w:t xml:space="preserve">Wickham H (2023). </w:t>
      </w:r>
      <w:r>
        <w:rPr>
          <w:i/>
          <w:iCs/>
        </w:rPr>
        <w:t>forcats: Tools for Working with Categorical Variables (Factors)</w:t>
      </w:r>
      <w:r>
        <w:t xml:space="preserve">. R package version 1.0.0, </w:t>
      </w:r>
      <w:hyperlink r:id="rId22">
        <w:r>
          <w:t>https://CRAN.R-project.org/package=forcats</w:t>
        </w:r>
      </w:hyperlink>
      <w:r>
        <w:t>.</w:t>
      </w:r>
    </w:p>
    <w:p w14:paraId="3F8A9A59" w14:textId="77777777" w:rsidR="00895F02" w:rsidRDefault="00000000">
      <w:pPr>
        <w:numPr>
          <w:ilvl w:val="0"/>
          <w:numId w:val="9"/>
        </w:numPr>
      </w:pPr>
      <w:r>
        <w:t xml:space="preserve">Wickham H (2023). </w:t>
      </w:r>
      <w:r>
        <w:rPr>
          <w:i/>
          <w:iCs/>
        </w:rPr>
        <w:t>stringr: Simple, Consistent Wrappers for Common String Operations</w:t>
      </w:r>
      <w:r>
        <w:t xml:space="preserve">. R package version 1.5.1, </w:t>
      </w:r>
      <w:hyperlink r:id="rId23">
        <w:r>
          <w:t>https://CRAN.R-project.org/package=stringr</w:t>
        </w:r>
      </w:hyperlink>
      <w:r>
        <w:t>.</w:t>
      </w:r>
    </w:p>
    <w:p w14:paraId="3F8A9A5A" w14:textId="77777777" w:rsidR="00895F02" w:rsidRDefault="00000000">
      <w:pPr>
        <w:numPr>
          <w:ilvl w:val="0"/>
          <w:numId w:val="9"/>
        </w:numPr>
      </w:pPr>
      <w:r>
        <w:t xml:space="preserve">Wickham H, Averick M, Bryan J, Chang W, McGowan LD, François R, Grolemund G, Hayes A, Henry L, Hester J, Kuhn M, Pedersen TL, Miller E, Bache SM, Müller K, Ooms J, Robinson D, Seidel DP, Spinu V, Takahashi K, Vaughan D, Wilke C, Woo K, Yutani H (2019). “Welcome to the tidyverse.” </w:t>
      </w:r>
      <w:r>
        <w:rPr>
          <w:i/>
          <w:iCs/>
        </w:rPr>
        <w:t>Journal of Open Source Software</w:t>
      </w:r>
      <w:r>
        <w:t xml:space="preserve">, </w:t>
      </w:r>
      <w:r>
        <w:rPr>
          <w:i/>
          <w:iCs/>
        </w:rPr>
        <w:t>4</w:t>
      </w:r>
      <w:r>
        <w:t xml:space="preserve">(43), 1686. doi:10.21105/joss.01686 </w:t>
      </w:r>
      <w:hyperlink r:id="rId24">
        <w:r>
          <w:t>https://doi.org/10.21105/joss.01686</w:t>
        </w:r>
      </w:hyperlink>
      <w:r>
        <w:t>.</w:t>
      </w:r>
    </w:p>
    <w:p w14:paraId="3F8A9A5B" w14:textId="77777777" w:rsidR="00895F02" w:rsidRDefault="00000000">
      <w:pPr>
        <w:numPr>
          <w:ilvl w:val="0"/>
          <w:numId w:val="9"/>
        </w:numPr>
      </w:pPr>
      <w:r>
        <w:t xml:space="preserve">Wickham H, Bryan J, Barrett M, Teucher A (2024). </w:t>
      </w:r>
      <w:r>
        <w:rPr>
          <w:i/>
          <w:iCs/>
        </w:rPr>
        <w:t>usethis: Automate Package and Project Setup</w:t>
      </w:r>
      <w:r>
        <w:t xml:space="preserve">. R package version 3.0.0, </w:t>
      </w:r>
      <w:hyperlink r:id="rId25">
        <w:r>
          <w:t>https://CRAN.R-project.org/package=usethis</w:t>
        </w:r>
      </w:hyperlink>
      <w:r>
        <w:t>.</w:t>
      </w:r>
    </w:p>
    <w:p w14:paraId="3F8A9A5C" w14:textId="77777777" w:rsidR="00895F02" w:rsidRDefault="00000000">
      <w:pPr>
        <w:numPr>
          <w:ilvl w:val="0"/>
          <w:numId w:val="9"/>
        </w:numPr>
      </w:pPr>
      <w:r>
        <w:t xml:space="preserve">Wickham H, François R, Henry L, Müller K, Vaughan D (2023). </w:t>
      </w:r>
      <w:r>
        <w:rPr>
          <w:i/>
          <w:iCs/>
        </w:rPr>
        <w:t>dplyr: A Grammar of Data Manipulation</w:t>
      </w:r>
      <w:r>
        <w:t xml:space="preserve">. R package version 1.1.4, </w:t>
      </w:r>
      <w:hyperlink r:id="rId26">
        <w:r>
          <w:t>https://CRAN.R-project.org/package=dplyr</w:t>
        </w:r>
      </w:hyperlink>
      <w:r>
        <w:t>.</w:t>
      </w:r>
    </w:p>
    <w:p w14:paraId="3F8A9A5D" w14:textId="77777777" w:rsidR="00895F02" w:rsidRDefault="00000000">
      <w:pPr>
        <w:numPr>
          <w:ilvl w:val="0"/>
          <w:numId w:val="9"/>
        </w:numPr>
      </w:pPr>
      <w:r>
        <w:t xml:space="preserve">Wickham H, Henry L (2023). </w:t>
      </w:r>
      <w:r>
        <w:rPr>
          <w:i/>
          <w:iCs/>
        </w:rPr>
        <w:t>purrr: Functional Programming Tools</w:t>
      </w:r>
      <w:r>
        <w:t xml:space="preserve">. R package version 1.0.2, </w:t>
      </w:r>
      <w:hyperlink r:id="rId27">
        <w:r>
          <w:t>https://CRAN.R-project.org/package=purrr</w:t>
        </w:r>
      </w:hyperlink>
      <w:r>
        <w:t>.</w:t>
      </w:r>
    </w:p>
    <w:p w14:paraId="3F8A9A5E" w14:textId="77777777" w:rsidR="00895F02" w:rsidRDefault="00000000">
      <w:pPr>
        <w:numPr>
          <w:ilvl w:val="0"/>
          <w:numId w:val="9"/>
        </w:numPr>
      </w:pPr>
      <w:r>
        <w:t xml:space="preserve">Wickham H, Hester J, Bryan J (2024). </w:t>
      </w:r>
      <w:r>
        <w:rPr>
          <w:i/>
          <w:iCs/>
        </w:rPr>
        <w:t>readr: Read Rectangular Text Data</w:t>
      </w:r>
      <w:r>
        <w:t xml:space="preserve">. R package version 2.1.5, </w:t>
      </w:r>
      <w:hyperlink r:id="rId28">
        <w:r>
          <w:t>https://CRAN.R-project.org/package=readr</w:t>
        </w:r>
      </w:hyperlink>
      <w:r>
        <w:t>.</w:t>
      </w:r>
    </w:p>
    <w:p w14:paraId="3F8A9A5F" w14:textId="77777777" w:rsidR="00895F02" w:rsidRDefault="00000000">
      <w:pPr>
        <w:numPr>
          <w:ilvl w:val="0"/>
          <w:numId w:val="9"/>
        </w:numPr>
      </w:pPr>
      <w:r>
        <w:t xml:space="preserve">Wickham H, Hester J, Chang W, Bryan J (2022). </w:t>
      </w:r>
      <w:r>
        <w:rPr>
          <w:i/>
          <w:iCs/>
        </w:rPr>
        <w:t>devtools: Tools to Make Developing R Packages Easier</w:t>
      </w:r>
      <w:r>
        <w:t xml:space="preserve">. R package version 2.4.5, </w:t>
      </w:r>
      <w:hyperlink r:id="rId29">
        <w:r>
          <w:t>https://CRAN.R-project.org/package=devtools</w:t>
        </w:r>
      </w:hyperlink>
      <w:r>
        <w:t>.</w:t>
      </w:r>
    </w:p>
    <w:p w14:paraId="3F8A9A60" w14:textId="77777777" w:rsidR="00895F02" w:rsidRDefault="00000000">
      <w:pPr>
        <w:numPr>
          <w:ilvl w:val="0"/>
          <w:numId w:val="9"/>
        </w:numPr>
      </w:pPr>
      <w:r>
        <w:t xml:space="preserve">Wickham H, Vaughan D, Girlich M (2024). </w:t>
      </w:r>
      <w:r>
        <w:rPr>
          <w:i/>
          <w:iCs/>
        </w:rPr>
        <w:t>tidyr: Tidy Messy Data</w:t>
      </w:r>
      <w:r>
        <w:t xml:space="preserve">. R package version 1.3.1, </w:t>
      </w:r>
      <w:hyperlink r:id="rId30">
        <w:r>
          <w:t>https://CRAN.R-project.org/package=tidyr</w:t>
        </w:r>
      </w:hyperlink>
      <w:r>
        <w:t>.</w:t>
      </w:r>
      <w:bookmarkEnd w:id="4"/>
    </w:p>
    <w:sectPr w:rsidR="00895F02" w:rsidSect="00AD3D14">
      <w:footerReference w:type="even"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0752" w14:textId="77777777" w:rsidR="004149C7" w:rsidRDefault="004149C7">
      <w:pPr>
        <w:spacing w:after="0" w:line="240" w:lineRule="auto"/>
      </w:pPr>
      <w:r>
        <w:separator/>
      </w:r>
    </w:p>
  </w:endnote>
  <w:endnote w:type="continuationSeparator" w:id="0">
    <w:p w14:paraId="7609F23F" w14:textId="77777777" w:rsidR="004149C7" w:rsidRDefault="0041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3124262"/>
      <w:docPartObj>
        <w:docPartGallery w:val="Page Numbers (Bottom of Page)"/>
        <w:docPartUnique/>
      </w:docPartObj>
    </w:sdtPr>
    <w:sdtContent>
      <w:p w14:paraId="3F8A9A6F" w14:textId="77777777" w:rsidR="00000000" w:rsidRDefault="00000000" w:rsidP="0095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A9A70" w14:textId="77777777" w:rsidR="00000000" w:rsidRDefault="00000000" w:rsidP="00BA36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134575"/>
      <w:docPartObj>
        <w:docPartGallery w:val="Page Numbers (Bottom of Page)"/>
        <w:docPartUnique/>
      </w:docPartObj>
    </w:sdtPr>
    <w:sdtContent>
      <w:p w14:paraId="3F8A9A71" w14:textId="77777777" w:rsidR="00000000" w:rsidRDefault="00000000" w:rsidP="0095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8A9A72" w14:textId="77777777" w:rsidR="00000000" w:rsidRDefault="00000000" w:rsidP="00BA36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553F" w14:textId="77777777" w:rsidR="004149C7" w:rsidRDefault="004149C7">
      <w:r>
        <w:separator/>
      </w:r>
    </w:p>
  </w:footnote>
  <w:footnote w:type="continuationSeparator" w:id="0">
    <w:p w14:paraId="5600F6FB" w14:textId="77777777" w:rsidR="004149C7" w:rsidRDefault="0041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FCF1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70006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CEC5E02"/>
    <w:multiLevelType w:val="hybridMultilevel"/>
    <w:tmpl w:val="C6A2DEE8"/>
    <w:lvl w:ilvl="0" w:tplc="F4D0505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B85251"/>
    <w:multiLevelType w:val="hybridMultilevel"/>
    <w:tmpl w:val="A8962818"/>
    <w:lvl w:ilvl="0" w:tplc="669C02F0">
      <w:start w:val="1"/>
      <w:numFmt w:val="decimal"/>
      <w:pStyle w:val="Affiliation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247CF2"/>
    <w:multiLevelType w:val="hybridMultilevel"/>
    <w:tmpl w:val="765E8A32"/>
    <w:lvl w:ilvl="0" w:tplc="28801A46">
      <w:start w:val="4"/>
      <w:numFmt w:val="bullet"/>
      <w:lvlText w:val="-"/>
      <w:lvlJc w:val="left"/>
      <w:pPr>
        <w:ind w:left="720" w:hanging="360"/>
      </w:pPr>
      <w:rPr>
        <w:rFonts w:ascii="Aptos" w:eastAsiaTheme="minorHAnsi" w:hAnsi="Aptos" w:cstheme="minorBidi" w:hint="default"/>
        <w:color w:val="FFFFFF" w:themeColor="background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468412">
    <w:abstractNumId w:val="3"/>
  </w:num>
  <w:num w:numId="2" w16cid:durableId="2057853858">
    <w:abstractNumId w:val="4"/>
  </w:num>
  <w:num w:numId="3" w16cid:durableId="1273977511">
    <w:abstractNumId w:val="2"/>
  </w:num>
  <w:num w:numId="4" w16cid:durableId="56055359">
    <w:abstractNumId w:val="0"/>
  </w:num>
  <w:num w:numId="5" w16cid:durableId="955404910">
    <w:abstractNumId w:val="1"/>
  </w:num>
  <w:num w:numId="6" w16cid:durableId="1684473022">
    <w:abstractNumId w:val="0"/>
  </w:num>
  <w:num w:numId="7" w16cid:durableId="2095206483">
    <w:abstractNumId w:val="1"/>
  </w:num>
  <w:num w:numId="8" w16cid:durableId="175925526">
    <w:abstractNumId w:val="0"/>
  </w:num>
  <w:num w:numId="9" w16cid:durableId="199001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2"/>
    <w:rsid w:val="004149C7"/>
    <w:rsid w:val="004702A2"/>
    <w:rsid w:val="00841E9E"/>
    <w:rsid w:val="00895F02"/>
    <w:rsid w:val="008A0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9A2F"/>
  <w15:docId w15:val="{0BE9FA7A-9591-47EE-A7E7-09188BA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49"/>
    <w:pPr>
      <w:spacing w:after="200" w:line="360" w:lineRule="auto"/>
      <w:jc w:val="both"/>
    </w:pPr>
    <w:rPr>
      <w:lang w:val="en-US"/>
    </w:rPr>
  </w:style>
  <w:style w:type="paragraph" w:styleId="Heading1">
    <w:name w:val="heading 1"/>
    <w:basedOn w:val="Normal"/>
    <w:next w:val="Normal"/>
    <w:link w:val="Heading1Char"/>
    <w:uiPriority w:val="9"/>
    <w:qFormat/>
    <w:rsid w:val="00987E29"/>
    <w:pPr>
      <w:keepNext/>
      <w:keepLines/>
      <w:pageBreakBefore/>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51173"/>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06E1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F22BE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9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5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5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5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5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2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511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06E1B"/>
    <w:rPr>
      <w:rFonts w:eastAsiaTheme="majorEastAsia" w:cstheme="majorBidi"/>
      <w:sz w:val="28"/>
      <w:szCs w:val="28"/>
    </w:rPr>
  </w:style>
  <w:style w:type="character" w:customStyle="1" w:styleId="Heading4Char">
    <w:name w:val="Heading 4 Char"/>
    <w:basedOn w:val="DefaultParagraphFont"/>
    <w:link w:val="Heading4"/>
    <w:uiPriority w:val="9"/>
    <w:rsid w:val="00F22BE8"/>
    <w:rPr>
      <w:rFonts w:eastAsiaTheme="majorEastAsia" w:cstheme="majorBidi"/>
      <w:i/>
      <w:iCs/>
    </w:rPr>
  </w:style>
  <w:style w:type="character" w:customStyle="1" w:styleId="Heading5Char">
    <w:name w:val="Heading 5 Char"/>
    <w:basedOn w:val="DefaultParagraphFont"/>
    <w:link w:val="Heading5"/>
    <w:uiPriority w:val="9"/>
    <w:semiHidden/>
    <w:rsid w:val="00E9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51C"/>
    <w:rPr>
      <w:rFonts w:eastAsiaTheme="majorEastAsia" w:cstheme="majorBidi"/>
      <w:color w:val="272727" w:themeColor="text1" w:themeTint="D8"/>
    </w:rPr>
  </w:style>
  <w:style w:type="paragraph" w:styleId="Title">
    <w:name w:val="Title"/>
    <w:basedOn w:val="Normal"/>
    <w:next w:val="Normal"/>
    <w:link w:val="TitleChar"/>
    <w:uiPriority w:val="10"/>
    <w:qFormat/>
    <w:rsid w:val="00E965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5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5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651C"/>
    <w:rPr>
      <w:i/>
      <w:iCs/>
      <w:color w:val="404040" w:themeColor="text1" w:themeTint="BF"/>
    </w:rPr>
  </w:style>
  <w:style w:type="paragraph" w:styleId="ListParagraph">
    <w:name w:val="List Paragraph"/>
    <w:basedOn w:val="Normal"/>
    <w:link w:val="ListParagraphChar"/>
    <w:uiPriority w:val="34"/>
    <w:qFormat/>
    <w:rsid w:val="00E9651C"/>
    <w:pPr>
      <w:ind w:left="720"/>
      <w:contextualSpacing/>
    </w:pPr>
  </w:style>
  <w:style w:type="character" w:styleId="IntenseEmphasis">
    <w:name w:val="Intense Emphasis"/>
    <w:basedOn w:val="DefaultParagraphFont"/>
    <w:uiPriority w:val="21"/>
    <w:qFormat/>
    <w:rsid w:val="00E9651C"/>
    <w:rPr>
      <w:i/>
      <w:iCs/>
      <w:color w:val="0F4761" w:themeColor="accent1" w:themeShade="BF"/>
    </w:rPr>
  </w:style>
  <w:style w:type="paragraph" w:styleId="IntenseQuote">
    <w:name w:val="Intense Quote"/>
    <w:basedOn w:val="Normal"/>
    <w:next w:val="Normal"/>
    <w:link w:val="IntenseQuoteChar"/>
    <w:uiPriority w:val="30"/>
    <w:qFormat/>
    <w:rsid w:val="00E9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51C"/>
    <w:rPr>
      <w:i/>
      <w:iCs/>
      <w:color w:val="0F4761" w:themeColor="accent1" w:themeShade="BF"/>
    </w:rPr>
  </w:style>
  <w:style w:type="character" w:styleId="IntenseReference">
    <w:name w:val="Intense Reference"/>
    <w:basedOn w:val="DefaultParagraphFont"/>
    <w:uiPriority w:val="32"/>
    <w:qFormat/>
    <w:rsid w:val="00E9651C"/>
    <w:rPr>
      <w:b/>
      <w:bCs/>
      <w:smallCaps/>
      <w:color w:val="0F4761" w:themeColor="accent1" w:themeShade="BF"/>
      <w:spacing w:val="5"/>
    </w:rPr>
  </w:style>
  <w:style w:type="paragraph" w:customStyle="1" w:styleId="Default">
    <w:name w:val="Default"/>
    <w:rsid w:val="00DF5BE0"/>
    <w:pPr>
      <w:autoSpaceDE w:val="0"/>
      <w:autoSpaceDN w:val="0"/>
      <w:adjustRightInd w:val="0"/>
    </w:pPr>
    <w:rPr>
      <w:rFonts w:ascii="Georgia" w:hAnsi="Georgia" w:cs="Georgia"/>
      <w:color w:val="000000"/>
      <w:kern w:val="0"/>
      <w:lang w:val="en-GB"/>
    </w:rPr>
  </w:style>
  <w:style w:type="table" w:styleId="TableGrid">
    <w:name w:val="Table Grid"/>
    <w:aliases w:val="Table"/>
    <w:basedOn w:val="TableGrid1"/>
    <w:uiPriority w:val="39"/>
    <w:rsid w:val="00E7741F"/>
    <w:pPr>
      <w:jc w:val="center"/>
    </w:pPr>
    <w:rPr>
      <w:kern w:val="0"/>
      <w:sz w:val="20"/>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rPr>
    </w:tblStylePr>
    <w:tblStylePr w:type="lastRow">
      <w:rPr>
        <w:i/>
        <w:iCs/>
      </w:rPr>
      <w:tblPr/>
      <w:tcPr>
        <w:tcBorders>
          <w:tl2br w:val="none" w:sz="0" w:space="0" w:color="auto"/>
          <w:tr2bl w:val="none" w:sz="0" w:space="0" w:color="auto"/>
        </w:tcBorders>
        <w:shd w:val="clear" w:color="auto" w:fill="FFFFFF" w:themeFill="background1"/>
      </w:tcPr>
    </w:tblStylePr>
    <w:tblStylePr w:type="lastCol">
      <w:rPr>
        <w:i/>
        <w:iCs/>
      </w:rPr>
      <w:tblPr/>
      <w:tcPr>
        <w:tcBorders>
          <w:tl2br w:val="none" w:sz="0" w:space="0" w:color="auto"/>
          <w:tr2bl w:val="none" w:sz="0" w:space="0" w:color="auto"/>
        </w:tcBorders>
      </w:tcPr>
    </w:tblStylePr>
  </w:style>
  <w:style w:type="paragraph" w:styleId="Footer">
    <w:name w:val="footer"/>
    <w:basedOn w:val="Normal"/>
    <w:link w:val="FooterChar"/>
    <w:uiPriority w:val="99"/>
    <w:unhideWhenUsed/>
    <w:rsid w:val="00BA3629"/>
    <w:pPr>
      <w:tabs>
        <w:tab w:val="center" w:pos="4513"/>
        <w:tab w:val="right" w:pos="9026"/>
      </w:tabs>
    </w:pPr>
  </w:style>
  <w:style w:type="character" w:customStyle="1" w:styleId="FooterChar">
    <w:name w:val="Footer Char"/>
    <w:basedOn w:val="DefaultParagraphFont"/>
    <w:link w:val="Footer"/>
    <w:uiPriority w:val="99"/>
    <w:rsid w:val="00BA3629"/>
  </w:style>
  <w:style w:type="character" w:styleId="PageNumber">
    <w:name w:val="page number"/>
    <w:basedOn w:val="DefaultParagraphFont"/>
    <w:uiPriority w:val="99"/>
    <w:semiHidden/>
    <w:unhideWhenUsed/>
    <w:rsid w:val="00BA3629"/>
  </w:style>
  <w:style w:type="paragraph" w:customStyle="1" w:styleId="Authors">
    <w:name w:val="Authors"/>
    <w:basedOn w:val="Normal"/>
    <w:link w:val="AuthorsChar"/>
    <w:qFormat/>
    <w:rsid w:val="00651173"/>
  </w:style>
  <w:style w:type="character" w:customStyle="1" w:styleId="AuthorsChar">
    <w:name w:val="Authors Char"/>
    <w:basedOn w:val="DefaultParagraphFont"/>
    <w:link w:val="Authors"/>
    <w:rsid w:val="00651173"/>
  </w:style>
  <w:style w:type="paragraph" w:customStyle="1" w:styleId="Affiliations">
    <w:name w:val="Affiliations"/>
    <w:basedOn w:val="ListParagraph"/>
    <w:link w:val="AffiliationsChar"/>
    <w:qFormat/>
    <w:rsid w:val="00651173"/>
    <w:pPr>
      <w:numPr>
        <w:numId w:val="1"/>
      </w:numPr>
    </w:pPr>
  </w:style>
  <w:style w:type="character" w:customStyle="1" w:styleId="ListParagraphChar">
    <w:name w:val="List Paragraph Char"/>
    <w:basedOn w:val="DefaultParagraphFont"/>
    <w:link w:val="ListParagraph"/>
    <w:uiPriority w:val="34"/>
    <w:rsid w:val="00651173"/>
  </w:style>
  <w:style w:type="character" w:customStyle="1" w:styleId="AffiliationsChar">
    <w:name w:val="Affiliations Char"/>
    <w:basedOn w:val="ListParagraphChar"/>
    <w:link w:val="Affiliations"/>
    <w:rsid w:val="00651173"/>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Header">
    <w:name w:val="header"/>
    <w:basedOn w:val="Normal"/>
    <w:link w:val="HeaderChar"/>
    <w:uiPriority w:val="99"/>
    <w:semiHidden/>
    <w:unhideWhenUsed/>
    <w:rsid w:val="008B512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512E"/>
  </w:style>
  <w:style w:type="table" w:styleId="TableGrid1">
    <w:name w:val="Table Grid 1"/>
    <w:basedOn w:val="TableNormal"/>
    <w:uiPriority w:val="99"/>
    <w:semiHidden/>
    <w:unhideWhenUsed/>
    <w:rsid w:val="00B2413E"/>
    <w:pPr>
      <w:spacing w:after="20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B0409"/>
    <w:pPr>
      <w:spacing w:after="20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30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D276E"/>
    <w:rPr>
      <w:color w:val="666666"/>
    </w:rPr>
  </w:style>
  <w:style w:type="table" w:customStyle="1" w:styleId="TemplateTable">
    <w:name w:val="Template Table"/>
    <w:basedOn w:val="TableNormal"/>
    <w:uiPriority w:val="99"/>
    <w:rsid w:val="00B931F7"/>
    <w:pPr>
      <w:jc w:val="center"/>
    </w:p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vAlign w:val="center"/>
    </w:tcPr>
    <w:tblStylePr w:type="firstRow">
      <w:pPr>
        <w:jc w:val="center"/>
      </w:pPr>
      <w:rPr>
        <w:b/>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statsoft.org/v40/i03/" TargetMode="External"/><Relationship Id="rId18" Type="http://schemas.openxmlformats.org/officeDocument/2006/relationships/hyperlink" Target="https://CRAN.R-project.org/package=tibble" TargetMode="External"/><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s://ggplot2.tidyverse.or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86/s12915-023-01686-z" TargetMode="External"/><Relationship Id="rId17" Type="http://schemas.openxmlformats.org/officeDocument/2006/relationships/hyperlink" Target="https://CRAN.R-project.org/package=overviewR" TargetMode="External"/><Relationship Id="rId25" Type="http://schemas.openxmlformats.org/officeDocument/2006/relationships/hyperlink" Target="https://CRAN.R-project.org/package=usethi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systats.github.io/report/" TargetMode="External"/><Relationship Id="rId20" Type="http://schemas.openxmlformats.org/officeDocument/2006/relationships/hyperlink" Target="http://github.com/trinker/pacman" TargetMode="External"/><Relationship Id="rId29" Type="http://schemas.openxmlformats.org/officeDocument/2006/relationships/hyperlink" Target="https://CRAN.R-project.org/package=dev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21105/joss.0168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RAN.R-project.org/package=gt" TargetMode="External"/><Relationship Id="rId23" Type="http://schemas.openxmlformats.org/officeDocument/2006/relationships/hyperlink" Target="https://CRAN.R-project.org/package=stringr" TargetMode="External"/><Relationship Id="rId28" Type="http://schemas.openxmlformats.org/officeDocument/2006/relationships/hyperlink" Target="https://CRAN.R-project.org/package=readr" TargetMode="External"/><Relationship Id="rId10" Type="http://schemas.openxmlformats.org/officeDocument/2006/relationships/image" Target="media/image4.png"/><Relationship Id="rId19" Type="http://schemas.openxmlformats.org/officeDocument/2006/relationships/hyperlink" Target="https://www.R-project.or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1/2021.05.04.442412" TargetMode="External"/><Relationship Id="rId22" Type="http://schemas.openxmlformats.org/officeDocument/2006/relationships/hyperlink" Target="https://CRAN.R-project.org/package=forcats" TargetMode="External"/><Relationship Id="rId27" Type="http://schemas.openxmlformats.org/officeDocument/2006/relationships/hyperlink" Target="https://CRAN.R-project.org/package=purrr" TargetMode="External"/><Relationship Id="rId30" Type="http://schemas.openxmlformats.org/officeDocument/2006/relationships/hyperlink" Target="https://CRAN.R-project.org/package=tidy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1028</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cp:lastModifiedBy>Javier Mancilla Galindo</cp:lastModifiedBy>
  <cp:revision>4</cp:revision>
  <dcterms:created xsi:type="dcterms:W3CDTF">2024-12-03T23:00:00Z</dcterms:created>
  <dcterms:modified xsi:type="dcterms:W3CDTF">2024-12-03T23:03:00Z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2024-12-04</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Deduplication of Studies</vt:lpwstr>
  </property>
  <property fmtid="{D5CDD505-2E9C-101B-9397-08002B2CF9AE}" pid="18" name="toc-title">
    <vt:lpwstr>Table of contents</vt:lpwstr>
  </property>
  <property fmtid="{D5CDD505-2E9C-101B-9397-08002B2CF9AE}" pid="19" name="zotero">
    <vt:lpwstr>probability-of-causation</vt:lpwstr>
  </property>
</Properties>
</file>