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1B" w:rsidRPr="002156A4" w:rsidRDefault="0038271B" w:rsidP="0038271B">
      <w:pPr>
        <w:pStyle w:val="Kopfzeile"/>
        <w:contextualSpacing/>
        <w:jc w:val="left"/>
        <w:rPr>
          <w:rFonts w:cs="Arial"/>
        </w:rPr>
      </w:pPr>
      <w:bookmarkStart w:id="0" w:name="Anhang"/>
      <w:r>
        <w:rPr>
          <w:rFonts w:cs="Arial"/>
          <w:lang w:val="de-CH" w:eastAsia="de-CH"/>
        </w:rPr>
        <w:drawing>
          <wp:anchor distT="0" distB="0" distL="114300" distR="114300" simplePos="0" relativeHeight="251657216" behindDoc="0" locked="0" layoutInCell="1" allowOverlap="1" wp14:anchorId="72A3168A" wp14:editId="75A4B1E0">
            <wp:simplePos x="0" y="0"/>
            <wp:positionH relativeFrom="column">
              <wp:posOffset>132080</wp:posOffset>
            </wp:positionH>
            <wp:positionV relativeFrom="paragraph">
              <wp:posOffset>-97790</wp:posOffset>
            </wp:positionV>
            <wp:extent cx="1943100" cy="61404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1B" w:rsidRPr="002156A4" w:rsidRDefault="0038271B" w:rsidP="0038271B">
      <w:pPr>
        <w:pStyle w:val="Kopfzeile"/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D01FF" w:rsidP="0038271B">
      <w:pPr>
        <w:tabs>
          <w:tab w:val="right" w:pos="9214"/>
        </w:tabs>
        <w:contextualSpacing/>
        <w:jc w:val="left"/>
        <w:outlineLvl w:val="0"/>
        <w:rPr>
          <w:rFonts w:cs="Arial"/>
          <w:b/>
          <w:bCs/>
          <w:sz w:val="36"/>
        </w:rPr>
      </w:pPr>
      <w:bookmarkStart w:id="1" w:name="_Toc384363270"/>
      <w:bookmarkStart w:id="2" w:name="_Toc384363304"/>
      <w:bookmarkStart w:id="3" w:name="_Toc384364126"/>
      <w:bookmarkStart w:id="4" w:name="_Toc384368085"/>
      <w:r>
        <w:rPr>
          <w:rFonts w:cs="Arial"/>
          <w:b/>
          <w:bCs/>
          <w:sz w:val="36"/>
        </w:rPr>
        <w:t>Testpunkte</w:t>
      </w:r>
      <w:r w:rsidR="0038271B" w:rsidRPr="002156A4">
        <w:rPr>
          <w:rFonts w:cs="Arial"/>
          <w:b/>
          <w:bCs/>
          <w:sz w:val="36"/>
        </w:rPr>
        <w:tab/>
      </w:r>
      <w:r w:rsidR="0038271B" w:rsidRPr="002156A4">
        <w:rPr>
          <w:rFonts w:cs="Arial"/>
          <w:spacing w:val="2"/>
        </w:rPr>
        <w:fldChar w:fldCharType="begin"/>
      </w:r>
      <w:r w:rsidR="0038271B" w:rsidRPr="002156A4">
        <w:rPr>
          <w:rFonts w:cs="Arial"/>
          <w:spacing w:val="2"/>
        </w:rPr>
        <w:instrText xml:space="preserve"> COMMENTS  \* MERGEFORMAT </w:instrText>
      </w:r>
      <w:r w:rsidR="0038271B" w:rsidRPr="002156A4">
        <w:rPr>
          <w:rFonts w:cs="Arial"/>
          <w:spacing w:val="2"/>
        </w:rPr>
        <w:fldChar w:fldCharType="separate"/>
      </w:r>
      <w:r w:rsidR="0038271B">
        <w:rPr>
          <w:rFonts w:cs="Arial"/>
          <w:spacing w:val="2"/>
        </w:rPr>
        <w:t>V 1.0</w:t>
      </w:r>
      <w:bookmarkEnd w:id="1"/>
      <w:bookmarkEnd w:id="2"/>
      <w:bookmarkEnd w:id="3"/>
      <w:bookmarkEnd w:id="4"/>
      <w:r w:rsidR="0038271B" w:rsidRPr="002156A4">
        <w:rPr>
          <w:rFonts w:cs="Arial"/>
          <w:spacing w:val="2"/>
        </w:rPr>
        <w:fldChar w:fldCharType="end"/>
      </w:r>
      <w:r w:rsidR="0038271B" w:rsidRPr="002156A4">
        <w:rPr>
          <w:rFonts w:cs="Arial"/>
          <w:b/>
          <w:bCs/>
          <w:sz w:val="36"/>
        </w:rPr>
        <w:t xml:space="preserve"> </w:t>
      </w:r>
    </w:p>
    <w:p w:rsidR="0038271B" w:rsidRPr="002156A4" w:rsidRDefault="0038271B" w:rsidP="0038271B">
      <w:pPr>
        <w:contextualSpacing/>
        <w:jc w:val="left"/>
        <w:rPr>
          <w:rFonts w:cs="Arial"/>
        </w:rPr>
      </w:pPr>
      <w:r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8E76B" wp14:editId="69E2D640">
                <wp:simplePos x="0" y="0"/>
                <wp:positionH relativeFrom="column">
                  <wp:posOffset>-48895</wp:posOffset>
                </wp:positionH>
                <wp:positionV relativeFrom="paragraph">
                  <wp:posOffset>37465</wp:posOffset>
                </wp:positionV>
                <wp:extent cx="5943600" cy="0"/>
                <wp:effectExtent l="13335" t="8255" r="5715" b="10795"/>
                <wp:wrapNone/>
                <wp:docPr id="1" name="Gerade Verbindu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2.95pt" to="464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"/>
            </w:pict>
          </mc:Fallback>
        </mc:AlternateContent>
      </w:r>
    </w:p>
    <w:p w:rsidR="0038271B" w:rsidRPr="002156A4" w:rsidRDefault="0038271B" w:rsidP="0038271B">
      <w:pPr>
        <w:contextualSpacing/>
        <w:jc w:val="left"/>
        <w:outlineLvl w:val="0"/>
        <w:rPr>
          <w:rFonts w:cs="Arial"/>
          <w:bCs/>
          <w:spacing w:val="-3"/>
          <w:sz w:val="32"/>
        </w:rPr>
      </w:pPr>
      <w:bookmarkStart w:id="5" w:name="_Toc384363271"/>
      <w:bookmarkStart w:id="6" w:name="_Toc384363305"/>
      <w:bookmarkStart w:id="7" w:name="_Toc384364127"/>
      <w:bookmarkStart w:id="8" w:name="_Toc384368086"/>
      <w:r>
        <w:rPr>
          <w:rFonts w:cs="Arial"/>
          <w:bCs/>
          <w:spacing w:val="-3"/>
          <w:sz w:val="32"/>
        </w:rPr>
        <w:t>Library</w:t>
      </w:r>
      <w:bookmarkEnd w:id="5"/>
      <w:bookmarkEnd w:id="6"/>
      <w:bookmarkEnd w:id="7"/>
      <w:bookmarkEnd w:id="8"/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Default="0038271B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z w:val="20"/>
          <w:szCs w:val="20"/>
          <w:lang w:val="de-DE" w:eastAsia="de-DE"/>
        </w:rPr>
        <w:id w:val="-754041922"/>
        <w:docPartObj>
          <w:docPartGallery w:val="Table of Contents"/>
          <w:docPartUnique/>
        </w:docPartObj>
      </w:sdtPr>
      <w:sdtEndPr/>
      <w:sdtContent>
        <w:p w:rsidR="00583DEA" w:rsidRDefault="00583DE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E1481" w:rsidRDefault="00583DEA">
          <w:pPr>
            <w:pStyle w:val="Verzeichnis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68085" w:history="1">
            <w:r w:rsidR="003E1481" w:rsidRPr="00183BF7">
              <w:rPr>
                <w:rStyle w:val="Hyperlink"/>
                <w:rFonts w:cs="Arial"/>
                <w:b/>
                <w:bCs/>
                <w:noProof/>
              </w:rPr>
              <w:t>Testpunkte</w:t>
            </w:r>
            <w:r w:rsidR="003E1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="003E1481" w:rsidRPr="00183BF7">
              <w:rPr>
                <w:rStyle w:val="Hyperlink"/>
                <w:rFonts w:cs="Arial"/>
                <w:noProof/>
                <w:spacing w:val="2"/>
              </w:rPr>
              <w:t>V 1.0</w:t>
            </w:r>
            <w:r w:rsidR="003E1481">
              <w:rPr>
                <w:noProof/>
                <w:webHidden/>
              </w:rPr>
              <w:tab/>
            </w:r>
            <w:r w:rsidR="003E1481">
              <w:rPr>
                <w:noProof/>
                <w:webHidden/>
              </w:rPr>
              <w:fldChar w:fldCharType="begin"/>
            </w:r>
            <w:r w:rsidR="003E1481">
              <w:rPr>
                <w:noProof/>
                <w:webHidden/>
              </w:rPr>
              <w:instrText xml:space="preserve"> PAGEREF _Toc384368085 \h </w:instrText>
            </w:r>
            <w:r w:rsidR="003E1481">
              <w:rPr>
                <w:noProof/>
                <w:webHidden/>
              </w:rPr>
            </w:r>
            <w:r w:rsidR="003E1481">
              <w:rPr>
                <w:noProof/>
                <w:webHidden/>
              </w:rPr>
              <w:fldChar w:fldCharType="separate"/>
            </w:r>
            <w:r w:rsidR="003E1481">
              <w:rPr>
                <w:noProof/>
                <w:webHidden/>
              </w:rPr>
              <w:t>1</w:t>
            </w:r>
            <w:r w:rsidR="003E1481"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86" w:history="1">
            <w:r w:rsidRPr="00183BF7">
              <w:rPr>
                <w:rStyle w:val="Hyperlink"/>
                <w:rFonts w:cs="Arial"/>
                <w:bCs/>
                <w:noProof/>
                <w:spacing w:val="-3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87" w:history="1">
            <w:r w:rsidRPr="00183BF7">
              <w:rPr>
                <w:rStyle w:val="Hyperlink"/>
                <w:noProof/>
                <w:lang w:val="de-CH" w:eastAsia="de-CH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 w:eastAsia="de-CH"/>
              </w:rPr>
              <w:t>Referenz: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88" w:history="1">
            <w:r w:rsidRPr="00183BF7">
              <w:rPr>
                <w:rStyle w:val="Hyperlink"/>
                <w:noProof/>
                <w:lang w:val="de-CH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/>
              </w:rPr>
              <w:t>FB TSR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89" w:history="1">
            <w:r w:rsidRPr="00183BF7">
              <w:rPr>
                <w:rStyle w:val="Hyperlink"/>
                <w:noProof/>
                <w:lang w:val="de-CH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/>
              </w:rPr>
              <w:t>FB Connect with TSR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90" w:history="1">
            <w:r w:rsidRPr="00183BF7">
              <w:rPr>
                <w:rStyle w:val="Hyperlink"/>
                <w:noProof/>
                <w:lang w:val="de-CH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/>
              </w:rPr>
              <w:t>FB Get TSR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91" w:history="1">
            <w:r w:rsidRPr="00183BF7">
              <w:rPr>
                <w:rStyle w:val="Hyperlink"/>
                <w:noProof/>
                <w:lang w:val="de-CH" w:eastAsia="de-CH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 w:eastAsia="de-CH"/>
              </w:rPr>
              <w:t>FB Go to TSR 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92" w:history="1">
            <w:r w:rsidRPr="00183BF7">
              <w:rPr>
                <w:rStyle w:val="Hyperlink"/>
                <w:noProof/>
                <w:lang w:val="de-CH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/>
              </w:rPr>
              <w:t>FB Move TSR 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81" w:rsidRDefault="003E1481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8093" w:history="1">
            <w:r w:rsidRPr="00183BF7">
              <w:rPr>
                <w:rStyle w:val="Hyperlink"/>
                <w:noProof/>
                <w:lang w:val="de-CH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183BF7">
              <w:rPr>
                <w:rStyle w:val="Hyperlink"/>
                <w:noProof/>
                <w:lang w:val="de-CH"/>
              </w:rPr>
              <w:t>FB  TSR Pen up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1FF" w:rsidRPr="003E1481" w:rsidRDefault="00583DEA" w:rsidP="003E1481">
          <w:r>
            <w:rPr>
              <w:b/>
              <w:bCs/>
            </w:rPr>
            <w:fldChar w:fldCharType="end"/>
          </w:r>
        </w:p>
      </w:sdtContent>
    </w:sdt>
    <w:p w:rsidR="003D01FF" w:rsidRPr="002922B6" w:rsidRDefault="003D01FF" w:rsidP="003D01FF">
      <w:pPr>
        <w:pStyle w:val="berschrift1"/>
        <w:rPr>
          <w:lang w:val="de-CH" w:eastAsia="de-CH"/>
        </w:rPr>
      </w:pPr>
      <w:bookmarkStart w:id="9" w:name="_Toc384368087"/>
      <w:r w:rsidRPr="002922B6">
        <w:rPr>
          <w:lang w:val="de-CH" w:eastAsia="de-CH"/>
        </w:rPr>
        <w:t>Referenz:</w:t>
      </w:r>
      <w:bookmarkEnd w:id="9"/>
    </w:p>
    <w:p w:rsidR="003D01FF" w:rsidRPr="002922B6" w:rsidRDefault="003D01FF" w:rsidP="003D01FF">
      <w:pPr>
        <w:numPr>
          <w:ilvl w:val="0"/>
          <w:numId w:val="3"/>
        </w:numPr>
        <w:rPr>
          <w:rFonts w:cs="Arial"/>
          <w:lang w:val="de-CH" w:eastAsia="de-CH"/>
        </w:rPr>
      </w:pPr>
      <w:r w:rsidRPr="002922B6">
        <w:rPr>
          <w:rFonts w:cs="Arial"/>
          <w:lang w:val="de-CH" w:eastAsia="de-CH"/>
        </w:rPr>
        <w:t>CODESYS3.5.3.0 Programm: Applikation TSR Com V1</w:t>
      </w:r>
    </w:p>
    <w:p w:rsidR="003D01FF" w:rsidRPr="002922B6" w:rsidRDefault="003D01FF" w:rsidP="003D01FF">
      <w:pPr>
        <w:numPr>
          <w:ilvl w:val="0"/>
          <w:numId w:val="3"/>
        </w:numPr>
        <w:rPr>
          <w:rFonts w:cs="Arial"/>
          <w:lang w:val="de-CH" w:eastAsia="de-CH"/>
        </w:rPr>
      </w:pPr>
      <w:r w:rsidRPr="002922B6">
        <w:rPr>
          <w:rFonts w:cs="Arial"/>
          <w:lang w:val="de-CH" w:eastAsia="de-CH"/>
        </w:rPr>
        <w:t>Galileo 8.1.4 GUI: galileo test tsr com V1</w:t>
      </w:r>
    </w:p>
    <w:p w:rsidR="003D01FF" w:rsidRPr="002922B6" w:rsidRDefault="003D01FF" w:rsidP="003D01FF">
      <w:pPr>
        <w:numPr>
          <w:ilvl w:val="0"/>
          <w:numId w:val="3"/>
        </w:numPr>
        <w:rPr>
          <w:rFonts w:cs="Arial"/>
          <w:lang w:val="de-CH" w:eastAsia="de-CH"/>
        </w:rPr>
      </w:pPr>
      <w:r w:rsidRPr="002922B6">
        <w:rPr>
          <w:rFonts w:cs="Arial"/>
          <w:lang w:val="de-CH" w:eastAsia="de-CH"/>
        </w:rPr>
        <w:t>CODESYS Guidelines for Libary Design</w:t>
      </w:r>
    </w:p>
    <w:p w:rsidR="003D01FF" w:rsidRDefault="003D01FF" w:rsidP="0038271B">
      <w:pPr>
        <w:contextualSpacing/>
        <w:jc w:val="left"/>
        <w:rPr>
          <w:rFonts w:cs="Arial"/>
          <w:lang w:val="de-CH"/>
        </w:rPr>
      </w:pPr>
    </w:p>
    <w:p w:rsidR="003D01FF" w:rsidRDefault="003D01FF" w:rsidP="0038271B">
      <w:pPr>
        <w:contextualSpacing/>
        <w:jc w:val="left"/>
        <w:rPr>
          <w:rFonts w:cs="Arial"/>
          <w:lang w:val="de-CH"/>
        </w:rPr>
      </w:pPr>
    </w:p>
    <w:p w:rsidR="003D01FF" w:rsidRDefault="003D01FF" w:rsidP="003D01FF">
      <w:pPr>
        <w:pStyle w:val="berschrift1"/>
        <w:rPr>
          <w:lang w:val="de-CH"/>
        </w:rPr>
      </w:pPr>
      <w:bookmarkStart w:id="10" w:name="_Toc384368088"/>
      <w:r>
        <w:rPr>
          <w:lang w:val="de-CH"/>
        </w:rPr>
        <w:t>FB TSR Com</w:t>
      </w:r>
      <w:bookmarkEnd w:id="10"/>
    </w:p>
    <w:p w:rsidR="003D01FF" w:rsidRDefault="003D01FF" w:rsidP="003D01FF">
      <w:pPr>
        <w:rPr>
          <w:rFonts w:cs="Arial"/>
          <w:lang w:val="de-CH" w:eastAsia="de-CH"/>
        </w:rPr>
      </w:pPr>
    </w:p>
    <w:p w:rsidR="003D01FF" w:rsidRPr="00E82C8C" w:rsidRDefault="003D01FF" w:rsidP="003D01FF">
      <w:pPr>
        <w:rPr>
          <w:rFonts w:cs="Arial"/>
          <w:b/>
          <w:lang w:val="de-CH" w:eastAsia="de-CH"/>
        </w:rPr>
      </w:pPr>
      <w:r w:rsidRPr="00E82C8C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</w:t>
            </w:r>
            <w:r w:rsidRPr="002922B6">
              <w:rPr>
                <w:rFonts w:cs="Arial"/>
                <w:lang w:val="de-CH" w:eastAsia="de-CH"/>
              </w:rPr>
              <w:t>ichtigsten</w:t>
            </w:r>
            <w:r>
              <w:rPr>
                <w:rFonts w:cs="Arial"/>
                <w:lang w:val="de-CH" w:eastAsia="de-CH"/>
              </w:rPr>
              <w:t xml:space="preserve"> </w:t>
            </w:r>
            <w:r w:rsidRPr="002922B6">
              <w:rPr>
                <w:rFonts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der angegeben STRING (stSendData) auf den gewählten Com Port (iCom) gesendet?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Stimmt der Empfangene STRING (stReceiveData)?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Erkennt der FB einen Com Open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Erkennt der FB einen Com Write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3D01FF">
        <w:tc>
          <w:tcPr>
            <w:tcW w:w="8613" w:type="dxa"/>
            <w:shd w:val="clear" w:color="auto" w:fill="auto"/>
            <w:vAlign w:val="center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Erkennt der FB einen Com Read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pStyle w:val="berschrift1"/>
        <w:rPr>
          <w:lang w:val="de-CH"/>
        </w:rPr>
      </w:pPr>
      <w:bookmarkStart w:id="11" w:name="_Toc384368089"/>
      <w:r>
        <w:rPr>
          <w:lang w:val="de-CH"/>
        </w:rPr>
        <w:t>FB Connect with TSR</w:t>
      </w:r>
      <w:bookmarkEnd w:id="11"/>
    </w:p>
    <w:p w:rsidR="003D01FF" w:rsidRPr="003D01FF" w:rsidRDefault="003D01FF" w:rsidP="003D01FF">
      <w:pPr>
        <w:rPr>
          <w:b/>
          <w:lang w:val="de-CH"/>
        </w:rPr>
      </w:pPr>
    </w:p>
    <w:p w:rsidR="003D01FF" w:rsidRPr="003D01FF" w:rsidRDefault="003D01FF" w:rsidP="003D01FF">
      <w:pPr>
        <w:rPr>
          <w:rFonts w:cs="Arial"/>
          <w:b/>
          <w:lang w:val="de-CH" w:eastAsia="de-CH"/>
        </w:rPr>
      </w:pPr>
      <w:r w:rsidRPr="003D01FF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wichtigsten</w:t>
            </w:r>
            <w:r w:rsidRPr="002922B6">
              <w:rPr>
                <w:rFonts w:cs="Arial"/>
                <w:lang w:val="de-CH" w:eastAsia="de-CH"/>
              </w:rPr>
              <w:t xml:space="preserve"> 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Erken</w:t>
            </w:r>
            <w:r>
              <w:rPr>
                <w:rFonts w:cs="Arial"/>
                <w:lang w:val="de-CH" w:eastAsia="de-CH"/>
              </w:rPr>
              <w:t>nt der FB einen Fehler wenn der nicht oder TSR falsch antwortet?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pStyle w:val="berschrift1"/>
        <w:rPr>
          <w:lang w:val="de-CH"/>
        </w:rPr>
      </w:pPr>
      <w:bookmarkStart w:id="12" w:name="_Toc384368090"/>
      <w:r>
        <w:rPr>
          <w:lang w:val="de-CH"/>
        </w:rPr>
        <w:lastRenderedPageBreak/>
        <w:t>FB Get TSR position</w:t>
      </w:r>
      <w:bookmarkEnd w:id="12"/>
    </w:p>
    <w:p w:rsidR="003D01FF" w:rsidRPr="003D01FF" w:rsidRDefault="003D01FF" w:rsidP="003D01FF">
      <w:pPr>
        <w:rPr>
          <w:rFonts w:cs="Arial"/>
          <w:b/>
          <w:lang w:val="de-CH" w:eastAsia="de-CH"/>
        </w:rPr>
      </w:pPr>
      <w:r w:rsidRPr="003D01FF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</w:t>
            </w:r>
            <w:r w:rsidRPr="002922B6">
              <w:rPr>
                <w:rFonts w:cs="Arial"/>
                <w:lang w:val="de-CH" w:eastAsia="de-CH"/>
              </w:rPr>
              <w:t>ichtigsten</w:t>
            </w:r>
            <w:r>
              <w:rPr>
                <w:rFonts w:cs="Arial"/>
                <w:lang w:val="de-CH" w:eastAsia="de-CH"/>
              </w:rPr>
              <w:t xml:space="preserve"> </w:t>
            </w:r>
            <w:r w:rsidRPr="002922B6">
              <w:rPr>
                <w:rFonts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Gibt der FB die richtigen Positionen an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 xml:space="preserve">Steht der FB im Bezug zum </w:t>
            </w:r>
            <w:proofErr w:type="gramStart"/>
            <w:r>
              <w:rPr>
                <w:rFonts w:cs="Arial"/>
                <w:lang w:val="de-CH" w:eastAsia="de-CH"/>
              </w:rPr>
              <w:t>Virtuellem</w:t>
            </w:r>
            <w:proofErr w:type="gramEnd"/>
            <w:r>
              <w:rPr>
                <w:rFonts w:cs="Arial"/>
                <w:lang w:val="de-CH" w:eastAsia="de-CH"/>
              </w:rPr>
              <w:t xml:space="preserve"> Startpunkt?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rPr>
          <w:lang w:val="de-CH"/>
        </w:rPr>
      </w:pPr>
    </w:p>
    <w:p w:rsidR="003D01FF" w:rsidRPr="003E1481" w:rsidRDefault="003D01FF" w:rsidP="003D01FF">
      <w:pPr>
        <w:pStyle w:val="berschrift1"/>
        <w:rPr>
          <w:lang w:val="de-CH" w:eastAsia="de-CH"/>
        </w:rPr>
      </w:pPr>
      <w:bookmarkStart w:id="13" w:name="_Toc384368091"/>
      <w:r>
        <w:rPr>
          <w:lang w:val="de-CH" w:eastAsia="de-CH"/>
        </w:rPr>
        <w:t>FB Go to TSR xy</w:t>
      </w:r>
      <w:bookmarkStart w:id="14" w:name="_GoBack"/>
      <w:bookmarkEnd w:id="13"/>
      <w:bookmarkEnd w:id="14"/>
    </w:p>
    <w:p w:rsidR="003D01FF" w:rsidRPr="00E82C8C" w:rsidRDefault="003D01FF" w:rsidP="003D01FF">
      <w:pPr>
        <w:rPr>
          <w:rFonts w:cs="Arial"/>
          <w:b/>
          <w:lang w:val="de-CH" w:eastAsia="de-CH"/>
        </w:rPr>
      </w:pPr>
      <w:r w:rsidRPr="00E82C8C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</w:t>
            </w:r>
            <w:r w:rsidRPr="002922B6">
              <w:rPr>
                <w:rFonts w:cs="Arial"/>
                <w:lang w:val="de-CH" w:eastAsia="de-CH"/>
              </w:rPr>
              <w:t>ichtigsten</w:t>
            </w:r>
            <w:r>
              <w:rPr>
                <w:rFonts w:cs="Arial"/>
                <w:lang w:val="de-CH" w:eastAsia="de-CH"/>
              </w:rPr>
              <w:t xml:space="preserve"> </w:t>
            </w:r>
            <w:r w:rsidRPr="002922B6">
              <w:rPr>
                <w:rFonts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Fährt der TSR die angegebenen Koordinaten richtig?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Erkennt der TSR wenn sich der Befehl out of range befindet.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Wartet der FB mit dem xDone bis der TSR mit seiner Bewegung fertig ist?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 xml:space="preserve">Bewegt sich der TSR im Bezug zum </w:t>
            </w:r>
            <w:proofErr w:type="gramStart"/>
            <w:r>
              <w:rPr>
                <w:rFonts w:cs="Arial"/>
                <w:lang w:val="de-CH" w:eastAsia="de-CH"/>
              </w:rPr>
              <w:t>Virtuellem</w:t>
            </w:r>
            <w:proofErr w:type="gramEnd"/>
            <w:r>
              <w:rPr>
                <w:rFonts w:cs="Arial"/>
                <w:lang w:val="de-CH" w:eastAsia="de-CH"/>
              </w:rPr>
              <w:t xml:space="preserve"> Startpunkt?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Default="003D01FF" w:rsidP="003D01FF">
      <w:pPr>
        <w:rPr>
          <w:lang w:val="de-CH"/>
        </w:rPr>
      </w:pPr>
    </w:p>
    <w:p w:rsidR="003D01FF" w:rsidRPr="003E1481" w:rsidRDefault="003D01FF" w:rsidP="003D01FF">
      <w:pPr>
        <w:pStyle w:val="berschrift1"/>
        <w:rPr>
          <w:lang w:val="de-CH"/>
        </w:rPr>
      </w:pPr>
      <w:bookmarkStart w:id="15" w:name="_Toc384368092"/>
      <w:r>
        <w:rPr>
          <w:lang w:val="de-CH"/>
        </w:rPr>
        <w:t>FB Move TSR xy</w:t>
      </w:r>
      <w:bookmarkEnd w:id="15"/>
    </w:p>
    <w:p w:rsidR="003D01FF" w:rsidRPr="00E82C8C" w:rsidRDefault="003D01FF" w:rsidP="003D01FF">
      <w:pPr>
        <w:rPr>
          <w:rFonts w:cs="Arial"/>
          <w:b/>
          <w:lang w:val="de-CH" w:eastAsia="de-CH"/>
        </w:rPr>
      </w:pPr>
      <w:r w:rsidRPr="00E82C8C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</w:t>
            </w:r>
            <w:r w:rsidRPr="002922B6">
              <w:rPr>
                <w:rFonts w:cs="Arial"/>
                <w:lang w:val="de-CH" w:eastAsia="de-CH"/>
              </w:rPr>
              <w:t>ichtigsten</w:t>
            </w:r>
            <w:r>
              <w:rPr>
                <w:rFonts w:cs="Arial"/>
                <w:lang w:val="de-CH" w:eastAsia="de-CH"/>
              </w:rPr>
              <w:t xml:space="preserve"> </w:t>
            </w:r>
            <w:r w:rsidRPr="002922B6">
              <w:rPr>
                <w:rFonts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Fährt der TSR die angegebenen Koordinaten richtig?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Erkennt der TSR wenn sich der Befehl out of range befindet.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Wartet der FB mit dem xDone bis der TSR mit seiner Bewegung fertig ist?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color w:val="0000FF"/>
                <w:lang w:val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Default="003D01FF" w:rsidP="003D01FF">
      <w:pPr>
        <w:rPr>
          <w:lang w:val="de-CH"/>
        </w:rPr>
      </w:pPr>
    </w:p>
    <w:p w:rsidR="003D01FF" w:rsidRDefault="003D01FF" w:rsidP="003D01FF">
      <w:pPr>
        <w:pStyle w:val="berschrift1"/>
        <w:rPr>
          <w:lang w:val="de-CH"/>
        </w:rPr>
      </w:pPr>
      <w:bookmarkStart w:id="16" w:name="_Toc384368093"/>
      <w:r>
        <w:rPr>
          <w:lang w:val="de-CH"/>
        </w:rPr>
        <w:t>FB  TSR Pen up down</w:t>
      </w:r>
      <w:bookmarkEnd w:id="16"/>
    </w:p>
    <w:p w:rsidR="003D01FF" w:rsidRPr="00E82C8C" w:rsidRDefault="003D01FF" w:rsidP="003D01FF">
      <w:pPr>
        <w:rPr>
          <w:rFonts w:cs="Arial"/>
          <w:b/>
          <w:lang w:val="de-CH" w:eastAsia="de-CH"/>
        </w:rPr>
      </w:pPr>
      <w:r w:rsidRPr="00E82C8C">
        <w:rPr>
          <w:rFonts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Standard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die Funktion nur durch (xExecute)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(xDone)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lang w:val="de-CH" w:eastAsia="de-CH"/>
              </w:rPr>
              <w:t>Wird (xBusy)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proofErr w:type="gramStart"/>
            <w:r>
              <w:rPr>
                <w:rFonts w:cs="Arial"/>
                <w:lang w:val="de-CH" w:eastAsia="de-CH"/>
              </w:rPr>
              <w:t>Gibt</w:t>
            </w:r>
            <w:proofErr w:type="gramEnd"/>
            <w:r>
              <w:rPr>
                <w:rFonts w:cs="Arial"/>
                <w:lang w:val="de-CH" w:eastAsia="de-CH"/>
              </w:rPr>
              <w:t xml:space="preserve"> (wState) die w</w:t>
            </w:r>
            <w:r w:rsidRPr="002922B6">
              <w:rPr>
                <w:rFonts w:cs="Arial"/>
                <w:lang w:val="de-CH" w:eastAsia="de-CH"/>
              </w:rPr>
              <w:t>ichtigsten</w:t>
            </w:r>
            <w:r>
              <w:rPr>
                <w:rFonts w:cs="Arial"/>
                <w:lang w:val="de-CH" w:eastAsia="de-CH"/>
              </w:rPr>
              <w:t xml:space="preserve"> </w:t>
            </w:r>
            <w:r w:rsidRPr="002922B6">
              <w:rPr>
                <w:rFonts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</w:tbl>
    <w:p w:rsidR="003D01FF" w:rsidRPr="002922B6" w:rsidRDefault="003D01FF" w:rsidP="003D01FF">
      <w:pPr>
        <w:rPr>
          <w:rFonts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b/>
                <w:lang w:val="de-CH" w:eastAsia="de-CH"/>
              </w:rPr>
            </w:pPr>
            <w:r w:rsidRPr="002922B6">
              <w:rPr>
                <w:rFonts w:cs="Arial"/>
                <w:b/>
                <w:lang w:val="de-CH" w:eastAsia="de-CH"/>
              </w:rPr>
              <w:t>Spezifisch Subject</w:t>
            </w:r>
          </w:p>
        </w:tc>
        <w:tc>
          <w:tcPr>
            <w:tcW w:w="882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color w:val="0000FF"/>
                <w:lang w:val="de-CH"/>
              </w:rPr>
            </w:pPr>
          </w:p>
        </w:tc>
      </w:tr>
      <w:tr w:rsidR="003D01FF" w:rsidRPr="002922B6" w:rsidTr="006A0AA3">
        <w:tc>
          <w:tcPr>
            <w:tcW w:w="8613" w:type="dxa"/>
            <w:shd w:val="clear" w:color="auto" w:fill="auto"/>
          </w:tcPr>
          <w:p w:rsidR="003D01FF" w:rsidRPr="002922B6" w:rsidRDefault="003D01FF" w:rsidP="006A0AA3">
            <w:pPr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Wird der Stift korrekt anhand von (xPen) hoch und runter bewegt?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D01FF" w:rsidRPr="002922B6" w:rsidRDefault="003D01FF" w:rsidP="006A0AA3">
            <w:pPr>
              <w:jc w:val="center"/>
              <w:rPr>
                <w:rFonts w:cs="Arial"/>
                <w:lang w:val="de-CH" w:eastAsia="de-CH"/>
              </w:rPr>
            </w:pPr>
            <w:r w:rsidRPr="002922B6">
              <w:rPr>
                <w:rFonts w:cs="Arial"/>
                <w:color w:val="0000FF"/>
                <w:lang w:val="de-CH"/>
              </w:rPr>
              <w:sym w:font="Webdings" w:char="F061"/>
            </w:r>
          </w:p>
        </w:tc>
      </w:tr>
      <w:bookmarkEnd w:id="0"/>
    </w:tbl>
    <w:p w:rsidR="003D01FF" w:rsidRPr="003D01FF" w:rsidRDefault="003D01FF" w:rsidP="003D01FF">
      <w:pPr>
        <w:rPr>
          <w:lang w:val="de-CH"/>
        </w:rPr>
      </w:pPr>
    </w:p>
    <w:sectPr w:rsidR="003D01FF" w:rsidRPr="003D01FF">
      <w:headerReference w:type="default" r:id="rId10"/>
      <w:footerReference w:type="default" r:id="rId11"/>
      <w:footerReference w:type="first" r:id="rId12"/>
      <w:pgSz w:w="11907" w:h="16840" w:code="9"/>
      <w:pgMar w:top="1418" w:right="1134" w:bottom="1134" w:left="1418" w:header="567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EF7" w:rsidRDefault="00406EF7" w:rsidP="00CB287C">
      <w:r>
        <w:separator/>
      </w:r>
    </w:p>
  </w:endnote>
  <w:endnote w:type="continuationSeparator" w:id="0">
    <w:p w:rsidR="00406EF7" w:rsidRDefault="00406EF7" w:rsidP="00CB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37F" w:rsidRDefault="0073695D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678"/>
        <w:tab w:val="right" w:pos="9356"/>
      </w:tabs>
      <w:rPr>
        <w:rFonts w:ascii="Tahoma" w:hAnsi="Tahoma" w:cs="Tahoma"/>
        <w:lang w:val="de-CH"/>
      </w:rPr>
    </w:pPr>
    <w:r>
      <w:rPr>
        <w:rFonts w:cs="Arial"/>
        <w:lang w:val="de-CH"/>
      </w:rPr>
      <w:fldChar w:fldCharType="begin"/>
    </w:r>
    <w:r>
      <w:rPr>
        <w:rFonts w:cs="Arial"/>
        <w:lang w:val="de-CH"/>
      </w:rPr>
      <w:instrText xml:space="preserve"> FILENAME  \* MERGEFORMAT </w:instrText>
    </w:r>
    <w:r>
      <w:rPr>
        <w:rFonts w:cs="Arial"/>
        <w:lang w:val="de-CH"/>
      </w:rPr>
      <w:fldChar w:fldCharType="separate"/>
    </w:r>
    <w:r w:rsidR="00FF3D98">
      <w:rPr>
        <w:rFonts w:cs="Arial"/>
        <w:noProof/>
        <w:lang w:val="de-CH"/>
      </w:rPr>
      <w:t>Library Programm Code</w:t>
    </w:r>
    <w:r>
      <w:rPr>
        <w:rFonts w:cs="Arial"/>
        <w:lang w:val="de-CH"/>
      </w:rPr>
      <w:fldChar w:fldCharType="end"/>
    </w:r>
    <w:r>
      <w:rPr>
        <w:rFonts w:cs="Arial"/>
        <w:lang w:val="de-CH"/>
      </w:rPr>
      <w:t xml:space="preserve"> / </w:t>
    </w:r>
    <w:r>
      <w:rPr>
        <w:rFonts w:cs="Arial"/>
        <w:lang w:val="de-CH"/>
      </w:rPr>
      <w:fldChar w:fldCharType="begin"/>
    </w:r>
    <w:r>
      <w:rPr>
        <w:rFonts w:cs="Arial"/>
        <w:lang w:val="de-CH"/>
      </w:rPr>
      <w:instrText xml:space="preserve"> AUTHOR  \* MERGEFORMAT </w:instrText>
    </w:r>
    <w:r>
      <w:rPr>
        <w:rFonts w:cs="Arial"/>
        <w:lang w:val="de-CH"/>
      </w:rPr>
      <w:fldChar w:fldCharType="separate"/>
    </w:r>
    <w:r w:rsidR="00FF3D98">
      <w:rPr>
        <w:rFonts w:cs="Arial"/>
        <w:noProof/>
        <w:lang w:val="de-CH"/>
      </w:rPr>
      <w:t>Marti, Samuel A</w:t>
    </w:r>
    <w:r>
      <w:rPr>
        <w:rFonts w:cs="Arial"/>
        <w:lang w:val="de-CH"/>
      </w:rPr>
      <w:fldChar w:fldCharType="end"/>
    </w:r>
    <w:r>
      <w:rPr>
        <w:rFonts w:cs="Arial"/>
        <w:lang w:val="de-CH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E1481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E1481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ab/>
      <w:t xml:space="preserve">St.Gallen </w:t>
    </w:r>
    <w:r>
      <w:rPr>
        <w:rStyle w:val="Seitenzahl"/>
      </w:rPr>
      <w:fldChar w:fldCharType="begin"/>
    </w:r>
    <w:r>
      <w:rPr>
        <w:rStyle w:val="Seitenzahl"/>
      </w:rPr>
      <w:instrText xml:space="preserve"> DOCPROPERTY "Category" </w:instrTex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spacing w:val="2"/>
        <w:sz w:val="17"/>
      </w:rPr>
      <w:t>Samuel A. Marti</w:t>
    </w:r>
    <w:r>
      <w:rPr>
        <w:spacing w:val="2"/>
        <w:sz w:val="17"/>
      </w:rPr>
      <w:tab/>
    </w:r>
    <w:r>
      <w:rPr>
        <w:spacing w:val="2"/>
        <w:sz w:val="17"/>
      </w:rPr>
      <w:tab/>
    </w:r>
  </w:p>
  <w:p w:rsidR="0020012F" w:rsidRDefault="0038271B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D12A2" wp14:editId="4ED0BE65">
              <wp:simplePos x="0" y="0"/>
              <wp:positionH relativeFrom="column">
                <wp:posOffset>4919345</wp:posOffset>
              </wp:positionH>
              <wp:positionV relativeFrom="paragraph">
                <wp:posOffset>-2540</wp:posOffset>
              </wp:positionV>
              <wp:extent cx="1163320" cy="866775"/>
              <wp:effectExtent l="0" t="1270" r="0" b="0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32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Betreuer:</w:t>
                          </w:r>
                        </w:p>
                        <w:p w:rsidR="0020012F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Philip</w:t>
                          </w: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p</w:t>
                          </w: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e Städler</w:t>
                          </w:r>
                        </w:p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071 243 01 33</w:t>
                          </w:r>
                        </w:p>
                        <w:p w:rsidR="0020012F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Arthur Schmid</w:t>
                          </w:r>
                        </w:p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071 243 01 31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387.35pt;margin-top:-.2pt;width:91.6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" filled="f" stroked="f">
              <v:textbox>
                <w:txbxContent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Betreuer:</w:t>
                    </w:r>
                  </w:p>
                  <w:p w:rsidR="0020012F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Philip</w:t>
                    </w:r>
                    <w:r>
                      <w:rPr>
                        <w:sz w:val="17"/>
                        <w:szCs w:val="17"/>
                        <w:lang w:val="de-CH"/>
                      </w:rPr>
                      <w:t>p</w:t>
                    </w:r>
                    <w:r w:rsidRPr="00DB4262">
                      <w:rPr>
                        <w:sz w:val="17"/>
                        <w:szCs w:val="17"/>
                        <w:lang w:val="de-CH"/>
                      </w:rPr>
                      <w:t>e Städler</w:t>
                    </w:r>
                  </w:p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>
                      <w:rPr>
                        <w:sz w:val="17"/>
                        <w:szCs w:val="17"/>
                        <w:lang w:val="de-CH"/>
                      </w:rPr>
                      <w:t>071 243 01 33</w:t>
                    </w:r>
                  </w:p>
                  <w:p w:rsidR="0020012F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Arthur Schmid</w:t>
                    </w:r>
                  </w:p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>
                      <w:rPr>
                        <w:sz w:val="17"/>
                        <w:szCs w:val="17"/>
                        <w:lang w:val="de-CH"/>
                      </w:rPr>
                      <w:t>071 243 01 31</w:t>
                    </w:r>
                  </w:p>
                </w:txbxContent>
              </v:textbox>
            </v:shape>
          </w:pict>
        </mc:Fallback>
      </mc:AlternateContent>
    </w:r>
    <w:r w:rsidR="0073695D">
      <w:rPr>
        <w:spacing w:val="2"/>
        <w:sz w:val="17"/>
      </w:rPr>
      <w:t>Eaton Automation GmbH</w:t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spacing w:val="2"/>
        <w:sz w:val="17"/>
      </w:rPr>
      <w:t>Spinnereistrasse 8-14</w:t>
    </w:r>
    <w:r>
      <w:rPr>
        <w:spacing w:val="2"/>
        <w:sz w:val="17"/>
      </w:rPr>
      <w:tab/>
    </w:r>
    <w:r>
      <w:rPr>
        <w:spacing w:val="2"/>
        <w:sz w:val="17"/>
      </w:rPr>
      <w:tab/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de-CH"/>
      </w:rPr>
    </w:pPr>
    <w:r>
      <w:rPr>
        <w:spacing w:val="2"/>
        <w:sz w:val="17"/>
        <w:lang w:val="de-CH"/>
      </w:rPr>
      <w:t>CH-9008 St.Gallen</w:t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</w:p>
  <w:p w:rsidR="0020012F" w:rsidRDefault="0073695D" w:rsidP="0020012F">
    <w:pPr>
      <w:pStyle w:val="Fuzeile"/>
      <w:tabs>
        <w:tab w:val="clear" w:pos="4536"/>
        <w:tab w:val="clear" w:pos="9072"/>
        <w:tab w:val="left" w:pos="397"/>
        <w:tab w:val="left" w:pos="2820"/>
      </w:tabs>
      <w:spacing w:line="190" w:lineRule="atLeast"/>
      <w:rPr>
        <w:spacing w:val="2"/>
        <w:sz w:val="17"/>
        <w:lang w:val="de-CH"/>
      </w:rPr>
    </w:pPr>
    <w:r>
      <w:rPr>
        <w:spacing w:val="2"/>
        <w:sz w:val="17"/>
        <w:lang w:val="de-CH"/>
      </w:rPr>
      <w:t>Tel.</w:t>
    </w:r>
    <w:r>
      <w:rPr>
        <w:spacing w:val="2"/>
        <w:sz w:val="17"/>
        <w:lang w:val="de-CH"/>
      </w:rPr>
      <w:tab/>
      <w:t>+41 71 243 24 24</w:t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  <w:r>
      <w:rPr>
        <w:spacing w:val="2"/>
        <w:sz w:val="17"/>
        <w:lang w:val="fr-FR"/>
      </w:rPr>
      <w:t>Fax</w:t>
    </w:r>
    <w:r>
      <w:rPr>
        <w:spacing w:val="2"/>
        <w:sz w:val="17"/>
        <w:lang w:val="fr-FR"/>
      </w:rPr>
      <w:tab/>
      <w:t>+41 71 243 24 90</w:t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  <w:r>
      <w:rPr>
        <w:spacing w:val="2"/>
        <w:sz w:val="17"/>
        <w:lang w:val="fr-FR"/>
      </w:rPr>
      <w:t>www.eaton.eu</w:t>
    </w:r>
  </w:p>
  <w:p w:rsidR="0020012F" w:rsidRDefault="00406EF7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</w:p>
  <w:p w:rsidR="0020012F" w:rsidRDefault="0073695D" w:rsidP="0020012F">
    <w:pPr>
      <w:pStyle w:val="Fuzeile"/>
      <w:tabs>
        <w:tab w:val="clear" w:pos="4536"/>
        <w:tab w:val="right" w:pos="7938"/>
      </w:tabs>
      <w:jc w:val="left"/>
      <w:rPr>
        <w:lang w:val="en-GB"/>
      </w:rPr>
    </w:pPr>
    <w:proofErr w:type="gramStart"/>
    <w:r>
      <w:rPr>
        <w:lang w:val="en-GB"/>
      </w:rPr>
      <w:t>©  Eaton</w:t>
    </w:r>
    <w:proofErr w:type="gramEnd"/>
    <w:r>
      <w:rPr>
        <w:lang w:val="en-GB"/>
      </w:rPr>
      <w:t xml:space="preserve"> Automation GmbH. All rights reserved.</w:t>
    </w:r>
    <w:r>
      <w:rPr>
        <w:lang w:val="en-GB"/>
      </w:rPr>
      <w:tab/>
    </w:r>
    <w:r>
      <w:rPr>
        <w:lang w:val="en-GB"/>
      </w:rPr>
      <w:tab/>
    </w:r>
    <w:r w:rsidRPr="00865E5A">
      <w:fldChar w:fldCharType="begin"/>
    </w:r>
    <w:r w:rsidRPr="00865E5A">
      <w:instrText xml:space="preserve"> DOCPROPERTY "Category" </w:instrText>
    </w:r>
    <w:r w:rsidRPr="00865E5A">
      <w:fldChar w:fldCharType="separate"/>
    </w:r>
    <w:r>
      <w:t>04</w:t>
    </w:r>
    <w:r w:rsidR="00FF3D98">
      <w:t>.04</w:t>
    </w:r>
    <w:r>
      <w:t>.2014</w:t>
    </w:r>
    <w:r w:rsidRPr="00865E5A">
      <w:rPr>
        <w:lang w:val="en-GB"/>
      </w:rPr>
      <w:fldChar w:fldCharType="end"/>
    </w:r>
    <w:r>
      <w:rPr>
        <w:lang w:val="en-GB"/>
      </w:rPr>
      <w:t xml:space="preserve">    </w:t>
    </w:r>
  </w:p>
  <w:p w:rsidR="001E337F" w:rsidRPr="0020012F" w:rsidRDefault="00406EF7" w:rsidP="002001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EF7" w:rsidRDefault="00406EF7" w:rsidP="00CB287C">
      <w:r>
        <w:separator/>
      </w:r>
    </w:p>
  </w:footnote>
  <w:footnote w:type="continuationSeparator" w:id="0">
    <w:p w:rsidR="00406EF7" w:rsidRDefault="00406EF7" w:rsidP="00CB2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37F" w:rsidRPr="00B767E7" w:rsidRDefault="00B767E7" w:rsidP="00B767E7">
    <w:pPr>
      <w:pStyle w:val="Kopfzeile"/>
    </w:pPr>
    <w:r>
      <w:rPr>
        <w:lang w:val="de-CH" w:eastAsia="de-CH"/>
      </w:rPr>
      <w:drawing>
        <wp:anchor distT="0" distB="0" distL="114300" distR="114300" simplePos="0" relativeHeight="251663360" behindDoc="0" locked="0" layoutInCell="1" allowOverlap="1" wp14:anchorId="1F870BC1" wp14:editId="1ADAB48C">
          <wp:simplePos x="0" y="0"/>
          <wp:positionH relativeFrom="column">
            <wp:posOffset>156210</wp:posOffset>
          </wp:positionH>
          <wp:positionV relativeFrom="paragraph">
            <wp:posOffset>70485</wp:posOffset>
          </wp:positionV>
          <wp:extent cx="861695" cy="272415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5D" w:rsidRPr="00B767E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674BF"/>
    <w:multiLevelType w:val="hybridMultilevel"/>
    <w:tmpl w:val="6C8A5DC2"/>
    <w:lvl w:ilvl="0" w:tplc="A052145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B2176B6"/>
    <w:multiLevelType w:val="multilevel"/>
    <w:tmpl w:val="CA78DE9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4.%2.%3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E9"/>
    <w:rsid w:val="000B2B53"/>
    <w:rsid w:val="000B2BE9"/>
    <w:rsid w:val="002E253B"/>
    <w:rsid w:val="00315F2C"/>
    <w:rsid w:val="0038271B"/>
    <w:rsid w:val="003D01FF"/>
    <w:rsid w:val="003E1481"/>
    <w:rsid w:val="00406EF7"/>
    <w:rsid w:val="004E79E0"/>
    <w:rsid w:val="00583DEA"/>
    <w:rsid w:val="006D40FA"/>
    <w:rsid w:val="006E48A9"/>
    <w:rsid w:val="0073695D"/>
    <w:rsid w:val="007F25A7"/>
    <w:rsid w:val="00AD3ED1"/>
    <w:rsid w:val="00B767E7"/>
    <w:rsid w:val="00BA339F"/>
    <w:rsid w:val="00C078FD"/>
    <w:rsid w:val="00CB287C"/>
    <w:rsid w:val="00CD4587"/>
    <w:rsid w:val="00F31173"/>
    <w:rsid w:val="00F37539"/>
    <w:rsid w:val="00FB39AF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87C"/>
    <w:pPr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71B"/>
    <w:pPr>
      <w:keepNext/>
      <w:numPr>
        <w:numId w:val="1"/>
      </w:numPr>
      <w:spacing w:before="60" w:after="180"/>
      <w:ind w:left="431" w:hanging="431"/>
      <w:outlineLvl w:val="0"/>
    </w:pPr>
    <w:rPr>
      <w:b/>
      <w:color w:val="548DD4"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38271B"/>
    <w:pPr>
      <w:keepNext/>
      <w:numPr>
        <w:ilvl w:val="1"/>
        <w:numId w:val="1"/>
      </w:numPr>
      <w:spacing w:before="60" w:after="120"/>
      <w:outlineLvl w:val="1"/>
    </w:pPr>
    <w:rPr>
      <w:b/>
      <w:iCs/>
      <w:color w:val="548DD4"/>
    </w:rPr>
  </w:style>
  <w:style w:type="paragraph" w:styleId="berschrift3">
    <w:name w:val="heading 3"/>
    <w:basedOn w:val="Standard"/>
    <w:next w:val="Standard"/>
    <w:link w:val="berschrift3Zchn"/>
    <w:qFormat/>
    <w:rsid w:val="0038271B"/>
    <w:pPr>
      <w:keepNext/>
      <w:numPr>
        <w:ilvl w:val="2"/>
        <w:numId w:val="1"/>
      </w:numPr>
      <w:spacing w:before="60" w:after="120"/>
      <w:outlineLvl w:val="2"/>
    </w:pPr>
    <w:rPr>
      <w:color w:val="548DD4"/>
    </w:rPr>
  </w:style>
  <w:style w:type="paragraph" w:styleId="berschrift4">
    <w:name w:val="heading 4"/>
    <w:basedOn w:val="Standard"/>
    <w:next w:val="Standard"/>
    <w:link w:val="berschrift4Zchn"/>
    <w:qFormat/>
    <w:rsid w:val="0038271B"/>
    <w:pPr>
      <w:keepNext/>
      <w:numPr>
        <w:ilvl w:val="3"/>
        <w:numId w:val="1"/>
      </w:numPr>
      <w:spacing w:before="60" w:after="12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8271B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38271B"/>
    <w:pPr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3827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38271B"/>
    <w:pPr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38271B"/>
    <w:pPr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8271B"/>
    <w:rPr>
      <w:rFonts w:ascii="Arial" w:eastAsia="Times New Roman" w:hAnsi="Arial" w:cs="Times New Roman"/>
      <w:b/>
      <w:color w:val="548DD4"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8271B"/>
    <w:rPr>
      <w:rFonts w:ascii="Arial" w:eastAsia="Times New Roman" w:hAnsi="Arial" w:cs="Times New Roman"/>
      <w:b/>
      <w:iCs/>
      <w:color w:val="548DD4"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8271B"/>
    <w:rPr>
      <w:rFonts w:ascii="Arial" w:eastAsia="Times New Roman" w:hAnsi="Arial" w:cs="Times New Roman"/>
      <w:color w:val="548DD4"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autoRedefine/>
    <w:rsid w:val="0038271B"/>
    <w:rPr>
      <w:b/>
      <w:bCs/>
      <w:noProof/>
      <w:szCs w:val="28"/>
    </w:rPr>
  </w:style>
  <w:style w:type="character" w:customStyle="1" w:styleId="KopfzeileZchn">
    <w:name w:val="Kopfzeile Zchn"/>
    <w:basedOn w:val="Absatz-Standardschriftart"/>
    <w:link w:val="Kopfzeile"/>
    <w:rsid w:val="0038271B"/>
    <w:rPr>
      <w:rFonts w:ascii="Arial" w:eastAsia="Times New Roman" w:hAnsi="Arial" w:cs="Times New Roman"/>
      <w:b/>
      <w:bCs/>
      <w:noProof/>
      <w:sz w:val="20"/>
      <w:szCs w:val="28"/>
      <w:lang w:val="de-DE" w:eastAsia="de-DE"/>
    </w:rPr>
  </w:style>
  <w:style w:type="paragraph" w:styleId="Fuzeile">
    <w:name w:val="footer"/>
    <w:basedOn w:val="Standard"/>
    <w:link w:val="FuzeileZchn"/>
    <w:uiPriority w:val="99"/>
    <w:rsid w:val="0038271B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8271B"/>
    <w:rPr>
      <w:rFonts w:ascii="Arial" w:eastAsia="Times New Roman" w:hAnsi="Arial" w:cs="Times New Roman"/>
      <w:sz w:val="18"/>
      <w:szCs w:val="20"/>
      <w:lang w:val="de-DE" w:eastAsia="de-DE"/>
    </w:rPr>
  </w:style>
  <w:style w:type="character" w:styleId="Seitenzahl">
    <w:name w:val="page number"/>
    <w:basedOn w:val="Absatz-Standardschriftart"/>
    <w:rsid w:val="0038271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71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27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71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87C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Cs w:val="24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87C"/>
    <w:rPr>
      <w:rFonts w:asciiTheme="majorHAnsi" w:eastAsiaTheme="majorEastAsia" w:hAnsiTheme="majorHAnsi" w:cstheme="majorBidi"/>
      <w:iCs/>
      <w:color w:val="4F81BD" w:themeColor="accent1"/>
      <w:spacing w:val="15"/>
      <w:sz w:val="20"/>
      <w:szCs w:val="24"/>
      <w:u w:val="single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B287C"/>
    <w:pPr>
      <w:spacing w:after="100"/>
      <w:ind w:left="140"/>
    </w:pPr>
  </w:style>
  <w:style w:type="character" w:styleId="SchwacheHervorhebung">
    <w:name w:val="Subtle Emphasis"/>
    <w:basedOn w:val="Absatz-Standardschriftart"/>
    <w:uiPriority w:val="19"/>
    <w:qFormat/>
    <w:rsid w:val="00CB287C"/>
    <w:rPr>
      <w:rFonts w:ascii="Arial" w:hAnsi="Arial"/>
      <w:i w:val="0"/>
      <w:iCs/>
      <w:color w:val="000000" w:themeColor="text1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87C"/>
    <w:pPr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71B"/>
    <w:pPr>
      <w:keepNext/>
      <w:numPr>
        <w:numId w:val="1"/>
      </w:numPr>
      <w:spacing w:before="60" w:after="180"/>
      <w:ind w:left="431" w:hanging="431"/>
      <w:outlineLvl w:val="0"/>
    </w:pPr>
    <w:rPr>
      <w:b/>
      <w:color w:val="548DD4"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38271B"/>
    <w:pPr>
      <w:keepNext/>
      <w:numPr>
        <w:ilvl w:val="1"/>
        <w:numId w:val="1"/>
      </w:numPr>
      <w:spacing w:before="60" w:after="120"/>
      <w:outlineLvl w:val="1"/>
    </w:pPr>
    <w:rPr>
      <w:b/>
      <w:iCs/>
      <w:color w:val="548DD4"/>
    </w:rPr>
  </w:style>
  <w:style w:type="paragraph" w:styleId="berschrift3">
    <w:name w:val="heading 3"/>
    <w:basedOn w:val="Standard"/>
    <w:next w:val="Standard"/>
    <w:link w:val="berschrift3Zchn"/>
    <w:qFormat/>
    <w:rsid w:val="0038271B"/>
    <w:pPr>
      <w:keepNext/>
      <w:numPr>
        <w:ilvl w:val="2"/>
        <w:numId w:val="1"/>
      </w:numPr>
      <w:spacing w:before="60" w:after="120"/>
      <w:outlineLvl w:val="2"/>
    </w:pPr>
    <w:rPr>
      <w:color w:val="548DD4"/>
    </w:rPr>
  </w:style>
  <w:style w:type="paragraph" w:styleId="berschrift4">
    <w:name w:val="heading 4"/>
    <w:basedOn w:val="Standard"/>
    <w:next w:val="Standard"/>
    <w:link w:val="berschrift4Zchn"/>
    <w:qFormat/>
    <w:rsid w:val="0038271B"/>
    <w:pPr>
      <w:keepNext/>
      <w:numPr>
        <w:ilvl w:val="3"/>
        <w:numId w:val="1"/>
      </w:numPr>
      <w:spacing w:before="60" w:after="12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8271B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38271B"/>
    <w:pPr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3827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38271B"/>
    <w:pPr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38271B"/>
    <w:pPr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8271B"/>
    <w:rPr>
      <w:rFonts w:ascii="Arial" w:eastAsia="Times New Roman" w:hAnsi="Arial" w:cs="Times New Roman"/>
      <w:b/>
      <w:color w:val="548DD4"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8271B"/>
    <w:rPr>
      <w:rFonts w:ascii="Arial" w:eastAsia="Times New Roman" w:hAnsi="Arial" w:cs="Times New Roman"/>
      <w:b/>
      <w:iCs/>
      <w:color w:val="548DD4"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8271B"/>
    <w:rPr>
      <w:rFonts w:ascii="Arial" w:eastAsia="Times New Roman" w:hAnsi="Arial" w:cs="Times New Roman"/>
      <w:color w:val="548DD4"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autoRedefine/>
    <w:rsid w:val="0038271B"/>
    <w:rPr>
      <w:b/>
      <w:bCs/>
      <w:noProof/>
      <w:szCs w:val="28"/>
    </w:rPr>
  </w:style>
  <w:style w:type="character" w:customStyle="1" w:styleId="KopfzeileZchn">
    <w:name w:val="Kopfzeile Zchn"/>
    <w:basedOn w:val="Absatz-Standardschriftart"/>
    <w:link w:val="Kopfzeile"/>
    <w:rsid w:val="0038271B"/>
    <w:rPr>
      <w:rFonts w:ascii="Arial" w:eastAsia="Times New Roman" w:hAnsi="Arial" w:cs="Times New Roman"/>
      <w:b/>
      <w:bCs/>
      <w:noProof/>
      <w:sz w:val="20"/>
      <w:szCs w:val="28"/>
      <w:lang w:val="de-DE" w:eastAsia="de-DE"/>
    </w:rPr>
  </w:style>
  <w:style w:type="paragraph" w:styleId="Fuzeile">
    <w:name w:val="footer"/>
    <w:basedOn w:val="Standard"/>
    <w:link w:val="FuzeileZchn"/>
    <w:uiPriority w:val="99"/>
    <w:rsid w:val="0038271B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8271B"/>
    <w:rPr>
      <w:rFonts w:ascii="Arial" w:eastAsia="Times New Roman" w:hAnsi="Arial" w:cs="Times New Roman"/>
      <w:sz w:val="18"/>
      <w:szCs w:val="20"/>
      <w:lang w:val="de-DE" w:eastAsia="de-DE"/>
    </w:rPr>
  </w:style>
  <w:style w:type="character" w:styleId="Seitenzahl">
    <w:name w:val="page number"/>
    <w:basedOn w:val="Absatz-Standardschriftart"/>
    <w:rsid w:val="0038271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71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27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71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87C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Cs w:val="24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87C"/>
    <w:rPr>
      <w:rFonts w:asciiTheme="majorHAnsi" w:eastAsiaTheme="majorEastAsia" w:hAnsiTheme="majorHAnsi" w:cstheme="majorBidi"/>
      <w:iCs/>
      <w:color w:val="4F81BD" w:themeColor="accent1"/>
      <w:spacing w:val="15"/>
      <w:sz w:val="20"/>
      <w:szCs w:val="24"/>
      <w:u w:val="single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B287C"/>
    <w:pPr>
      <w:spacing w:after="100"/>
      <w:ind w:left="140"/>
    </w:pPr>
  </w:style>
  <w:style w:type="character" w:styleId="SchwacheHervorhebung">
    <w:name w:val="Subtle Emphasis"/>
    <w:basedOn w:val="Absatz-Standardschriftart"/>
    <w:uiPriority w:val="19"/>
    <w:qFormat/>
    <w:rsid w:val="00CB287C"/>
    <w:rPr>
      <w:rFonts w:ascii="Arial" w:hAnsi="Arial"/>
      <w:i w:val="0"/>
      <w:iCs/>
      <w:color w:val="000000" w:themeColor="text1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147A-3375-4102-B97C-658DDABD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 A</dc:creator>
  <cp:keywords/>
  <dc:description/>
  <cp:lastModifiedBy>Marti, Samuel A</cp:lastModifiedBy>
  <cp:revision>18</cp:revision>
  <dcterms:created xsi:type="dcterms:W3CDTF">2014-04-04T06:17:00Z</dcterms:created>
  <dcterms:modified xsi:type="dcterms:W3CDTF">2014-04-04T07:46:00Z</dcterms:modified>
</cp:coreProperties>
</file>