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63" w:rsidRDefault="00591063">
      <w:pPr>
        <w:rPr>
          <w:rStyle w:val="questiontitle1a3rk"/>
        </w:rPr>
      </w:pPr>
      <w:r>
        <w:rPr>
          <w:rStyle w:val="questiontitle1a3rk"/>
        </w:rPr>
        <w:t>DNS stands for _________.</w:t>
      </w:r>
    </w:p>
    <w:p w:rsidR="00563555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4" o:title=""/>
          </v:shape>
          <w:control r:id="rId5" w:name="DefaultOcxName" w:shapeid="_x0000_i1032"/>
        </w:object>
      </w:r>
      <w:r>
        <w:rPr>
          <w:rStyle w:val="optionoptiontextyvnhb"/>
        </w:rPr>
        <w:t xml:space="preserve">Do Not Signal </w:t>
      </w:r>
      <w:r>
        <w:object w:dxaOrig="1440" w:dyaOrig="1440">
          <v:shape id="_x0000_i1033" type="#_x0000_t75" style="width:20.25pt;height:18pt" o:ole="">
            <v:imagedata r:id="rId6" o:title=""/>
          </v:shape>
          <w:control r:id="rId7" w:name="DefaultOcxName1" w:shapeid="_x0000_i1033"/>
        </w:object>
      </w:r>
      <w:r>
        <w:rPr>
          <w:rStyle w:val="optionoptiontextyvnhb"/>
        </w:rPr>
        <w:t xml:space="preserve">Domain Name System </w:t>
      </w:r>
      <w:r>
        <w:object w:dxaOrig="1440" w:dyaOrig="1440">
          <v:shape id="_x0000_i1030" type="#_x0000_t75" style="width:20.25pt;height:18pt" o:ole="">
            <v:imagedata r:id="rId4" o:title=""/>
          </v:shape>
          <w:control r:id="rId8" w:name="DefaultOcxName2" w:shapeid="_x0000_i1030"/>
        </w:object>
      </w:r>
      <w:r>
        <w:rPr>
          <w:rStyle w:val="optionoptiontextyvnhb"/>
        </w:rPr>
        <w:t xml:space="preserve">Dynamic Name Server </w:t>
      </w:r>
      <w:r>
        <w:object w:dxaOrig="1440" w:dyaOrig="1440">
          <v:shape id="_x0000_i1029" type="#_x0000_t75" style="width:20.25pt;height:18pt" o:ole="">
            <v:imagedata r:id="rId4" o:title=""/>
          </v:shape>
          <w:control r:id="rId9" w:name="DefaultOcxName3" w:shapeid="_x0000_i1029"/>
        </w:object>
      </w:r>
      <w:r>
        <w:rPr>
          <w:rStyle w:val="optionoptiontextyvnhb"/>
        </w:rPr>
        <w:t>Diversified Nomenclature System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 xml:space="preserve">TLD stands for ________ </w:t>
      </w:r>
    </w:p>
    <w:p w:rsidR="00591063" w:rsidRDefault="00591063">
      <w:pPr>
        <w:rPr>
          <w:rStyle w:val="optionoptiontextyvnhb"/>
        </w:rPr>
      </w:pPr>
      <w:r>
        <w:object w:dxaOrig="1440" w:dyaOrig="1440">
          <v:shape id="_x0000_i1041" type="#_x0000_t75" style="width:20.25pt;height:18pt" o:ole="">
            <v:imagedata r:id="rId4" o:title=""/>
          </v:shape>
          <w:control r:id="rId10" w:name="DefaultOcxName4" w:shapeid="_x0000_i1041"/>
        </w:object>
      </w:r>
      <w:r>
        <w:rPr>
          <w:rStyle w:val="optionoptiontextyvnhb"/>
        </w:rPr>
        <w:t xml:space="preserve">Tidal Locked Destination </w:t>
      </w:r>
      <w:r>
        <w:object w:dxaOrig="1440" w:dyaOrig="1440">
          <v:shape id="_x0000_i1040" type="#_x0000_t75" style="width:20.25pt;height:18pt" o:ole="">
            <v:imagedata r:id="rId4" o:title=""/>
          </v:shape>
          <w:control r:id="rId11" w:name="DefaultOcxName11" w:shapeid="_x0000_i1040"/>
        </w:object>
      </w:r>
      <w:r>
        <w:rPr>
          <w:rStyle w:val="optionoptiontextyvnhb"/>
        </w:rPr>
        <w:t xml:space="preserve">Type Level Domain </w:t>
      </w:r>
      <w:r>
        <w:object w:dxaOrig="1440" w:dyaOrig="1440">
          <v:shape id="_x0000_i1042" type="#_x0000_t75" style="width:20.25pt;height:18pt" o:ole="">
            <v:imagedata r:id="rId6" o:title=""/>
          </v:shape>
          <w:control r:id="rId12" w:name="DefaultOcxName21" w:shapeid="_x0000_i1042"/>
        </w:object>
      </w:r>
      <w:r>
        <w:rPr>
          <w:rStyle w:val="optionoptiontextyvnhb"/>
        </w:rPr>
        <w:t xml:space="preserve">Top Level Domain </w:t>
      </w:r>
      <w:r>
        <w:object w:dxaOrig="1440" w:dyaOrig="1440">
          <v:shape id="_x0000_i1038" type="#_x0000_t75" style="width:20.25pt;height:18pt" o:ole="">
            <v:imagedata r:id="rId4" o:title=""/>
          </v:shape>
          <w:control r:id="rId13" w:name="DefaultOcxName31" w:shapeid="_x0000_i1038"/>
        </w:object>
      </w:r>
      <w:r>
        <w:rPr>
          <w:rStyle w:val="optionoptiontextyvnhb"/>
        </w:rPr>
        <w:t>Typical Looking Domain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 xml:space="preserve">Along with an IP address, a subnet mask, and a name server, the other thing required for a computer to operate on a network is a _______. </w:t>
      </w:r>
    </w:p>
    <w:p w:rsidR="00591063" w:rsidRDefault="00591063">
      <w:pPr>
        <w:rPr>
          <w:rStyle w:val="optionoptiontextyvnhb"/>
        </w:rPr>
      </w:pPr>
      <w:r>
        <w:object w:dxaOrig="1440" w:dyaOrig="1440">
          <v:shape id="_x0000_i1050" type="#_x0000_t75" style="width:20.25pt;height:18pt" o:ole="">
            <v:imagedata r:id="rId4" o:title=""/>
          </v:shape>
          <w:control r:id="rId14" w:name="DefaultOcxName5" w:shapeid="_x0000_i1050"/>
        </w:object>
      </w:r>
      <w:proofErr w:type="gramStart"/>
      <w:r>
        <w:rPr>
          <w:rStyle w:val="optionoptiontextyvnhb"/>
        </w:rPr>
        <w:t>proxy</w:t>
      </w:r>
      <w:proofErr w:type="gramEnd"/>
      <w:r>
        <w:rPr>
          <w:rStyle w:val="optionoptiontextyvnhb"/>
        </w:rPr>
        <w:t xml:space="preserve"> </w:t>
      </w:r>
      <w:r>
        <w:object w:dxaOrig="1440" w:dyaOrig="1440">
          <v:shape id="_x0000_i1051" type="#_x0000_t75" style="width:20.25pt;height:18pt" o:ole="">
            <v:imagedata r:id="rId6" o:title=""/>
          </v:shape>
          <w:control r:id="rId15" w:name="DefaultOcxName12" w:shapeid="_x0000_i1051"/>
        </w:object>
      </w:r>
      <w:r>
        <w:rPr>
          <w:rStyle w:val="optionoptiontextyvnhb"/>
        </w:rPr>
        <w:t xml:space="preserve">gateway </w:t>
      </w:r>
      <w:r>
        <w:object w:dxaOrig="1440" w:dyaOrig="1440">
          <v:shape id="_x0000_i1048" type="#_x0000_t75" style="width:20.25pt;height:18pt" o:ole="">
            <v:imagedata r:id="rId4" o:title=""/>
          </v:shape>
          <w:control r:id="rId16" w:name="DefaultOcxName22" w:shapeid="_x0000_i1048"/>
        </w:object>
      </w:r>
      <w:r>
        <w:rPr>
          <w:rStyle w:val="optionoptiontextyvnhb"/>
        </w:rPr>
        <w:t xml:space="preserve">NTP server </w:t>
      </w:r>
      <w:r>
        <w:object w:dxaOrig="1440" w:dyaOrig="1440">
          <v:shape id="_x0000_i1047" type="#_x0000_t75" style="width:20.25pt;height:18pt" o:ole="">
            <v:imagedata r:id="rId4" o:title=""/>
          </v:shape>
          <w:control r:id="rId17" w:name="DefaultOcxName32" w:shapeid="_x0000_i1047"/>
        </w:object>
      </w:r>
      <w:r>
        <w:rPr>
          <w:rStyle w:val="optionoptiontextyvnhb"/>
        </w:rPr>
        <w:t>FQDN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When a range of IP addresses is set aside for client devices, and one of these IPs is issued to these devices when they request one, this is known as _______ allocation.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57" type="#_x0000_t75" style="width:20.25pt;height:18pt" o:ole="">
            <v:imagedata r:id="rId4" o:title=""/>
          </v:shape>
          <w:control r:id="rId18" w:name="DefaultOcxName6" w:shapeid="_x0000_i1057"/>
        </w:object>
      </w:r>
      <w:proofErr w:type="gramStart"/>
      <w:r>
        <w:rPr>
          <w:rStyle w:val="optionoptiontextyvnhb"/>
        </w:rPr>
        <w:t>automatic</w:t>
      </w:r>
      <w:proofErr w:type="gramEnd"/>
      <w:r>
        <w:rPr>
          <w:rStyle w:val="optionoptiontextyvnhb"/>
        </w:rPr>
        <w:t xml:space="preserve"> </w:t>
      </w:r>
      <w:r>
        <w:object w:dxaOrig="1440" w:dyaOrig="1440">
          <v:shape id="_x0000_i1058" type="#_x0000_t75" style="width:20.25pt;height:18pt" o:ole="">
            <v:imagedata r:id="rId6" o:title=""/>
          </v:shape>
          <w:control r:id="rId19" w:name="DefaultOcxName13" w:shapeid="_x0000_i1058"/>
        </w:object>
      </w:r>
      <w:r>
        <w:rPr>
          <w:rStyle w:val="optionoptiontextyvnhb"/>
        </w:rPr>
        <w:t xml:space="preserve">dynamic </w:t>
      </w:r>
      <w:r>
        <w:object w:dxaOrig="1440" w:dyaOrig="1440">
          <v:shape id="_x0000_i1055" type="#_x0000_t75" style="width:20.25pt;height:18pt" o:ole="">
            <v:imagedata r:id="rId4" o:title=""/>
          </v:shape>
          <w:control r:id="rId20" w:name="DefaultOcxName23" w:shapeid="_x0000_i1055"/>
        </w:object>
      </w:r>
      <w:r>
        <w:rPr>
          <w:rStyle w:val="optionoptiontextyvnhb"/>
        </w:rPr>
        <w:t>fixed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 xml:space="preserve">A service that might appear to be a single server to external clients, but actually represents many servers living behind it, is known as a _______. </w:t>
      </w:r>
    </w:p>
    <w:p w:rsidR="00591063" w:rsidRDefault="00591063">
      <w:pPr>
        <w:rPr>
          <w:rStyle w:val="optionoptiontextyvnhb"/>
        </w:rPr>
      </w:pPr>
      <w:r>
        <w:object w:dxaOrig="1440" w:dyaOrig="1440">
          <v:shape id="_x0000_i1066" type="#_x0000_t75" style="width:20.25pt;height:18pt" o:ole="">
            <v:imagedata r:id="rId4" o:title=""/>
          </v:shape>
          <w:control r:id="rId21" w:name="DefaultOcxName7" w:shapeid="_x0000_i1066"/>
        </w:object>
      </w:r>
      <w:r>
        <w:rPr>
          <w:rStyle w:val="optionoptiontextyvnhb"/>
        </w:rPr>
        <w:t xml:space="preserve">VPN </w:t>
      </w:r>
      <w:r>
        <w:object w:dxaOrig="1440" w:dyaOrig="1440">
          <v:shape id="_x0000_i1065" type="#_x0000_t75" style="width:20.25pt;height:18pt" o:ole="">
            <v:imagedata r:id="rId4" o:title=""/>
          </v:shape>
          <w:control r:id="rId22" w:name="DefaultOcxName14" w:shapeid="_x0000_i1065"/>
        </w:object>
      </w:r>
      <w:r>
        <w:rPr>
          <w:rStyle w:val="optionoptiontextyvnhb"/>
        </w:rPr>
        <w:t xml:space="preserve">multiplexer </w:t>
      </w:r>
      <w:r>
        <w:object w:dxaOrig="1440" w:dyaOrig="1440">
          <v:shape id="_x0000_i1067" type="#_x0000_t75" style="width:20.25pt;height:18pt" o:ole="">
            <v:imagedata r:id="rId6" o:title=""/>
          </v:shape>
          <w:control r:id="rId23" w:name="DefaultOcxName24" w:shapeid="_x0000_i1067"/>
        </w:object>
      </w:r>
      <w:r>
        <w:rPr>
          <w:rStyle w:val="optionoptiontextyvnhb"/>
        </w:rPr>
        <w:t xml:space="preserve">reverse proxy </w:t>
      </w:r>
      <w:r>
        <w:object w:dxaOrig="1440" w:dyaOrig="1440">
          <v:shape id="_x0000_i1063" type="#_x0000_t75" style="width:20.25pt;height:18pt" o:ole="">
            <v:imagedata r:id="rId4" o:title=""/>
          </v:shape>
          <w:control r:id="rId24" w:name="DefaultOcxName33" w:shapeid="_x0000_i1063"/>
        </w:object>
      </w:r>
      <w:proofErr w:type="spellStart"/>
      <w:r>
        <w:rPr>
          <w:rStyle w:val="optionoptiontextyvnhb"/>
        </w:rPr>
        <w:t>proxy</w:t>
      </w:r>
      <w:proofErr w:type="spellEnd"/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</w:p>
    <w:p w:rsidR="00591063" w:rsidRDefault="00591063">
      <w:pPr>
        <w:rPr>
          <w:rStyle w:val="questiontitle1a3rk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lastRenderedPageBreak/>
        <w:t>Which type of Domain Name System (DNS) server performs a full name resolution request?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76" type="#_x0000_t75" style="width:20.25pt;height:18pt" o:ole="">
            <v:imagedata r:id="rId6" o:title=""/>
          </v:shape>
          <w:control r:id="rId25" w:name="DefaultOcxName8" w:shapeid="_x0000_i1076"/>
        </w:object>
      </w:r>
      <w:r>
        <w:rPr>
          <w:rStyle w:val="optionoptiontextyvnhb"/>
        </w:rPr>
        <w:t xml:space="preserve">Recursive name server </w:t>
      </w:r>
      <w:r>
        <w:object w:dxaOrig="1440" w:dyaOrig="1440">
          <v:shape id="_x0000_i1074" type="#_x0000_t75" style="width:20.25pt;height:18pt" o:ole="">
            <v:imagedata r:id="rId4" o:title=""/>
          </v:shape>
          <w:control r:id="rId26" w:name="DefaultOcxName15" w:shapeid="_x0000_i1074"/>
        </w:object>
      </w:r>
      <w:r>
        <w:rPr>
          <w:rStyle w:val="optionoptiontextyvnhb"/>
        </w:rPr>
        <w:t xml:space="preserve">Authoritative name server </w:t>
      </w:r>
      <w:r>
        <w:object w:dxaOrig="1440" w:dyaOrig="1440">
          <v:shape id="_x0000_i1073" type="#_x0000_t75" style="width:20.25pt;height:18pt" o:ole="">
            <v:imagedata r:id="rId4" o:title=""/>
          </v:shape>
          <w:control r:id="rId27" w:name="DefaultOcxName25" w:shapeid="_x0000_i1073"/>
        </w:object>
      </w:r>
      <w:r>
        <w:rPr>
          <w:rStyle w:val="optionoptiontextyvnhb"/>
        </w:rPr>
        <w:t xml:space="preserve">Caching name server </w:t>
      </w:r>
      <w:r>
        <w:object w:dxaOrig="1440" w:dyaOrig="1440">
          <v:shape id="_x0000_i1072" type="#_x0000_t75" style="width:20.25pt;height:18pt" o:ole="">
            <v:imagedata r:id="rId4" o:title=""/>
          </v:shape>
          <w:control r:id="rId28" w:name="DefaultOcxName34" w:shapeid="_x0000_i1072"/>
        </w:object>
      </w:r>
      <w:r>
        <w:rPr>
          <w:rStyle w:val="optionoptiontextyvnhb"/>
        </w:rPr>
        <w:t>Root name server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A video conferencing application isn't working due to a Domain Name System (DNS) port error. Which record requires modification to fix the issue?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84" type="#_x0000_t75" style="width:20.25pt;height:18pt" o:ole="">
            <v:imagedata r:id="rId4" o:title=""/>
          </v:shape>
          <w:control r:id="rId29" w:name="DefaultOcxName9" w:shapeid="_x0000_i1084"/>
        </w:object>
      </w:r>
      <w:r>
        <w:rPr>
          <w:rStyle w:val="optionoptiontextyvnhb"/>
        </w:rPr>
        <w:t xml:space="preserve">Host (A) </w:t>
      </w:r>
      <w:r>
        <w:object w:dxaOrig="1440" w:dyaOrig="1440">
          <v:shape id="_x0000_i1085" type="#_x0000_t75" style="width:20.25pt;height:18pt" o:ole="">
            <v:imagedata r:id="rId6" o:title=""/>
          </v:shape>
          <w:control r:id="rId30" w:name="DefaultOcxName16" w:shapeid="_x0000_i1085"/>
        </w:object>
      </w:r>
      <w:r>
        <w:rPr>
          <w:rStyle w:val="optionoptiontextyvnhb"/>
        </w:rPr>
        <w:t xml:space="preserve">Service record (SRV) </w:t>
      </w:r>
      <w:r>
        <w:object w:dxaOrig="1440" w:dyaOrig="1440">
          <v:shape id="_x0000_i1082" type="#_x0000_t75" style="width:20.25pt;height:18pt" o:ole="">
            <v:imagedata r:id="rId4" o:title=""/>
          </v:shape>
          <w:control r:id="rId31" w:name="DefaultOcxName26" w:shapeid="_x0000_i1082"/>
        </w:object>
      </w:r>
      <w:r>
        <w:rPr>
          <w:rStyle w:val="optionoptiontextyvnhb"/>
        </w:rPr>
        <w:t xml:space="preserve">Canonical name (CNAME) </w:t>
      </w:r>
      <w:r>
        <w:object w:dxaOrig="1440" w:dyaOrig="1440">
          <v:shape id="_x0000_i1081" type="#_x0000_t75" style="width:20.25pt;height:18pt" o:ole="">
            <v:imagedata r:id="rId4" o:title=""/>
          </v:shape>
          <w:control r:id="rId32" w:name="DefaultOcxName35" w:shapeid="_x0000_i1081"/>
        </w:object>
      </w:r>
      <w:r>
        <w:rPr>
          <w:rStyle w:val="optionoptiontextyvnhb"/>
        </w:rPr>
        <w:t>Text (TXT)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Which of the following allows computers on a network to automatically receive address assignment information?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93" type="#_x0000_t75" style="width:20.25pt;height:18pt" o:ole="">
            <v:imagedata r:id="rId4" o:title=""/>
          </v:shape>
          <w:control r:id="rId33" w:name="DefaultOcxName10" w:shapeid="_x0000_i1093"/>
        </w:object>
      </w:r>
      <w:r>
        <w:rPr>
          <w:rStyle w:val="optionoptiontextyvnhb"/>
        </w:rPr>
        <w:t xml:space="preserve">Time to Live (TTL) </w:t>
      </w:r>
      <w:r>
        <w:object w:dxaOrig="1440" w:dyaOrig="1440">
          <v:shape id="_x0000_i1092" type="#_x0000_t75" style="width:20.25pt;height:18pt" o:ole="">
            <v:imagedata r:id="rId4" o:title=""/>
          </v:shape>
          <w:control r:id="rId34" w:name="DefaultOcxName17" w:shapeid="_x0000_i1092"/>
        </w:object>
      </w:r>
      <w:r>
        <w:rPr>
          <w:rStyle w:val="optionoptiontextyvnhb"/>
        </w:rPr>
        <w:t xml:space="preserve">Primary gateway </w:t>
      </w:r>
      <w:r>
        <w:object w:dxaOrig="1440" w:dyaOrig="1440">
          <v:shape id="_x0000_i1094" type="#_x0000_t75" style="width:20.25pt;height:18pt" o:ole="">
            <v:imagedata r:id="rId6" o:title=""/>
          </v:shape>
          <w:control r:id="rId35" w:name="DefaultOcxName27" w:shapeid="_x0000_i1094"/>
        </w:object>
      </w:r>
      <w:r>
        <w:rPr>
          <w:rStyle w:val="optionoptiontextyvnhb"/>
        </w:rPr>
        <w:t xml:space="preserve">Dynamic Host Protocol (DHCP) </w:t>
      </w:r>
      <w:r>
        <w:object w:dxaOrig="1440" w:dyaOrig="1440">
          <v:shape id="_x0000_i1090" type="#_x0000_t75" style="width:20.25pt;height:18pt" o:ole="">
            <v:imagedata r:id="rId4" o:title=""/>
          </v:shape>
          <w:control r:id="rId36" w:name="DefaultOcxName36" w:shapeid="_x0000_i1090"/>
        </w:object>
      </w:r>
      <w:r>
        <w:rPr>
          <w:rStyle w:val="optionoptiontextyvnhb"/>
        </w:rPr>
        <w:t>Domain Name System (DNS)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 xml:space="preserve">Network Address Translation (NAT) technology provides a major benefit for which of these network problems? </w:t>
      </w:r>
    </w:p>
    <w:p w:rsidR="00591063" w:rsidRDefault="00591063">
      <w:pPr>
        <w:rPr>
          <w:rStyle w:val="optionoptiontextyvnhb"/>
        </w:rPr>
      </w:pPr>
      <w:r>
        <w:object w:dxaOrig="1440" w:dyaOrig="1440">
          <v:shape id="_x0000_i1102" type="#_x0000_t75" style="width:20.25pt;height:18pt" o:ole="">
            <v:imagedata r:id="rId4" o:title=""/>
          </v:shape>
          <w:control r:id="rId37" w:name="DefaultOcxName19" w:shapeid="_x0000_i1102"/>
        </w:object>
      </w:r>
      <w:r>
        <w:rPr>
          <w:rStyle w:val="optionoptiontextyvnhb"/>
        </w:rPr>
        <w:t xml:space="preserve">Assigning Internet Protocol (IP) address blocks </w:t>
      </w:r>
      <w:r>
        <w:object w:dxaOrig="1440" w:dyaOrig="1440">
          <v:shape id="_x0000_i1103" type="#_x0000_t75" style="width:20.25pt;height:18pt" o:ole="">
            <v:imagedata r:id="rId6" o:title=""/>
          </v:shape>
          <w:control r:id="rId38" w:name="DefaultOcxName18" w:shapeid="_x0000_i1103"/>
        </w:object>
      </w:r>
      <w:r>
        <w:rPr>
          <w:rStyle w:val="optionoptiontextyvnhb"/>
        </w:rPr>
        <w:t xml:space="preserve">Address exhaustion </w:t>
      </w:r>
      <w:r>
        <w:object w:dxaOrig="1440" w:dyaOrig="1440">
          <v:shape id="_x0000_i1100" type="#_x0000_t75" style="width:20.25pt;height:18pt" o:ole="">
            <v:imagedata r:id="rId4" o:title=""/>
          </v:shape>
          <w:control r:id="rId39" w:name="DefaultOcxName28" w:shapeid="_x0000_i1100"/>
        </w:object>
      </w:r>
      <w:r>
        <w:rPr>
          <w:rStyle w:val="optionoptiontextyvnhb"/>
        </w:rPr>
        <w:t xml:space="preserve">Port Preservation </w:t>
      </w:r>
      <w:r>
        <w:object w:dxaOrig="1440" w:dyaOrig="1440">
          <v:shape id="_x0000_i1099" type="#_x0000_t75" style="width:20.25pt;height:18pt" o:ole="">
            <v:imagedata r:id="rId4" o:title=""/>
          </v:shape>
          <w:control r:id="rId40" w:name="DefaultOcxName37" w:shapeid="_x0000_i1099"/>
        </w:object>
      </w:r>
      <w:r>
        <w:rPr>
          <w:rStyle w:val="optionoptiontextyvnhb"/>
        </w:rPr>
        <w:t>Routable addresses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Which technology uses a tunneling protocol?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11" type="#_x0000_t75" style="width:20.25pt;height:18pt" o:ole="">
            <v:imagedata r:id="rId4" o:title=""/>
          </v:shape>
          <w:control r:id="rId41" w:name="DefaultOcxName20" w:shapeid="_x0000_i1111"/>
        </w:object>
      </w:r>
      <w:r>
        <w:rPr>
          <w:rStyle w:val="optionoptiontextyvnhb"/>
        </w:rPr>
        <w:t xml:space="preserve">Dynamic Host Configuration Protocol (DHCP) </w:t>
      </w:r>
      <w:r>
        <w:object w:dxaOrig="1440" w:dyaOrig="1440">
          <v:shape id="_x0000_i1112" type="#_x0000_t75" style="width:20.25pt;height:18pt" o:ole="">
            <v:imagedata r:id="rId6" o:title=""/>
          </v:shape>
          <w:control r:id="rId42" w:name="DefaultOcxName110" w:shapeid="_x0000_i1112"/>
        </w:object>
      </w:r>
      <w:r>
        <w:rPr>
          <w:rStyle w:val="optionoptiontextyvnhb"/>
        </w:rPr>
        <w:t xml:space="preserve">Virtual Private Network (VPN) </w:t>
      </w:r>
      <w:r>
        <w:object w:dxaOrig="1440" w:dyaOrig="1440">
          <v:shape id="_x0000_i1109" type="#_x0000_t75" style="width:20.25pt;height:18pt" o:ole="">
            <v:imagedata r:id="rId4" o:title=""/>
          </v:shape>
          <w:control r:id="rId43" w:name="DefaultOcxName29" w:shapeid="_x0000_i1109"/>
        </w:object>
      </w:r>
      <w:r>
        <w:rPr>
          <w:rStyle w:val="optionoptiontextyvnhb"/>
        </w:rPr>
        <w:t xml:space="preserve">Domain Name System (DNS) </w:t>
      </w:r>
      <w:r>
        <w:object w:dxaOrig="1440" w:dyaOrig="1440">
          <v:shape id="_x0000_i1108" type="#_x0000_t75" style="width:20.25pt;height:18pt" o:ole="">
            <v:imagedata r:id="rId4" o:title=""/>
          </v:shape>
          <w:control r:id="rId44" w:name="DefaultOcxName38" w:shapeid="_x0000_i1108"/>
        </w:object>
      </w:r>
      <w:r>
        <w:rPr>
          <w:rStyle w:val="optionoptiontextyvnhb"/>
        </w:rPr>
        <w:t>Network Address Translation (NAT)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</w:p>
    <w:p w:rsidR="00591063" w:rsidRDefault="00591063">
      <w:pPr>
        <w:rPr>
          <w:rStyle w:val="questiontitle1a3rk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lastRenderedPageBreak/>
        <w:t xml:space="preserve">A company with a large number of hosts creates three subdomains under a main domain. For easier management of the host records, how many zones should be used? </w:t>
      </w:r>
    </w:p>
    <w:p w:rsidR="00591063" w:rsidRDefault="00591063">
      <w:pPr>
        <w:rPr>
          <w:rStyle w:val="optionoptiontextyvnhb"/>
        </w:rPr>
      </w:pPr>
      <w:r>
        <w:object w:dxaOrig="1440" w:dyaOrig="1440">
          <v:shape id="_x0000_i1120" type="#_x0000_t75" style="width:20.25pt;height:18pt" o:ole="">
            <v:imagedata r:id="rId4" o:title=""/>
          </v:shape>
          <w:control r:id="rId45" w:name="DefaultOcxName30" w:shapeid="_x0000_i1120"/>
        </w:object>
      </w:r>
      <w:r>
        <w:rPr>
          <w:rStyle w:val="optionoptiontextyvnhb"/>
        </w:rPr>
        <w:t xml:space="preserve">1 </w:t>
      </w:r>
      <w:r>
        <w:object w:dxaOrig="1440" w:dyaOrig="1440">
          <v:shape id="_x0000_i1121" type="#_x0000_t75" style="width:20.25pt;height:18pt" o:ole="">
            <v:imagedata r:id="rId6" o:title=""/>
          </v:shape>
          <w:control r:id="rId46" w:name="DefaultOcxName111" w:shapeid="_x0000_i1121"/>
        </w:object>
      </w:r>
      <w:r>
        <w:rPr>
          <w:rStyle w:val="optionoptiontextyvnhb"/>
        </w:rPr>
        <w:t xml:space="preserve">4 </w:t>
      </w:r>
      <w:r>
        <w:object w:dxaOrig="1440" w:dyaOrig="1440">
          <v:shape id="_x0000_i1118" type="#_x0000_t75" style="width:20.25pt;height:18pt" o:ole="">
            <v:imagedata r:id="rId4" o:title=""/>
          </v:shape>
          <w:control r:id="rId47" w:name="DefaultOcxName210" w:shapeid="_x0000_i1118"/>
        </w:object>
      </w:r>
      <w:r>
        <w:rPr>
          <w:rStyle w:val="optionoptiontextyvnhb"/>
        </w:rPr>
        <w:t xml:space="preserve">2 </w:t>
      </w:r>
      <w:r>
        <w:object w:dxaOrig="1440" w:dyaOrig="1440">
          <v:shape id="_x0000_i1117" type="#_x0000_t75" style="width:20.25pt;height:18pt" o:ole="">
            <v:imagedata r:id="rId4" o:title=""/>
          </v:shape>
          <w:control r:id="rId48" w:name="DefaultOcxName39" w:shapeid="_x0000_i1117"/>
        </w:object>
      </w:r>
      <w:r>
        <w:rPr>
          <w:rStyle w:val="optionoptiontextyvnhb"/>
        </w:rPr>
        <w:t>3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Which allocation method can be used with a Dynamic Host Configuration (DHCP) server to assign the same address to the same machine if possible?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30" type="#_x0000_t75" style="width:20.25pt;height:18pt" o:ole="">
            <v:imagedata r:id="rId6" o:title=""/>
          </v:shape>
          <w:control r:id="rId49" w:name="DefaultOcxName40" w:shapeid="_x0000_i1130"/>
        </w:object>
      </w:r>
      <w:r>
        <w:rPr>
          <w:rStyle w:val="optionoptiontextyvnhb"/>
        </w:rPr>
        <w:t xml:space="preserve">Automatic </w:t>
      </w:r>
      <w:r>
        <w:object w:dxaOrig="1440" w:dyaOrig="1440">
          <v:shape id="_x0000_i1128" type="#_x0000_t75" style="width:20.25pt;height:18pt" o:ole="">
            <v:imagedata r:id="rId4" o:title=""/>
          </v:shape>
          <w:control r:id="rId50" w:name="DefaultOcxName112" w:shapeid="_x0000_i1128"/>
        </w:object>
      </w:r>
      <w:r>
        <w:rPr>
          <w:rStyle w:val="optionoptiontextyvnhb"/>
        </w:rPr>
        <w:t xml:space="preserve">Fixed </w:t>
      </w:r>
      <w:r>
        <w:object w:dxaOrig="1440" w:dyaOrig="1440">
          <v:shape id="_x0000_i1127" type="#_x0000_t75" style="width:20.25pt;height:18pt" o:ole="">
            <v:imagedata r:id="rId4" o:title=""/>
          </v:shape>
          <w:control r:id="rId51" w:name="DefaultOcxName211" w:shapeid="_x0000_i1127"/>
        </w:object>
      </w:r>
      <w:r>
        <w:rPr>
          <w:rStyle w:val="optionoptiontextyvnhb"/>
        </w:rPr>
        <w:t xml:space="preserve">Static </w:t>
      </w:r>
      <w:r>
        <w:object w:dxaOrig="1440" w:dyaOrig="1440">
          <v:shape id="_x0000_i1126" type="#_x0000_t75" style="width:20.25pt;height:18pt" o:ole="">
            <v:imagedata r:id="rId4" o:title=""/>
          </v:shape>
          <w:control r:id="rId52" w:name="DefaultOcxName310" w:shapeid="_x0000_i1126"/>
        </w:object>
      </w:r>
      <w:r>
        <w:rPr>
          <w:rStyle w:val="optionoptiontextyvnhb"/>
        </w:rPr>
        <w:t>Dynamic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questiontitle1a3rk"/>
        </w:rPr>
      </w:pPr>
      <w:r>
        <w:rPr>
          <w:rStyle w:val="questiontitle1a3rk"/>
        </w:rPr>
        <w:t>During the name resolution process, which technique is used to avoid congestion when querying a server?</w:t>
      </w:r>
    </w:p>
    <w:p w:rsidR="00591063" w:rsidRDefault="00591063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39" type="#_x0000_t75" style="width:20.25pt;height:18pt" o:ole="">
            <v:imagedata r:id="rId6" o:title=""/>
          </v:shape>
          <w:control r:id="rId53" w:name="DefaultOcxName41" w:shapeid="_x0000_i1139"/>
        </w:object>
      </w:r>
      <w:proofErr w:type="spellStart"/>
      <w:r>
        <w:rPr>
          <w:rStyle w:val="optionoptiontextyvnhb"/>
        </w:rPr>
        <w:t>Anycast</w:t>
      </w:r>
      <w:proofErr w:type="spellEnd"/>
      <w:r>
        <w:rPr>
          <w:rStyle w:val="optionoptiontextyvnhb"/>
        </w:rPr>
        <w:t xml:space="preserve"> </w:t>
      </w:r>
      <w:r>
        <w:object w:dxaOrig="1440" w:dyaOrig="1440">
          <v:shape id="_x0000_i1137" type="#_x0000_t75" style="width:20.25pt;height:18pt" o:ole="">
            <v:imagedata r:id="rId4" o:title=""/>
          </v:shape>
          <w:control r:id="rId54" w:name="DefaultOcxName113" w:shapeid="_x0000_i1137"/>
        </w:object>
      </w:r>
      <w:r>
        <w:rPr>
          <w:rStyle w:val="optionoptiontextyvnhb"/>
        </w:rPr>
        <w:t xml:space="preserve">Hierarchy </w:t>
      </w:r>
      <w:r>
        <w:object w:dxaOrig="1440" w:dyaOrig="1440">
          <v:shape id="_x0000_i1136" type="#_x0000_t75" style="width:20.25pt;height:18pt" o:ole="">
            <v:imagedata r:id="rId4" o:title=""/>
          </v:shape>
          <w:control r:id="rId55" w:name="DefaultOcxName212" w:shapeid="_x0000_i1136"/>
        </w:object>
      </w:r>
      <w:r>
        <w:rPr>
          <w:rStyle w:val="optionoptiontextyvnhb"/>
        </w:rPr>
        <w:t xml:space="preserve">Lookup </w:t>
      </w:r>
      <w:r>
        <w:object w:dxaOrig="1440" w:dyaOrig="1440">
          <v:shape id="_x0000_i1135" type="#_x0000_t75" style="width:20.25pt;height:18pt" o:ole="">
            <v:imagedata r:id="rId4" o:title=""/>
          </v:shape>
          <w:control r:id="rId56" w:name="DefaultOcxName311" w:shapeid="_x0000_i1135"/>
        </w:object>
      </w:r>
      <w:r>
        <w:rPr>
          <w:rStyle w:val="optionoptiontextyvnhb"/>
        </w:rPr>
        <w:t>Redirect</w:t>
      </w:r>
    </w:p>
    <w:p w:rsidR="00591063" w:rsidRDefault="00591063">
      <w:pPr>
        <w:rPr>
          <w:rStyle w:val="optionoptiontextyvnhb"/>
        </w:rPr>
      </w:pPr>
    </w:p>
    <w:p w:rsidR="00591063" w:rsidRDefault="00591063">
      <w:pPr>
        <w:rPr>
          <w:rStyle w:val="optionoptiontextyvnhb"/>
        </w:rPr>
      </w:pPr>
    </w:p>
    <w:p w:rsidR="00591063" w:rsidRDefault="00591063">
      <w:bookmarkStart w:id="0" w:name="_GoBack"/>
      <w:bookmarkEnd w:id="0"/>
    </w:p>
    <w:sectPr w:rsidR="0059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D8"/>
    <w:rsid w:val="00563555"/>
    <w:rsid w:val="00591063"/>
    <w:rsid w:val="009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78D62-C717-45FC-8E50-5EED5D0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1a3rk">
    <w:name w:val="question_title_1a3rk"/>
    <w:basedOn w:val="DefaultParagraphFont"/>
    <w:rsid w:val="00591063"/>
  </w:style>
  <w:style w:type="character" w:customStyle="1" w:styleId="optionoptiontextyvnhb">
    <w:name w:val="option_optiontext_yvnhb"/>
    <w:basedOn w:val="DefaultParagraphFont"/>
    <w:rsid w:val="005910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0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0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10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10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2</cp:revision>
  <dcterms:created xsi:type="dcterms:W3CDTF">2020-06-19T16:58:00Z</dcterms:created>
  <dcterms:modified xsi:type="dcterms:W3CDTF">2020-06-19T17:04:00Z</dcterms:modified>
</cp:coreProperties>
</file>