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99" w:rsidRDefault="00DA6799">
      <w:pPr>
        <w:rPr>
          <w:rStyle w:val="questiontitle1a3rk"/>
        </w:rPr>
      </w:pPr>
      <w:r>
        <w:rPr>
          <w:rStyle w:val="questiontitle1a3rk"/>
        </w:rPr>
        <w:t>ICMP stands for ________.</w:t>
      </w:r>
    </w:p>
    <w:p w:rsidR="00F700A7" w:rsidRDefault="00DA6799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4" o:title=""/>
          </v:shape>
          <w:control r:id="rId5" w:name="DefaultOcxName" w:shapeid="_x0000_i1033"/>
        </w:object>
      </w:r>
      <w:r>
        <w:rPr>
          <w:rStyle w:val="optionoptiontextyvnhb"/>
        </w:rPr>
        <w:t xml:space="preserve">Internet Control Message Protocol </w:t>
      </w:r>
      <w:r>
        <w:object w:dxaOrig="1440" w:dyaOrig="1440">
          <v:shape id="_x0000_i1031" type="#_x0000_t75" style="width:20.25pt;height:18pt" o:ole="">
            <v:imagedata r:id="rId6" o:title=""/>
          </v:shape>
          <w:control r:id="rId7" w:name="DefaultOcxName1" w:shapeid="_x0000_i1031"/>
        </w:object>
      </w:r>
      <w:r>
        <w:rPr>
          <w:rStyle w:val="optionoptiontextyvnhb"/>
        </w:rPr>
        <w:t xml:space="preserve">Internet Client Message Protocol </w:t>
      </w:r>
      <w:r>
        <w:object w:dxaOrig="1440" w:dyaOrig="1440">
          <v:shape id="_x0000_i1030" type="#_x0000_t75" style="width:20.25pt;height:18pt" o:ole="">
            <v:imagedata r:id="rId6" o:title=""/>
          </v:shape>
          <w:control r:id="rId8" w:name="DefaultOcxName2" w:shapeid="_x0000_i1030"/>
        </w:object>
      </w:r>
      <w:r>
        <w:rPr>
          <w:rStyle w:val="optionoptiontextyvnhb"/>
        </w:rPr>
        <w:t xml:space="preserve">Interactive Control Message Protocol </w:t>
      </w:r>
      <w:r>
        <w:object w:dxaOrig="1440" w:dyaOrig="1440">
          <v:shape id="_x0000_i1029" type="#_x0000_t75" style="width:20.25pt;height:18pt" o:ole="">
            <v:imagedata r:id="rId6" o:title=""/>
          </v:shape>
          <w:control r:id="rId9" w:name="DefaultOcxName3" w:shapeid="_x0000_i1029"/>
        </w:object>
      </w:r>
      <w:r>
        <w:rPr>
          <w:rStyle w:val="optionoptiontextyvnhb"/>
        </w:rPr>
        <w:t>Internet Control Mail Protocol</w:t>
      </w: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questiontitle1a3rk"/>
        </w:rPr>
      </w:pPr>
      <w:r>
        <w:rPr>
          <w:rStyle w:val="questiontitle1a3rk"/>
        </w:rPr>
        <w:t xml:space="preserve">One of Google's public DNS servers is 8.8.8.8. The other one is ______. </w:t>
      </w:r>
    </w:p>
    <w:p w:rsidR="00DA6799" w:rsidRDefault="00DA6799">
      <w:pPr>
        <w:rPr>
          <w:rStyle w:val="optionoptiontextyvnhb"/>
        </w:rPr>
      </w:pPr>
      <w:r>
        <w:object w:dxaOrig="1440" w:dyaOrig="1440">
          <v:shape id="_x0000_i1039" type="#_x0000_t75" style="width:20.25pt;height:18pt" o:ole="">
            <v:imagedata r:id="rId6" o:title=""/>
          </v:shape>
          <w:control r:id="rId10" w:name="DefaultOcxName4" w:shapeid="_x0000_i1039"/>
        </w:object>
      </w:r>
      <w:r>
        <w:rPr>
          <w:rStyle w:val="optionoptiontextyvnhb"/>
        </w:rPr>
        <w:t xml:space="preserve">0.0.0.0 </w:t>
      </w:r>
      <w:r>
        <w:object w:dxaOrig="1440" w:dyaOrig="1440">
          <v:shape id="_x0000_i1038" type="#_x0000_t75" style="width:20.25pt;height:18pt" o:ole="">
            <v:imagedata r:id="rId6" o:title=""/>
          </v:shape>
          <w:control r:id="rId11" w:name="DefaultOcxName11" w:shapeid="_x0000_i1038"/>
        </w:object>
      </w:r>
      <w:r>
        <w:rPr>
          <w:rStyle w:val="optionoptiontextyvnhb"/>
        </w:rPr>
        <w:t xml:space="preserve">255.255.255.255 </w:t>
      </w:r>
      <w:r>
        <w:object w:dxaOrig="1440" w:dyaOrig="1440">
          <v:shape id="_x0000_i1040" type="#_x0000_t75" style="width:20.25pt;height:18pt" o:ole="">
            <v:imagedata r:id="rId4" o:title=""/>
          </v:shape>
          <w:control r:id="rId12" w:name="DefaultOcxName21" w:shapeid="_x0000_i1040"/>
        </w:object>
      </w:r>
      <w:r>
        <w:rPr>
          <w:rStyle w:val="optionoptiontextyvnhb"/>
        </w:rPr>
        <w:t>8.8.4.4</w:t>
      </w: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questiontitle1a3rk"/>
        </w:rPr>
      </w:pPr>
      <w:r>
        <w:rPr>
          <w:rStyle w:val="questiontitle1a3rk"/>
        </w:rPr>
        <w:t>With virtualization, a single physical machine, called a host, can run many individual virtual instances, called ______.</w:t>
      </w:r>
    </w:p>
    <w:p w:rsidR="00DA6799" w:rsidRDefault="00DA6799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48" type="#_x0000_t75" style="width:20.25pt;height:18pt" o:ole="">
            <v:imagedata r:id="rId6" o:title=""/>
          </v:shape>
          <w:control r:id="rId13" w:name="DefaultOcxName5" w:shapeid="_x0000_i1048"/>
        </w:object>
      </w:r>
      <w:r>
        <w:rPr>
          <w:rStyle w:val="optionoptiontextyvnhb"/>
        </w:rPr>
        <w:t xml:space="preserve">clients </w:t>
      </w:r>
      <w:r>
        <w:object w:dxaOrig="1440" w:dyaOrig="1440">
          <v:shape id="_x0000_i1049" type="#_x0000_t75" style="width:20.25pt;height:18pt" o:ole="">
            <v:imagedata r:id="rId4" o:title=""/>
          </v:shape>
          <w:control r:id="rId14" w:name="DefaultOcxName12" w:shapeid="_x0000_i1049"/>
        </w:object>
      </w:r>
      <w:r>
        <w:rPr>
          <w:rStyle w:val="optionoptiontextyvnhb"/>
        </w:rPr>
        <w:t xml:space="preserve">guests </w:t>
      </w:r>
      <w:r>
        <w:object w:dxaOrig="1440" w:dyaOrig="1440">
          <v:shape id="_x0000_i1046" type="#_x0000_t75" style="width:20.25pt;height:18pt" o:ole="">
            <v:imagedata r:id="rId6" o:title=""/>
          </v:shape>
          <w:control r:id="rId15" w:name="DefaultOcxName22" w:shapeid="_x0000_i1046"/>
        </w:object>
      </w:r>
      <w:r>
        <w:rPr>
          <w:rStyle w:val="optionoptiontextyvnhb"/>
        </w:rPr>
        <w:t xml:space="preserve">servers </w:t>
      </w:r>
      <w:r>
        <w:object w:dxaOrig="1440" w:dyaOrig="1440">
          <v:shape id="_x0000_i1045" type="#_x0000_t75" style="width:20.25pt;height:18pt" o:ole="">
            <v:imagedata r:id="rId6" o:title=""/>
          </v:shape>
          <w:control r:id="rId16" w:name="DefaultOcxName31" w:shapeid="_x0000_i1045"/>
        </w:object>
      </w:r>
      <w:r>
        <w:rPr>
          <w:rStyle w:val="optionoptiontextyvnhb"/>
        </w:rPr>
        <w:t>clouds</w:t>
      </w: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questiontitle1a3rk"/>
        </w:rPr>
      </w:pPr>
      <w:r>
        <w:rPr>
          <w:rStyle w:val="questiontitle1a3rk"/>
        </w:rPr>
        <w:t xml:space="preserve">PaaS stands for ______. </w:t>
      </w:r>
    </w:p>
    <w:p w:rsidR="00DA6799" w:rsidRDefault="00DA6799">
      <w:pPr>
        <w:rPr>
          <w:rStyle w:val="optionoptiontextyvnhb"/>
        </w:rPr>
      </w:pPr>
      <w:r>
        <w:object w:dxaOrig="1440" w:dyaOrig="1440">
          <v:shape id="_x0000_i1058" type="#_x0000_t75" style="width:20.25pt;height:18pt" o:ole="">
            <v:imagedata r:id="rId4" o:title=""/>
          </v:shape>
          <w:control r:id="rId17" w:name="DefaultOcxName6" w:shapeid="_x0000_i1058"/>
        </w:object>
      </w:r>
      <w:r>
        <w:rPr>
          <w:rStyle w:val="optionoptiontextyvnhb"/>
        </w:rPr>
        <w:t xml:space="preserve">Platform as a Service </w:t>
      </w:r>
      <w:r>
        <w:object w:dxaOrig="1440" w:dyaOrig="1440">
          <v:shape id="_x0000_i1056" type="#_x0000_t75" style="width:20.25pt;height:18pt" o:ole="">
            <v:imagedata r:id="rId6" o:title=""/>
          </v:shape>
          <w:control r:id="rId18" w:name="DefaultOcxName13" w:shapeid="_x0000_i1056"/>
        </w:object>
      </w:r>
      <w:r>
        <w:rPr>
          <w:rStyle w:val="optionoptiontextyvnhb"/>
        </w:rPr>
        <w:t xml:space="preserve">Packets as a Service </w:t>
      </w:r>
      <w:r>
        <w:object w:dxaOrig="1440" w:dyaOrig="1440">
          <v:shape id="_x0000_i1055" type="#_x0000_t75" style="width:20.25pt;height:18pt" o:ole="">
            <v:imagedata r:id="rId6" o:title=""/>
          </v:shape>
          <w:control r:id="rId19" w:name="DefaultOcxName23" w:shapeid="_x0000_i1055"/>
        </w:object>
      </w:r>
      <w:r>
        <w:rPr>
          <w:rStyle w:val="optionoptiontextyvnhb"/>
        </w:rPr>
        <w:t xml:space="preserve">Preamble as a Service </w:t>
      </w:r>
      <w:r>
        <w:object w:dxaOrig="1440" w:dyaOrig="1440">
          <v:shape id="_x0000_i1054" type="#_x0000_t75" style="width:20.25pt;height:18pt" o:ole="">
            <v:imagedata r:id="rId6" o:title=""/>
          </v:shape>
          <w:control r:id="rId20" w:name="DefaultOcxName32" w:shapeid="_x0000_i1054"/>
        </w:object>
      </w:r>
      <w:r>
        <w:rPr>
          <w:rStyle w:val="optionoptiontextyvnhb"/>
        </w:rPr>
        <w:t>Platform as a Schedule</w:t>
      </w: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questiontitle1a3rk"/>
        </w:rPr>
      </w:pPr>
      <w:r>
        <w:rPr>
          <w:rStyle w:val="questiontitle1a3rk"/>
        </w:rPr>
        <w:t xml:space="preserve">The equivalent of the TTL field in an IPv4 header is known as the ______ field in an IPv6 header. </w:t>
      </w:r>
    </w:p>
    <w:p w:rsidR="00DA6799" w:rsidRDefault="00DA6799">
      <w:pPr>
        <w:rPr>
          <w:rStyle w:val="optionoptiontextyvnhb"/>
        </w:rPr>
      </w:pPr>
      <w:r>
        <w:object w:dxaOrig="1440" w:dyaOrig="1440">
          <v:shape id="_x0000_i1067" type="#_x0000_t75" style="width:20.25pt;height:18pt" o:ole="">
            <v:imagedata r:id="rId4" o:title=""/>
          </v:shape>
          <w:control r:id="rId21" w:name="DefaultOcxName7" w:shapeid="_x0000_i1067"/>
        </w:object>
      </w:r>
      <w:r>
        <w:rPr>
          <w:rStyle w:val="optionoptiontextyvnhb"/>
        </w:rPr>
        <w:t xml:space="preserve">hop limit </w:t>
      </w:r>
      <w:r>
        <w:object w:dxaOrig="1440" w:dyaOrig="1440">
          <v:shape id="_x0000_i1065" type="#_x0000_t75" style="width:20.25pt;height:18pt" o:ole="">
            <v:imagedata r:id="rId6" o:title=""/>
          </v:shape>
          <w:control r:id="rId22" w:name="DefaultOcxName14" w:shapeid="_x0000_i1065"/>
        </w:object>
      </w:r>
      <w:r>
        <w:rPr>
          <w:rStyle w:val="optionoptiontextyvnhb"/>
        </w:rPr>
        <w:t xml:space="preserve">traffic class </w:t>
      </w:r>
      <w:r>
        <w:object w:dxaOrig="1440" w:dyaOrig="1440">
          <v:shape id="_x0000_i1064" type="#_x0000_t75" style="width:20.25pt;height:18pt" o:ole="">
            <v:imagedata r:id="rId6" o:title=""/>
          </v:shape>
          <w:control r:id="rId23" w:name="DefaultOcxName24" w:shapeid="_x0000_i1064"/>
        </w:object>
      </w:r>
      <w:r>
        <w:rPr>
          <w:rStyle w:val="optionoptiontextyvnhb"/>
        </w:rPr>
        <w:t xml:space="preserve">next header </w:t>
      </w:r>
      <w:r>
        <w:object w:dxaOrig="1440" w:dyaOrig="1440">
          <v:shape id="_x0000_i1063" type="#_x0000_t75" style="width:20.25pt;height:18pt" o:ole="">
            <v:imagedata r:id="rId6" o:title=""/>
          </v:shape>
          <w:control r:id="rId24" w:name="DefaultOcxName33" w:shapeid="_x0000_i1063"/>
        </w:object>
      </w:r>
      <w:r>
        <w:rPr>
          <w:rStyle w:val="optionoptiontextyvnhb"/>
        </w:rPr>
        <w:t>flow label</w:t>
      </w:r>
    </w:p>
    <w:p w:rsidR="00DA6799" w:rsidRDefault="00DA6799">
      <w:pPr>
        <w:rPr>
          <w:rStyle w:val="optionoptiontextyvnhb"/>
        </w:rPr>
      </w:pPr>
    </w:p>
    <w:p w:rsidR="00DA6799" w:rsidRDefault="00DA6799">
      <w:pPr>
        <w:rPr>
          <w:rStyle w:val="optionoptiontextyvnhb"/>
        </w:rPr>
      </w:pPr>
    </w:p>
    <w:p w:rsid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Cyclical Redundancy Check (CRC) is an example of what type of built-in protocol mechanism? Check all that apply.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20.25pt;height:18pt" o:ole="">
            <v:imagedata r:id="rId25" o:title=""/>
          </v:shape>
          <w:control r:id="rId26" w:name="DefaultOcxName8" w:shapeid="_x0000_i1080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Error recovery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A6799" w:rsidRPr="00DA6799" w:rsidRDefault="00DA6799" w:rsidP="00DA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Right on! If a CRC value doesn't match, it is discarded. The transport layer will decide if the data needs to be resent.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25pt;height:18pt" o:ole="">
            <v:imagedata r:id="rId25" o:title=""/>
          </v:shape>
          <w:control r:id="rId27" w:name="DefaultOcxName15" w:shapeid="_x0000_i1081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Error detection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A6799" w:rsidRPr="00DA6799" w:rsidRDefault="00DA6799" w:rsidP="00DA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You got it! If a CRC value doesn't match, it is discarded. The transport layer will decide if the data needs to be resent.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20.25pt;height:18pt" o:ole="">
            <v:imagedata r:id="rId28" o:title=""/>
          </v:shape>
          <w:control r:id="rId29" w:name="DefaultOcxName25" w:shapeid="_x0000_i1077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Time To Live (TTL) expiration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25pt;height:18pt" o:ole="">
            <v:imagedata r:id="rId28" o:title=""/>
          </v:shape>
          <w:control r:id="rId30" w:name="DefaultOcxName34" w:shapeid="_x0000_i1076"/>
        </w:object>
      </w: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>Misconfiguration error</w:t>
      </w: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Style w:val="questiontitle1a3rk"/>
        </w:rPr>
      </w:pPr>
      <w:r>
        <w:rPr>
          <w:rStyle w:val="questiontitle1a3rk"/>
        </w:rPr>
        <w:t>Most public Domain Name Servers (DNS) are available globally through which technology?</w:t>
      </w:r>
    </w:p>
    <w:p w:rsidR="00DA6799" w:rsidRDefault="00DA6799" w:rsidP="00DA6799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90" type="#_x0000_t75" style="width:20.25pt;height:18pt" o:ole="">
            <v:imagedata r:id="rId4" o:title=""/>
          </v:shape>
          <w:control r:id="rId31" w:name="DefaultOcxName9" w:shapeid="_x0000_i1090"/>
        </w:object>
      </w:r>
      <w:r>
        <w:rPr>
          <w:rStyle w:val="optionoptiontextyvnhb"/>
        </w:rPr>
        <w:t xml:space="preserve">Anycast </w:t>
      </w:r>
      <w:r>
        <w:object w:dxaOrig="1440" w:dyaOrig="1440">
          <v:shape id="_x0000_i1088" type="#_x0000_t75" style="width:20.25pt;height:18pt" o:ole="">
            <v:imagedata r:id="rId6" o:title=""/>
          </v:shape>
          <w:control r:id="rId32" w:name="DefaultOcxName16" w:shapeid="_x0000_i1088"/>
        </w:object>
      </w:r>
      <w:r>
        <w:rPr>
          <w:rStyle w:val="optionoptiontextyvnhb"/>
        </w:rPr>
        <w:t xml:space="preserve">Echo request </w:t>
      </w:r>
      <w:r>
        <w:object w:dxaOrig="1440" w:dyaOrig="1440">
          <v:shape id="_x0000_i1087" type="#_x0000_t75" style="width:20.25pt;height:18pt" o:ole="">
            <v:imagedata r:id="rId6" o:title=""/>
          </v:shape>
          <w:control r:id="rId33" w:name="DefaultOcxName26" w:shapeid="_x0000_i1087"/>
        </w:object>
      </w:r>
      <w:r>
        <w:rPr>
          <w:rStyle w:val="optionoptiontextyvnhb"/>
        </w:rPr>
        <w:t xml:space="preserve">Time To Live (TTL) field </w:t>
      </w:r>
      <w:r>
        <w:object w:dxaOrig="1440" w:dyaOrig="1440">
          <v:shape id="_x0000_i1086" type="#_x0000_t75" style="width:20.25pt;height:18pt" o:ole="">
            <v:imagedata r:id="rId6" o:title=""/>
          </v:shape>
          <w:control r:id="rId34" w:name="DefaultOcxName35" w:shapeid="_x0000_i1086"/>
        </w:object>
      </w:r>
      <w:r>
        <w:rPr>
          <w:rStyle w:val="optionoptiontextyvnhb"/>
        </w:rPr>
        <w:t>Hosts file</w:t>
      </w: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questiontitle1a3rk"/>
        </w:rPr>
      </w:pPr>
      <w:r>
        <w:rPr>
          <w:rStyle w:val="questiontitle1a3rk"/>
        </w:rPr>
        <w:t>Which option is NOT provided with cloud storage?</w:t>
      </w:r>
    </w:p>
    <w:p w:rsidR="00DA6799" w:rsidRDefault="00DA6799" w:rsidP="00DA6799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99" type="#_x0000_t75" style="width:20.25pt;height:18pt" o:ole="">
            <v:imagedata r:id="rId4" o:title=""/>
          </v:shape>
          <w:control r:id="rId35" w:name="DefaultOcxName10" w:shapeid="_x0000_i1099"/>
        </w:object>
      </w:r>
      <w:r>
        <w:rPr>
          <w:rStyle w:val="optionoptiontextyvnhb"/>
        </w:rPr>
        <w:t xml:space="preserve">Physical hardware </w:t>
      </w:r>
      <w:r>
        <w:object w:dxaOrig="1440" w:dyaOrig="1440">
          <v:shape id="_x0000_i1097" type="#_x0000_t75" style="width:20.25pt;height:18pt" o:ole="">
            <v:imagedata r:id="rId6" o:title=""/>
          </v:shape>
          <w:control r:id="rId36" w:name="DefaultOcxName17" w:shapeid="_x0000_i1097"/>
        </w:object>
      </w:r>
      <w:r>
        <w:rPr>
          <w:rStyle w:val="optionoptiontextyvnhb"/>
        </w:rPr>
        <w:t xml:space="preserve">Security </w:t>
      </w:r>
      <w:r>
        <w:object w:dxaOrig="1440" w:dyaOrig="1440">
          <v:shape id="_x0000_i1096" type="#_x0000_t75" style="width:20.25pt;height:18pt" o:ole="">
            <v:imagedata r:id="rId6" o:title=""/>
          </v:shape>
          <w:control r:id="rId37" w:name="DefaultOcxName27" w:shapeid="_x0000_i1096"/>
        </w:object>
      </w:r>
      <w:r>
        <w:rPr>
          <w:rStyle w:val="optionoptiontextyvnhb"/>
        </w:rPr>
        <w:t xml:space="preserve">Accessibility </w:t>
      </w:r>
      <w:r>
        <w:object w:dxaOrig="1440" w:dyaOrig="1440">
          <v:shape id="_x0000_i1095" type="#_x0000_t75" style="width:20.25pt;height:18pt" o:ole="">
            <v:imagedata r:id="rId6" o:title=""/>
          </v:shape>
          <w:control r:id="rId38" w:name="DefaultOcxName36" w:shapeid="_x0000_i1095"/>
        </w:object>
      </w:r>
      <w:r>
        <w:rPr>
          <w:rStyle w:val="optionoptiontextyvnhb"/>
        </w:rPr>
        <w:t>Availability</w:t>
      </w: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  <w:r>
        <w:rPr>
          <w:rStyle w:val="questiontitle1a3rk"/>
        </w:rPr>
        <w:t xml:space="preserve">How many zeros are found at the beginning of an Internet Protocol (IP) v6 address that correlate to a v4 address? </w:t>
      </w:r>
      <w:r>
        <w:object w:dxaOrig="1440" w:dyaOrig="1440">
          <v:shape id="_x0000_i1107" type="#_x0000_t75" style="width:20.25pt;height:18pt" o:ole="">
            <v:imagedata r:id="rId6" o:title=""/>
          </v:shape>
          <w:control r:id="rId39" w:name="DefaultOcxName19" w:shapeid="_x0000_i1107"/>
        </w:object>
      </w:r>
      <w:r>
        <w:rPr>
          <w:rStyle w:val="optionoptiontextyvnhb"/>
        </w:rPr>
        <w:t xml:space="preserve">40 </w:t>
      </w:r>
      <w:r>
        <w:object w:dxaOrig="1440" w:dyaOrig="1440">
          <v:shape id="_x0000_i1106" type="#_x0000_t75" style="width:20.25pt;height:18pt" o:ole="">
            <v:imagedata r:id="rId6" o:title=""/>
          </v:shape>
          <w:control r:id="rId40" w:name="DefaultOcxName18" w:shapeid="_x0000_i1106"/>
        </w:object>
      </w:r>
      <w:r>
        <w:rPr>
          <w:rStyle w:val="optionoptiontextyvnhb"/>
        </w:rPr>
        <w:t xml:space="preserve">128 </w:t>
      </w:r>
      <w:r>
        <w:object w:dxaOrig="1440" w:dyaOrig="1440">
          <v:shape id="_x0000_i1105" type="#_x0000_t75" style="width:20.25pt;height:18pt" o:ole="">
            <v:imagedata r:id="rId6" o:title=""/>
          </v:shape>
          <w:control r:id="rId41" w:name="DefaultOcxName28" w:shapeid="_x0000_i1105"/>
        </w:object>
      </w:r>
      <w:r>
        <w:rPr>
          <w:rStyle w:val="optionoptiontextyvnhb"/>
        </w:rPr>
        <w:t xml:space="preserve">32 </w:t>
      </w:r>
      <w:r>
        <w:object w:dxaOrig="1440" w:dyaOrig="1440">
          <v:shape id="_x0000_i1108" type="#_x0000_t75" style="width:20.25pt;height:18pt" o:ole="">
            <v:imagedata r:id="rId4" o:title=""/>
          </v:shape>
          <w:control r:id="rId42" w:name="DefaultOcxName37" w:shapeid="_x0000_i1108"/>
        </w:object>
      </w:r>
      <w:r>
        <w:rPr>
          <w:rStyle w:val="optionoptiontextyvnhb"/>
        </w:rPr>
        <w:t>80</w:t>
      </w: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  <w:r>
        <w:rPr>
          <w:rStyle w:val="questiontitle1a3rk"/>
        </w:rPr>
        <w:t xml:space="preserve">During a traceroute, which action does a router perform to the value in the Time To Live (TTL) field? </w:t>
      </w:r>
      <w:r>
        <w:object w:dxaOrig="1440" w:dyaOrig="1440">
          <v:shape id="_x0000_i1116" type="#_x0000_t75" style="width:20.25pt;height:18pt" o:ole="">
            <v:imagedata r:id="rId6" o:title=""/>
          </v:shape>
          <w:control r:id="rId43" w:name="DefaultOcxName20" w:shapeid="_x0000_i1116"/>
        </w:object>
      </w:r>
      <w:r>
        <w:rPr>
          <w:rStyle w:val="optionoptiontextyvnhb"/>
        </w:rPr>
        <w:t xml:space="preserve">Division </w:t>
      </w:r>
      <w:r>
        <w:object w:dxaOrig="1440" w:dyaOrig="1440">
          <v:shape id="_x0000_i1115" type="#_x0000_t75" style="width:20.25pt;height:18pt" o:ole="">
            <v:imagedata r:id="rId6" o:title=""/>
          </v:shape>
          <w:control r:id="rId44" w:name="DefaultOcxName110" w:shapeid="_x0000_i1115"/>
        </w:object>
      </w:r>
      <w:r>
        <w:rPr>
          <w:rStyle w:val="optionoptiontextyvnhb"/>
        </w:rPr>
        <w:t xml:space="preserve">Multiplication </w:t>
      </w:r>
      <w:r>
        <w:object w:dxaOrig="1440" w:dyaOrig="1440">
          <v:shape id="_x0000_i1117" type="#_x0000_t75" style="width:20.25pt;height:18pt" o:ole="">
            <v:imagedata r:id="rId4" o:title=""/>
          </v:shape>
          <w:control r:id="rId45" w:name="DefaultOcxName29" w:shapeid="_x0000_i1117"/>
        </w:object>
      </w:r>
      <w:r>
        <w:rPr>
          <w:rStyle w:val="optionoptiontextyvnhb"/>
        </w:rPr>
        <w:t xml:space="preserve">Subtraction </w:t>
      </w:r>
      <w:r>
        <w:object w:dxaOrig="1440" w:dyaOrig="1440">
          <v:shape id="_x0000_i1113" type="#_x0000_t75" style="width:20.25pt;height:18pt" o:ole="">
            <v:imagedata r:id="rId6" o:title=""/>
          </v:shape>
          <w:control r:id="rId46" w:name="DefaultOcxName38" w:shapeid="_x0000_i1113"/>
        </w:object>
      </w:r>
      <w:r>
        <w:rPr>
          <w:rStyle w:val="optionoptiontextyvnhb"/>
        </w:rPr>
        <w:t>Addition</w:t>
      </w:r>
    </w:p>
    <w:p w:rsidR="00DA6799" w:rsidRDefault="00DA6799" w:rsidP="00DA6799"/>
    <w:p w:rsidR="00DA6799" w:rsidRDefault="00DA6799" w:rsidP="00DA6799"/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Which addresses represent valid local loopback addresses? Check all that apply.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20.25pt;height:18pt" o:ole="">
            <v:imagedata r:id="rId28" o:title=""/>
          </v:shape>
          <w:control r:id="rId47" w:name="DefaultOcxName30" w:shapeid="_x0000_i1129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255.255.255.255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25pt;height:18pt" o:ole="">
            <v:imagedata r:id="rId28" o:title=""/>
          </v:shape>
          <w:control r:id="rId48" w:name="DefaultOcxName111" w:shapeid="_x0000_i1128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::1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0.25pt;height:18pt" o:ole="">
            <v:imagedata r:id="rId28" o:title=""/>
          </v:shape>
          <w:control r:id="rId49" w:name="DefaultOcxName210" w:shapeid="_x0000_i1127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::0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20.25pt;height:18pt" o:ole="">
            <v:imagedata r:id="rId25" o:title=""/>
          </v:shape>
          <w:control r:id="rId50" w:name="DefaultOcxName39" w:shapeid="_x0000_i1130"/>
        </w:object>
      </w: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>127.0.0.1</w:t>
      </w: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Style w:val="questiontitle1a3rk"/>
        </w:rPr>
      </w:pPr>
      <w:r>
        <w:rPr>
          <w:rStyle w:val="questiontitle1a3rk"/>
        </w:rPr>
        <w:t>Internet Protocol (IP) v6 addresses are written out in which format?</w:t>
      </w:r>
    </w:p>
    <w:p w:rsidR="00DA6799" w:rsidRDefault="00DA6799" w:rsidP="00DA6799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39" type="#_x0000_t75" style="width:20.25pt;height:18pt" o:ole="">
            <v:imagedata r:id="rId4" o:title=""/>
          </v:shape>
          <w:control r:id="rId51" w:name="DefaultOcxName40" w:shapeid="_x0000_i1139"/>
        </w:object>
      </w:r>
      <w:r>
        <w:rPr>
          <w:rStyle w:val="optionoptiontextyvnhb"/>
        </w:rPr>
        <w:t xml:space="preserve">8 groups of 16 bits </w:t>
      </w:r>
      <w:r>
        <w:object w:dxaOrig="1440" w:dyaOrig="1440">
          <v:shape id="_x0000_i1137" type="#_x0000_t75" style="width:20.25pt;height:18pt" o:ole="">
            <v:imagedata r:id="rId6" o:title=""/>
          </v:shape>
          <w:control r:id="rId52" w:name="DefaultOcxName112" w:shapeid="_x0000_i1137"/>
        </w:object>
      </w:r>
      <w:r>
        <w:rPr>
          <w:rStyle w:val="optionoptiontextyvnhb"/>
        </w:rPr>
        <w:t xml:space="preserve">8 groups of 12 bits </w:t>
      </w:r>
      <w:r>
        <w:object w:dxaOrig="1440" w:dyaOrig="1440">
          <v:shape id="_x0000_i1136" type="#_x0000_t75" style="width:20.25pt;height:18pt" o:ole="">
            <v:imagedata r:id="rId6" o:title=""/>
          </v:shape>
          <w:control r:id="rId53" w:name="DefaultOcxName211" w:shapeid="_x0000_i1136"/>
        </w:object>
      </w:r>
      <w:r>
        <w:rPr>
          <w:rStyle w:val="optionoptiontextyvnhb"/>
        </w:rPr>
        <w:t xml:space="preserve">4 groups of 16 bits </w:t>
      </w:r>
      <w:r>
        <w:object w:dxaOrig="1440" w:dyaOrig="1440">
          <v:shape id="_x0000_i1135" type="#_x0000_t75" style="width:20.25pt;height:18pt" o:ole="">
            <v:imagedata r:id="rId6" o:title=""/>
          </v:shape>
          <w:control r:id="rId54" w:name="DefaultOcxName310" w:shapeid="_x0000_i1135"/>
        </w:object>
      </w:r>
      <w:r>
        <w:rPr>
          <w:rStyle w:val="optionoptiontextyvnhb"/>
        </w:rPr>
        <w:t>6 groups of 32 bits</w:t>
      </w: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</w:p>
    <w:p w:rsidR="00DA6799" w:rsidRDefault="00DA6799" w:rsidP="00DA6799">
      <w:pPr>
        <w:rPr>
          <w:rStyle w:val="optionoptiontextyvnhb"/>
        </w:rPr>
      </w:pP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For Internet Protocol (IP) v6 traffic to travel on an IP v4 network, which two technologies are used? Check all that apply.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20.25pt;height:18pt" o:ole="">
            <v:imagedata r:id="rId28" o:title=""/>
          </v:shape>
          <w:control r:id="rId55" w:name="DefaultOcxName41" w:shapeid="_x0000_i1151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Datagrams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A6799" w:rsidRPr="00DA6799" w:rsidRDefault="00DA6799" w:rsidP="00DA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Woohoo! IPv6 tunnel servers take incoming IPv6 traffic and encapsulate it within traditional IPv4 datagrams.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8pt" o:ole="">
            <v:imagedata r:id="rId25" o:title=""/>
          </v:shape>
          <w:control r:id="rId56" w:name="DefaultOcxName113" w:shapeid="_x0000_i1152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IPv6 tunnels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A6799" w:rsidRPr="00DA6799" w:rsidRDefault="00DA6799" w:rsidP="00DA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Awesome! An IPv6 tunnel is used to encapsulate data between IPv6 tunnel servers.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25pt;height:18pt" o:ole="">
            <v:imagedata r:id="rId25" o:title=""/>
          </v:shape>
          <w:control r:id="rId57" w:name="DefaultOcxName212" w:shapeid="_x0000_i1153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IPv4 Tunnels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20.25pt;height:18pt" o:ole="">
            <v:imagedata r:id="rId28" o:title=""/>
          </v:shape>
          <w:control r:id="rId58" w:name="DefaultOcxName311" w:shapeid="_x0000_i1148"/>
        </w:object>
      </w: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>Packets</w:t>
      </w: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Default="00DA6799" w:rsidP="00DA6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When shortening an Internet Protocol (IP) v6 address, which two rules are used? Check all that apply.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0.25pt;height:18pt" o:ole="">
            <v:imagedata r:id="rId25" o:title=""/>
          </v:shape>
          <w:control r:id="rId59" w:name="DefaultOcxName42" w:shapeid="_x0000_i1166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Replace groups of zeros with colons.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A6799" w:rsidRPr="00DA6799" w:rsidRDefault="00DA6799" w:rsidP="00DA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Woohoo! Any number of consecutive groups composed of just zeroes can be replaced with two colons. </w:t>
      </w:r>
    </w:p>
    <w:bookmarkStart w:id="0" w:name="_GoBack"/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20.25pt;height:18pt" o:ole="">
            <v:imagedata r:id="rId25" o:title=""/>
          </v:shape>
          <w:control r:id="rId60" w:name="DefaultOcxName114" w:shapeid="_x0000_i1167"/>
        </w:object>
      </w:r>
      <w:bookmarkEnd w:id="0"/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Removing all leading zeros.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DA6799" w:rsidRPr="00DA6799" w:rsidRDefault="00DA6799" w:rsidP="00DA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Nice job! When shortening an IPv6 address, you can remove any leading zeros from a group.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25pt;height:18pt" o:ole="">
            <v:imagedata r:id="rId28" o:title=""/>
          </v:shape>
          <w:control r:id="rId61" w:name="DefaultOcxName213" w:shapeid="_x0000_i1163"/>
        </w:objec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t xml:space="preserve">Replace groups of ones with semicolons. </w:t>
      </w:r>
    </w:p>
    <w:p w:rsidR="00DA6799" w:rsidRPr="00DA6799" w:rsidRDefault="00DA6799" w:rsidP="00DA6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25pt;height:18pt" o:ole="">
            <v:imagedata r:id="rId28" o:title=""/>
          </v:shape>
          <w:control r:id="rId62" w:name="DefaultOcxName312" w:shapeid="_x0000_i1162"/>
        </w:object>
      </w:r>
    </w:p>
    <w:p w:rsidR="00DA6799" w:rsidRDefault="00DA6799" w:rsidP="00DA6799">
      <w:r w:rsidRPr="00DA6799">
        <w:rPr>
          <w:rFonts w:ascii="Times New Roman" w:eastAsia="Times New Roman" w:hAnsi="Times New Roman" w:cs="Times New Roman"/>
          <w:sz w:val="24"/>
          <w:szCs w:val="24"/>
        </w:rPr>
        <w:t>Removing all leading ones.</w:t>
      </w:r>
    </w:p>
    <w:sectPr w:rsidR="00DA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B3"/>
    <w:rsid w:val="003924B3"/>
    <w:rsid w:val="00DA6799"/>
    <w:rsid w:val="00F7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1F371-6903-40DD-8239-CDDE842A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itle1a3rk">
    <w:name w:val="question_title_1a3rk"/>
    <w:basedOn w:val="DefaultParagraphFont"/>
    <w:rsid w:val="00DA6799"/>
  </w:style>
  <w:style w:type="character" w:customStyle="1" w:styleId="optionoptiontextyvnhb">
    <w:name w:val="option_optiontext_yvnhb"/>
    <w:basedOn w:val="DefaultParagraphFont"/>
    <w:rsid w:val="00DA67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67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67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67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6799"/>
    <w:rPr>
      <w:rFonts w:ascii="Arial" w:hAnsi="Arial" w:cs="Arial"/>
      <w:vanish/>
      <w:sz w:val="16"/>
      <w:szCs w:val="16"/>
    </w:rPr>
  </w:style>
  <w:style w:type="paragraph" w:customStyle="1" w:styleId="feedbacksmessageedio">
    <w:name w:val="feedbacks_message_ed_io"/>
    <w:basedOn w:val="Normal"/>
    <w:rsid w:val="00DA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0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9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3.wmf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image" Target="media/image4.wmf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BHARDWAJ</dc:creator>
  <cp:keywords/>
  <dc:description/>
  <cp:lastModifiedBy>UTSAV BHARDWAJ</cp:lastModifiedBy>
  <cp:revision>2</cp:revision>
  <dcterms:created xsi:type="dcterms:W3CDTF">2020-07-18T17:56:00Z</dcterms:created>
  <dcterms:modified xsi:type="dcterms:W3CDTF">2020-07-18T18:03:00Z</dcterms:modified>
</cp:coreProperties>
</file>