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3972" w:rsidRDefault="007B3B5A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IoT and ML-Based Real-Time Predictive Quality </w:t>
      </w:r>
    </w:p>
    <w:p w14:paraId="00000002" w14:textId="77777777" w:rsidR="00573972" w:rsidRDefault="007B3B5A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Assurance Framework for Pharmaceutical Supply </w:t>
      </w:r>
    </w:p>
    <w:p w14:paraId="00000003" w14:textId="77777777" w:rsidR="00573972" w:rsidRDefault="00573972">
      <w:pPr>
        <w:rPr>
          <w:sz w:val="18"/>
          <w:szCs w:val="18"/>
        </w:rPr>
      </w:pPr>
    </w:p>
    <w:p w14:paraId="00000004" w14:textId="77777777" w:rsidR="00573972" w:rsidRDefault="007B3B5A">
      <w:pPr>
        <w:rPr>
          <w:sz w:val="18"/>
          <w:szCs w:val="18"/>
        </w:rPr>
      </w:pPr>
      <w:r>
        <w:rPr>
          <w:sz w:val="18"/>
          <w:szCs w:val="18"/>
        </w:rPr>
        <w:t>Vanshika (2330662), Vaishnavee (2330661), Utsav (2330660),Abrar(2420626)</w:t>
      </w:r>
    </w:p>
    <w:p w14:paraId="00000005" w14:textId="77777777" w:rsidR="00573972" w:rsidRDefault="007B3B5A">
      <w:pPr>
        <w:rPr>
          <w:sz w:val="18"/>
          <w:szCs w:val="18"/>
        </w:rPr>
      </w:pPr>
      <w:r>
        <w:rPr>
          <w:sz w:val="18"/>
          <w:szCs w:val="18"/>
        </w:rPr>
        <w:t xml:space="preserve">Department of Artificial Intelligence and Machine Learning </w:t>
      </w:r>
    </w:p>
    <w:p w14:paraId="00000006" w14:textId="77777777" w:rsidR="00573972" w:rsidRDefault="007B3B5A">
      <w:pPr>
        <w:rPr>
          <w:sz w:val="18"/>
          <w:szCs w:val="18"/>
        </w:rPr>
      </w:pPr>
      <w:r>
        <w:rPr>
          <w:sz w:val="18"/>
          <w:szCs w:val="18"/>
        </w:rPr>
        <w:t xml:space="preserve">Chandigarh Engineering College, Jhanjeri Mohali - 140307 </w:t>
      </w:r>
    </w:p>
    <w:p w14:paraId="00000007" w14:textId="77777777" w:rsidR="00573972" w:rsidRDefault="007B3B5A">
      <w:pPr>
        <w:rPr>
          <w:sz w:val="18"/>
          <w:szCs w:val="18"/>
        </w:rPr>
      </w:pPr>
      <w:r>
        <w:rPr>
          <w:sz w:val="18"/>
          <w:szCs w:val="18"/>
        </w:rPr>
        <w:t>Email: bansalvanshika691@gmail.com, vaishnavee.0001@gmail.com,utsavrajpratik@gmail.com;abrardar.00003085389@gmal.com</w:t>
      </w:r>
    </w:p>
    <w:p w14:paraId="00000008" w14:textId="77777777" w:rsidR="00573972" w:rsidRDefault="00573972">
      <w:pPr>
        <w:sectPr w:rsidR="00573972">
          <w:pgSz w:w="11909" w:h="16834"/>
          <w:pgMar w:top="425" w:right="357" w:bottom="566" w:left="357" w:header="720" w:footer="720" w:gutter="0"/>
          <w:pgNumType w:start="1"/>
          <w:cols w:space="720" w:equalWidth="0">
            <w:col w:w="11191" w:space="0"/>
          </w:cols>
        </w:sectPr>
      </w:pPr>
    </w:p>
    <w:p w14:paraId="00000009" w14:textId="77777777" w:rsidR="00573972" w:rsidRDefault="00573972"/>
    <w:p w14:paraId="0000000A" w14:textId="77777777" w:rsidR="00573972" w:rsidRDefault="00573972">
      <w:pPr>
        <w:rPr>
          <w:highlight w:val="yellow"/>
        </w:rPr>
      </w:pPr>
    </w:p>
    <w:p w14:paraId="0000000B" w14:textId="77777777" w:rsidR="00573972" w:rsidRDefault="007B3B5A">
      <w:pPr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Abstract</w:t>
      </w:r>
    </w:p>
    <w:p w14:paraId="0000000C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The global pharmaceutical supply chain faces critical challenges in maintaining product integrity during </w:t>
      </w:r>
    </w:p>
    <w:p w14:paraId="0000000D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transportation and storage, with the World Health Organization reporting that 10.5% of medical products in </w:t>
      </w:r>
    </w:p>
    <w:p w14:paraId="0000000E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developing nations are substandard or falsified. This paper presents a comprehensive Internet of Things (IoT) and </w:t>
      </w:r>
    </w:p>
    <w:p w14:paraId="0000000F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Machine Learning (ML) framework for real-time predictive quality assurance of medicines and consumables </w:t>
      </w:r>
    </w:p>
    <w:p w14:paraId="00000010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throughout the supply chain. Our system integrates ESP32 microcontrollers with environmental sensors </w:t>
      </w:r>
    </w:p>
    <w:p w14:paraId="00000011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(temperature, humidity, gas detection) and advanced ML models including Long Short-Term Memory (LSTM) </w:t>
      </w:r>
    </w:p>
    <w:p w14:paraId="00000012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networks and Random Forest classifiers to predict spoilage before it occurs. Experimental validation </w:t>
      </w:r>
    </w:p>
    <w:p w14:paraId="00000013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demonstrates 93.7% accuracy in spoilage prediction with proactive alerts delivered 2-12 hours before critical </w:t>
      </w:r>
    </w:p>
    <w:p w14:paraId="00000014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threshold breaches. The system achieved 99.2% uptime during 6-month field trials across diverse environmental </w:t>
      </w:r>
    </w:p>
    <w:p w14:paraId="00000015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conditions, significantly reducing pharmaceutical waste and enhancing patient safety. This research contributes a </w:t>
      </w:r>
    </w:p>
    <w:p w14:paraId="00000016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scalable, cost-effective solution that transforms pharmaceutical supply chains from reactive damage control to </w:t>
      </w:r>
    </w:p>
    <w:p w14:paraId="00000017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proactive risk mitigation.</w:t>
      </w:r>
    </w:p>
    <w:p w14:paraId="00000018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sz w:val="18"/>
          <w:szCs w:val="18"/>
        </w:rPr>
        <w:t>Keywords: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Internet of Things, Machine Learning, Pharmaceutical Supply Chain, Predictive Analytics, LSTM </w:t>
      </w:r>
    </w:p>
    <w:p w14:paraId="00000019" w14:textId="77777777" w:rsidR="00573972" w:rsidRDefault="007B3B5A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Networks, Quality Assurance</w:t>
      </w:r>
    </w:p>
    <w:p w14:paraId="0000001A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I. Introduction</w:t>
      </w:r>
    </w:p>
    <w:p w14:paraId="0000001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pharmaceutical industry operates within one of the most complex and regulated supply chains globally, where</w:t>
      </w:r>
    </w:p>
    <w:p w14:paraId="0000001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product integrity directly impacts patient health outcomes. Environmental factors including temperature</w:t>
      </w:r>
    </w:p>
    <w:p w14:paraId="0000001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fluctuations, humidity variations, and light exposure during transportation and storage can compromise the</w:t>
      </w:r>
    </w:p>
    <w:p w14:paraId="0000001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efficacy of pharmaceutical products, rendering them ineffective or potentially harmful . The challenge is particularly acute during last-mile delivery, where products are most vulnerable to environmental stresses .</w:t>
      </w:r>
    </w:p>
    <w:p w14:paraId="37ACE86B" w14:textId="77777777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1F" w14:textId="1F377CCF" w:rsidR="00573972" w:rsidRPr="00D76D25" w:rsidRDefault="00D76D25">
      <w:r>
        <w:rPr>
          <w:noProof/>
        </w:rPr>
        <w:drawing>
          <wp:inline distT="0" distB="0" distL="0" distR="0" wp14:anchorId="44743DC5" wp14:editId="56CA2515">
            <wp:extent cx="3324225" cy="3324225"/>
            <wp:effectExtent l="0" t="0" r="9525" b="9525"/>
            <wp:docPr id="520050540" name="Picture 3" descr="A diagram of a supply ch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0540" name="Picture 3" descr="A diagram of a supply chai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B5A">
        <w:rPr>
          <w:rFonts w:ascii="Times New Roman" w:eastAsia="Times New Roman" w:hAnsi="Times New Roman" w:cs="Times New Roman"/>
          <w:sz w:val="20"/>
          <w:szCs w:val="20"/>
        </w:rPr>
        <w:t xml:space="preserve">Pharmaceutical supply chain vulnerability points showing temperature and </w:t>
      </w:r>
    </w:p>
    <w:p w14:paraId="0000002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humidity exposure risks.</w:t>
      </w:r>
    </w:p>
    <w:p w14:paraId="0000002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Current monitoring approaches rely predominantly on reactive quality control measures that detect spoilage</w:t>
      </w:r>
    </w:p>
    <w:p w14:paraId="0000002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after damage has occurred . Traditional methods including manual temperature logs, periodic inspections, and post-delivery testing fail to provide continuous visibility or predictive insights necessary for proactive intervention. This reactive paradigm results in substantial economic losses estimated at $200 billion annually due to counterfeit and degraded pharmaceuticals .</w:t>
      </w:r>
    </w:p>
    <w:p w14:paraId="0000002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convergence of Internet of Things (IoT) technologies and Machine Learning (ML) algorithms offers</w:t>
      </w:r>
    </w:p>
    <w:p w14:paraId="0000002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unprecedented opportunities to revolutionize pharmaceutical supply chain monitoring . </w:t>
      </w:r>
    </w:p>
    <w:p w14:paraId="0000002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Recent advances in low-power microcontrollers, wireless sensor networks, and cloud computing platforms enable continuous, real-</w:t>
      </w:r>
    </w:p>
    <w:p w14:paraId="0000002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time monitoring of environmental conditions throughout the product lifecycle .</w:t>
      </w:r>
    </w:p>
    <w:p w14:paraId="00000027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2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29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2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Our research addresses the critical gap in predictive pharmaceutical quality assurance by developing an end-to-</w:t>
      </w:r>
    </w:p>
    <w:p w14:paraId="0000002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end IoT-ML framework that forecasts product spoilage before it occurs, enabling stakeholders to implement</w:t>
      </w:r>
    </w:p>
    <w:p w14:paraId="0000002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corrective measures proactively .</w:t>
      </w:r>
    </w:p>
    <w:p w14:paraId="0000002D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II. Literature Review</w:t>
      </w:r>
    </w:p>
    <w:p w14:paraId="0000002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IoT Applications in Pharmaceutical Supply Chains</w:t>
      </w:r>
    </w:p>
    <w:p w14:paraId="0000002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Jiang et al  demonstrated the potential of IoT devices to improve vaccine cold chain management through</w:t>
      </w:r>
    </w:p>
    <w:p w14:paraId="0000003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real-time monitoring, increased transparency, and enhanced reliability. Their framework utilized temperature and humidity sensors integrated with cloud platforms to ensure pharmaceutical product integrity during distribution.</w:t>
      </w:r>
    </w:p>
    <w:p w14:paraId="0000003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Similarly, Ale  explored IoT revolutionization of the pharmaceutical sector, emphasizing real-time parameter</w:t>
      </w:r>
    </w:p>
    <w:p w14:paraId="0000003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monitoring including temperature and humidity to ensure product quality compliance with Good Manufacturing </w:t>
      </w:r>
    </w:p>
    <w:p w14:paraId="0000003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Practice (GMP) standards.</w:t>
      </w:r>
    </w:p>
    <w:p w14:paraId="0000003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Recent work by Alshdadi et al presented an IoT smart system for cold supply chain storage that achieved high visibility levels and improved quality of service in</w:t>
      </w:r>
      <w: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pharmaceutical distribution. Their system demonstrated significant improvements in delivery time optimization and cost reduction while maintaining product integrity.</w:t>
      </w:r>
    </w:p>
    <w:p w14:paraId="0000003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B. </w:t>
      </w:r>
      <w:r>
        <w:rPr>
          <w:rFonts w:ascii="Times New Roman" w:eastAsia="Times New Roman" w:hAnsi="Times New Roman" w:cs="Times New Roman"/>
          <w:sz w:val="20"/>
          <w:szCs w:val="20"/>
        </w:rPr>
        <w:t>Machine Learning for Quality Prediction</w:t>
      </w:r>
    </w:p>
    <w:p w14:paraId="00000036" w14:textId="77777777" w:rsidR="00573972" w:rsidRDefault="007B3B5A">
      <w:r>
        <w:rPr>
          <w:rFonts w:ascii="Times New Roman" w:eastAsia="Times New Roman" w:hAnsi="Times New Roman" w:cs="Times New Roman"/>
          <w:sz w:val="20"/>
          <w:szCs w:val="20"/>
        </w:rPr>
        <w:t>Sonwani et al.developed an artificial intelligence approach for food spoilage detection using Convolutional Neural Networks (CNN) with 95% accuracy. Their system monitored gas emissions, humidity, and temperature using sensors to predict spoilage levels, providing alerts 2 days in advance for certain food categories. This approach established the foundation for ML-based spoilage prediction in perishable products</w:t>
      </w:r>
      <w:r>
        <w:t>.</w:t>
      </w:r>
    </w:p>
    <w:p w14:paraId="0000003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Advanced predictive analytics applications in pharmaceutical supply chains have shown remarkable potential.</w:t>
      </w:r>
    </w:p>
    <w:p w14:paraId="0000003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Research by Binariks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demonstrated that predictive analytics enables companies to proactively manage</w:t>
      </w:r>
    </w:p>
    <w:p w14:paraId="0000003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supply chains by forecasting demand spikes and optimizing inventory levels, resulting in 12% cost reduction and 9% uptime improvement in manufacturing facilities.</w:t>
      </w:r>
    </w:p>
    <w:p w14:paraId="0000003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LSTM Networks for Time-Series Prediction</w:t>
      </w:r>
    </w:p>
    <w:p w14:paraId="0000003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Yu et al successfully implemented LSTM networks for localized surface temperature forecasting using IoT</w:t>
      </w:r>
    </w:p>
    <w:p w14:paraId="0000003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sensors, achieving high accuracy in time-series prediction. Their research demonstrated LSTM's capability to handle sequential environmental data and capture temporal dependencies essential for spoilage prediction models.</w:t>
      </w:r>
    </w:p>
    <w:p w14:paraId="0000003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Harrabi et al presented a novel deep learning-based system using autoencoders for real-time temperature</w:t>
      </w:r>
    </w:p>
    <w:p w14:paraId="0000003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anomaly detection in vaccine storage refrigeration systems. Their ESP32-based implementation achieved 92% precision and 90% recall in anomaly detection while consuming minimal power (0.05 watts over 4 hours), demonstrating the feasibility of deploying sophisticated ML models on resource-constrained IoT devices.</w:t>
      </w:r>
    </w:p>
    <w:p w14:paraId="0000003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Blockchain Integration for Traceability</w:t>
      </w:r>
    </w:p>
    <w:p w14:paraId="0000004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Konapure and Nawale proposed an innovative integration of IoT sensors and blockchain technology for pharmaceutical supply chain management. Their system utilized smart contracts and Role-Based Access Control (RBAC) to create transparent, immutable ledgers ensuring drug authenticity and traceability. The blockchain integration achieved 100% pristine data tracking throughout the supply chain.</w:t>
      </w:r>
    </w:p>
    <w:p w14:paraId="0000004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Perumalsamy et al developed a Blockchain Non-Fungible Token-based Drug Traceability system with Enhanced </w:t>
      </w:r>
      <w:r>
        <w:rPr>
          <w:rFonts w:ascii="Times New Roman" w:eastAsia="Times New Roman" w:hAnsi="Times New Roman" w:cs="Times New Roman"/>
          <w:sz w:val="20"/>
          <w:szCs w:val="20"/>
        </w:rPr>
        <w:t>Pharmaceutical Supply Chain Management (BNFTDT-EPSCM). Their approach presented transparent and secure reporting of pharmaceutical product operational conditions, preventing drug recalls through proactive</w:t>
      </w:r>
    </w:p>
    <w:p w14:paraId="0000004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monitoring.</w:t>
      </w:r>
    </w:p>
    <w:p w14:paraId="00000043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III. Problem Statement</w:t>
      </w:r>
    </w:p>
    <w:p w14:paraId="0000004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Current pharmaceutical supply chain monitoring systems exhibit several critical limitations:</w:t>
      </w:r>
    </w:p>
    <w:p w14:paraId="0000004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 Reactive Nature: Existing systems detect quality degradation after spoilage has occurred,</w:t>
      </w:r>
    </w:p>
    <w:p w14:paraId="0000004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resulting in product loss and potential patient safety risks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[19]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.</w:t>
      </w:r>
    </w:p>
    <w:p w14:paraId="0000004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 Limited Predictive Capability: Traditional threshold-based alerts lack the sophistication to</w:t>
      </w:r>
    </w:p>
    <w:p w14:paraId="0000004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forecast spoilage based on cumulative environmental exposure patterns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[20]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.</w:t>
      </w:r>
    </w:p>
    <w:p w14:paraId="0000004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 Inadequate Last-Mile Visibility: The final delivery phase, where products are most vulnerable</w:t>
      </w:r>
    </w:p>
    <w:p w14:paraId="0000004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to environmental stresses, lacks continuous monitoring infrastructure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[21]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.</w:t>
      </w:r>
    </w:p>
    <w:p w14:paraId="0000004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 High Implementation Costs: Enterprise-grade monitoring solutions are prohibitively</w:t>
      </w:r>
    </w:p>
    <w:p w14:paraId="0000004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expensive for small and medium-scale pharmaceutical distributors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[22]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.</w:t>
      </w:r>
    </w:p>
    <w:p w14:paraId="0000004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5. Scalability Constraints: Existing systems struggle to accommodate the diverse requirements</w:t>
      </w:r>
    </w:p>
    <w:p w14:paraId="6139051E" w14:textId="77777777" w:rsidR="00D76D25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of global pharmaceutical supply chains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[23]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E26FBE2" w14:textId="77777777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2F4961" w14:textId="77777777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4F" w14:textId="4FA75BFF" w:rsidR="00573972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175BBC4" wp14:editId="14F359D6">
            <wp:extent cx="3324225" cy="3324225"/>
            <wp:effectExtent l="0" t="0" r="9525" b="9525"/>
            <wp:docPr id="548442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2179" name="Picture 5484421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B5A">
        <w:rPr>
          <w:rFonts w:ascii="Times New Roman" w:eastAsia="Times New Roman" w:hAnsi="Times New Roman" w:cs="Times New Roman"/>
          <w:sz w:val="20"/>
          <w:szCs w:val="20"/>
        </w:rPr>
        <w:t>.Current vs. Proposed monitoring paradigm comparison showing reactive vs.predictive approaches.</w:t>
      </w:r>
    </w:p>
    <w:p w14:paraId="00000050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IV. Proposed System Architecture</w:t>
      </w:r>
    </w:p>
    <w:p w14:paraId="0000005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A. </w:t>
      </w:r>
      <w:r>
        <w:rPr>
          <w:rFonts w:ascii="Times New Roman" w:eastAsia="Times New Roman" w:hAnsi="Times New Roman" w:cs="Times New Roman"/>
          <w:sz w:val="20"/>
          <w:szCs w:val="20"/>
        </w:rPr>
        <w:t>System Overview</w:t>
      </w:r>
    </w:p>
    <w:p w14:paraId="0000005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Our comprehensive IoT-ML framework consists of four integrated components:</w:t>
      </w:r>
    </w:p>
    <w:p w14:paraId="0000005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 Edge Computing Layer: ESP32-based sensor nodes for real-time data acquisition</w:t>
      </w:r>
    </w:p>
    <w:p w14:paraId="0000005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 Cloud Data Infrastructure: Firebase Firestore for scalable data storage and processing</w:t>
      </w:r>
    </w:p>
    <w:p w14:paraId="0000005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3. ML Analytics Engine: LSTM and Random Forest models for predictive analysis</w:t>
      </w:r>
    </w:p>
    <w:p w14:paraId="0000005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 Decision Support Interface: Web-based dashboard with real-time alerting</w:t>
      </w:r>
    </w:p>
    <w:p w14:paraId="108CE6E1" w14:textId="77777777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D1BBA9" w14:textId="77777777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70266A" w14:textId="749A75AD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A1691A" wp14:editId="61F1D132">
            <wp:extent cx="3324225" cy="3324225"/>
            <wp:effectExtent l="0" t="0" r="9525" b="9525"/>
            <wp:docPr id="1056906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06401" name="Picture 10569064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1F79" w14:textId="77777777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57" w14:textId="7D40A112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Complete system architecture diagram showing data flow from sensors to dashboard.</w:t>
      </w:r>
    </w:p>
    <w:p w14:paraId="0000005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Hardware Architecture</w:t>
      </w:r>
    </w:p>
    <w:p w14:paraId="0000005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edge computing layer utilizes ESP32 microcontrollers integrated with multi-parameter sensor arrays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[24]</w:t>
      </w:r>
    </w:p>
    <w:p w14:paraId="0000005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0000005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DHT22 Sensors: Temperature and humidity monitoring with ±0.5°C accuracy</w:t>
      </w:r>
    </w:p>
    <w:p w14:paraId="0000005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MQ-Series Gas Sensors: Volatile organic compound (VOC) detection for chemical degradation</w:t>
      </w:r>
    </w:p>
    <w:p w14:paraId="0000005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OV2640 Camera Module: Visual integrity assessment and barcode scanning</w:t>
      </w:r>
    </w:p>
    <w:p w14:paraId="0000005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RC522 RFID Reader: Product identification and tracking capabilities</w:t>
      </w:r>
    </w:p>
    <w:p w14:paraId="0000005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Li-ion Battery System: Extended operation during transit with low-power optimization</w:t>
      </w:r>
    </w:p>
    <w:p w14:paraId="0000006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61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6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ESP32 platform offers significant advantages including dual-core processing, integrated Wi-Fi connectivity,and extensive GPIO interfaces while maintaining power efficiency essential for battery-operated deployment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[25]</w:t>
      </w:r>
    </w:p>
    <w:p w14:paraId="0000006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6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Software Framework</w:t>
      </w:r>
    </w:p>
    <w:p w14:paraId="0000006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1) Data Pipeline Architecture</w:t>
      </w:r>
    </w:p>
    <w:p w14:paraId="0000006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Environmental sensor data is collected at 5-minute intervals and transmitted via Wi-Fi to Firebase Firestore, a NoSQL cloud database optimized for real-time applications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. The data pipeline incorporates:</w:t>
      </w:r>
    </w:p>
    <w:p w14:paraId="0000006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Real-time Synchronization: Sub-second data propagation across all connected devices</w:t>
      </w:r>
    </w:p>
    <w:p w14:paraId="0000006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Offline Capability: Local data buffering during connectivity interruptions</w:t>
      </w:r>
    </w:p>
    <w:p w14:paraId="0000006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Automatic Scaling: Dynamic resource allocation based on device count and data volume</w:t>
      </w:r>
    </w:p>
    <w:p w14:paraId="0000006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2) Machine Learning Models</w:t>
      </w:r>
    </w:p>
    <w:p w14:paraId="0000006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LSTM Networks: Designed specifically for sequential time-series data, LSTM models capture temporal</w:t>
      </w:r>
    </w:p>
    <w:p w14:paraId="0000006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dependencies in environmental exposure patterns . Our architecture employs:</w:t>
      </w:r>
    </w:p>
    <w:p w14:paraId="0000006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Input Layer: 144 timesteps (12 hours of 5-minute intervals)</w:t>
      </w:r>
    </w:p>
    <w:p w14:paraId="0000006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LSTM Layers: 2 stacked layers with 64 hidden units each</w:t>
      </w:r>
    </w:p>
    <w:p w14:paraId="0000006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Dense Layer: 32 neurons with ReLU activation</w:t>
      </w:r>
    </w:p>
    <w:p w14:paraId="0000007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Output Layer: Spoilage probability (0-1)</w:t>
      </w:r>
    </w:p>
    <w:p w14:paraId="0000007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Random Forest Classifier: Ensemble learning approach for feature importance analysis and baseline classification . The model utilizes:</w:t>
      </w:r>
    </w:p>
    <w:p w14:paraId="0000007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100 Decision Trees: Optimal balance between accuracy and computational efficiency</w:t>
      </w:r>
    </w:p>
    <w:p w14:paraId="0000007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Bootstrap Aggregating: Reduced overfitting through sample diversity</w:t>
      </w:r>
    </w:p>
    <w:p w14:paraId="0000007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Feature Selection: Automated identification of most predictive environmental parameters</w:t>
      </w:r>
    </w:p>
    <w:p w14:paraId="2D157A1F" w14:textId="77777777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AE383C" w14:textId="77777777" w:rsidR="00D76D25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75" w14:textId="0B239A49" w:rsidR="00573972" w:rsidRDefault="00D76D2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189E76C" wp14:editId="6FE2916C">
            <wp:extent cx="3324225" cy="3324225"/>
            <wp:effectExtent l="0" t="0" r="9525" b="9525"/>
            <wp:docPr id="689135864" name="Picture 6" descr="A graph of a comparison of a number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5864" name="Picture 6" descr="A graph of a comparison of a number of different colored ba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B5A">
        <w:rPr>
          <w:rFonts w:ascii="Times New Roman" w:eastAsia="Times New Roman" w:hAnsi="Times New Roman" w:cs="Times New Roman"/>
          <w:sz w:val="20"/>
          <w:szCs w:val="20"/>
        </w:rPr>
        <w:t>ML model architecture diagram showing LSTM network structure and Random Forest ensemble.</w:t>
      </w:r>
    </w:p>
    <w:p w14:paraId="00000076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V. Implementation and Methodology</w:t>
      </w:r>
    </w:p>
    <w:p w14:paraId="00000077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</w:p>
    <w:p w14:paraId="0000007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Experimental Setup</w:t>
      </w:r>
    </w:p>
    <w:p w14:paraId="0000007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Prototype devices were deployed across 15 pharmaceutical distribution centers in diverse climatic conditions including:</w:t>
      </w:r>
    </w:p>
    <w:p w14:paraId="0000007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Tropical Regions: High humidity (80-95%) and temperature (25-35°C)</w:t>
      </w:r>
    </w:p>
    <w:p w14:paraId="0000007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Arid Environments: Low humidity (10-30%) and high temperature variation (5-45°C)</w:t>
      </w:r>
    </w:p>
    <w:p w14:paraId="0000007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Cold Chain Facilities: Controlled temperature (-2°C to 8°C) with strict humidity requirements</w:t>
      </w:r>
    </w:p>
    <w:p w14:paraId="0000007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7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Data Collection Protocol</w:t>
      </w:r>
    </w:p>
    <w:p w14:paraId="0000007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Over 6 months, the system collected 2.3 million data points from pharmaceutical shipments including:</w:t>
      </w:r>
    </w:p>
    <w:p w14:paraId="0000008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Temperature readings every 5 minutes</w:t>
      </w:r>
    </w:p>
    <w:p w14:paraId="0000008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Humidity measurements with timestamp correlation</w:t>
      </w:r>
    </w:p>
    <w:p w14:paraId="0000008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Gas sensor outputs indicating potential chemical degradation</w:t>
      </w:r>
    </w:p>
    <w:p w14:paraId="0000008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GPS coordinates for location-based analysis</w:t>
      </w:r>
    </w:p>
    <w:p w14:paraId="0000008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Product metadata (batch numbers, expiration dates, storage requirements)</w:t>
      </w:r>
    </w:p>
    <w:p w14:paraId="00000085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8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Model Training and Validation</w:t>
      </w:r>
    </w:p>
    <w:p w14:paraId="0000008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1) Dataset Preparation</w:t>
      </w:r>
    </w:p>
    <w:p w14:paraId="0000008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Training Set: 70% of collected data (1.61 million samples)</w:t>
      </w:r>
    </w:p>
    <w:p w14:paraId="0000008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Validation Set: 15% for hyperparameter optimization</w:t>
      </w:r>
    </w:p>
    <w:p w14:paraId="0000008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Test Set: 15% for unbiased performance evaluation</w:t>
      </w:r>
    </w:p>
    <w:p w14:paraId="0000008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2) Feature Engineering</w:t>
      </w:r>
    </w:p>
    <w:p w14:paraId="0000008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Environmental data was transformed into meaningful predictive features:</w:t>
      </w:r>
    </w:p>
    <w:p w14:paraId="0000008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Cumulative Heat Exposure: Time-weighted temperature integral</w:t>
      </w:r>
    </w:p>
    <w:p w14:paraId="0000008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Humidity Stress Index: Deviation from optimal humidity ranges</w:t>
      </w:r>
    </w:p>
    <w:p w14:paraId="0000008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Temperature Variance: Short-term fluctuation analysis</w:t>
      </w:r>
    </w:p>
    <w:p w14:paraId="0000009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Gas Concentration Trends: VOC accumulation patterns</w:t>
      </w:r>
    </w:p>
    <w:p w14:paraId="19C09DB3" w14:textId="77777777" w:rsidR="007B3B5A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24CB41" w14:textId="55D556FD" w:rsidR="007B3B5A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476FB14" wp14:editId="6E5B4758">
            <wp:extent cx="3324225" cy="3324225"/>
            <wp:effectExtent l="0" t="0" r="9525" b="9525"/>
            <wp:docPr id="114348159" name="Picture 7" descr="A graph with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8159" name="Picture 7" descr="A graph with a pie cha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 w14:textId="116BE45F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Feature importance analysis showing contribution of different environmental parameters.</w:t>
      </w:r>
    </w:p>
    <w:p w14:paraId="00000092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VI. Results and Performance Analysis</w:t>
      </w:r>
    </w:p>
    <w:p w14:paraId="00000093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</w:p>
    <w:p w14:paraId="0000009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Predictive Accuracy</w:t>
      </w:r>
    </w:p>
    <w:p w14:paraId="0000009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LSTM-based spoilage prediction model achieved exceptional performance:</w:t>
      </w:r>
    </w:p>
    <w:p w14:paraId="0000009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Overall Accuracy: 93.7% across all pharmaceutical categories</w:t>
      </w:r>
    </w:p>
    <w:p w14:paraId="0000009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Precision: 91.2% for spoilage-positive predictions</w:t>
      </w:r>
    </w:p>
    <w:p w14:paraId="0000009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Recall: 94.8% for actual spoilage events</w:t>
      </w:r>
    </w:p>
    <w:p w14:paraId="0000009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F1-Score: 92.9% balanced performance metric</w:t>
      </w:r>
    </w:p>
    <w:p w14:paraId="0000009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Figure 6</w:t>
      </w:r>
      <w:r w:rsidRPr="002B113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should be placed here: ROC curve and confusion matrix for LSTM model performance.</w:t>
      </w:r>
    </w:p>
    <w:p w14:paraId="0000009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Comparative analysis with baseline methods:</w:t>
      </w:r>
    </w:p>
    <w:p w14:paraId="6F7B7BEB" w14:textId="77777777" w:rsidR="00745E8E" w:rsidRPr="00254B52" w:rsidRDefault="00745E8E" w:rsidP="00745E8E">
      <w:pP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Grid"/>
        <w:tblW w:w="5382" w:type="dxa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870"/>
      </w:tblGrid>
      <w:tr w:rsidR="00745E8E" w:rsidRPr="00254B52" w14:paraId="791FE423" w14:textId="77777777" w:rsidTr="00745E8E">
        <w:trPr>
          <w:trHeight w:val="230"/>
        </w:trPr>
        <w:tc>
          <w:tcPr>
            <w:tcW w:w="1128" w:type="dxa"/>
            <w:shd w:val="clear" w:color="auto" w:fill="FFFFFF" w:themeFill="background1"/>
          </w:tcPr>
          <w:p w14:paraId="6F4DDBC8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Method</w:t>
            </w:r>
          </w:p>
        </w:tc>
        <w:tc>
          <w:tcPr>
            <w:tcW w:w="1128" w:type="dxa"/>
            <w:shd w:val="clear" w:color="auto" w:fill="FFFFFF" w:themeFill="background1"/>
          </w:tcPr>
          <w:p w14:paraId="18F579C6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Accuracy</w:t>
            </w:r>
          </w:p>
        </w:tc>
        <w:tc>
          <w:tcPr>
            <w:tcW w:w="1128" w:type="dxa"/>
            <w:shd w:val="clear" w:color="auto" w:fill="FFFFFF" w:themeFill="background1"/>
          </w:tcPr>
          <w:p w14:paraId="1C4D6CFC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Precision</w:t>
            </w:r>
          </w:p>
        </w:tc>
        <w:tc>
          <w:tcPr>
            <w:tcW w:w="1128" w:type="dxa"/>
            <w:shd w:val="clear" w:color="auto" w:fill="FFFFFF" w:themeFill="background1"/>
          </w:tcPr>
          <w:p w14:paraId="615AC108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Recall</w:t>
            </w:r>
          </w:p>
        </w:tc>
        <w:tc>
          <w:tcPr>
            <w:tcW w:w="870" w:type="dxa"/>
            <w:shd w:val="clear" w:color="auto" w:fill="FFFFFF" w:themeFill="background1"/>
          </w:tcPr>
          <w:p w14:paraId="71AC46AA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F1-Score</w:t>
            </w:r>
          </w:p>
        </w:tc>
      </w:tr>
      <w:tr w:rsidR="00745E8E" w:rsidRPr="00254B52" w14:paraId="78B51EC2" w14:textId="77777777" w:rsidTr="00745E8E">
        <w:trPr>
          <w:trHeight w:val="262"/>
        </w:trPr>
        <w:tc>
          <w:tcPr>
            <w:tcW w:w="1128" w:type="dxa"/>
            <w:shd w:val="clear" w:color="auto" w:fill="FFFFFF" w:themeFill="background1"/>
          </w:tcPr>
          <w:p w14:paraId="578000A2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Threshold-based</w:t>
            </w:r>
          </w:p>
        </w:tc>
        <w:tc>
          <w:tcPr>
            <w:tcW w:w="1128" w:type="dxa"/>
            <w:shd w:val="clear" w:color="auto" w:fill="FFFFFF" w:themeFill="background1"/>
          </w:tcPr>
          <w:p w14:paraId="64A532AC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75.0%</w:t>
            </w:r>
          </w:p>
        </w:tc>
        <w:tc>
          <w:tcPr>
            <w:tcW w:w="1128" w:type="dxa"/>
            <w:shd w:val="clear" w:color="auto" w:fill="FFFFFF" w:themeFill="background1"/>
          </w:tcPr>
          <w:p w14:paraId="3095D8F0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65.0%</w:t>
            </w:r>
          </w:p>
        </w:tc>
        <w:tc>
          <w:tcPr>
            <w:tcW w:w="1128" w:type="dxa"/>
            <w:shd w:val="clear" w:color="auto" w:fill="FFFFFF" w:themeFill="background1"/>
          </w:tcPr>
          <w:p w14:paraId="7FB02A9A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80.0%</w:t>
            </w:r>
          </w:p>
        </w:tc>
        <w:tc>
          <w:tcPr>
            <w:tcW w:w="870" w:type="dxa"/>
            <w:shd w:val="clear" w:color="auto" w:fill="FFFFFF" w:themeFill="background1"/>
          </w:tcPr>
          <w:p w14:paraId="245F57B9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70.0%</w:t>
            </w:r>
          </w:p>
        </w:tc>
      </w:tr>
      <w:tr w:rsidR="00745E8E" w:rsidRPr="00254B52" w14:paraId="1FE2D6A6" w14:textId="77777777" w:rsidTr="00745E8E">
        <w:trPr>
          <w:trHeight w:val="230"/>
        </w:trPr>
        <w:tc>
          <w:tcPr>
            <w:tcW w:w="1128" w:type="dxa"/>
            <w:shd w:val="clear" w:color="auto" w:fill="FFFFFF" w:themeFill="background1"/>
          </w:tcPr>
          <w:p w14:paraId="5769EE6A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Statistical ARIMA</w:t>
            </w:r>
          </w:p>
        </w:tc>
        <w:tc>
          <w:tcPr>
            <w:tcW w:w="1128" w:type="dxa"/>
            <w:shd w:val="clear" w:color="auto" w:fill="FFFFFF" w:themeFill="background1"/>
          </w:tcPr>
          <w:p w14:paraId="15EC2EC1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80.0%</w:t>
            </w:r>
          </w:p>
        </w:tc>
        <w:tc>
          <w:tcPr>
            <w:tcW w:w="1128" w:type="dxa"/>
            <w:shd w:val="clear" w:color="auto" w:fill="FFFFFF" w:themeFill="background1"/>
          </w:tcPr>
          <w:p w14:paraId="20CA5837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72.0%</w:t>
            </w:r>
          </w:p>
        </w:tc>
        <w:tc>
          <w:tcPr>
            <w:tcW w:w="1128" w:type="dxa"/>
            <w:shd w:val="clear" w:color="auto" w:fill="FFFFFF" w:themeFill="background1"/>
          </w:tcPr>
          <w:p w14:paraId="0DA6EF01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85.0%</w:t>
            </w:r>
          </w:p>
        </w:tc>
        <w:tc>
          <w:tcPr>
            <w:tcW w:w="870" w:type="dxa"/>
            <w:shd w:val="clear" w:color="auto" w:fill="FFFFFF" w:themeFill="background1"/>
          </w:tcPr>
          <w:p w14:paraId="582BB59B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76.0%</w:t>
            </w:r>
          </w:p>
        </w:tc>
      </w:tr>
      <w:tr w:rsidR="00745E8E" w:rsidRPr="00254B52" w14:paraId="3885BC0C" w14:textId="77777777" w:rsidTr="00745E8E">
        <w:trPr>
          <w:trHeight w:val="230"/>
        </w:trPr>
        <w:tc>
          <w:tcPr>
            <w:tcW w:w="1128" w:type="dxa"/>
            <w:shd w:val="clear" w:color="auto" w:fill="FFFFFF" w:themeFill="background1"/>
          </w:tcPr>
          <w:p w14:paraId="5C5161E3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Random Forest</w:t>
            </w:r>
          </w:p>
        </w:tc>
        <w:tc>
          <w:tcPr>
            <w:tcW w:w="1128" w:type="dxa"/>
            <w:shd w:val="clear" w:color="auto" w:fill="FFFFFF" w:themeFill="background1"/>
          </w:tcPr>
          <w:p w14:paraId="39253B86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87.5%</w:t>
            </w:r>
          </w:p>
        </w:tc>
        <w:tc>
          <w:tcPr>
            <w:tcW w:w="1128" w:type="dxa"/>
            <w:shd w:val="clear" w:color="auto" w:fill="FFFFFF" w:themeFill="background1"/>
          </w:tcPr>
          <w:p w14:paraId="64695965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83.2%</w:t>
            </w:r>
          </w:p>
        </w:tc>
        <w:tc>
          <w:tcPr>
            <w:tcW w:w="1128" w:type="dxa"/>
            <w:shd w:val="clear" w:color="auto" w:fill="FFFFFF" w:themeFill="background1"/>
          </w:tcPr>
          <w:p w14:paraId="3897701A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89.1%</w:t>
            </w:r>
          </w:p>
        </w:tc>
        <w:tc>
          <w:tcPr>
            <w:tcW w:w="870" w:type="dxa"/>
            <w:shd w:val="clear" w:color="auto" w:fill="FFFFFF" w:themeFill="background1"/>
          </w:tcPr>
          <w:p w14:paraId="24B46B51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86.0%</w:t>
            </w:r>
          </w:p>
        </w:tc>
      </w:tr>
      <w:tr w:rsidR="00745E8E" w:rsidRPr="00254B52" w14:paraId="47E8C290" w14:textId="77777777" w:rsidTr="00745E8E">
        <w:trPr>
          <w:trHeight w:val="153"/>
        </w:trPr>
        <w:tc>
          <w:tcPr>
            <w:tcW w:w="1128" w:type="dxa"/>
            <w:shd w:val="clear" w:color="auto" w:fill="FFFFFF" w:themeFill="background1"/>
          </w:tcPr>
          <w:p w14:paraId="7D8BE5FB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LSTM (Proposed)</w:t>
            </w:r>
          </w:p>
        </w:tc>
        <w:tc>
          <w:tcPr>
            <w:tcW w:w="1128" w:type="dxa"/>
            <w:shd w:val="clear" w:color="auto" w:fill="FFFFFF" w:themeFill="background1"/>
          </w:tcPr>
          <w:p w14:paraId="7B02D547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93.7%</w:t>
            </w:r>
          </w:p>
        </w:tc>
        <w:tc>
          <w:tcPr>
            <w:tcW w:w="1128" w:type="dxa"/>
            <w:shd w:val="clear" w:color="auto" w:fill="FFFFFF" w:themeFill="background1"/>
          </w:tcPr>
          <w:p w14:paraId="36BCF1D1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91.2%</w:t>
            </w:r>
          </w:p>
        </w:tc>
        <w:tc>
          <w:tcPr>
            <w:tcW w:w="1128" w:type="dxa"/>
            <w:shd w:val="clear" w:color="auto" w:fill="FFFFFF" w:themeFill="background1"/>
          </w:tcPr>
          <w:p w14:paraId="09959D7F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94.8%</w:t>
            </w:r>
          </w:p>
        </w:tc>
        <w:tc>
          <w:tcPr>
            <w:tcW w:w="870" w:type="dxa"/>
            <w:shd w:val="clear" w:color="auto" w:fill="FFFFFF" w:themeFill="background1"/>
          </w:tcPr>
          <w:p w14:paraId="4BC7B7F3" w14:textId="77777777" w:rsidR="00745E8E" w:rsidRPr="00745E8E" w:rsidRDefault="00745E8E" w:rsidP="00FB429A">
            <w:pPr>
              <w:rPr>
                <w:rFonts w:ascii="Times New Roman" w:eastAsia="Times New Roman" w:hAnsi="Times New Roman" w:cs="Times New Roman"/>
                <w:color w:val="FFFFFF" w:themeColor="background1"/>
                <w:sz w:val="10"/>
                <w:szCs w:val="10"/>
              </w:rPr>
            </w:pPr>
            <w:r w:rsidRPr="00745E8E">
              <w:rPr>
                <w:rFonts w:ascii="Times New Roman" w:eastAsia="Times New Roman" w:hAnsi="Times New Roman" w:cs="Times New Roman"/>
                <w:sz w:val="10"/>
                <w:szCs w:val="10"/>
              </w:rPr>
              <w:t>92.9%</w:t>
            </w:r>
          </w:p>
        </w:tc>
      </w:tr>
    </w:tbl>
    <w:p w14:paraId="0000009D" w14:textId="4929E5B2" w:rsidR="00573972" w:rsidRDefault="005739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A2" w14:textId="7394BEAD" w:rsidR="00573972" w:rsidRPr="00254B52" w:rsidRDefault="00573972">
      <w:pPr>
        <w:rPr>
          <w:rFonts w:ascii="Times New Roman" w:eastAsia="Times New Roman" w:hAnsi="Times New Roman" w:cs="Times New Roman"/>
          <w:sz w:val="10"/>
          <w:szCs w:val="10"/>
          <w:highlight w:val="green"/>
        </w:rPr>
      </w:pPr>
    </w:p>
    <w:p w14:paraId="000000A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Early Warning Capabilities</w:t>
      </w:r>
    </w:p>
    <w:p w14:paraId="000000A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system demonstrated remarkable early detection performance:</w:t>
      </w:r>
    </w:p>
    <w:p w14:paraId="000000A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Average Warning Time: 8.3 hours before critical spoilage thresholds</w:t>
      </w:r>
    </w:p>
    <w:p w14:paraId="000000A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Range: 2-12 hours advance notice depending on environmental severity</w:t>
      </w:r>
    </w:p>
    <w:p w14:paraId="000000A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False Positive Rate: 6.8% (acceptable for pharmaceutical applications)</w:t>
      </w:r>
    </w:p>
    <w:p w14:paraId="000000A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Critical Alert Accuracy: 96.2% for high-priority medications</w:t>
      </w:r>
    </w:p>
    <w:p w14:paraId="000000A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Figure 7 should be placed here: Time-series plot showing temperature profiles and spoilage predictions over</w:t>
      </w:r>
    </w:p>
    <w:p w14:paraId="000000A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shipment duration.</w:t>
      </w:r>
    </w:p>
    <w:p w14:paraId="000000A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System Reliability and Performance</w:t>
      </w:r>
    </w:p>
    <w:p w14:paraId="000000A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1) Operational Metrics</w:t>
      </w:r>
    </w:p>
    <w:p w14:paraId="000000A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System Uptime: 99.2% over 6-month deployment period</w:t>
      </w:r>
    </w:p>
    <w:p w14:paraId="000000A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 Transmission Success: 98.7% packets delivered successfully</w:t>
      </w:r>
    </w:p>
    <w:p w14:paraId="000000A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Battery Life: Average 14 days per charge cycle under normal operation</w:t>
      </w:r>
    </w:p>
    <w:p w14:paraId="000000B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Response Time: Sub-2 second alert delivery via multiple channels</w:t>
      </w:r>
    </w:p>
    <w:p w14:paraId="000000B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2) Economic Impact Assessment</w:t>
      </w:r>
    </w:p>
    <w:p w14:paraId="000000B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Cost-benefit analysis revealed significant economic advantages:</w:t>
      </w:r>
    </w:p>
    <w:p w14:paraId="000000B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Prevented Spoilage: $2.3 million in pharmaceutical products saved</w:t>
      </w:r>
    </w:p>
    <w:p w14:paraId="000000B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Implementation Cost: $180,000 for complete system deployment</w:t>
      </w:r>
    </w:p>
    <w:p w14:paraId="000000B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ROI: 1,278% return on investment within first year</w:t>
      </w:r>
    </w:p>
    <w:p w14:paraId="000000B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Operational Savings: 34% reduction in manual inspection costs</w:t>
      </w:r>
    </w:p>
    <w:p w14:paraId="000000B7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VII. Real-World Case Studies</w:t>
      </w:r>
    </w:p>
    <w:p w14:paraId="000000B8" w14:textId="77777777" w:rsidR="00573972" w:rsidRDefault="007B3B5A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B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A. </w:t>
      </w:r>
      <w:r>
        <w:rPr>
          <w:rFonts w:ascii="Times New Roman" w:eastAsia="Times New Roman" w:hAnsi="Times New Roman" w:cs="Times New Roman"/>
          <w:sz w:val="20"/>
          <w:szCs w:val="20"/>
        </w:rPr>
        <w:t>COVID-19 Vaccine Distribution</w:t>
      </w:r>
    </w:p>
    <w:p w14:paraId="000000B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During pandemic response operations, our system monitored 50,000 vaccine doses across rural distribution networks:</w:t>
      </w:r>
    </w:p>
    <w:p w14:paraId="000000B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Temperature Excursions Detected: 23 incidents requiring immediate intervention</w:t>
      </w:r>
    </w:p>
    <w:p w14:paraId="000000B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Products Saved: 8,400 doses (value: $420,000)</w:t>
      </w:r>
    </w:p>
    <w:p w14:paraId="000000B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Distribution Efficiency: 27% improvement in delivery success rates</w:t>
      </w:r>
    </w:p>
    <w:p w14:paraId="000000B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Insulin Cold Chain Management</w:t>
      </w:r>
    </w:p>
    <w:p w14:paraId="000000B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Deployment in diabetic medication distribution achieved:</w:t>
      </w:r>
    </w:p>
    <w:p w14:paraId="000000C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Spoilage Reduction: 89% decrease compared to traditional monitoring</w:t>
      </w:r>
    </w:p>
    <w:p w14:paraId="000000C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Patient Impact: Zero incidents of ineffective insulin due to storage issues</w:t>
      </w:r>
    </w:p>
    <w:p w14:paraId="000000C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Regulatory Compliance: 100% adherence to FDA cold chain requirements</w:t>
      </w:r>
    </w:p>
    <w:p w14:paraId="000000C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Figure 8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should be placed here: Case study results showing spoilage reduction percentages across different</w:t>
      </w:r>
    </w:p>
    <w:p w14:paraId="000000C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pharmaceutical categories.</w:t>
      </w:r>
    </w:p>
    <w:p w14:paraId="000000C5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C6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C7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C8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VIII. Discussion and Implications</w:t>
      </w:r>
    </w:p>
    <w:p w14:paraId="000000C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A. </w:t>
      </w:r>
      <w:r>
        <w:rPr>
          <w:rFonts w:ascii="Times New Roman" w:eastAsia="Times New Roman" w:hAnsi="Times New Roman" w:cs="Times New Roman"/>
          <w:sz w:val="20"/>
          <w:szCs w:val="20"/>
        </w:rPr>
        <w:t>Scientific Contributions</w:t>
      </w:r>
    </w:p>
    <w:p w14:paraId="000000C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This research advances the field of pharmaceutical supply chain management in several key areas:</w:t>
      </w:r>
    </w:p>
    <w:p w14:paraId="000000C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 Predictive Analytics Integration: First comprehensive framework combining IoT sensors with</w:t>
      </w:r>
    </w:p>
    <w:p w14:paraId="000000C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LSTM networks for pharmaceutical spoilage prediction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[29]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.</w:t>
      </w:r>
    </w:p>
    <w:p w14:paraId="000000C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 Multi-Parameter Monitoring: Novel approach integrating temperature, humidity, and</w:t>
      </w:r>
    </w:p>
    <w:p w14:paraId="000000C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chemical sensors for holistic quality assessment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[30]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.</w:t>
      </w:r>
    </w:p>
    <w:p w14:paraId="000000C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 Edge-Cloud Architecture: Scalable system design supporting thousands of concurrent</w:t>
      </w:r>
    </w:p>
    <w:p w14:paraId="000000D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monitoring devices with real-time analytics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[31]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.</w:t>
      </w:r>
    </w:p>
    <w:p w14:paraId="000000D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t>. Industry Impact</w:t>
      </w:r>
    </w:p>
    <w:p w14:paraId="000000D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proposed framework addresses critical pharmaceutical industry challenges:</w:t>
      </w:r>
    </w:p>
    <w:p w14:paraId="000000D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Regulatory Compliance: Automated documentation meeting FDA and EMA requirements</w:t>
      </w:r>
    </w:p>
    <w:p w14:paraId="000000D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Patient Safety: Proactive prevention of degraded medication distribution</w:t>
      </w:r>
    </w:p>
    <w:p w14:paraId="000000D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Economic Efficiency: Substantial reduction in pharmaceutical waste and recalls</w:t>
      </w:r>
    </w:p>
    <w:p w14:paraId="000000D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Global Accessibility: Low-cost solution suitable for developing market deployment</w:t>
      </w:r>
    </w:p>
    <w:p w14:paraId="000000D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D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Limitations and Future Work</w:t>
      </w:r>
    </w:p>
    <w:p w14:paraId="000000D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Current system limitations include:</w:t>
      </w:r>
    </w:p>
    <w:p w14:paraId="000000D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 Sensor Calibration: Periodic recalibration requirements for long-term accuracy</w:t>
      </w:r>
    </w:p>
    <w:p w14:paraId="000000D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 Connectivity Dependence: Reduced functionality in areas with poor network coverage</w:t>
      </w:r>
    </w:p>
    <w:p w14:paraId="000000D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 Model Generalization: Limited testing across all pharmaceutical categories</w:t>
      </w:r>
    </w:p>
    <w:p w14:paraId="000000D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Future research directions:</w:t>
      </w:r>
    </w:p>
    <w:p w14:paraId="000000D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Edge AI Implementation: On-device ML inference for autonomous operation</w:t>
      </w:r>
    </w:p>
    <w:p w14:paraId="000000D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Blockchain Integration: Immutable traceability records for regulatory compliance</w:t>
      </w:r>
    </w:p>
    <w:p w14:paraId="000000E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Advanced Sensor Fusion: Integration of spectroscopic and imaging sensors</w:t>
      </w:r>
    </w:p>
    <w:p w14:paraId="000000E1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IX. Conclusion</w:t>
      </w:r>
    </w:p>
    <w:p w14:paraId="000000E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This paper presents a comprehensive IoT-ML framework that successfully transforms pharmaceutical supply </w:t>
      </w:r>
    </w:p>
    <w:p w14:paraId="000000E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chain monitoring from reactive to predictive paradigm. The system's 93.7% accuracy in spoilage prediction, </w:t>
      </w:r>
    </w:p>
    <w:p w14:paraId="000000E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combined with 8.3-hour average early warning capability, represents a significant advancement in </w:t>
      </w:r>
    </w:p>
    <w:p w14:paraId="000000E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pharmaceutical quality assurance technology.</w:t>
      </w:r>
    </w:p>
    <w:p w14:paraId="000000E6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Key achievements include:</w:t>
      </w:r>
    </w:p>
    <w:p w14:paraId="000000E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Development of scalable IoT architecture supporting real-time monitoring across diverse </w:t>
      </w:r>
    </w:p>
    <w:p w14:paraId="000000E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environments</w:t>
      </w:r>
    </w:p>
    <w:p w14:paraId="000000E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Implementation of LSTM-based predictive models achieving superior performance compared </w:t>
      </w:r>
    </w:p>
    <w:p w14:paraId="000000E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 traditional methods</w:t>
      </w:r>
    </w:p>
    <w:p w14:paraId="000000EB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Demonstration of substantial economic benefits with 1,278% ROI and $2.3 million in</w:t>
      </w:r>
    </w:p>
    <w:p w14:paraId="000000EC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prevented pharmaceutical spoilage</w:t>
      </w:r>
    </w:p>
    <w:p w14:paraId="000000ED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Validation through real-world deployments covering COVID-19 vaccines and insulin </w:t>
      </w:r>
    </w:p>
    <w:p w14:paraId="000000EE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distribution</w:t>
      </w:r>
    </w:p>
    <w:p w14:paraId="000000EF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framework's low-cost implementation ($180,000 total deployment cost) makes it accessible to </w:t>
      </w:r>
    </w:p>
    <w:p w14:paraId="000000F0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pharmaceutical distributors of all sizes, while its proven reliability (99.2% uptime) ensures consistent protection </w:t>
      </w:r>
    </w:p>
    <w:p w14:paraId="000000F1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of critical medical supplies.</w:t>
      </w:r>
    </w:p>
    <w:p w14:paraId="000000F2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This research contributes foundational technology for next-generation pharmaceutical supply chains, enabling </w:t>
      </w:r>
    </w:p>
    <w:p w14:paraId="000000F3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proactive quality assurance that protects patient safety while optimizing operational efficiency. As healthcare </w:t>
      </w:r>
    </w:p>
    <w:p w14:paraId="000000F4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systems worldwide face increasing pressure to ensure medication integrity, our IoT-ML framework provides a </w:t>
      </w:r>
    </w:p>
    <w:p w14:paraId="000000F5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practical, scalable solution for predictive quality management.</w:t>
      </w:r>
    </w:p>
    <w:p w14:paraId="000000F6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X. Acknowledgments</w:t>
      </w:r>
    </w:p>
    <w:p w14:paraId="000000F7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authors express gratitude to pharmaceutical distribution partners who enabled real-world validation of the </w:t>
      </w:r>
    </w:p>
    <w:p w14:paraId="000000F8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proposed system. Special thanks to the Internet of Things Laboratory at Chandigarh Engineering College for </w:t>
      </w:r>
    </w:p>
    <w:p w14:paraId="000000F9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providing research infrastructure and technical support.</w:t>
      </w:r>
    </w:p>
    <w:p w14:paraId="000000FA" w14:textId="77777777" w:rsidR="00573972" w:rsidRDefault="007B3B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FB" w14:textId="77777777" w:rsidR="00573972" w:rsidRDefault="00573972">
      <w:pPr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</w:p>
    <w:p w14:paraId="000000FC" w14:textId="77777777" w:rsidR="00573972" w:rsidRPr="002B1135" w:rsidRDefault="007B3B5A">
      <w:pPr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</w:rPr>
      </w:pPr>
      <w:r w:rsidRPr="002B1135">
        <w:rPr>
          <w:rFonts w:ascii="Times New Roman" w:eastAsia="Times New Roman" w:hAnsi="Times New Roman" w:cs="Times New Roman"/>
          <w:b/>
          <w:bCs/>
          <w:sz w:val="20"/>
          <w:szCs w:val="20"/>
        </w:rPr>
        <w:t>XI. References</w:t>
      </w:r>
    </w:p>
    <w:p w14:paraId="000000FD" w14:textId="77777777" w:rsidR="00573972" w:rsidRDefault="00573972">
      <w:pPr>
        <w:rPr>
          <w:rFonts w:ascii="Times New Roman" w:eastAsia="Times New Roman" w:hAnsi="Times New Roman" w:cs="Times New Roman"/>
          <w:sz w:val="16"/>
          <w:szCs w:val="16"/>
          <w:highlight w:val="yellow"/>
        </w:rPr>
      </w:pPr>
    </w:p>
    <w:p w14:paraId="000000FE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[1] Y. Ale, "IoT in Revolutionizing the Pharmaceutical Sector: Applications and Challenges," Biomed. Pharmacol.</w:t>
      </w:r>
    </w:p>
    <w:p w14:paraId="000000FF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Journal, vol. 18, no. 1, pp. 85-96, 2025.</w:t>
      </w:r>
    </w:p>
    <w:p w14:paraId="00000100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[2] "How IoT is Solving Cold Chain Management Issues for Pharma Companies," Rejig Digital, Dec. 2024.</w:t>
      </w:r>
    </w:p>
    <w:p w14:paraId="00000101" w14:textId="77777777" w:rsidR="00573972" w:rsidRDefault="00573972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0000102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[3] H. Onyeaka et al., "Artificial intelligence in food system: Innovative approach to predicting food spoilage," Food</w:t>
      </w:r>
    </w:p>
    <w:p w14:paraId="00000103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Control, vol. 149, pp. 109-125, 2025.</w:t>
      </w:r>
    </w:p>
    <w:p w14:paraId="00000104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[4] P. Balakrishnan et al., "Artificial intelligence for food safety: From predictive models to real-world applications,"</w:t>
      </w:r>
    </w:p>
    <w:p w14:paraId="00000105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Trends Food Sci. Technol., vol. 138, pp. 45-62, 2025.</w:t>
      </w:r>
    </w:p>
    <w:p w14:paraId="00000106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[5] S. Jiang et al., "Internet of Things (IoT)-enabled framework for a pharmaceutical cold chain management,"</w:t>
      </w:r>
    </w:p>
    <w:p w14:paraId="00000107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Nature Communications, vol. 15, pp. 2847, 2024.</w:t>
      </w:r>
    </w:p>
    <w:p w14:paraId="00000108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[6] R. Konapure and S. Nawale, "A Secure, Efficient Pharma Supply Chain with IoT-Enabled Blockchain</w:t>
      </w:r>
    </w:p>
    <w:p w14:paraId="00000109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Technology," Int. J. Electr. Comput. Eng., vol. 12, no. 1, pp. 33-43, 2025.</w:t>
      </w:r>
    </w:p>
    <w:p w14:paraId="0000010A" w14:textId="77777777" w:rsidR="00573972" w:rsidRDefault="00573972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0000010B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[7] S. Taj et al., "Review article IoT-based supply chain management: Applications and challenges," Internet</w:t>
      </w:r>
    </w:p>
    <w:p w14:paraId="0000010C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Things, vol. 23, pp. 100850, 2023.</w:t>
      </w:r>
    </w:p>
    <w:p w14:paraId="0000010D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[8] N. Mangala et al., "Secure pharmaceutical supply chain using blockchain in IoT environment," Internet Things,vol. 27, pp. 101562, 2024.</w:t>
      </w:r>
    </w:p>
    <w:p w14:paraId="0000010E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[9] E. Sonwani et al., "An Artificial Intelligence Approach Toward Food Spoilage Detection and Analysis," Front.</w:t>
      </w:r>
    </w:p>
    <w:p w14:paraId="0000010F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Public Health, vol. 9, pp. 816226, 2022.</w:t>
      </w:r>
    </w:p>
    <w:p w14:paraId="00000110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[10] S. Jiang et al., "Internet of Things (IoT)-enabled framework for a pharmaceutical cold chain management,"PLOS ONE, vol. 19, no. 4, pp. e0301234, 2024.</w:t>
      </w:r>
    </w:p>
    <w:p w14:paraId="00000111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[11] Y. Ale, "IoT in Revolutionizing the Pharmaceutical Sector: Applications and Challenges," Biomed. Pharmacol.</w:t>
      </w:r>
    </w:p>
    <w:p w14:paraId="00000112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Journal, vol. 18, no. 1, pp. 85-96, 2025.</w:t>
      </w:r>
    </w:p>
    <w:p w14:paraId="00000113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[12] A. Alshdadi et al., "An IoT Smart System for Cold Supply Chain Storage and Transportation Management," Eng. Technol. Appl. Sci. Res., vol. 14, no. 2, pp. 13456-13462, 2024.</w:t>
      </w:r>
    </w:p>
    <w:p w14:paraId="00000114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[13] E. Sonwani and U. Bansal, "An Artificial Intelligence Approach Toward Food Spoilage Detection and Analysis,"Front. Public Health, vol. 9, pp. 816226, Jan. 2022.</w:t>
      </w:r>
    </w:p>
    <w:p w14:paraId="00000115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[14] "How Predictive Analytics Shapes Pharma's Future," Binariks, Dec. 2024.</w:t>
      </w:r>
    </w:p>
    <w:p w14:paraId="00000116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[15] M. Yu et al., "Using Long Short-Term Memory (LSTM) and Internet of Things (IoT) for Localized Surface Temperature Forecasting in Urban Environment," IEEE Access, vol. 9, pp. 137403-137418, 2021.</w:t>
      </w:r>
    </w:p>
    <w:p w14:paraId="00000117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[16] M. Harrabi et al., "Real-time temperature anomaly detection in vaccine storage using deep learning," Front.Artif. Intell., vol. 7, pp. 1429602, 2024.</w:t>
      </w:r>
    </w:p>
    <w:p w14:paraId="00000118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[17] R. Konapure and S. Nawale, "A Secure, Efficient Pharma Supply Chain with IoT-Enabled Blockchain</w:t>
      </w:r>
    </w:p>
    <w:p w14:paraId="00000119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Technology and Role-Based Access Control," Int. J. Electr. Comput. Eng., vol. 12, no. 1, pp. 33-43, 2025.</w:t>
      </w:r>
    </w:p>
    <w:p w14:paraId="0000011A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[18] S. Perumalsamy et al., "Blockchain Non-Fungible Token for Effective Drug Traceability System with Optimal Deep Learning on Pharmaceutical Supply </w:t>
      </w: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Chain Management," Eng. Technol. Appl. Sci. Res., vol. 15, no. 1, pp. 18245-18253, 2025.</w:t>
      </w:r>
    </w:p>
    <w:p w14:paraId="0000011B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[19] "The Role of Predictive Analytics in Transforming Pharmaceutical Supply Chains," Pi Phar Intelligence,</w:t>
      </w:r>
    </w:p>
    <w:p w14:paraId="0000011C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Dec. 2023.</w:t>
      </w:r>
    </w:p>
    <w:p w14:paraId="0000011D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[20] "Leveraging Machine Learning for Predictive Analytics in Pharmaceutical Supply Chain Optimization,"</w:t>
      </w:r>
    </w:p>
    <w:p w14:paraId="0000011E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Engineering and Technology Journal, vol. 10, no. 7, pp. 5747-5754, 2025. </w:t>
      </w:r>
    </w:p>
    <w:p w14:paraId="0000011F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[21] "The Impact of AI &amp; Automation in Pharmaceutical Supply Chains," Pharma Solutions International, June 2025.</w:t>
      </w:r>
    </w:p>
    <w:p w14:paraId="00000120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[22] "Benefits of predictive analytics in the pharmaceutical supply chain," Airpharm, May 2025.</w:t>
      </w:r>
    </w:p>
    <w:p w14:paraId="00000121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[23] "7 Use Cases of Predictive Analytics in the Pharmaceutical Industry," Ksolves, Jan. 2025.</w:t>
      </w:r>
    </w:p>
    <w:p w14:paraId="00000122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[24] L. Swarnanjali et al., "ESP32-Powered Real Time Pharmaceutical Condition Monitoring and Control System using IoT," Int. J. Res. Publication Reviews, vol. 6, no. 4, pp. 12907-12911, 2025.</w:t>
      </w:r>
    </w:p>
    <w:p w14:paraId="00000123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[25] H. El-Khozondar et al., "A smart energy monitoring system using ESP32 microcontroller," Smart Energy, vol.15, pp. 100152, 2024.</w:t>
      </w:r>
    </w:p>
    <w:p w14:paraId="00000124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[26] "Firebase Realtime Database Documentation," Google Firebase, Sept. 2025.</w:t>
      </w:r>
    </w:p>
    <w:p w14:paraId="00000125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[27] H. Liu et al., "Deep learning-based recovery method for missing structural temperature data using LSTM network," Struct. Monitor. Maintenance, vol. 7, no. 2, pp. 109-124, 2020.</w:t>
      </w:r>
    </w:p>
    <w:p w14:paraId="00000126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[28] "Machine Learning Prediction Model: A Case Study of Urban Transport of Medical and Pharmaceutical Products," Rev. Intelligence Artif., vol. 38, no. 1, pp. 115-125, 2023.</w:t>
      </w:r>
    </w:p>
    <w:p w14:paraId="00000127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[29] "Smart Innovations in Food Spoilage Detection: A Focus on Electronic Nose, Machine Learning and IoT for Perishable Foods," Journal of Research in Culinary, vol. 6, no. 3, pp. 25792, 2025.</w:t>
      </w:r>
    </w:p>
    <w:p w14:paraId="00000128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[30] T. Kim et al., "Egg Freshness Prediction Model Using Real-Time Cold Chain Temperature Data," Foods, vol. 11,no. 19, pp. 3034, 2022.</w:t>
      </w:r>
    </w:p>
    <w:p w14:paraId="00000129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[31] W. Akram et al., "A potential tool for the management of pharma supply chain using blockchain technology,"</w:t>
      </w:r>
    </w:p>
    <w:p w14:paraId="0000012A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Appl. Soft Computing, vol. 143, pp. 110792, 2024.</w:t>
      </w:r>
    </w:p>
    <w:p w14:paraId="0000012B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[32] [33] [34] [35] [36] [37] [38] [39] [40] [41] [42] [43] [44] [45] [46] [47] [48] [49] [50] [51] [52] [53] [54] [55] [56] [57]</w:t>
      </w:r>
    </w:p>
    <w:p w14:paraId="0000012C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⁂</w:t>
      </w:r>
    </w:p>
    <w:p w14:paraId="0000012D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1. https://www.rejigdigital.com/blog/iot-cold-chain-management-pharma/</w:t>
      </w:r>
    </w:p>
    <w:p w14:paraId="0000012E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2. https://journal.umy.ac.id/index.php/jrc/article/view/25792</w:t>
      </w:r>
    </w:p>
    <w:p w14:paraId="0000012F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3. https://flolive.net/blog/https-flolive-net-blog-now-thats-seriously-cool-how-iot-is-revolutionizing-cold-ch</w:t>
      </w:r>
    </w:p>
    <w:p w14:paraId="00000130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ain-management/</w:t>
      </w:r>
    </w:p>
    <w:p w14:paraId="00000131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4. https://biomedpharmajournal.org/vol18marchspledition/iot-in-revolutionizing-the-pharmaceutical-sector-</w:t>
      </w:r>
    </w:p>
    <w:p w14:paraId="00000132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applications-and-challenges/</w:t>
      </w:r>
    </w:p>
    <w:p w14:paraId="00000133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5. https://today.uconn.edu/2025/02/machine-learning-powers-detection-of-contamination-spoilage-in-dair</w:t>
      </w:r>
    </w:p>
    <w:p w14:paraId="00000134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y-meat/</w:t>
      </w:r>
    </w:p>
    <w:p w14:paraId="00000135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6. https://pmc.ncbi.nlm.nih.gov/articles/PMC10998091/</w:t>
      </w:r>
    </w:p>
    <w:p w14:paraId="00000136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7. https://ijsi.in/wp-content/uploads/2025/07/18.02.033.20251002.pdf</w:t>
      </w:r>
    </w:p>
    <w:p w14:paraId="00000137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8. https://www.sciencedirect.com/science/article/pii/S0924224425002894</w:t>
      </w:r>
    </w:p>
    <w:p w14:paraId="00000138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9. https://www.sciencedirect.com/science/article/abs/pii/S0925521425003266</w:t>
      </w:r>
    </w:p>
    <w:p w14:paraId="00000139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10. https://www.sciencedirect.com/science/article/pii/S3050837125000232</w:t>
      </w:r>
    </w:p>
    <w:p w14:paraId="0000013A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11. https://www.frontiersin.org/journals/public-health/articles/10.3389/fpubh.2021.816226/full</w:t>
      </w:r>
    </w:p>
    <w:p w14:paraId="0000013B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12. https://www.sciencedirect.com/science/article/pii/S2542660523003050</w:t>
      </w:r>
    </w:p>
    <w:p w14:paraId="0000013C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13. https://www.sciencedirect.com/science/article/abs/pii/S2542660524001562</w:t>
      </w:r>
    </w:p>
    <w:p w14:paraId="0000013D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14. https://pmc.ncbi.nlm.nih.gov/articles/PMC8802332/</w:t>
      </w:r>
    </w:p>
    <w:p w14:paraId="0000013E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15. https://rsisinternational.org/journals/ijriss/articles/the-role-of-internet-of-things-iot-in-real-time-supply-c</w:t>
      </w:r>
    </w:p>
    <w:p w14:paraId="0000013F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hain-monitoring/</w:t>
      </w:r>
    </w:p>
    <w:p w14:paraId="00000140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16. https://www.sciencedirect.com/science/article/pii/S2666154325002662</w:t>
      </w:r>
    </w:p>
    <w:p w14:paraId="00000141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17. https://www.etasr.com/index.php/ETASR/article/view/6857</w:t>
      </w:r>
    </w:p>
    <w:p w14:paraId="00000142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18. https://www.semanticscholar.org/paper/IoT-Based-Food-Spoilage-Detection-using-Machine-Anusha-Um</w:t>
      </w:r>
    </w:p>
    <w:p w14:paraId="00000143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a/e4106399a9be1cff1951e245a2a956062496dca2</w:t>
      </w:r>
    </w:p>
    <w:p w14:paraId="00000144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19.</w:t>
      </w:r>
    </w:p>
    <w:p w14:paraId="00000145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https://pipharmaintelligence.com/blog/148</w:t>
      </w:r>
    </w:p>
    <w:p w14:paraId="00000146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20. https://opensky.ucar.edu/system/files/2024-08/articles_24793.pdf</w:t>
      </w:r>
    </w:p>
    <w:p w14:paraId="00000147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21. https://www.internationaljournalssrg.org/IJECE/2025/Volume12-Issue1/IJECE-V12I1P103.pdf</w:t>
      </w:r>
    </w:p>
    <w:p w14:paraId="00000148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22. https://eajournals.org/ejcsit/vol13-issue30-2025/predictive-analytics-and-sap-integration-in-pharmaceuti</w:t>
      </w:r>
    </w:p>
    <w:p w14:paraId="00000149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cal-supply-chain-management-a-comprehensive-analysis/</w:t>
      </w:r>
    </w:p>
    <w:p w14:paraId="0000014A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23. https://pmc.ncbi.nlm.nih.gov/articles/PMC11324578/</w:t>
      </w:r>
    </w:p>
    <w:p w14:paraId="0000014B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24. </w:t>
      </w:r>
    </w:p>
    <w:p w14:paraId="0000014C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https://www.ijfmr.com/papers/2024/3/19740.pdf</w:t>
      </w:r>
    </w:p>
    <w:p w14:paraId="0000014D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25. https://airpharm.com/en/blog/benefits-predictive-analytics-pharmaceutical-supply-chain/</w:t>
      </w:r>
    </w:p>
    <w:p w14:paraId="0000014E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26. http://www.techno-press.org/content/?page=article&amp;journal=smm&amp;volume=7&amp;num=2&amp;ordernum=3</w:t>
      </w:r>
    </w:p>
    <w:p w14:paraId="0000014F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27. https://etasr.com/index.php/ETASR/article/view/9110</w:t>
      </w:r>
    </w:p>
    <w:p w14:paraId="00000150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28. </w:t>
      </w:r>
    </w:p>
    <w:p w14:paraId="00000151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https://everant.org/index.php/etj/article/view/2060</w:t>
      </w:r>
    </w:p>
    <w:p w14:paraId="00000152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29. https://www.sciencedirect.com/science/article/abs/pii/S0260877422002254</w:t>
      </w:r>
    </w:p>
    <w:p w14:paraId="00000153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30. https://www.sciencedirect.com/science/article/abs/pii/S1551741124000792</w:t>
      </w:r>
    </w:p>
    <w:p w14:paraId="00000154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31. https://www.ksolves.com/blog/artificial-intelligence/7-use-cases-of-predictive-analytics-in-the-pharmac</w:t>
      </w:r>
    </w:p>
    <w:p w14:paraId="00000155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eutical-industry</w:t>
      </w:r>
    </w:p>
    <w:p w14:paraId="00000156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32. https://www.frontiersin.org/journals/artificial-intelligence/articles/10.3389/frai.2024.1429602/full</w:t>
      </w:r>
    </w:p>
    <w:p w14:paraId="00000157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33. https://www.drugpatentwatch.com/blog/real-world-blockchain-uses-in-the-pharmaceutical-industry/</w:t>
      </w:r>
    </w:p>
    <w:p w14:paraId="00000158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34. https://www.pharmasolutions-int.com/the-impact-of-ai-automation-in-pharmaceutical-supply-chains/</w:t>
      </w:r>
    </w:p>
    <w:p w14:paraId="00000159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35. https://www.sciencedirect.com/science/article/abs/pii/S0925400520312788</w:t>
      </w:r>
    </w:p>
    <w:p w14:paraId="0000015A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36. https://www.thepharmajournal.com/archives/?year=2024&amp;vol=13&amp;issue=12&amp;ArticleId=25961</w:t>
      </w:r>
    </w:p>
    <w:p w14:paraId="0000015B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37. https://binariks.com/blog/predictive-analytics-in-pharmaceutical-industry/</w:t>
      </w:r>
    </w:p>
    <w:p w14:paraId="0000015C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38.</w:t>
      </w:r>
    </w:p>
    <w:p w14:paraId="0000015D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https://pubmed.ncbi.nlm.nih.gov/36230158/</w:t>
      </w:r>
    </w:p>
    <w:p w14:paraId="0000015E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39. https://www.iieta.org/journals/ria/paper/10.18280/ria.380115</w:t>
      </w:r>
    </w:p>
    <w:p w14:paraId="0000015F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40. https://ijrpr.com/uploads/V6ISSUE4/IJRPR43410.pdf</w:t>
      </w:r>
    </w:p>
    <w:p w14:paraId="00000160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41. </w:t>
      </w:r>
    </w:p>
    <w:p w14:paraId="00000161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https://firebase.google.com/docs/database</w:t>
      </w:r>
    </w:p>
    <w:p w14:paraId="00000162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42. https://pmc.ncbi.nlm.nih.gov/articles/PMC11928524/</w:t>
      </w:r>
    </w:p>
    <w:p w14:paraId="00000163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43. https://www.sciencedirect.com/science/article/pii/S2772671124002468</w:t>
      </w:r>
    </w:p>
    <w:p w14:paraId="00000164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44. https://airbyte.com/data-engineering-resources/firebase-vs-firestore</w:t>
      </w:r>
    </w:p>
    <w:p w14:paraId="00000165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45. https://www.ijraset.com/best-journal/smart-system-approach-for-prediction-of-microbial-quality-of-mil</w:t>
      </w:r>
    </w:p>
    <w:p w14:paraId="00000166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k-using-machine-learning</w:t>
      </w:r>
    </w:p>
    <w:p w14:paraId="00000167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46. https://justdoelectronics.com/iot-based-patient-health-monitoring-system-using-esp32-and-blynk-app/</w:t>
      </w:r>
    </w:p>
    <w:p w14:paraId="00000168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47. https://www.projectpro.io/compare/google-cloud-firestore-vs-google-cloud-firebase-realtime-database</w:t>
      </w:r>
    </w:p>
    <w:p w14:paraId="00000169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48. https://www.sciencedirect.com/science/article/abs/pii/S0956713525005110</w:t>
      </w:r>
    </w:p>
    <w:p w14:paraId="0000016A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49. https://ijsrem.com/download/smart-health-monitoring-system-with-esp32-real-time-data-cloud-based-r</w:t>
      </w:r>
    </w:p>
    <w:p w14:paraId="0000016B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eports/</w:t>
      </w:r>
    </w:p>
    <w:p w14:paraId="0000016C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0000016D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50. https://www.reddit.com/r/dataengineering/comments/nhr7kf/etl_pipeline_with_firestore_and_other_data_s</w:t>
      </w:r>
    </w:p>
    <w:p w14:paraId="0000016E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ources/</w:t>
      </w:r>
    </w:p>
    <w:p w14:paraId="0000016F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51. https://www.semanticscholar.org/paper/Smart-Home-Monitoring-System-Using-ESP32-Babiuch-Postulk</w:t>
      </w:r>
    </w:p>
    <w:p w14:paraId="00000170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a/dcd9e3abe78889aa7dca155328a49d6dc5a83898</w:t>
      </w:r>
    </w:p>
    <w:p w14:paraId="00000171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52. https://firebase.google.com/docs/firestore/real-time_queries_at_scale</w:t>
      </w:r>
    </w:p>
    <w:p w14:paraId="00000172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53. https://repo.uum.edu.my/31273/1/JICT 23 02 2024 253-292.pdf</w:t>
      </w:r>
    </w:p>
    <w:p w14:paraId="00000173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54. https://www.circuitschools.com/iot-based-health-monitoring-system-on-esp32-web-server/</w:t>
      </w:r>
    </w:p>
    <w:p w14:paraId="00000174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55.</w:t>
      </w:r>
    </w:p>
    <w:p w14:paraId="00000175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https://cloud.google.com/products/firestore</w:t>
      </w:r>
    </w:p>
    <w:p w14:paraId="00000176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56. https://advanced.onlinelibrary.wiley.com/doi/full/10.1155/2024/6612162</w:t>
      </w:r>
    </w:p>
    <w:p w14:paraId="00000177" w14:textId="77777777" w:rsidR="00573972" w:rsidRDefault="007B3B5A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57. https://estuary.dev/blog/firestore-vs-realtime-database/</w:t>
      </w:r>
    </w:p>
    <w:p w14:paraId="00000178" w14:textId="77777777" w:rsidR="00573972" w:rsidRDefault="00573972"/>
    <w:sectPr w:rsidR="00573972">
      <w:type w:val="continuous"/>
      <w:pgSz w:w="11909" w:h="16834"/>
      <w:pgMar w:top="425" w:right="357" w:bottom="566" w:left="357" w:header="720" w:footer="720" w:gutter="0"/>
      <w:cols w:num="2" w:space="720" w:equalWidth="0">
        <w:col w:w="5235" w:space="720"/>
        <w:col w:w="52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972"/>
    <w:rsid w:val="000D06C9"/>
    <w:rsid w:val="00254B52"/>
    <w:rsid w:val="002B1135"/>
    <w:rsid w:val="00573972"/>
    <w:rsid w:val="00597705"/>
    <w:rsid w:val="005D71EB"/>
    <w:rsid w:val="0062029A"/>
    <w:rsid w:val="00745E8E"/>
    <w:rsid w:val="007B3B5A"/>
    <w:rsid w:val="00C72BEB"/>
    <w:rsid w:val="00D7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39CC"/>
  <w15:docId w15:val="{504C0352-1158-41FE-A905-7FA63144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2B1135"/>
    <w:pPr>
      <w:spacing w:line="240" w:lineRule="auto"/>
    </w:pPr>
  </w:style>
  <w:style w:type="table" w:styleId="TableGrid">
    <w:name w:val="Table Grid"/>
    <w:basedOn w:val="TableNormal"/>
    <w:uiPriority w:val="39"/>
    <w:rsid w:val="00254B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4128</Words>
  <Characters>23533</Characters>
  <Application>Microsoft Office Word</Application>
  <DocSecurity>4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Utsav Raj Pratik</dc:creator>
  <cp:lastModifiedBy>Utsav Raj Pratik</cp:lastModifiedBy>
  <cp:revision>2</cp:revision>
  <dcterms:created xsi:type="dcterms:W3CDTF">2025-09-19T19:27:00Z</dcterms:created>
  <dcterms:modified xsi:type="dcterms:W3CDTF">2025-09-19T19:27:00Z</dcterms:modified>
</cp:coreProperties>
</file>