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A1A2E"/>
          <w:sz w:val="48"/>
        </w:rPr>
        <w:t>RAJEEV KUMAR DIXIT</w:t>
      </w:r>
    </w:p>
    <w:p>
      <w:pPr>
        <w:spacing w:after="120"/>
        <w:jc w:val="left"/>
      </w:pPr>
      <w:r>
        <w:rPr>
          <w:color w:val="444444"/>
          <w:sz w:val="18"/>
        </w:rPr>
        <w:t>Email-rajeevkumardixit84@gmail.com  |  9718354801  |  E-612 A, Pratap Vihar, Ghaziabad, UP – 201009</w:t>
      </w:r>
    </w:p>
    <w:p>
      <w:pPr>
        <w:spacing w:before="200" w:after="40"/>
        <w:jc w:val="left"/>
        <w:pBdr>
          <w:bottom w:val="single" w:sz="6" w:space="1" w:color="1a1a2e"/>
        </w:pBdr>
      </w:pPr>
      <w:r>
        <w:rPr>
          <w:b/>
          <w:color w:val="1A1A2E"/>
          <w:sz w:val="22"/>
        </w:rPr>
        <w:t>[ EDUCATION ]</w:t>
      </w:r>
    </w:p>
    <w:p>
      <w:pPr>
        <w:spacing w:after="40"/>
      </w:pPr>
      <w:r>
        <w:rPr>
          <w:b/>
          <w:sz w:val="21"/>
        </w:rPr>
        <w:t>M.C.A.</w:t>
      </w:r>
      <w:r>
        <w:rPr>
          <w:sz w:val="20"/>
        </w:rPr>
        <w:t xml:space="preserve">  |  GBTU Lucknow</w:t>
      </w:r>
      <w:r>
        <w:rPr>
          <w:i/>
          <w:color w:val="888888"/>
          <w:sz w:val="18"/>
        </w:rPr>
        <w:t xml:space="preserve">  —  2011</w:t>
      </w:r>
    </w:p>
    <w:p>
      <w:pPr>
        <w:spacing w:after="40"/>
      </w:pPr>
      <w:r>
        <w:rPr>
          <w:b/>
          <w:sz w:val="21"/>
        </w:rPr>
        <w:t>M.Sc. (Physics)</w:t>
      </w:r>
      <w:r>
        <w:rPr>
          <w:sz w:val="20"/>
        </w:rPr>
        <w:t xml:space="preserve">  |  Dr. B.R.A.U, Agra</w:t>
      </w:r>
      <w:r>
        <w:rPr>
          <w:i/>
          <w:color w:val="888888"/>
          <w:sz w:val="18"/>
        </w:rPr>
        <w:t xml:space="preserve">  —  2005</w:t>
      </w:r>
    </w:p>
    <w:p>
      <w:pPr>
        <w:spacing w:after="40"/>
      </w:pPr>
      <w:r>
        <w:rPr>
          <w:b/>
          <w:sz w:val="21"/>
        </w:rPr>
        <w:t>B.Sc. (Physics)</w:t>
      </w:r>
      <w:r>
        <w:rPr>
          <w:sz w:val="20"/>
        </w:rPr>
        <w:t xml:space="preserve">  |  Aligarh Muslim University</w:t>
      </w:r>
      <w:r>
        <w:rPr>
          <w:i/>
          <w:color w:val="888888"/>
          <w:sz w:val="18"/>
        </w:rPr>
        <w:t xml:space="preserve">  —  2003</w:t>
      </w:r>
    </w:p>
    <w:p>
      <w:pPr>
        <w:spacing w:after="40"/>
      </w:pPr>
      <w:r>
        <w:rPr>
          <w:b/>
          <w:sz w:val="21"/>
        </w:rPr>
        <w:t>12th &amp; 10th</w:t>
      </w:r>
      <w:r>
        <w:rPr>
          <w:sz w:val="20"/>
        </w:rPr>
        <w:t xml:space="preserve">  |  U.P. Board, Allahabad</w:t>
      </w:r>
      <w:r>
        <w:rPr>
          <w:i/>
          <w:color w:val="888888"/>
          <w:sz w:val="18"/>
        </w:rPr>
        <w:t xml:space="preserve">  —  2000 &amp; 1998</w:t>
      </w:r>
    </w:p>
    <w:p>
      <w:pPr>
        <w:spacing w:before="200" w:after="40"/>
        <w:jc w:val="left"/>
        <w:pBdr>
          <w:bottom w:val="single" w:sz="6" w:space="1" w:color="1a1a2e"/>
        </w:pBdr>
      </w:pPr>
      <w:r>
        <w:rPr>
          <w:b/>
          <w:color w:val="1A1A2E"/>
          <w:sz w:val="22"/>
        </w:rPr>
        <w:t>[ CORE COMPETENCIES ]</w:t>
      </w:r>
    </w:p>
    <w:p>
      <w:pPr>
        <w:spacing w:after="40"/>
      </w:pPr>
      <w:r>
        <w:rPr>
          <w:b/>
          <w:sz w:val="20"/>
        </w:rPr>
        <w:t xml:space="preserve">Database Administration: </w:t>
      </w:r>
      <w:r>
        <w:rPr>
          <w:sz w:val="20"/>
        </w:rPr>
        <w:t>PostgreSQL, MySQL, Azure VMs, OpenStack (Meghraj Cloud)</w:t>
      </w:r>
    </w:p>
    <w:p>
      <w:pPr>
        <w:spacing w:after="40"/>
      </w:pPr>
      <w:r>
        <w:rPr>
          <w:b/>
          <w:sz w:val="20"/>
        </w:rPr>
        <w:t xml:space="preserve">Performance &amp; Optimization: </w:t>
      </w:r>
      <w:r>
        <w:rPr>
          <w:sz w:val="20"/>
        </w:rPr>
        <w:t>Query tuning, Indexing, Configuration tuning, PITR &amp; backup strategies</w:t>
      </w:r>
    </w:p>
    <w:p>
      <w:pPr>
        <w:spacing w:after="40"/>
      </w:pPr>
      <w:r>
        <w:rPr>
          <w:b/>
          <w:sz w:val="20"/>
        </w:rPr>
        <w:t xml:space="preserve">Replication &amp; High Availability: </w:t>
      </w:r>
      <w:r>
        <w:rPr>
          <w:sz w:val="20"/>
        </w:rPr>
        <w:t>Streaming replication, Logical replication, Disaster recovery</w:t>
      </w:r>
    </w:p>
    <w:p>
      <w:pPr>
        <w:spacing w:after="40"/>
      </w:pPr>
      <w:r>
        <w:rPr>
          <w:b/>
          <w:sz w:val="20"/>
        </w:rPr>
        <w:t xml:space="preserve">Security &amp; Hardening: </w:t>
      </w:r>
      <w:r>
        <w:rPr>
          <w:sz w:val="20"/>
        </w:rPr>
        <w:t>Linux &amp; MySQL hardening (CIS Benchmarking), Firewall &amp; SSL configuration, CVE remediation, SSH key‑based authentication</w:t>
      </w:r>
    </w:p>
    <w:p>
      <w:pPr>
        <w:spacing w:after="40"/>
      </w:pPr>
      <w:r>
        <w:rPr>
          <w:b/>
          <w:sz w:val="20"/>
        </w:rPr>
        <w:t xml:space="preserve">Automation &amp; DevOps: </w:t>
      </w:r>
      <w:r>
        <w:rPr>
          <w:sz w:val="20"/>
        </w:rPr>
        <w:t>Ansible playbooks &amp; roles, Jenkins CI/CD pipelines, Dockerized application environments, Bash scripting</w:t>
      </w:r>
    </w:p>
    <w:p>
      <w:pPr>
        <w:spacing w:after="40"/>
      </w:pPr>
      <w:r>
        <w:rPr>
          <w:b/>
          <w:sz w:val="20"/>
        </w:rPr>
        <w:t xml:space="preserve">Monitoring &amp; Alerting: </w:t>
      </w:r>
      <w:r>
        <w:rPr>
          <w:sz w:val="20"/>
        </w:rPr>
        <w:t>Zabbix, Prometheus, Grafana, cAdvisor &amp; Node Exporter</w:t>
      </w:r>
    </w:p>
    <w:p>
      <w:pPr>
        <w:spacing w:after="40"/>
      </w:pPr>
      <w:r>
        <w:rPr>
          <w:b/>
          <w:sz w:val="20"/>
        </w:rPr>
        <w:t xml:space="preserve">Cloud &amp; Infrastructure: </w:t>
      </w:r>
      <w:r>
        <w:rPr>
          <w:sz w:val="20"/>
        </w:rPr>
        <w:t>Azure administration, OpenStack (Horizon, CLI), Infrastructure provisioning</w:t>
      </w:r>
    </w:p>
    <w:p>
      <w:pPr>
        <w:spacing w:after="40"/>
      </w:pPr>
      <w:r>
        <w:rPr>
          <w:b/>
          <w:sz w:val="20"/>
        </w:rPr>
        <w:t xml:space="preserve">Server &amp; Network Administration: </w:t>
      </w:r>
      <w:r>
        <w:rPr>
          <w:sz w:val="20"/>
        </w:rPr>
        <w:t>Windows &amp; Linux server management, VPNs &amp; network configuration, Active Directory integration</w:t>
      </w:r>
    </w:p>
    <w:p>
      <w:pPr>
        <w:spacing w:before="200" w:after="40"/>
        <w:jc w:val="left"/>
        <w:pBdr>
          <w:bottom w:val="single" w:sz="6" w:space="1" w:color="1a1a2e"/>
        </w:pBdr>
      </w:pPr>
      <w:r>
        <w:rPr>
          <w:b/>
          <w:color w:val="1A1A2E"/>
          <w:sz w:val="22"/>
        </w:rPr>
        <w:t>[ WORK HISTORY ]</w:t>
      </w:r>
    </w:p>
    <w:p>
      <w:pPr>
        <w:spacing w:after="20"/>
      </w:pPr>
      <w:r>
        <w:rPr>
          <w:b/>
          <w:sz w:val="21"/>
        </w:rPr>
        <w:t>Sr. PostgreSQL DBA (L3)</w:t>
      </w:r>
      <w:r>
        <w:rPr>
          <w:color w:val="444444"/>
          <w:sz w:val="20"/>
        </w:rPr>
        <w:t xml:space="preserve">  |  Corporate Infotech Pvt. Ltd. (CIPL)</w:t>
      </w:r>
      <w:r>
        <w:rPr>
          <w:i/>
          <w:color w:val="888888"/>
          <w:sz w:val="18"/>
        </w:rPr>
        <w:t xml:space="preserve">  —  Nov 2025 – Present</w:t>
      </w:r>
    </w:p>
    <w:p>
      <w:pPr>
        <w:spacing w:after="20" w:before="20"/>
        <w:ind w:left="360"/>
      </w:pPr>
      <w:r>
        <w:rPr>
          <w:sz w:val="20"/>
        </w:rPr>
        <w:t>&gt;&gt; Installed, configured, and maintained PostgreSQL &amp; MySQL on RHEL and Ubuntu environments.</w:t>
      </w:r>
    </w:p>
    <w:p>
      <w:pPr>
        <w:spacing w:after="20" w:before="20"/>
        <w:ind w:left="360"/>
      </w:pPr>
      <w:r>
        <w:rPr>
          <w:sz w:val="20"/>
        </w:rPr>
        <w:t>&gt;&gt; Implemented streaming and logical replication for high‑availability and disaster recovery.</w:t>
      </w:r>
    </w:p>
    <w:p>
      <w:pPr>
        <w:spacing w:after="20" w:before="20"/>
        <w:ind w:left="360"/>
      </w:pPr>
      <w:r>
        <w:rPr>
          <w:sz w:val="20"/>
        </w:rPr>
        <w:t>&gt;&gt; Optimized query performance, indexing, and configuration parameters, improving database efficiency by 30%.</w:t>
      </w:r>
    </w:p>
    <w:p>
      <w:pPr>
        <w:spacing w:after="20" w:before="20"/>
        <w:ind w:left="360"/>
      </w:pPr>
      <w:r>
        <w:rPr>
          <w:sz w:val="20"/>
        </w:rPr>
        <w:t>&gt;&gt; Developed Ansible playbooks for automating backups, replication setup, server patching, and user provisioning.</w:t>
      </w:r>
    </w:p>
    <w:p>
      <w:pPr>
        <w:spacing w:after="20" w:before="20"/>
        <w:ind w:left="360"/>
      </w:pPr>
      <w:r>
        <w:rPr>
          <w:sz w:val="20"/>
        </w:rPr>
        <w:t>&gt;&gt; Hardened Linux and MySQL servers using CIS benchmarks, firewall configurations, secure authentication, and SSL encryption.</w:t>
      </w:r>
    </w:p>
    <w:p>
      <w:pPr>
        <w:spacing w:after="20"/>
      </w:pPr>
      <w:r>
        <w:rPr>
          <w:b/>
          <w:sz w:val="21"/>
        </w:rPr>
        <w:t>Sr. PostgreSQL DBA (L11)</w:t>
      </w:r>
      <w:r>
        <w:rPr>
          <w:color w:val="444444"/>
          <w:sz w:val="20"/>
        </w:rPr>
        <w:t xml:space="preserve">  |  Velocis Systems Pvt. Ltd.</w:t>
      </w:r>
      <w:r>
        <w:rPr>
          <w:i/>
          <w:color w:val="888888"/>
          <w:sz w:val="18"/>
        </w:rPr>
        <w:t xml:space="preserve">  —  June 2023 – Present</w:t>
      </w:r>
    </w:p>
    <w:p>
      <w:pPr>
        <w:spacing w:after="20" w:before="20"/>
        <w:ind w:left="360"/>
      </w:pPr>
      <w:r>
        <w:rPr>
          <w:sz w:val="20"/>
        </w:rPr>
        <w:t>&gt;&gt; Managed PostgreSQL &amp; MySQL on Linux (RHEL, Ubuntu) ensuring high availability and performance.</w:t>
      </w:r>
    </w:p>
    <w:p>
      <w:pPr>
        <w:spacing w:after="20" w:before="20"/>
        <w:ind w:left="360"/>
      </w:pPr>
      <w:r>
        <w:rPr>
          <w:sz w:val="20"/>
        </w:rPr>
        <w:t>&gt;&gt; Implemented streaming and logical replication for HA and DR.</w:t>
      </w:r>
    </w:p>
    <w:p>
      <w:pPr>
        <w:spacing w:after="20" w:before="20"/>
        <w:ind w:left="360"/>
      </w:pPr>
      <w:r>
        <w:rPr>
          <w:sz w:val="20"/>
        </w:rPr>
        <w:t>&gt;&gt; Optimized query performance and configuration, boosting efficiency by 30%.</w:t>
      </w:r>
    </w:p>
    <w:p>
      <w:pPr>
        <w:spacing w:after="20" w:before="20"/>
        <w:ind w:left="360"/>
      </w:pPr>
      <w:r>
        <w:rPr>
          <w:sz w:val="20"/>
        </w:rPr>
        <w:t>&gt;&gt; Automated backups, replication, patching, and provisioning via Ansible playbooks.</w:t>
      </w:r>
    </w:p>
    <w:p>
      <w:pPr>
        <w:spacing w:after="20" w:before="20"/>
        <w:ind w:left="360"/>
      </w:pPr>
      <w:r>
        <w:rPr>
          <w:sz w:val="20"/>
        </w:rPr>
        <w:t>&gt;&gt; Monitored infrastructure with Zabbix, Prometheus, and Grafana; deployed Dockerized applications with cAdvisor and Node Exporter.</w:t>
      </w:r>
    </w:p>
    <w:p>
      <w:pPr>
        <w:spacing w:after="20"/>
      </w:pPr>
      <w:r>
        <w:rPr>
          <w:b/>
          <w:sz w:val="21"/>
        </w:rPr>
        <w:t>Azure Admin &amp; Software Support Engineer</w:t>
      </w:r>
      <w:r>
        <w:rPr>
          <w:color w:val="444444"/>
          <w:sz w:val="20"/>
        </w:rPr>
        <w:t xml:space="preserve">  |  Infosoft Digital &amp; Design Services Pvt. Ltd.</w:t>
      </w:r>
      <w:r>
        <w:rPr>
          <w:i/>
          <w:color w:val="888888"/>
          <w:sz w:val="18"/>
        </w:rPr>
        <w:t xml:space="preserve">  —  Aug 2013 – Jun 2023</w:t>
      </w:r>
    </w:p>
    <w:p>
      <w:pPr>
        <w:spacing w:after="20" w:before="20"/>
        <w:ind w:left="360"/>
      </w:pPr>
      <w:r>
        <w:rPr>
          <w:sz w:val="20"/>
        </w:rPr>
        <w:t>&gt;&gt; Managed MySQL and PostgreSQL databases on Azure VMs, ensuring high availability and performance.</w:t>
      </w:r>
    </w:p>
    <w:p>
      <w:pPr>
        <w:spacing w:after="20" w:before="20"/>
        <w:ind w:left="360"/>
      </w:pPr>
      <w:r>
        <w:rPr>
          <w:sz w:val="20"/>
        </w:rPr>
        <w:t>&gt;&gt; Automated patching, monitoring, and backup strategies using Ansible and Bash.</w:t>
      </w:r>
    </w:p>
    <w:p>
      <w:pPr>
        <w:spacing w:after="20" w:before="20"/>
        <w:ind w:left="360"/>
      </w:pPr>
      <w:r>
        <w:rPr>
          <w:sz w:val="20"/>
        </w:rPr>
        <w:t>&gt;&gt; Secured Azure infrastructure with firewalls, role‑based access, and vulnerability assessments.</w:t>
      </w:r>
    </w:p>
    <w:p>
      <w:pPr>
        <w:spacing w:after="20" w:before="20"/>
        <w:ind w:left="360"/>
      </w:pPr>
      <w:r>
        <w:rPr>
          <w:sz w:val="20"/>
        </w:rPr>
        <w:t>&gt;&gt; Supported hybrid cloud environments, managing VPNs and Active Directory integration.</w:t>
      </w:r>
    </w:p>
    <w:p>
      <w:pPr>
        <w:spacing w:after="20" w:before="20"/>
        <w:ind w:left="360"/>
      </w:pPr>
      <w:r>
        <w:rPr>
          <w:sz w:val="20"/>
        </w:rPr>
        <w:t>&gt;&gt; Implemented Linux hardening, SSH key authentication, and SSL enforcement.</w:t>
      </w:r>
    </w:p>
    <w:p>
      <w:pPr>
        <w:spacing w:after="20"/>
      </w:pPr>
      <w:r>
        <w:rPr>
          <w:b/>
          <w:sz w:val="21"/>
        </w:rPr>
        <w:t>Software Engineer</w:t>
      </w:r>
      <w:r>
        <w:rPr>
          <w:color w:val="444444"/>
          <w:sz w:val="20"/>
        </w:rPr>
        <w:t xml:space="preserve">  |  Nextgen eSolutions Pvt. Ltd.</w:t>
      </w:r>
      <w:r>
        <w:rPr>
          <w:i/>
          <w:color w:val="888888"/>
          <w:sz w:val="18"/>
        </w:rPr>
        <w:t xml:space="preserve">  —  Jul 2012 – Jul 2013</w:t>
      </w:r>
    </w:p>
    <w:p>
      <w:pPr>
        <w:spacing w:after="20" w:before="20"/>
        <w:ind w:left="360"/>
      </w:pPr>
      <w:r>
        <w:rPr>
          <w:sz w:val="20"/>
        </w:rPr>
        <w:t>&gt;&gt; Performed MySQL database administration, including performance tuning and backup strategies.</w:t>
      </w:r>
    </w:p>
    <w:p>
      <w:pPr>
        <w:spacing w:after="20" w:before="20"/>
        <w:ind w:left="360"/>
      </w:pPr>
      <w:r>
        <w:rPr>
          <w:sz w:val="20"/>
        </w:rPr>
        <w:t>&gt;&gt; Collaborated with development teams for efficient data workflows in healthcare applications.</w:t>
      </w:r>
    </w:p>
    <w:p>
      <w:pPr>
        <w:spacing w:after="20"/>
      </w:pPr>
      <w:r>
        <w:rPr>
          <w:b/>
          <w:sz w:val="21"/>
        </w:rPr>
        <w:t>Support Engineer</w:t>
      </w:r>
      <w:r>
        <w:rPr>
          <w:color w:val="444444"/>
          <w:sz w:val="20"/>
        </w:rPr>
        <w:t xml:space="preserve">  |  Innodata Pvt. Ltd.</w:t>
      </w:r>
      <w:r>
        <w:rPr>
          <w:i/>
          <w:color w:val="888888"/>
          <w:sz w:val="18"/>
        </w:rPr>
        <w:t xml:space="preserve">  —  Jan 2011 – Jun 2012</w:t>
      </w:r>
    </w:p>
    <w:p>
      <w:pPr>
        <w:spacing w:after="20" w:before="20"/>
        <w:ind w:left="360"/>
      </w:pPr>
      <w:r>
        <w:rPr>
          <w:sz w:val="20"/>
        </w:rPr>
        <w:t>&gt;&gt; Supported Windows Servers (Active Directory, DNS) and resolved client‑side hardware/software issues.</w:t>
      </w:r>
    </w:p>
    <w:p>
      <w:pPr>
        <w:spacing w:after="20" w:before="20"/>
        <w:ind w:left="360"/>
      </w:pPr>
      <w:r>
        <w:rPr>
          <w:sz w:val="20"/>
        </w:rPr>
        <w:t>&gt;&gt; Contributed to eBook publishing using HTML, CSS, XML.</w:t>
      </w:r>
    </w:p>
    <w:p>
      <w:pPr>
        <w:spacing w:before="200" w:after="40"/>
        <w:jc w:val="left"/>
        <w:pBdr>
          <w:bottom w:val="single" w:sz="6" w:space="1" w:color="1a1a2e"/>
        </w:pBdr>
      </w:pPr>
      <w:r>
        <w:rPr>
          <w:b/>
          <w:color w:val="1A1A2E"/>
          <w:sz w:val="22"/>
        </w:rPr>
        <w:t>[ KEY PROJECTS ]</w:t>
      </w:r>
    </w:p>
    <w:p>
      <w:pPr>
        <w:spacing w:after="20"/>
      </w:pPr>
      <w:r>
        <w:rPr>
          <w:b/>
          <w:sz w:val="21"/>
        </w:rPr>
        <w:t>Supreme Court of India – Decision Support System</w:t>
      </w:r>
      <w:r>
        <w:rPr>
          <w:i/>
          <w:color w:val="555588"/>
          <w:sz w:val="18"/>
        </w:rPr>
        <w:t xml:space="preserve">  |  PostgreSQL, Ansible, Docker, Zabbix</w:t>
      </w:r>
    </w:p>
    <w:p>
      <w:pPr>
        <w:spacing w:after="20" w:before="20"/>
        <w:ind w:left="360"/>
      </w:pPr>
      <w:r>
        <w:rPr>
          <w:sz w:val="20"/>
        </w:rPr>
        <w:t>&gt;&gt; Managed end‑to‑end deployment of the Decision Support System for regional clients.</w:t>
      </w:r>
    </w:p>
    <w:p>
      <w:pPr>
        <w:spacing w:after="20" w:before="20"/>
        <w:ind w:left="360"/>
      </w:pPr>
      <w:r>
        <w:rPr>
          <w:sz w:val="20"/>
        </w:rPr>
        <w:t>&gt;&gt; Implemented Ansible‑based configuration, data migration, and integration with existing systems.</w:t>
      </w:r>
    </w:p>
    <w:p>
      <w:pPr>
        <w:spacing w:after="20"/>
      </w:pPr>
      <w:r>
        <w:rPr>
          <w:b/>
          <w:sz w:val="21"/>
        </w:rPr>
        <w:t>DSS Application Deployment – Punjab</w:t>
      </w:r>
      <w:r>
        <w:rPr>
          <w:i/>
          <w:color w:val="555588"/>
          <w:sz w:val="18"/>
        </w:rPr>
        <w:t xml:space="preserve">  |  PostgreSQL, Ansible, Docker, OpenStack</w:t>
      </w:r>
    </w:p>
    <w:p>
      <w:pPr>
        <w:spacing w:after="20" w:before="20"/>
        <w:ind w:left="360"/>
      </w:pPr>
      <w:r>
        <w:rPr>
          <w:sz w:val="20"/>
        </w:rPr>
        <w:t>&gt;&gt; Oversaw end‑to‑end deployment of Decision Support System across Punjab.</w:t>
      </w:r>
    </w:p>
    <w:p>
      <w:pPr>
        <w:spacing w:after="20" w:before="20"/>
        <w:ind w:left="360"/>
      </w:pPr>
      <w:r>
        <w:rPr>
          <w:sz w:val="20"/>
        </w:rPr>
        <w:t>&gt;&gt; Configured OpenStack volumes, networking, and snapshots for resilient infrastructure.</w:t>
      </w:r>
    </w:p>
    <w:p>
      <w:pPr>
        <w:spacing w:after="20"/>
      </w:pPr>
      <w:r>
        <w:rPr>
          <w:b/>
          <w:sz w:val="21"/>
        </w:rPr>
        <w:t>FIDS Training – CNS AAI</w:t>
      </w:r>
      <w:r>
        <w:rPr>
          <w:i/>
          <w:color w:val="555588"/>
          <w:sz w:val="18"/>
        </w:rPr>
        <w:t xml:space="preserve">  |  Flight Information Display System, Docker, Prometheus, Grafana</w:t>
      </w:r>
    </w:p>
    <w:p>
      <w:pPr>
        <w:spacing w:after="20" w:before="20"/>
        <w:ind w:left="360"/>
      </w:pPr>
      <w:r>
        <w:rPr>
          <w:sz w:val="20"/>
        </w:rPr>
        <w:t>&gt;&gt; Trained Civil Aviation teams on deployment, monitoring, and troubleshooting of Flight Information Display Systems.</w:t>
      </w:r>
    </w:p>
    <w:p>
      <w:pPr>
        <w:spacing w:after="20"/>
      </w:pPr>
      <w:r>
        <w:rPr>
          <w:b/>
          <w:sz w:val="21"/>
        </w:rPr>
        <w:t>PostgreSQL on Meghraj Cloud (OpenStack)</w:t>
      </w:r>
      <w:r>
        <w:rPr>
          <w:i/>
          <w:color w:val="555588"/>
          <w:sz w:val="18"/>
        </w:rPr>
        <w:t xml:space="preserve">  |  PostgreSQL, OpenStack, Horizon, CLI</w:t>
      </w:r>
    </w:p>
    <w:p>
      <w:pPr>
        <w:spacing w:after="20" w:before="20"/>
        <w:ind w:left="360"/>
      </w:pPr>
      <w:r>
        <w:rPr>
          <w:sz w:val="20"/>
        </w:rPr>
        <w:t>&gt;&gt; Provisioned and monitored PostgreSQL databases on OpenStack‑backed Meghraj Cloud.</w:t>
      </w:r>
    </w:p>
    <w:p>
      <w:pPr>
        <w:spacing w:after="20" w:before="20"/>
        <w:ind w:left="360"/>
      </w:pPr>
      <w:r>
        <w:rPr>
          <w:sz w:val="20"/>
        </w:rPr>
        <w:t>&gt;&gt; Configured OpenStack volumes, networking, and snapshots for resilient infrastructure.</w:t>
      </w:r>
    </w:p>
    <w:p>
      <w:pPr>
        <w:spacing w:before="200" w:after="40"/>
        <w:jc w:val="left"/>
        <w:pBdr>
          <w:bottom w:val="single" w:sz="6" w:space="1" w:color="1a1a2e"/>
        </w:pBdr>
      </w:pPr>
      <w:r>
        <w:rPr>
          <w:b/>
          <w:color w:val="1A1A2E"/>
          <w:sz w:val="22"/>
        </w:rPr>
        <w:t>SUMMARY</w:t>
      </w:r>
    </w:p>
    <w:p>
      <w:pPr>
        <w:spacing w:after="80"/>
      </w:pPr>
      <w:r>
        <w:rPr>
          <w:sz w:val="20"/>
        </w:rPr>
        <w:t>Seasoned PostgreSQL and MySQL DBA with over 12 years of experience in IT infrastructure management, specializing in database performance tuning, replication, automation, and cloud deployments across Azure and OpenStack environments. Proven track record in high‑availability design, security hardening, and monitoring with Zabbix, Prometheus, and Grafana.</w:t>
      </w:r>
    </w:p>
    <w:p>
      <w:pPr>
        <w:spacing w:before="200" w:after="40"/>
        <w:jc w:val="left"/>
        <w:pBdr>
          <w:bottom w:val="single" w:sz="6" w:space="1" w:color="1a1a2e"/>
        </w:pBdr>
      </w:pPr>
      <w:r>
        <w:rPr>
          <w:b/>
          <w:color w:val="1A1A2E"/>
          <w:sz w:val="22"/>
        </w:rPr>
        <w:t>CERTIFICATIONS</w:t>
      </w:r>
    </w:p>
    <w:p>
      <w:pPr>
        <w:spacing w:after="20" w:before="20"/>
        <w:ind w:left="360"/>
      </w:pPr>
      <w:r>
        <w:rPr>
          <w:sz w:val="20"/>
        </w:rPr>
        <w:t>&gt;&gt; Microsoft Certified: Azure Administrator Associate (AZ-104)</w:t>
      </w:r>
    </w:p>
    <w:p>
      <w:pPr>
        <w:spacing w:after="20" w:before="20"/>
        <w:ind w:left="360"/>
      </w:pPr>
      <w:r>
        <w:rPr>
          <w:sz w:val="20"/>
        </w:rPr>
        <w:t>&gt;&gt; HCIA WLAN 2.0</w:t>
      </w:r>
    </w:p>
    <w:p>
      <w:pPr>
        <w:spacing w:after="20" w:before="20"/>
        <w:ind w:left="360"/>
      </w:pPr>
      <w:r>
        <w:rPr>
          <w:sz w:val="20"/>
        </w:rPr>
        <w:t>&gt;&gt; Gold Medal – FIDS Training (CNS AAI)</w:t>
      </w:r>
    </w:p>
    <w:p>
      <w:pPr>
        <w:spacing w:after="20" w:before="20"/>
        <w:ind w:left="360"/>
      </w:pPr>
      <w:r>
        <w:rPr>
          <w:sz w:val="20"/>
        </w:rPr>
        <w:t>&gt;&gt; Certificate in Computing (CIC) – IGNOU</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