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50"/>
        <w:gridCol w:w="810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Sultan</w:t>
            </w: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30"/>
                <w:szCs w:val="30"/>
              </w:rPr>
              <w:t>Sserunjogi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Phone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+13392259117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Home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/>
          <w:tblCellSpacing w:w="0" w:type="dxa"/>
        </w:trPr>
        <w:tc>
          <w:tcPr>
            <w:gridSpan w:val="2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Email</w:t>
            </w: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</w:tc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sultansserunjogi@gmail.com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sectionHeaderBackground"/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00"/>
              <w:gridCol w:w="6267"/>
              <w:gridCol w:w="783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"/>
                <w:tblCellSpacing w:w="0" w:type="dxa"/>
              </w:trPr>
              <w:tc>
                <w:tcPr>
                  <w:tcW w:w="27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bookmarkStart w:id="0" w:name="resume"/>
                </w:p>
              </w:tc>
              <w:tc>
                <w:tcPr>
                  <w:tcW w:w="7050" w:type="dxa"/>
                  <w:gridSpan w:val="2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70"/>
                <w:tblCellSpacing w:w="0" w:type="dxa"/>
              </w:trPr>
              <w:tc>
                <w:tcPr>
                  <w:tcW w:w="2700" w:type="dxa"/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RESUME</w:t>
                  </w:r>
                </w:p>
              </w:tc>
              <w:tc>
                <w:tcPr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lef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 </w:t>
                  </w:r>
                </w:p>
              </w:tc>
              <w:tc>
                <w:tcPr>
                  <w:shd w:val="clear" w:color="auto" w:fill="E5ECF3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End w:id="0"/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8"/>
              <w:gridCol w:w="3037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lef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Resume Headline: 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StructuredProfile-81a3671a-4aeb-49cc-9393-0e2db3f0da6c</w:t>
                  </w:r>
                </w:p>
              </w:tc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 xml:space="preserve">Resume Value: 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vzgf4u62gkjuhiqp</w:t>
                  </w: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  </w:t>
                  </w: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  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tcBorders>
              <w:top w:val="single" w:sz="6" w:space="0" w:color="E5ECF3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6813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OBJECTIVE:</w:t>
            </w:r>
          </w:p>
        </w:tc>
        <w:tc>
          <w:tcPr>
            <w:tcW w:w="67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DevOps Engineer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2271"/>
        <w:gridCol w:w="2271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EXPERIENCE: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1/2021 - Present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IaC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DevOps ENGINEER II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Led the implementation of DevOps best practices, reducing deployment time by 30% and ensuring seamlesscollaboration between development, operations, and QA teams.● Implemented infrastructure as code (IaC) using tools like Terraform and Ansible, resulting in more reliable and scalable environments on AWS.● Automated CI/CD pipelines using Jenkins, enabling rapid and error-free software releases.● Collaborated with software developers to integrate automated testing and code analysis tools, resulting in a 20%reduction in post-production defects.● Managed Kubernetes clusters for container orchestration, optimizing resource utilization and enhancingapplication scalability.● Conducted regular security audits and implemented security best practices, resulting in zero security breaches.● Debug prod issues independently, identify the solution and work with the application and network teams.● Implemented centralized configuration management using tools like Ansible and Puppet, ensuring consistencyand compliance across all servers.● Worked closely with development teams to optimize application performance, troubleshoot issues, and improvedeployment processes.● Automated routine system administration tasks, reducing manual workload by 40% and improving teamproductivity.● Collaborated with QA teams to automate testing processes, leading to a 25% reduction in testing time.● Provided on-call support for critical production issues, ensuring high availability and minimal downtime.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1/2020 - 1/2021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ALLEGRO MICROSYSTEMS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DevOps Engineer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● Focused on technology behind cloud-based service solutions● Responsible for day-to-day health and uptime of SaaS site and quality● Develop and maintain our container orchestration systems, such as Kubernetes and Docker● Write and deploy automation to maintain deployments across multiple datacenters and environments.● Technical guide and a leader in designing &amp; coding robust scalable, loosely coupled components and microservices that integrates with both public and private cloud infrastructure.● Develop and maintain continuous integration and delivery (CI/CD) pipelines for seamless software and networkconfigurations integration using Jenkins, Git hub Actions.● Working with cross-functional teams to assist in the DevOps lifecycle for development● Monitor and optimize the performance of cloud-based infrastructure to ensure maximum uptime and availability● Develop and implement automation scripts for deploying and managing cloud resources.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2/2016 - 12/2019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RTG LLC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ETL DEVELOPER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● Design, Develop and Test ETL Mappings, Mapplets, Workflows, worklets using Informatica Power Center 10.1.● Creating Informatica mappings to load the data from staging to dimensions and fact tables for the star schema.● Configured the mappings to handle the updates to preserve the existing records using update strategytransformation.● Using Informatica Data quality insights to automate critical tasks, such as data discovery to increase productivityand effectiveness.● Perform Installations of Informatica PowerCenter and database connections of oracle 11g and thereafter performrepository configurations.● Using transformations such as the aggregators, filters, routers, Sequence Generator, Update Strategy, Rank,Expression and lookups while transforming the Data according to the business logic.● Performance tuning by identifying the bottlenecks in Source, Target, mapping, Session levels and general ETLwork flow.● Working with client/business analysts to define data requirements for enterprise analytical reporting needs and design ERP business strategies.● Design and develop the automated routines to facilitate the application development and deployment process.● Maintaining the product application data which is critical in product lifecycle and efficiently implementing the data migration in each release.● Create the database objects - schemas, tables, indexes, views, user-defined functions cursors, triggers, storedprocedure, constraints, and roles.● Enhance development of ETL and databases to deploy large Enterprise Data Warehouses, maintain and supportthe moving parts.● Analyze, document and communicate status of all technical and analytical results to execute clear requirements of business intelligence solutions.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2271"/>
        <w:gridCol w:w="2271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EDUCATION: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0/2015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MAKERERE UNIVERSITY KAMPALA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Master's Degree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MAKERERE UNIVERSITY KAMPALA MS. SCIENCE -2015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gridSpan w:val="4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0/2012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MAKERERE UNIVERSITY KAMPALA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Bachelor's Degree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50" w:type="dxa"/>
            <w:gridSpan w:val="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MAKERERE UNIVERSITY KAMPALA BS. SCIENCE-2012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6813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CERTIFICATION:</w:t>
            </w:r>
          </w:p>
        </w:tc>
        <w:tc>
          <w:tcPr>
            <w:tcW w:w="67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AWS Certified DevOps Engineer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4542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SKILLS: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Skill Name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Skill Level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Powercenter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Deployment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Product Lifecycle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Project Plans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 Development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Scripting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Quality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Technical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Work Flow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Business Intelligence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Employee Resource Group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TOPO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Mapping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Performance Tuning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Geological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Coding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Integration/Delivery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Ansible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CI/CD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Continuous Integration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Git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Jenkins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Migration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Warehouses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Star Schema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SonarQube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Elastic Block Storage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EBS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Elastic Compute Cloud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EC2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Amazon Web 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AWS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Docker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Kubernetes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Terraform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 OPS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Devops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Puppet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Database Modeling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Configuration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Maven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Application Performance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Software as a Service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SAAS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JIRA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Systems Administration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Microservice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Microservices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Nginx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Nginx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Server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WEB Server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Resource Utilization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Resource Utilization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Best Practices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Best Practices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QA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Containerization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Containerization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Debug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Debug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Security Audits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Security Audits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AWS Certified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AWS Certified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Mining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Automated Testing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System Administration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database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Operations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Operations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Data Modeling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ETL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Oracle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SQL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SQL Server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MS SQL Server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ERP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Enterprise Resource Planning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Tomcat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Tomcat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Informatica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Linux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Linux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Change Management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Apache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Apache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Python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bash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Shell Scripting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Unspecified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937"/>
        <w:gridCol w:w="2271"/>
        <w:gridCol w:w="4542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LANGUAGES:</w:t>
            </w: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Languages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i w:val="0"/>
                <w:iCs w:val="0"/>
                <w:smallCaps w:val="0"/>
                <w:color w:val="000000"/>
              </w:rPr>
              <w:t>Proficiency Level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05" w:type="dxa"/>
            <w:noWrap w:val="0"/>
            <w:tcMar>
              <w:top w:w="0" w:type="dxa"/>
              <w:left w:w="105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25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English</w:t>
            </w:r>
          </w:p>
        </w:tc>
        <w:tc>
          <w:tcPr>
            <w:tcW w:w="45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  <w:t>Intermediate</w:t>
            </w: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  <w:vanish/>
        </w:rPr>
      </w:pPr>
    </w:p>
    <w:tbl>
      <w:tblPr>
        <w:tblW w:w="9750" w:type="dxa"/>
        <w:tblCellSpacing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tblCellSpacing w:w="0" w:type="dxa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shd w:val="clear" w:color="auto" w:fill="E5ECF3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sectionHeaderBackground"/>
              <w:tblW w:w="5000" w:type="pct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00"/>
              <w:gridCol w:w="7050"/>
            </w:tblGrid>
            <w:tr>
              <w:tblPrEx>
                <w:tblW w:w="5000" w:type="pct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270"/>
                <w:tblCellSpacing w:w="0" w:type="dxa"/>
              </w:trPr>
              <w:tc>
                <w:tcPr>
                  <w:tcW w:w="27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bookmarkStart w:id="1" w:name="summary"/>
                  <w:r>
                    <w:rPr>
                      <w:rStyle w:val="boldText"/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Additional Info</w:t>
                  </w:r>
                </w:p>
              </w:tc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jc w:val="right"/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 </w:t>
                  </w: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End w:id="1"/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9750" w:type="dxa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xslSummaryTable"/>
              <w:tblW w:w="5000" w:type="pct"/>
              <w:jc w:val="center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719"/>
              <w:gridCol w:w="7031"/>
            </w:tblGrid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Current Career Level:</w:t>
                  </w: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Experienced (Non-Manager)</w:t>
                  </w: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75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Active Security Clearance:</w:t>
                  </w: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  <w:t>None</w:t>
                  </w: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tcW w:w="2505" w:type="dxa"/>
                  <w:noWrap w:val="0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tcW w:w="67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  <w:tc>
                <w:tcP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vanish/>
              </w:rPr>
            </w:pPr>
          </w:p>
          <w:tbl>
            <w:tblPr>
              <w:tblStyle w:val="xslSummaryTable"/>
              <w:tblW w:w="5000" w:type="pct"/>
              <w:jc w:val="center"/>
              <w:tblCellSpacing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9750"/>
            </w:tblGrid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2695"/>
                    <w:gridCol w:w="4209"/>
                    <w:gridCol w:w="284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Target Job:</w:t>
                        </w: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Target Job Title: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DevOps Engineer</w:t>
                        </w:r>
                      </w:p>
                    </w:tc>
                  </w:tr>
                </w:tbl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  <w:tr>
              <w:tblPrEx>
                <w:tblW w:w="5000" w:type="pct"/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  <w:jc w:val="center"/>
              </w:trPr>
              <w:tc>
                <w:tcPr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</w:tblPr>
                  <w:tblGrid>
                    <w:gridCol w:w="2695"/>
                    <w:gridCol w:w="4209"/>
                    <w:gridCol w:w="2846"/>
                  </w:tblGrid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Target Locations:</w:t>
                        </w: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Selected Locations: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US-MA-Boston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Relocate: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>No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535" w:type="dxa"/>
                        <w:noWrap w:val="0"/>
                        <w:tcMar>
                          <w:top w:w="30" w:type="dxa"/>
                          <w:left w:w="105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tcW w:w="411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/>
                            <w:bCs/>
                            <w:i w:val="0"/>
                            <w:iCs w:val="0"/>
                            <w:smallCaps w:val="0"/>
                            <w:color w:val="000000"/>
                          </w:rPr>
                          <w:t>Willingness to travel:</w:t>
                        </w:r>
                      </w:p>
                    </w:tc>
                    <w:tc>
                      <w:tcPr>
                        <w:tcW w:w="2760" w:type="dxa"/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  <w: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  <w:t xml:space="preserve">No Travel Required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CellMar>
                        <w:top w:w="30" w:type="dxa"/>
                        <w:left w:w="30" w:type="dxa"/>
                        <w:bottom w:w="30" w:type="dxa"/>
                        <w:right w:w="30" w:type="dxa"/>
                      </w:tblCellMar>
                    </w:tblPrEx>
                    <w:trPr>
                      <w:trHeight w:val="225"/>
                      <w:tblCellSpacing w:w="0" w:type="dxa"/>
                    </w:trPr>
                    <w:tc>
                      <w:tcPr>
                        <w:noWrap w:val="0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  <w:tc>
                      <w:tcPr>
                        <w:vAlign w:val="center"/>
                        <w:hideMark/>
                      </w:tcPr>
                      <w:p>
                        <w:pPr>
                          <w:rPr>
                            <w:rFonts w:ascii="Arial Unicode MS" w:eastAsia="Arial Unicode MS" w:hAnsi="Arial Unicode MS" w:cs="Arial Unicode MS"/>
                            <w:b w:val="0"/>
                            <w:bCs w:val="0"/>
                            <w:i w:val="0"/>
                            <w:iCs w:val="0"/>
                            <w:smallCaps w:val="0"/>
                            <w:color w:val="00000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 Unicode MS" w:eastAsia="Arial Unicode MS" w:hAnsi="Arial Unicode MS" w:cs="Arial Unicode MS"/>
                      <w:b w:val="0"/>
                      <w:bCs w:val="0"/>
                      <w:i w:val="0"/>
                      <w:iCs w:val="0"/>
                      <w:smallCaps w:val="0"/>
                      <w:color w:val="000000"/>
                    </w:rPr>
                  </w:pPr>
                </w:p>
              </w:tc>
            </w:tr>
          </w:tbl>
          <w:p>
            <w:pPr>
              <w:rPr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rPr>
          <w:rFonts w:ascii="Arial Unicode MS" w:eastAsia="Arial Unicode MS" w:hAnsi="Arial Unicode MS" w:cs="Arial Unicode MS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 w:val="0"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 w:val="0"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 w:val="0"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 w:val="0"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 w:val="0"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 w:val="0"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boldText">
    <w:name w:val="boldText"/>
    <w:basedOn w:val="DefaultParagraphFont"/>
  </w:style>
  <w:style w:type="table" w:customStyle="1" w:styleId="sectionHeaderBackground">
    <w:name w:val="sectionHeaderBackground"/>
    <w:basedOn w:val="TableNormal"/>
    <w:tblPr/>
  </w:style>
  <w:style w:type="table" w:customStyle="1" w:styleId="xslSummaryTable">
    <w:name w:val="xslSummary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