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Memorandum of Understanding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0810546875" w:line="229.90779876708984" w:lineRule="auto"/>
        <w:ind w:left="0" w:right="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Memorandum of Understanding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Memorandum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made as of [_</w:t>
      </w:r>
      <w:r w:rsidDel="00000000" w:rsidR="00000000" w:rsidRPr="00000000">
        <w:rPr>
          <w:rFonts w:ascii="Times New Roman" w:cs="Times New Roman" w:eastAsia="Times New Roman" w:hAnsi="Times New Roman"/>
          <w:color w:val="9900ff"/>
          <w:sz w:val="24"/>
          <w:szCs w:val="24"/>
          <w:rtl w:val="0"/>
        </w:rPr>
        <w:t xml:space="preserve">6/13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and among the parties listed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Schedule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attached to this Memorandum (each individually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Team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collectively, the “</w:t>
      </w:r>
      <w:r w:rsidDel="00000000" w:rsidR="00000000" w:rsidRPr="00000000">
        <w:rPr>
          <w:rFonts w:ascii="Times New Roman" w:cs="Times New Roman" w:eastAsia="Times New Roman" w:hAnsi="Times New Roman"/>
          <w:sz w:val="24"/>
          <w:szCs w:val="24"/>
          <w:u w:val="single"/>
          <w:rtl w:val="0"/>
        </w:rPr>
        <w:t xml:space="preserve">Team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Team Members agree as follows: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0.479888916015625" w:right="0.025634765625" w:firstLine="73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202</w:t>
      </w: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RIT Student Accelerator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Members have developed the business  concept known as [__</w:t>
      </w:r>
      <w:r w:rsidDel="00000000" w:rsidR="00000000" w:rsidRPr="00000000">
        <w:rPr>
          <w:rFonts w:ascii="Times New Roman" w:cs="Times New Roman" w:eastAsia="Times New Roman" w:hAnsi="Times New Roman"/>
          <w:color w:val="9900ff"/>
          <w:sz w:val="24"/>
          <w:szCs w:val="24"/>
          <w:rtl w:val="0"/>
        </w:rPr>
        <w:t xml:space="preserve">TripSync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Team Members have been selected to  participate in the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Richard Special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beginning on [</w:t>
      </w:r>
      <w:r w:rsidDel="00000000" w:rsidR="00000000" w:rsidRPr="00000000">
        <w:rPr>
          <w:rFonts w:ascii="Times New Roman" w:cs="Times New Roman" w:eastAsia="Times New Roman" w:hAnsi="Times New Roman"/>
          <w:color w:val="9900ff"/>
          <w:sz w:val="24"/>
          <w:szCs w:val="24"/>
          <w:rtl w:val="0"/>
        </w:rPr>
        <w:t xml:space="preserve">5/22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2024 and ending on  [</w:t>
      </w:r>
      <w:r w:rsidDel="00000000" w:rsidR="00000000" w:rsidRPr="00000000">
        <w:rPr>
          <w:rFonts w:ascii="Times New Roman" w:cs="Times New Roman" w:eastAsia="Times New Roman" w:hAnsi="Times New Roman"/>
          <w:color w:val="9900ff"/>
          <w:sz w:val="24"/>
          <w:szCs w:val="24"/>
          <w:rtl w:val="0"/>
        </w:rPr>
        <w:t xml:space="preserve">8/28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further develop the Business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07056427002" w:lineRule="auto"/>
        <w:ind w:left="9.1552734375E-4" w:right="0.001220703125" w:firstLine="723.359069824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Purpose of Memorandum; Non-Binding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Memorandum is  for the Team Members to set forth their general understanding of certain matters related to the  Program and the Business. Notwithstanding anything in this Memorandum to the contrary, this  Memorandum constitutes a non-binding expression of the Team Members’ understanding of the  matters set forth in this Memorandum and it does not, and it is not intended to, constitute a contract,  nor an offer to enter into a contract, nor is it intended to be binding upon any Team Member or  upon any third party or to create any legal or equitable obligations or rights. No legally binding  obligations among the Team Members will be created, whether related to the matters set forth in  this Memorandum or otherwise, unless and until definitive agreements are executed and delivered  by the Team Members. The Team Members should consult their own attorneys regarding all legal  matters related to the Program and the Business.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29.90804195404053" w:lineRule="auto"/>
        <w:ind w:left="0.479888916015625" w:right="0.02685546875" w:firstLine="722.640075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Team Member Program Duties and 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duties and  responsibilities of each Team Member during the Program are set forth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Schedule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attached to  this Memorandum.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04195404053" w:lineRule="auto"/>
        <w:ind w:left="5.279998779296875" w:right="0.02685546875" w:firstLine="718.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Team Member Program Goals &amp; Objectives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goals and objectives that  each Team Member is expected to complete during the Program are set forth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Schedule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attached to this Memorandum.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04195404053" w:lineRule="auto"/>
        <w:ind w:left="2.39990234375" w:right="0" w:firstLine="72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Entity Formation; Ownership Structure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if no legal entity has been  formed---During the Program, the Team Members will explore the possibility of forming a legal  entity such as a limited liability company or corporation through which they will own and operate  the Business with the tentative goal of forming such entity upon or before the completion of the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79704284668" w:lineRule="auto"/>
        <w:ind w:left="0.479888916015625" w:right="0.02563476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Legal 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tentative initial ownership structure of the Legal Entity and  any other pertinent details related to the Legal Entity are set forth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Schedule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attached to this  Memorandum.] [Use if legal entity has already been formed---The Team Members have formed the legal entity known as [___</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TripSync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LLC</w:t>
      </w:r>
      <w:r w:rsidDel="00000000" w:rsidR="00000000" w:rsidRPr="00000000">
        <w:rPr>
          <w:rFonts w:ascii="Times New Roman" w:cs="Times New Roman" w:eastAsia="Times New Roman" w:hAnsi="Times New Roman"/>
          <w:b w:val="0"/>
          <w:i w:val="0"/>
          <w:smallCaps w:val="0"/>
          <w:strike w:val="0"/>
          <w:color w:val="9900ff"/>
          <w:sz w:val="24"/>
          <w:szCs w:val="24"/>
          <w:u w:val="none"/>
          <w:shd w:fill="auto" w:val="clear"/>
          <w:vertAlign w:val="baseline"/>
          <w:rtl w:val="0"/>
        </w:rPr>
        <w:t xml:space="preserve">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which they own and operate the Business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Legal 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ownership structure of the Legal Entity, any tentatively </w:t>
      </w:r>
      <w:r w:rsidDel="00000000" w:rsidR="00000000" w:rsidRPr="00000000">
        <w:rPr>
          <w:rFonts w:ascii="Times New Roman" w:cs="Times New Roman" w:eastAsia="Times New Roman" w:hAnsi="Times New Roman"/>
          <w:sz w:val="24"/>
          <w:szCs w:val="24"/>
          <w:rtl w:val="0"/>
        </w:rPr>
        <w:t xml:space="preserve">proposed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changes to such ownership structure pending the completion of the Program, and any other  pertinent details related to the Legal Entity are set forth 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Schedule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attached to this  Memorandum.]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11547851562" w:line="229.90804195404053" w:lineRule="auto"/>
        <w:ind w:left="0.479888916015625" w:right="0.02685546875" w:firstLine="72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IP Ownership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intent of the Team Members that the intellectual property  related to the Business that is created by any of the Team Members during the Program (the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1180419921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02685546875" w:firstLine="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Business 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owned by the Legal Entity and not any of the Team Members individually.  During the Program, the Team Members will explore how to ensure that the ownership of the  Business IP is vested in the Legal Entity with the tentative goal of effectuating the same upon or  before the completion of the Program.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29.90804195404053" w:lineRule="auto"/>
        <w:ind w:left="2.39990234375" w:right="0.02685546875" w:firstLine="72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Confidentiality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intent of the Team Members that they will keep the confidential and proprietary information related to the Business confidential. During the Program,  the Team Members will explore how to ensure that the Team Members will keep the confidential  and proprietary information related to the Business confidential with the tentative goal of  effectuating the same upon or before the completion of the Program.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779876708984" w:lineRule="auto"/>
        <w:ind w:left="2.159881591796875" w:right="0.02685546875" w:firstLine="723.840026855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Termination of Memorandum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Memorandum may be unilaterally  terminated by any Team Member upon written notice to the other Team Members for any reason  or no reason, with or without cause, at any time. Upon termination of this Memorandum, this  Memorandum will be null and void.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779876708984" w:lineRule="auto"/>
        <w:ind w:left="2.639923095703125" w:right="0.0244140625" w:firstLine="72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WITNESS WHEREOF, the Team Members have duly executed this Memorandum of  Understanding as of the date first written above.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0" w:right="2299.010620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0" w:right="60.02685546875"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Uttam Bhattara</w:t>
      </w:r>
      <w:r w:rsidDel="00000000" w:rsidR="00000000" w:rsidRPr="00000000">
        <w:rPr>
          <w:rFonts w:ascii="Times New Roman" w:cs="Times New Roman" w:eastAsia="Times New Roman" w:hAnsi="Times New Roman"/>
          <w:sz w:val="24"/>
          <w:szCs w:val="24"/>
          <w:rtl w:val="0"/>
        </w:rPr>
        <w:t xml:space="preserve">i_UB__,07/02/2024_____,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sz w:val="24"/>
          <w:szCs w:val="24"/>
          <w:rtl w:val="0"/>
        </w:rPr>
        <w:t xml:space="preserve">aurav Raut_SR__,07/02/2024____,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Nishant Kharel_NK_,07/02/2024_____</w:t>
      </w:r>
      <w:r w:rsidDel="00000000" w:rsidR="00000000" w:rsidRPr="00000000">
        <w:rPr>
          <w:rFonts w:ascii="Times New Roman" w:cs="Times New Roman" w:eastAsia="Times New Roman" w:hAnsi="Times New Roman"/>
          <w:sz w:val="24"/>
          <w:szCs w:val="24"/>
          <w:rtl w:val="0"/>
        </w:rPr>
        <w:t xml:space="preserve">, Abdullah Sakayl_AS__, 07/02/2024___</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92108154296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Schedule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 Names &amp; Addresses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Uttam Bhattarai - 1 Lomb Memorial Dr, Rochester, NY 14623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Saurav Raut - 1 Lomb Memorial Dr, Rochester, NY 14623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Nishant Kharel - 1 Lomb Memorial Dr, Rochester, NY 14623</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Abdullah Sakayal- 1 Lomb Memorial Dr, Rochester, NY 14623</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Schedule 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 Duties &amp; Responsibilities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Uttam Bhattarai - Project Manager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Saurav Raut - Software Engineer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Nishant Kharel - Software Engineer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Abdullah Sakayal -Software engineer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Schedule 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 Goals &amp; Objectives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Uttam Bhattarai - Project Execution, Coordinating Team, Managing Timelines, Troubleshoot software issues</w:t>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Nishant  Kharel - Design and Development of Software, Collaborating to troubleshoot</w:t>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Saurav Raut - Design, Implementation, Deployment of Software, Testing and Debugging</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Abdullah Sakayal - Design, Implementation, Deployment of Software, Cybersecurity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Schedule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Legal Entity Tentative Ownership Structure &amp; Other Details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Uttam Bhattarai - 25%</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Nishant Kharel - 25%</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Saurav Raut - 25%</w:t>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Abdullah Sakayal - 25%</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72.7999877929688" w:top="1420.799560546875" w:left="1440.7200622558594" w:right="1379.97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