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5E0B3" w:themeColor="accent6" w:themeTint="66"/>
  <w:body>
    <w:p w:rsidR="00E90BD2" w:rsidRPr="00E90BD2" w:rsidRDefault="00E90BD2" w:rsidP="00E90BD2">
      <w:pPr>
        <w:jc w:val="center"/>
        <w:rPr>
          <w:rFonts w:ascii="Times New Roman" w:hAnsi="Times New Roman" w:cs="Times New Roman"/>
          <w:b/>
          <w:sz w:val="44"/>
          <w:szCs w:val="44"/>
          <w:u w:val="single"/>
        </w:rPr>
      </w:pPr>
      <w:r w:rsidRPr="00E90BD2">
        <w:rPr>
          <w:rFonts w:ascii="Times New Roman" w:hAnsi="Times New Roman" w:cs="Times New Roman"/>
          <w:b/>
          <w:sz w:val="44"/>
          <w:szCs w:val="44"/>
          <w:u w:val="single"/>
        </w:rPr>
        <w:t xml:space="preserve">Advance Excel Assignment 3 </w:t>
      </w:r>
    </w:p>
    <w:p w:rsidR="00E90BD2" w:rsidRPr="00240ABE" w:rsidRDefault="00E90BD2" w:rsidP="00C96E42">
      <w:pPr>
        <w:spacing w:after="0"/>
        <w:rPr>
          <w:rFonts w:ascii="Cambria" w:hAnsi="Cambria"/>
          <w:b/>
          <w:color w:val="ED7D31" w:themeColor="accent2"/>
        </w:rPr>
      </w:pPr>
      <w:r w:rsidRPr="00240ABE">
        <w:rPr>
          <w:rFonts w:ascii="Cambria" w:hAnsi="Cambria"/>
          <w:b/>
          <w:color w:val="ED7D31" w:themeColor="accent2"/>
        </w:rPr>
        <w:t>1.</w:t>
      </w:r>
      <w:r w:rsidRPr="00240ABE">
        <w:rPr>
          <w:rFonts w:ascii="Cambria" w:hAnsi="Cambria"/>
          <w:b/>
          <w:color w:val="ED7D31" w:themeColor="accent2"/>
        </w:rPr>
        <w:t>How and when to u</w:t>
      </w:r>
      <w:r w:rsidRPr="00240ABE">
        <w:rPr>
          <w:rFonts w:ascii="Cambria" w:hAnsi="Cambria"/>
          <w:b/>
          <w:color w:val="ED7D31" w:themeColor="accent2"/>
        </w:rPr>
        <w:t>se the AutoSum command in excel?</w:t>
      </w:r>
    </w:p>
    <w:p w:rsidR="00E90BD2" w:rsidRPr="00240ABE" w:rsidRDefault="00E90BD2" w:rsidP="00C96E42">
      <w:pPr>
        <w:spacing w:after="0"/>
        <w:rPr>
          <w:rFonts w:ascii="Cambria" w:hAnsi="Cambria"/>
        </w:rPr>
      </w:pPr>
      <w:proofErr w:type="spellStart"/>
      <w:r w:rsidRPr="00240ABE">
        <w:rPr>
          <w:rFonts w:ascii="Cambria" w:hAnsi="Cambria"/>
        </w:rPr>
        <w:t>Ans</w:t>
      </w:r>
      <w:proofErr w:type="spellEnd"/>
      <w:r w:rsidRPr="00240ABE">
        <w:rPr>
          <w:rFonts w:ascii="Cambria" w:hAnsi="Cambria"/>
        </w:rPr>
        <w:t>- The AutoSum command in Excel is a quick and easy way to perform basic calculations on a range of cells. It allows us to insert common functions (like SUM, AVERAGE, COUNT, etc.) with just a couple of clicks, saving our time and effort. We can use AutoSum when we need to calculate totals, averages, counts, or other basic aggregations in your data.</w:t>
      </w:r>
    </w:p>
    <w:p w:rsidR="00E90BD2" w:rsidRPr="00C96E42" w:rsidRDefault="00E90BD2" w:rsidP="00C96E42">
      <w:pPr>
        <w:spacing w:after="0"/>
        <w:rPr>
          <w:rFonts w:ascii="Cambria" w:hAnsi="Cambria"/>
          <w:b/>
          <w:color w:val="ED7D31" w:themeColor="accent2"/>
        </w:rPr>
      </w:pPr>
      <w:r>
        <w:t xml:space="preserve"> </w:t>
      </w:r>
      <w:r w:rsidRPr="00C96E42">
        <w:rPr>
          <w:rFonts w:ascii="Cambria" w:hAnsi="Cambria"/>
          <w:b/>
          <w:color w:val="ED7D31" w:themeColor="accent2"/>
        </w:rPr>
        <w:t xml:space="preserve">2. What is the shortcut key to perform AutoSum? </w:t>
      </w:r>
    </w:p>
    <w:p w:rsidR="00E90BD2" w:rsidRPr="00C96E42" w:rsidRDefault="00E90BD2" w:rsidP="00C96E42">
      <w:pPr>
        <w:rPr>
          <w:rFonts w:ascii="Cambria" w:hAnsi="Cambria"/>
        </w:rPr>
      </w:pPr>
      <w:proofErr w:type="spellStart"/>
      <w:r w:rsidRPr="00C96E42">
        <w:rPr>
          <w:rFonts w:ascii="Cambria" w:hAnsi="Cambria"/>
        </w:rPr>
        <w:t>Ans</w:t>
      </w:r>
      <w:proofErr w:type="spellEnd"/>
      <w:r w:rsidRPr="00C96E42">
        <w:rPr>
          <w:rFonts w:ascii="Cambria" w:hAnsi="Cambria"/>
          <w:b/>
        </w:rPr>
        <w:t>- Pressing "Alt" and "=" together</w:t>
      </w:r>
      <w:r w:rsidRPr="00C96E42">
        <w:rPr>
          <w:rFonts w:ascii="Cambria" w:hAnsi="Cambria"/>
        </w:rPr>
        <w:t xml:space="preserve"> will automatically apply the SUM function to the selected range of cells. Alt + =</w:t>
      </w:r>
    </w:p>
    <w:p w:rsidR="00E90BD2" w:rsidRPr="00C96E42" w:rsidRDefault="00E90BD2" w:rsidP="00C96E42">
      <w:pPr>
        <w:spacing w:after="0"/>
        <w:rPr>
          <w:rFonts w:ascii="Cambria" w:hAnsi="Cambria"/>
          <w:b/>
          <w:color w:val="ED7D31" w:themeColor="accent2"/>
        </w:rPr>
      </w:pPr>
      <w:r w:rsidRPr="00C96E42">
        <w:rPr>
          <w:rFonts w:ascii="Cambria" w:hAnsi="Cambria"/>
          <w:b/>
          <w:color w:val="ED7D31" w:themeColor="accent2"/>
        </w:rPr>
        <w:t xml:space="preserve">3. How do you get rid of Formula that omits adjacent cells? </w:t>
      </w:r>
    </w:p>
    <w:p w:rsidR="00E90BD2" w:rsidRPr="00C96E42" w:rsidRDefault="00E90BD2" w:rsidP="00C96E42">
      <w:pPr>
        <w:pStyle w:val="Heading2"/>
        <w:spacing w:before="0"/>
        <w:rPr>
          <w:rFonts w:ascii="Cambria" w:eastAsiaTheme="minorHAnsi" w:hAnsi="Cambria" w:cstheme="minorBidi"/>
          <w:color w:val="auto"/>
          <w:sz w:val="22"/>
          <w:szCs w:val="22"/>
        </w:rPr>
      </w:pPr>
      <w:proofErr w:type="spellStart"/>
      <w:r w:rsidRPr="00C96E42">
        <w:rPr>
          <w:rFonts w:ascii="Cambria" w:eastAsiaTheme="minorHAnsi" w:hAnsi="Cambria" w:cstheme="minorBidi"/>
          <w:color w:val="auto"/>
          <w:sz w:val="22"/>
          <w:szCs w:val="22"/>
        </w:rPr>
        <w:t>Ans</w:t>
      </w:r>
      <w:proofErr w:type="spellEnd"/>
      <w:r w:rsidRPr="00C96E42">
        <w:rPr>
          <w:rFonts w:ascii="Cambria" w:eastAsiaTheme="minorHAnsi" w:hAnsi="Cambria" w:cstheme="minorBidi"/>
          <w:color w:val="auto"/>
          <w:sz w:val="22"/>
          <w:szCs w:val="22"/>
        </w:rPr>
        <w:t xml:space="preserve">- If </w:t>
      </w:r>
      <w:r w:rsidR="00796442" w:rsidRPr="00C96E42">
        <w:rPr>
          <w:rFonts w:ascii="Cambria" w:eastAsiaTheme="minorHAnsi" w:hAnsi="Cambria" w:cstheme="minorBidi"/>
          <w:color w:val="auto"/>
          <w:sz w:val="22"/>
          <w:szCs w:val="22"/>
        </w:rPr>
        <w:t>we</w:t>
      </w:r>
      <w:r w:rsidRPr="00C96E42">
        <w:rPr>
          <w:rFonts w:ascii="Cambria" w:eastAsiaTheme="minorHAnsi" w:hAnsi="Cambria" w:cstheme="minorBidi"/>
          <w:color w:val="auto"/>
          <w:sz w:val="22"/>
          <w:szCs w:val="22"/>
        </w:rPr>
        <w:t xml:space="preserve"> have a formula in Excel that omits adjacent cells, it likely means that the formula is not correctly referencing the cells </w:t>
      </w:r>
      <w:r w:rsidR="00796442" w:rsidRPr="00C96E42">
        <w:rPr>
          <w:rFonts w:ascii="Cambria" w:eastAsiaTheme="minorHAnsi" w:hAnsi="Cambria" w:cstheme="minorBidi"/>
          <w:color w:val="auto"/>
          <w:sz w:val="22"/>
          <w:szCs w:val="22"/>
        </w:rPr>
        <w:t>we</w:t>
      </w:r>
      <w:r w:rsidRPr="00C96E42">
        <w:rPr>
          <w:rFonts w:ascii="Cambria" w:eastAsiaTheme="minorHAnsi" w:hAnsi="Cambria" w:cstheme="minorBidi"/>
          <w:color w:val="auto"/>
          <w:sz w:val="22"/>
          <w:szCs w:val="22"/>
        </w:rPr>
        <w:t xml:space="preserve"> want to include in the calculation. To fix this and ensure the formula includes the adjacent cells </w:t>
      </w:r>
      <w:r w:rsidR="00796442" w:rsidRPr="00C96E42">
        <w:rPr>
          <w:rFonts w:ascii="Cambria" w:eastAsiaTheme="minorHAnsi" w:hAnsi="Cambria" w:cstheme="minorBidi"/>
          <w:color w:val="auto"/>
          <w:sz w:val="22"/>
          <w:szCs w:val="22"/>
        </w:rPr>
        <w:t>we</w:t>
      </w:r>
      <w:r w:rsidRPr="00C96E42">
        <w:rPr>
          <w:rFonts w:ascii="Cambria" w:eastAsiaTheme="minorHAnsi" w:hAnsi="Cambria" w:cstheme="minorBidi"/>
          <w:color w:val="auto"/>
          <w:sz w:val="22"/>
          <w:szCs w:val="22"/>
        </w:rPr>
        <w:t xml:space="preserve"> want, </w:t>
      </w:r>
      <w:r w:rsidR="00796442" w:rsidRPr="00C96E42">
        <w:rPr>
          <w:rFonts w:ascii="Cambria" w:eastAsiaTheme="minorHAnsi" w:hAnsi="Cambria" w:cstheme="minorBidi"/>
          <w:color w:val="auto"/>
          <w:sz w:val="22"/>
          <w:szCs w:val="22"/>
        </w:rPr>
        <w:t>we</w:t>
      </w:r>
      <w:r w:rsidRPr="00C96E42">
        <w:rPr>
          <w:rFonts w:ascii="Cambria" w:eastAsiaTheme="minorHAnsi" w:hAnsi="Cambria" w:cstheme="minorBidi"/>
          <w:color w:val="auto"/>
          <w:sz w:val="22"/>
          <w:szCs w:val="22"/>
        </w:rPr>
        <w:t xml:space="preserve"> need to adjust the cell references in the formula.</w:t>
      </w:r>
    </w:p>
    <w:p w:rsidR="00E90BD2" w:rsidRPr="00C96E42" w:rsidRDefault="00E90BD2" w:rsidP="00C96E42">
      <w:pPr>
        <w:pStyle w:val="Heading2"/>
        <w:spacing w:before="0"/>
        <w:rPr>
          <w:rFonts w:ascii="Cambria" w:eastAsiaTheme="minorHAnsi" w:hAnsi="Cambria" w:cstheme="minorBidi"/>
          <w:color w:val="auto"/>
          <w:sz w:val="22"/>
          <w:szCs w:val="22"/>
        </w:rPr>
      </w:pPr>
      <w:r w:rsidRPr="00C96E42">
        <w:rPr>
          <w:rFonts w:ascii="Cambria" w:eastAsiaTheme="minorHAnsi" w:hAnsi="Cambria" w:cstheme="minorBidi"/>
          <w:color w:val="auto"/>
          <w:sz w:val="22"/>
          <w:szCs w:val="22"/>
        </w:rPr>
        <w:t xml:space="preserve">Here's how </w:t>
      </w:r>
      <w:r w:rsidR="00796442" w:rsidRPr="00C96E42">
        <w:rPr>
          <w:rFonts w:ascii="Cambria" w:eastAsiaTheme="minorHAnsi" w:hAnsi="Cambria" w:cstheme="minorBidi"/>
          <w:color w:val="auto"/>
          <w:sz w:val="22"/>
          <w:szCs w:val="22"/>
        </w:rPr>
        <w:t>we</w:t>
      </w:r>
      <w:r w:rsidRPr="00C96E42">
        <w:rPr>
          <w:rFonts w:ascii="Cambria" w:eastAsiaTheme="minorHAnsi" w:hAnsi="Cambria" w:cstheme="minorBidi"/>
          <w:color w:val="auto"/>
          <w:sz w:val="22"/>
          <w:szCs w:val="22"/>
        </w:rPr>
        <w:t xml:space="preserve"> can get rid of the formula that omits adjacent cells:</w:t>
      </w:r>
    </w:p>
    <w:p w:rsidR="00E90BD2" w:rsidRPr="00C96E42" w:rsidRDefault="00E90BD2" w:rsidP="00C96E42">
      <w:pPr>
        <w:pStyle w:val="Heading2"/>
        <w:spacing w:before="0"/>
        <w:rPr>
          <w:rFonts w:ascii="Cambria" w:eastAsiaTheme="minorHAnsi" w:hAnsi="Cambria" w:cstheme="minorBidi"/>
          <w:color w:val="auto"/>
          <w:sz w:val="22"/>
          <w:szCs w:val="22"/>
        </w:rPr>
      </w:pPr>
      <w:r w:rsidRPr="00C96E42">
        <w:rPr>
          <w:rFonts w:ascii="Cambria" w:eastAsiaTheme="minorHAnsi" w:hAnsi="Cambria" w:cstheme="minorBidi"/>
          <w:b/>
          <w:color w:val="auto"/>
          <w:sz w:val="22"/>
          <w:szCs w:val="22"/>
          <w:u w:val="single"/>
        </w:rPr>
        <w:t>Identify the Correct Cell References</w:t>
      </w:r>
      <w:r w:rsidRPr="00C96E42">
        <w:rPr>
          <w:rFonts w:ascii="Cambria" w:eastAsiaTheme="minorHAnsi" w:hAnsi="Cambria" w:cstheme="minorBidi"/>
          <w:color w:val="auto"/>
          <w:sz w:val="22"/>
          <w:szCs w:val="22"/>
        </w:rPr>
        <w:t xml:space="preserve">: First, determine the correct range of cells </w:t>
      </w:r>
      <w:r w:rsidR="00796442" w:rsidRPr="00C96E42">
        <w:rPr>
          <w:rFonts w:ascii="Cambria" w:eastAsiaTheme="minorHAnsi" w:hAnsi="Cambria" w:cstheme="minorBidi"/>
          <w:color w:val="auto"/>
          <w:sz w:val="22"/>
          <w:szCs w:val="22"/>
        </w:rPr>
        <w:t>we</w:t>
      </w:r>
      <w:r w:rsidRPr="00C96E42">
        <w:rPr>
          <w:rFonts w:ascii="Cambria" w:eastAsiaTheme="minorHAnsi" w:hAnsi="Cambria" w:cstheme="minorBidi"/>
          <w:color w:val="auto"/>
          <w:sz w:val="22"/>
          <w:szCs w:val="22"/>
        </w:rPr>
        <w:t xml:space="preserve"> want the formula to include in the calculation. Make sure </w:t>
      </w:r>
      <w:r w:rsidR="00796442" w:rsidRPr="00C96E42">
        <w:rPr>
          <w:rFonts w:ascii="Cambria" w:eastAsiaTheme="minorHAnsi" w:hAnsi="Cambria" w:cstheme="minorBidi"/>
          <w:color w:val="auto"/>
          <w:sz w:val="22"/>
          <w:szCs w:val="22"/>
        </w:rPr>
        <w:t>we</w:t>
      </w:r>
      <w:r w:rsidRPr="00C96E42">
        <w:rPr>
          <w:rFonts w:ascii="Cambria" w:eastAsiaTheme="minorHAnsi" w:hAnsi="Cambria" w:cstheme="minorBidi"/>
          <w:color w:val="auto"/>
          <w:sz w:val="22"/>
          <w:szCs w:val="22"/>
        </w:rPr>
        <w:t xml:space="preserve"> know the cell references (e.g., A1:A5) for the adjacent cells that need to be part of the formula.</w:t>
      </w:r>
    </w:p>
    <w:p w:rsidR="00E90BD2" w:rsidRPr="00C96E42" w:rsidRDefault="00E90BD2" w:rsidP="00C96E42">
      <w:pPr>
        <w:pStyle w:val="Heading2"/>
        <w:spacing w:before="0"/>
        <w:rPr>
          <w:rFonts w:ascii="Cambria" w:eastAsiaTheme="minorHAnsi" w:hAnsi="Cambria" w:cstheme="minorBidi"/>
          <w:color w:val="auto"/>
          <w:sz w:val="22"/>
          <w:szCs w:val="22"/>
        </w:rPr>
      </w:pPr>
      <w:r w:rsidRPr="00C96E42">
        <w:rPr>
          <w:rFonts w:ascii="Cambria" w:eastAsiaTheme="minorHAnsi" w:hAnsi="Cambria" w:cstheme="minorBidi"/>
          <w:color w:val="auto"/>
          <w:sz w:val="22"/>
          <w:szCs w:val="22"/>
        </w:rPr>
        <w:t>Edit the Formula: Double-click on the cell containing the formula to enter the edit mode. Alternatively, click on the cell and look at the formula bar at the top of the Excel window to see the formula.</w:t>
      </w:r>
    </w:p>
    <w:p w:rsidR="00E90BD2" w:rsidRPr="00C96E42" w:rsidRDefault="00E90BD2" w:rsidP="00C96E42">
      <w:pPr>
        <w:pStyle w:val="Heading2"/>
        <w:spacing w:before="0"/>
        <w:rPr>
          <w:rFonts w:ascii="Cambria" w:eastAsiaTheme="minorHAnsi" w:hAnsi="Cambria" w:cstheme="minorBidi"/>
          <w:color w:val="auto"/>
          <w:sz w:val="22"/>
          <w:szCs w:val="22"/>
        </w:rPr>
      </w:pPr>
      <w:r w:rsidRPr="00C96E42">
        <w:rPr>
          <w:rFonts w:ascii="Cambria" w:eastAsiaTheme="minorHAnsi" w:hAnsi="Cambria" w:cstheme="minorBidi"/>
          <w:b/>
          <w:color w:val="auto"/>
          <w:sz w:val="22"/>
          <w:szCs w:val="22"/>
          <w:u w:val="single"/>
        </w:rPr>
        <w:t>Adjust the Cell References:</w:t>
      </w:r>
      <w:r w:rsidRPr="00C96E42">
        <w:rPr>
          <w:rFonts w:ascii="Cambria" w:eastAsiaTheme="minorHAnsi" w:hAnsi="Cambria" w:cstheme="minorBidi"/>
          <w:color w:val="auto"/>
          <w:sz w:val="22"/>
          <w:szCs w:val="22"/>
        </w:rPr>
        <w:t xml:space="preserve"> Modify the formula to include the correct cell references. Replace the existing cell references in the formula with the range of adjacent cells </w:t>
      </w:r>
      <w:r w:rsidR="00796442" w:rsidRPr="00C96E42">
        <w:rPr>
          <w:rFonts w:ascii="Cambria" w:eastAsiaTheme="minorHAnsi" w:hAnsi="Cambria" w:cstheme="minorBidi"/>
          <w:color w:val="auto"/>
          <w:sz w:val="22"/>
          <w:szCs w:val="22"/>
        </w:rPr>
        <w:t>we</w:t>
      </w:r>
      <w:r w:rsidRPr="00C96E42">
        <w:rPr>
          <w:rFonts w:ascii="Cambria" w:eastAsiaTheme="minorHAnsi" w:hAnsi="Cambria" w:cstheme="minorBidi"/>
          <w:color w:val="auto"/>
          <w:sz w:val="22"/>
          <w:szCs w:val="22"/>
        </w:rPr>
        <w:t xml:space="preserve"> want to include.</w:t>
      </w:r>
    </w:p>
    <w:p w:rsidR="00E90BD2" w:rsidRPr="00C96E42" w:rsidRDefault="00E90BD2" w:rsidP="00C96E42">
      <w:pPr>
        <w:pStyle w:val="Heading2"/>
        <w:spacing w:before="0"/>
        <w:rPr>
          <w:rFonts w:ascii="Cambria" w:eastAsiaTheme="minorHAnsi" w:hAnsi="Cambria" w:cstheme="minorBidi"/>
          <w:color w:val="auto"/>
          <w:sz w:val="22"/>
          <w:szCs w:val="22"/>
        </w:rPr>
      </w:pPr>
      <w:r w:rsidRPr="00C96E42">
        <w:rPr>
          <w:rFonts w:ascii="Cambria" w:eastAsiaTheme="minorHAnsi" w:hAnsi="Cambria" w:cstheme="minorBidi"/>
          <w:b/>
          <w:color w:val="auto"/>
          <w:sz w:val="22"/>
          <w:szCs w:val="22"/>
        </w:rPr>
        <w:t>Press Enter:</w:t>
      </w:r>
      <w:r w:rsidRPr="00C96E42">
        <w:rPr>
          <w:rFonts w:ascii="Cambria" w:eastAsiaTheme="minorHAnsi" w:hAnsi="Cambria" w:cstheme="minorBidi"/>
          <w:color w:val="auto"/>
          <w:sz w:val="22"/>
          <w:szCs w:val="22"/>
        </w:rPr>
        <w:t xml:space="preserve"> After adjusting the formula, press the Enter key to confirm the changes. The formula should now include the adjacent cells </w:t>
      </w:r>
      <w:r w:rsidR="00796442" w:rsidRPr="00C96E42">
        <w:rPr>
          <w:rFonts w:ascii="Cambria" w:eastAsiaTheme="minorHAnsi" w:hAnsi="Cambria" w:cstheme="minorBidi"/>
          <w:color w:val="auto"/>
          <w:sz w:val="22"/>
          <w:szCs w:val="22"/>
        </w:rPr>
        <w:t>we</w:t>
      </w:r>
      <w:r w:rsidRPr="00C96E42">
        <w:rPr>
          <w:rFonts w:ascii="Cambria" w:eastAsiaTheme="minorHAnsi" w:hAnsi="Cambria" w:cstheme="minorBidi"/>
          <w:color w:val="auto"/>
          <w:sz w:val="22"/>
          <w:szCs w:val="22"/>
        </w:rPr>
        <w:t xml:space="preserve"> specified.</w:t>
      </w:r>
    </w:p>
    <w:p w:rsidR="00E90BD2" w:rsidRPr="00C96E42" w:rsidRDefault="00E90BD2" w:rsidP="00C96E42">
      <w:pPr>
        <w:pStyle w:val="Heading2"/>
        <w:spacing w:before="0"/>
        <w:rPr>
          <w:rFonts w:ascii="Cambria" w:eastAsiaTheme="minorHAnsi" w:hAnsi="Cambria" w:cstheme="minorBidi"/>
          <w:color w:val="auto"/>
          <w:sz w:val="22"/>
          <w:szCs w:val="22"/>
        </w:rPr>
      </w:pPr>
      <w:r w:rsidRPr="00C96E42">
        <w:rPr>
          <w:rFonts w:ascii="Cambria" w:eastAsiaTheme="minorHAnsi" w:hAnsi="Cambria" w:cstheme="minorBidi"/>
          <w:color w:val="auto"/>
          <w:sz w:val="22"/>
          <w:szCs w:val="22"/>
        </w:rPr>
        <w:t xml:space="preserve">For example, suppose </w:t>
      </w:r>
      <w:r w:rsidR="00796442" w:rsidRPr="00C96E42">
        <w:rPr>
          <w:rFonts w:ascii="Cambria" w:eastAsiaTheme="minorHAnsi" w:hAnsi="Cambria" w:cstheme="minorBidi"/>
          <w:color w:val="auto"/>
          <w:sz w:val="22"/>
          <w:szCs w:val="22"/>
        </w:rPr>
        <w:t>we</w:t>
      </w:r>
      <w:r w:rsidRPr="00C96E42">
        <w:rPr>
          <w:rFonts w:ascii="Cambria" w:eastAsiaTheme="minorHAnsi" w:hAnsi="Cambria" w:cstheme="minorBidi"/>
          <w:color w:val="auto"/>
          <w:sz w:val="22"/>
          <w:szCs w:val="22"/>
        </w:rPr>
        <w:t xml:space="preserve"> have the following formula in cell B1:</w:t>
      </w:r>
    </w:p>
    <w:p w:rsidR="00E90BD2" w:rsidRPr="00C96E42" w:rsidRDefault="00E90BD2" w:rsidP="00C96E42">
      <w:pPr>
        <w:pStyle w:val="Heading2"/>
        <w:spacing w:before="0"/>
        <w:rPr>
          <w:rFonts w:ascii="Cambria" w:eastAsiaTheme="minorHAnsi" w:hAnsi="Cambria" w:cstheme="minorBidi"/>
          <w:b/>
          <w:color w:val="auto"/>
          <w:sz w:val="22"/>
          <w:szCs w:val="22"/>
        </w:rPr>
      </w:pPr>
      <w:r w:rsidRPr="00C96E42">
        <w:rPr>
          <w:rFonts w:ascii="Cambria" w:eastAsiaTheme="minorHAnsi" w:hAnsi="Cambria" w:cstheme="minorBidi"/>
          <w:b/>
          <w:color w:val="auto"/>
          <w:sz w:val="22"/>
          <w:szCs w:val="22"/>
        </w:rPr>
        <w:t>=</w:t>
      </w:r>
      <w:proofErr w:type="gramStart"/>
      <w:r w:rsidRPr="00C96E42">
        <w:rPr>
          <w:rFonts w:ascii="Cambria" w:eastAsiaTheme="minorHAnsi" w:hAnsi="Cambria" w:cstheme="minorBidi"/>
          <w:b/>
          <w:color w:val="auto"/>
          <w:sz w:val="22"/>
          <w:szCs w:val="22"/>
        </w:rPr>
        <w:t>SUM(</w:t>
      </w:r>
      <w:proofErr w:type="gramEnd"/>
      <w:r w:rsidRPr="00C96E42">
        <w:rPr>
          <w:rFonts w:ascii="Cambria" w:eastAsiaTheme="minorHAnsi" w:hAnsi="Cambria" w:cstheme="minorBidi"/>
          <w:b/>
          <w:color w:val="auto"/>
          <w:sz w:val="22"/>
          <w:szCs w:val="22"/>
        </w:rPr>
        <w:t xml:space="preserve">A1:A3) </w:t>
      </w:r>
    </w:p>
    <w:p w:rsidR="00E90BD2" w:rsidRPr="00C96E42" w:rsidRDefault="00E90BD2" w:rsidP="00C96E42">
      <w:pPr>
        <w:pStyle w:val="Heading2"/>
        <w:spacing w:before="0"/>
        <w:rPr>
          <w:rFonts w:ascii="Cambria" w:eastAsiaTheme="minorHAnsi" w:hAnsi="Cambria" w:cstheme="minorBidi"/>
          <w:color w:val="auto"/>
          <w:sz w:val="22"/>
          <w:szCs w:val="22"/>
        </w:rPr>
      </w:pPr>
      <w:r w:rsidRPr="00C96E42">
        <w:rPr>
          <w:rFonts w:ascii="Cambria" w:eastAsiaTheme="minorHAnsi" w:hAnsi="Cambria" w:cstheme="minorBidi"/>
          <w:color w:val="auto"/>
          <w:sz w:val="22"/>
          <w:szCs w:val="22"/>
        </w:rPr>
        <w:t xml:space="preserve">If </w:t>
      </w:r>
      <w:r w:rsidR="00796442" w:rsidRPr="00C96E42">
        <w:rPr>
          <w:rFonts w:ascii="Cambria" w:eastAsiaTheme="minorHAnsi" w:hAnsi="Cambria" w:cstheme="minorBidi"/>
          <w:color w:val="auto"/>
          <w:sz w:val="22"/>
          <w:szCs w:val="22"/>
        </w:rPr>
        <w:t>we</w:t>
      </w:r>
      <w:r w:rsidRPr="00C96E42">
        <w:rPr>
          <w:rFonts w:ascii="Cambria" w:eastAsiaTheme="minorHAnsi" w:hAnsi="Cambria" w:cstheme="minorBidi"/>
          <w:color w:val="auto"/>
          <w:sz w:val="22"/>
          <w:szCs w:val="22"/>
        </w:rPr>
        <w:t xml:space="preserve"> want to include adjacent cells A4 and A5 in the sum, change the formula to:</w:t>
      </w:r>
    </w:p>
    <w:p w:rsidR="00E90BD2" w:rsidRPr="00C96E42" w:rsidRDefault="00E90BD2" w:rsidP="00C96E42">
      <w:pPr>
        <w:pStyle w:val="Heading2"/>
        <w:spacing w:before="0"/>
        <w:rPr>
          <w:rFonts w:ascii="Cambria" w:eastAsiaTheme="minorHAnsi" w:hAnsi="Cambria" w:cstheme="minorBidi"/>
          <w:b/>
          <w:color w:val="auto"/>
          <w:sz w:val="22"/>
          <w:szCs w:val="22"/>
        </w:rPr>
      </w:pPr>
      <w:r w:rsidRPr="00C96E42">
        <w:rPr>
          <w:rFonts w:ascii="Cambria" w:eastAsiaTheme="minorHAnsi" w:hAnsi="Cambria" w:cstheme="minorBidi"/>
          <w:b/>
          <w:color w:val="auto"/>
          <w:sz w:val="22"/>
          <w:szCs w:val="22"/>
        </w:rPr>
        <w:t>=</w:t>
      </w:r>
      <w:proofErr w:type="gramStart"/>
      <w:r w:rsidRPr="00C96E42">
        <w:rPr>
          <w:rFonts w:ascii="Cambria" w:eastAsiaTheme="minorHAnsi" w:hAnsi="Cambria" w:cstheme="minorBidi"/>
          <w:b/>
          <w:color w:val="auto"/>
          <w:sz w:val="22"/>
          <w:szCs w:val="22"/>
        </w:rPr>
        <w:t>SUM(</w:t>
      </w:r>
      <w:proofErr w:type="gramEnd"/>
      <w:r w:rsidRPr="00C96E42">
        <w:rPr>
          <w:rFonts w:ascii="Cambria" w:eastAsiaTheme="minorHAnsi" w:hAnsi="Cambria" w:cstheme="minorBidi"/>
          <w:b/>
          <w:color w:val="auto"/>
          <w:sz w:val="22"/>
          <w:szCs w:val="22"/>
        </w:rPr>
        <w:t xml:space="preserve">A1:A5) </w:t>
      </w:r>
    </w:p>
    <w:p w:rsidR="00E90BD2" w:rsidRPr="00C96E42" w:rsidRDefault="00E90BD2" w:rsidP="00C96E42">
      <w:pPr>
        <w:pStyle w:val="Heading2"/>
        <w:spacing w:before="0"/>
        <w:rPr>
          <w:rFonts w:ascii="Cambria" w:eastAsiaTheme="minorHAnsi" w:hAnsi="Cambria" w:cstheme="minorBidi"/>
          <w:color w:val="auto"/>
          <w:sz w:val="22"/>
          <w:szCs w:val="22"/>
        </w:rPr>
      </w:pPr>
      <w:r w:rsidRPr="00C96E42">
        <w:rPr>
          <w:rFonts w:ascii="Cambria" w:eastAsiaTheme="minorHAnsi" w:hAnsi="Cambria" w:cstheme="minorBidi"/>
          <w:color w:val="auto"/>
          <w:sz w:val="22"/>
          <w:szCs w:val="22"/>
        </w:rPr>
        <w:t xml:space="preserve">By making this adjustment, the formula will now correctly include all the adjacent cells </w:t>
      </w:r>
      <w:r w:rsidR="00796442" w:rsidRPr="00C96E42">
        <w:rPr>
          <w:rFonts w:ascii="Cambria" w:eastAsiaTheme="minorHAnsi" w:hAnsi="Cambria" w:cstheme="minorBidi"/>
          <w:color w:val="auto"/>
          <w:sz w:val="22"/>
          <w:szCs w:val="22"/>
        </w:rPr>
        <w:t>we</w:t>
      </w:r>
      <w:r w:rsidRPr="00C96E42">
        <w:rPr>
          <w:rFonts w:ascii="Cambria" w:eastAsiaTheme="minorHAnsi" w:hAnsi="Cambria" w:cstheme="minorBidi"/>
          <w:color w:val="auto"/>
          <w:sz w:val="22"/>
          <w:szCs w:val="22"/>
        </w:rPr>
        <w:t xml:space="preserve"> want to include in the calculation.</w:t>
      </w:r>
    </w:p>
    <w:p w:rsidR="00E90BD2" w:rsidRPr="00E90BD2" w:rsidRDefault="00E90BD2" w:rsidP="00C96E42">
      <w:pPr>
        <w:pBdr>
          <w:bottom w:val="single" w:sz="6" w:space="1" w:color="auto"/>
        </w:pBdr>
        <w:spacing w:after="0" w:line="240" w:lineRule="auto"/>
        <w:jc w:val="center"/>
        <w:rPr>
          <w:rFonts w:ascii="Arial" w:eastAsia="Times New Roman" w:hAnsi="Arial" w:cs="Arial"/>
          <w:vanish/>
          <w:sz w:val="16"/>
          <w:szCs w:val="16"/>
          <w:lang w:eastAsia="en-IN"/>
        </w:rPr>
      </w:pPr>
      <w:bookmarkStart w:id="0" w:name="_GoBack"/>
      <w:bookmarkEnd w:id="0"/>
      <w:r w:rsidRPr="00E90BD2">
        <w:rPr>
          <w:rFonts w:ascii="Arial" w:eastAsia="Times New Roman" w:hAnsi="Arial" w:cs="Arial"/>
          <w:vanish/>
          <w:sz w:val="16"/>
          <w:szCs w:val="16"/>
          <w:lang w:eastAsia="en-IN"/>
        </w:rPr>
        <w:t>Top of Form</w:t>
      </w:r>
    </w:p>
    <w:p w:rsidR="00E90BD2" w:rsidRDefault="00E90BD2" w:rsidP="00C96E42">
      <w:pPr>
        <w:spacing w:after="0"/>
      </w:pPr>
    </w:p>
    <w:p w:rsidR="00E90BD2" w:rsidRPr="00C96E42" w:rsidRDefault="00E90BD2" w:rsidP="00C96E42">
      <w:pPr>
        <w:spacing w:after="0"/>
        <w:rPr>
          <w:rFonts w:ascii="Cambria" w:hAnsi="Cambria"/>
          <w:b/>
          <w:color w:val="ED7D31" w:themeColor="accent2"/>
        </w:rPr>
      </w:pPr>
      <w:r w:rsidRPr="00C96E42">
        <w:rPr>
          <w:rFonts w:ascii="Cambria" w:hAnsi="Cambria"/>
          <w:b/>
          <w:color w:val="ED7D31" w:themeColor="accent2"/>
        </w:rPr>
        <w:t xml:space="preserve">4. How do you select non-adjacent cells in Excel 2016? </w:t>
      </w:r>
    </w:p>
    <w:p w:rsidR="00796442" w:rsidRPr="00C96E42" w:rsidRDefault="00E90BD2" w:rsidP="00C96E42">
      <w:pPr>
        <w:pStyle w:val="Heading2"/>
        <w:spacing w:before="0"/>
        <w:rPr>
          <w:rFonts w:ascii="Cambria" w:eastAsiaTheme="minorHAnsi" w:hAnsi="Cambria" w:cstheme="minorBidi"/>
          <w:color w:val="auto"/>
          <w:sz w:val="22"/>
          <w:szCs w:val="22"/>
        </w:rPr>
      </w:pPr>
      <w:proofErr w:type="spellStart"/>
      <w:r w:rsidRPr="00C96E42">
        <w:rPr>
          <w:rFonts w:ascii="Cambria" w:eastAsiaTheme="minorHAnsi" w:hAnsi="Cambria" w:cstheme="minorBidi"/>
          <w:color w:val="auto"/>
          <w:sz w:val="22"/>
          <w:szCs w:val="22"/>
        </w:rPr>
        <w:t>Ans</w:t>
      </w:r>
      <w:proofErr w:type="spellEnd"/>
      <w:r w:rsidRPr="00C96E42">
        <w:rPr>
          <w:rFonts w:ascii="Cambria" w:eastAsiaTheme="minorHAnsi" w:hAnsi="Cambria" w:cstheme="minorBidi"/>
          <w:color w:val="auto"/>
          <w:sz w:val="22"/>
          <w:szCs w:val="22"/>
        </w:rPr>
        <w:t>-</w:t>
      </w:r>
      <w:r w:rsidR="00796442" w:rsidRPr="00C96E42">
        <w:rPr>
          <w:rFonts w:ascii="Cambria" w:eastAsiaTheme="minorHAnsi" w:hAnsi="Cambria" w:cstheme="minorBidi"/>
          <w:color w:val="auto"/>
          <w:sz w:val="22"/>
          <w:szCs w:val="22"/>
        </w:rPr>
        <w:t xml:space="preserve"> In Excel 2016, we can select non-adjacent cells (cells that are not next to each other) using the following methods:</w:t>
      </w:r>
    </w:p>
    <w:p w:rsidR="00796442" w:rsidRPr="00C96E42" w:rsidRDefault="00796442" w:rsidP="00C96E42">
      <w:pPr>
        <w:pStyle w:val="Heading2"/>
        <w:spacing w:before="0"/>
        <w:rPr>
          <w:rFonts w:ascii="Cambria" w:eastAsiaTheme="minorHAnsi" w:hAnsi="Cambria" w:cstheme="minorBidi"/>
          <w:color w:val="auto"/>
          <w:sz w:val="22"/>
          <w:szCs w:val="22"/>
        </w:rPr>
      </w:pPr>
      <w:r w:rsidRPr="00C96E42">
        <w:rPr>
          <w:rFonts w:ascii="Cambria" w:eastAsiaTheme="minorHAnsi" w:hAnsi="Cambria" w:cstheme="minorBidi"/>
          <w:color w:val="auto"/>
          <w:sz w:val="22"/>
          <w:szCs w:val="22"/>
        </w:rPr>
        <w:t>Using the Ctrl key</w:t>
      </w:r>
    </w:p>
    <w:p w:rsidR="00796442" w:rsidRPr="00C96E42" w:rsidRDefault="00796442" w:rsidP="00C96E42">
      <w:pPr>
        <w:pStyle w:val="Heading2"/>
        <w:spacing w:before="0"/>
        <w:rPr>
          <w:rFonts w:ascii="Cambria" w:eastAsiaTheme="minorHAnsi" w:hAnsi="Cambria" w:cstheme="minorBidi"/>
          <w:color w:val="auto"/>
          <w:sz w:val="22"/>
          <w:szCs w:val="22"/>
        </w:rPr>
      </w:pPr>
      <w:r w:rsidRPr="00C96E42">
        <w:rPr>
          <w:rFonts w:ascii="Cambria" w:eastAsiaTheme="minorHAnsi" w:hAnsi="Cambria" w:cstheme="minorBidi"/>
          <w:color w:val="auto"/>
          <w:sz w:val="22"/>
          <w:szCs w:val="22"/>
        </w:rPr>
        <w:t>1.Click on the first cell we want to select.</w:t>
      </w:r>
    </w:p>
    <w:p w:rsidR="00796442" w:rsidRPr="00C96E42" w:rsidRDefault="00796442" w:rsidP="00C96E42">
      <w:pPr>
        <w:pStyle w:val="Heading2"/>
        <w:spacing w:before="0"/>
        <w:rPr>
          <w:rFonts w:ascii="Cambria" w:eastAsiaTheme="minorHAnsi" w:hAnsi="Cambria" w:cstheme="minorBidi"/>
          <w:color w:val="auto"/>
          <w:sz w:val="22"/>
          <w:szCs w:val="22"/>
        </w:rPr>
      </w:pPr>
      <w:r w:rsidRPr="00C96E42">
        <w:rPr>
          <w:rFonts w:ascii="Cambria" w:eastAsiaTheme="minorHAnsi" w:hAnsi="Cambria" w:cstheme="minorBidi"/>
          <w:color w:val="auto"/>
          <w:sz w:val="22"/>
          <w:szCs w:val="22"/>
        </w:rPr>
        <w:t>2.Hold down the Ctrl key on your keyboard.</w:t>
      </w:r>
    </w:p>
    <w:p w:rsidR="00796442" w:rsidRPr="00C96E42" w:rsidRDefault="00796442" w:rsidP="00C96E42">
      <w:pPr>
        <w:pStyle w:val="Heading2"/>
        <w:spacing w:before="0"/>
        <w:rPr>
          <w:rFonts w:ascii="Cambria" w:eastAsiaTheme="minorHAnsi" w:hAnsi="Cambria" w:cstheme="minorBidi"/>
          <w:color w:val="auto"/>
          <w:sz w:val="22"/>
          <w:szCs w:val="22"/>
        </w:rPr>
      </w:pPr>
      <w:r w:rsidRPr="00C96E42">
        <w:rPr>
          <w:rFonts w:ascii="Cambria" w:eastAsiaTheme="minorHAnsi" w:hAnsi="Cambria" w:cstheme="minorBidi"/>
          <w:color w:val="auto"/>
          <w:sz w:val="22"/>
          <w:szCs w:val="22"/>
        </w:rPr>
        <w:t>3.While holding Ctrl, click on each additional cell we want to include in the selection.</w:t>
      </w:r>
    </w:p>
    <w:p w:rsidR="00796442" w:rsidRPr="00C96E42" w:rsidRDefault="00796442" w:rsidP="00C96E42">
      <w:pPr>
        <w:pStyle w:val="Heading2"/>
        <w:spacing w:before="0"/>
        <w:rPr>
          <w:rFonts w:ascii="Cambria" w:eastAsiaTheme="minorHAnsi" w:hAnsi="Cambria" w:cstheme="minorBidi"/>
          <w:color w:val="auto"/>
          <w:sz w:val="22"/>
          <w:szCs w:val="22"/>
        </w:rPr>
      </w:pPr>
      <w:r w:rsidRPr="00C96E42">
        <w:rPr>
          <w:rFonts w:ascii="Cambria" w:eastAsiaTheme="minorHAnsi" w:hAnsi="Cambria" w:cstheme="minorBidi"/>
          <w:color w:val="auto"/>
          <w:sz w:val="22"/>
          <w:szCs w:val="22"/>
        </w:rPr>
        <w:t>4.Release the Ctrl key once we have selected all the non-adjacent cells we need.</w:t>
      </w:r>
    </w:p>
    <w:p w:rsidR="00E90BD2" w:rsidRDefault="00E90BD2" w:rsidP="00C96E42">
      <w:pPr>
        <w:spacing w:after="0"/>
      </w:pPr>
    </w:p>
    <w:p w:rsidR="00E90BD2" w:rsidRPr="00C96E42" w:rsidRDefault="00E90BD2" w:rsidP="00C96E42">
      <w:pPr>
        <w:spacing w:after="0"/>
        <w:rPr>
          <w:rFonts w:ascii="Cambria" w:hAnsi="Cambria"/>
          <w:b/>
          <w:color w:val="ED7D31" w:themeColor="accent2"/>
        </w:rPr>
      </w:pPr>
      <w:r w:rsidRPr="00C96E42">
        <w:rPr>
          <w:rFonts w:ascii="Cambria" w:hAnsi="Cambria"/>
          <w:b/>
          <w:color w:val="ED7D31" w:themeColor="accent2"/>
        </w:rPr>
        <w:t xml:space="preserve">5. What happens if you choose a column, hold down the Alt key and press the letters </w:t>
      </w:r>
      <w:proofErr w:type="spellStart"/>
      <w:r w:rsidRPr="00C96E42">
        <w:rPr>
          <w:rFonts w:ascii="Cambria" w:hAnsi="Cambria"/>
          <w:b/>
          <w:color w:val="ED7D31" w:themeColor="accent2"/>
        </w:rPr>
        <w:t>ocw</w:t>
      </w:r>
      <w:proofErr w:type="spellEnd"/>
      <w:r w:rsidRPr="00C96E42">
        <w:rPr>
          <w:rFonts w:ascii="Cambria" w:hAnsi="Cambria"/>
          <w:b/>
          <w:color w:val="ED7D31" w:themeColor="accent2"/>
        </w:rPr>
        <w:t xml:space="preserve"> in quick succession?</w:t>
      </w:r>
    </w:p>
    <w:p w:rsidR="00E90BD2" w:rsidRPr="00C96E42" w:rsidRDefault="00E90BD2" w:rsidP="00C96E42">
      <w:pPr>
        <w:spacing w:after="0"/>
        <w:rPr>
          <w:rFonts w:ascii="Cambria" w:hAnsi="Cambria"/>
        </w:rPr>
      </w:pPr>
      <w:proofErr w:type="spellStart"/>
      <w:r>
        <w:t>Ans</w:t>
      </w:r>
      <w:proofErr w:type="spellEnd"/>
      <w:r w:rsidRPr="00796442">
        <w:rPr>
          <w:rStyle w:val="Heading2Char"/>
        </w:rPr>
        <w:t>-</w:t>
      </w:r>
      <w:r w:rsidR="00796442" w:rsidRPr="00796442">
        <w:rPr>
          <w:rStyle w:val="Heading2Char"/>
        </w:rPr>
        <w:t xml:space="preserve"> </w:t>
      </w:r>
      <w:r w:rsidR="00796442" w:rsidRPr="00C96E42">
        <w:rPr>
          <w:rFonts w:ascii="Cambria" w:hAnsi="Cambria"/>
        </w:rPr>
        <w:t>If we choose a column in Excel, hold down the Alt key, and press the letters "</w:t>
      </w:r>
      <w:proofErr w:type="spellStart"/>
      <w:r w:rsidR="00796442" w:rsidRPr="00C96E42">
        <w:rPr>
          <w:rFonts w:ascii="Cambria" w:hAnsi="Cambria"/>
        </w:rPr>
        <w:t>ocw</w:t>
      </w:r>
      <w:proofErr w:type="spellEnd"/>
      <w:r w:rsidR="00796442" w:rsidRPr="00C96E42">
        <w:rPr>
          <w:rFonts w:ascii="Cambria" w:hAnsi="Cambria"/>
        </w:rPr>
        <w:t>" in quick succession, it will hide the selected column(s). This keyboard shortcut is a quick way to hide columns without using the ribbon or the context menu.</w:t>
      </w:r>
    </w:p>
    <w:p w:rsidR="008602B3" w:rsidRPr="00C96E42" w:rsidRDefault="00E90BD2" w:rsidP="00C96E42">
      <w:pPr>
        <w:spacing w:after="0"/>
        <w:rPr>
          <w:rFonts w:ascii="Cambria" w:hAnsi="Cambria"/>
          <w:b/>
          <w:color w:val="ED7D31" w:themeColor="accent2"/>
        </w:rPr>
      </w:pPr>
      <w:r w:rsidRPr="00C96E42">
        <w:rPr>
          <w:rFonts w:ascii="Cambria" w:hAnsi="Cambria"/>
          <w:b/>
          <w:color w:val="ED7D31" w:themeColor="accent2"/>
        </w:rPr>
        <w:lastRenderedPageBreak/>
        <w:t xml:space="preserve"> 6. If you right-click on a row reference number and click on Insert, where will the row be added</w:t>
      </w:r>
      <w:r w:rsidRPr="00C96E42">
        <w:rPr>
          <w:rFonts w:ascii="Cambria" w:hAnsi="Cambria"/>
          <w:b/>
          <w:color w:val="ED7D31" w:themeColor="accent2"/>
        </w:rPr>
        <w:t>?</w:t>
      </w:r>
    </w:p>
    <w:p w:rsidR="00E90BD2" w:rsidRPr="00C96E42" w:rsidRDefault="00E90BD2" w:rsidP="00C96E42">
      <w:pPr>
        <w:spacing w:after="0"/>
        <w:rPr>
          <w:rFonts w:ascii="Cambria" w:hAnsi="Cambria"/>
        </w:rPr>
      </w:pPr>
      <w:proofErr w:type="spellStart"/>
      <w:r w:rsidRPr="00C96E42">
        <w:rPr>
          <w:rFonts w:ascii="Cambria" w:hAnsi="Cambria"/>
        </w:rPr>
        <w:t>Ans</w:t>
      </w:r>
      <w:proofErr w:type="spellEnd"/>
      <w:r w:rsidRPr="00C96E42">
        <w:rPr>
          <w:rFonts w:ascii="Cambria" w:hAnsi="Cambria"/>
        </w:rPr>
        <w:t xml:space="preserve">- </w:t>
      </w:r>
      <w:r w:rsidR="00796442" w:rsidRPr="00C96E42">
        <w:rPr>
          <w:rFonts w:ascii="Cambria" w:hAnsi="Cambria"/>
        </w:rPr>
        <w:t>If we right-click on a row reference number in Excel and click on "Insert," the new row will be added immediately above the row corresponding to the row reference number we right-clicked on.</w:t>
      </w:r>
    </w:p>
    <w:sectPr w:rsidR="00E90BD2" w:rsidRPr="00C96E42" w:rsidSect="00C96E4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84DF0"/>
    <w:multiLevelType w:val="hybridMultilevel"/>
    <w:tmpl w:val="75BA0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6F0E24"/>
    <w:multiLevelType w:val="hybridMultilevel"/>
    <w:tmpl w:val="92EE1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F502DA"/>
    <w:multiLevelType w:val="multilevel"/>
    <w:tmpl w:val="3D16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A7081C"/>
    <w:multiLevelType w:val="multilevel"/>
    <w:tmpl w:val="AB90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BD2"/>
    <w:rsid w:val="00240ABE"/>
    <w:rsid w:val="00796442"/>
    <w:rsid w:val="008602B3"/>
    <w:rsid w:val="00C96E42"/>
    <w:rsid w:val="00E90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D9A4"/>
  <w15:chartTrackingRefBased/>
  <w15:docId w15:val="{3A713A31-EB07-44CE-BC6D-88D23264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64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BD2"/>
    <w:pPr>
      <w:ind w:left="720"/>
      <w:contextualSpacing/>
    </w:pPr>
  </w:style>
  <w:style w:type="character" w:customStyle="1" w:styleId="Heading2Char">
    <w:name w:val="Heading 2 Char"/>
    <w:basedOn w:val="DefaultParagraphFont"/>
    <w:link w:val="Heading2"/>
    <w:uiPriority w:val="9"/>
    <w:rsid w:val="00E90B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90B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0BD2"/>
    <w:rPr>
      <w:b/>
      <w:bCs/>
    </w:rPr>
  </w:style>
  <w:style w:type="paragraph" w:styleId="HTMLPreformatted">
    <w:name w:val="HTML Preformatted"/>
    <w:basedOn w:val="Normal"/>
    <w:link w:val="HTMLPreformattedChar"/>
    <w:uiPriority w:val="99"/>
    <w:semiHidden/>
    <w:unhideWhenUsed/>
    <w:rsid w:val="00E9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0BD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90BD2"/>
    <w:rPr>
      <w:rFonts w:ascii="Courier New" w:eastAsia="Times New Roman" w:hAnsi="Courier New" w:cs="Courier New"/>
      <w:sz w:val="20"/>
      <w:szCs w:val="20"/>
    </w:rPr>
  </w:style>
  <w:style w:type="character" w:customStyle="1" w:styleId="hljs-builtin">
    <w:name w:val="hljs-built_in"/>
    <w:basedOn w:val="DefaultParagraphFont"/>
    <w:rsid w:val="00E90BD2"/>
  </w:style>
  <w:style w:type="paragraph" w:styleId="z-TopofForm">
    <w:name w:val="HTML Top of Form"/>
    <w:basedOn w:val="Normal"/>
    <w:next w:val="Normal"/>
    <w:link w:val="z-TopofFormChar"/>
    <w:hidden/>
    <w:uiPriority w:val="99"/>
    <w:semiHidden/>
    <w:unhideWhenUsed/>
    <w:rsid w:val="00E90BD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90BD2"/>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79644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108837">
      <w:bodyDiv w:val="1"/>
      <w:marLeft w:val="0"/>
      <w:marRight w:val="0"/>
      <w:marTop w:val="0"/>
      <w:marBottom w:val="0"/>
      <w:divBdr>
        <w:top w:val="none" w:sz="0" w:space="0" w:color="auto"/>
        <w:left w:val="none" w:sz="0" w:space="0" w:color="auto"/>
        <w:bottom w:val="none" w:sz="0" w:space="0" w:color="auto"/>
        <w:right w:val="none" w:sz="0" w:space="0" w:color="auto"/>
      </w:divBdr>
    </w:div>
    <w:div w:id="1177695491">
      <w:bodyDiv w:val="1"/>
      <w:marLeft w:val="0"/>
      <w:marRight w:val="0"/>
      <w:marTop w:val="0"/>
      <w:marBottom w:val="0"/>
      <w:divBdr>
        <w:top w:val="none" w:sz="0" w:space="0" w:color="auto"/>
        <w:left w:val="none" w:sz="0" w:space="0" w:color="auto"/>
        <w:bottom w:val="none" w:sz="0" w:space="0" w:color="auto"/>
        <w:right w:val="none" w:sz="0" w:space="0" w:color="auto"/>
      </w:divBdr>
      <w:divsChild>
        <w:div w:id="2146972484">
          <w:marLeft w:val="0"/>
          <w:marRight w:val="0"/>
          <w:marTop w:val="0"/>
          <w:marBottom w:val="0"/>
          <w:divBdr>
            <w:top w:val="single" w:sz="2" w:space="0" w:color="D9D9E3"/>
            <w:left w:val="single" w:sz="2" w:space="0" w:color="D9D9E3"/>
            <w:bottom w:val="single" w:sz="2" w:space="0" w:color="D9D9E3"/>
            <w:right w:val="single" w:sz="2" w:space="0" w:color="D9D9E3"/>
          </w:divBdr>
          <w:divsChild>
            <w:div w:id="962731263">
              <w:marLeft w:val="0"/>
              <w:marRight w:val="0"/>
              <w:marTop w:val="0"/>
              <w:marBottom w:val="0"/>
              <w:divBdr>
                <w:top w:val="single" w:sz="2" w:space="0" w:color="D9D9E3"/>
                <w:left w:val="single" w:sz="2" w:space="0" w:color="D9D9E3"/>
                <w:bottom w:val="single" w:sz="2" w:space="0" w:color="D9D9E3"/>
                <w:right w:val="single" w:sz="2" w:space="0" w:color="D9D9E3"/>
              </w:divBdr>
              <w:divsChild>
                <w:div w:id="2067484455">
                  <w:marLeft w:val="0"/>
                  <w:marRight w:val="0"/>
                  <w:marTop w:val="0"/>
                  <w:marBottom w:val="0"/>
                  <w:divBdr>
                    <w:top w:val="single" w:sz="2" w:space="0" w:color="D9D9E3"/>
                    <w:left w:val="single" w:sz="2" w:space="0" w:color="D9D9E3"/>
                    <w:bottom w:val="single" w:sz="2" w:space="0" w:color="D9D9E3"/>
                    <w:right w:val="single" w:sz="2" w:space="0" w:color="D9D9E3"/>
                  </w:divBdr>
                  <w:divsChild>
                    <w:div w:id="1842886800">
                      <w:marLeft w:val="0"/>
                      <w:marRight w:val="0"/>
                      <w:marTop w:val="0"/>
                      <w:marBottom w:val="0"/>
                      <w:divBdr>
                        <w:top w:val="single" w:sz="2" w:space="0" w:color="D9D9E3"/>
                        <w:left w:val="single" w:sz="2" w:space="0" w:color="D9D9E3"/>
                        <w:bottom w:val="single" w:sz="2" w:space="0" w:color="D9D9E3"/>
                        <w:right w:val="single" w:sz="2" w:space="0" w:color="D9D9E3"/>
                      </w:divBdr>
                      <w:divsChild>
                        <w:div w:id="930433832">
                          <w:marLeft w:val="0"/>
                          <w:marRight w:val="0"/>
                          <w:marTop w:val="0"/>
                          <w:marBottom w:val="0"/>
                          <w:divBdr>
                            <w:top w:val="single" w:sz="2" w:space="0" w:color="auto"/>
                            <w:left w:val="single" w:sz="2" w:space="0" w:color="auto"/>
                            <w:bottom w:val="single" w:sz="6" w:space="0" w:color="auto"/>
                            <w:right w:val="single" w:sz="2" w:space="0" w:color="auto"/>
                          </w:divBdr>
                          <w:divsChild>
                            <w:div w:id="1390034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52540066">
                                  <w:marLeft w:val="0"/>
                                  <w:marRight w:val="0"/>
                                  <w:marTop w:val="0"/>
                                  <w:marBottom w:val="0"/>
                                  <w:divBdr>
                                    <w:top w:val="single" w:sz="2" w:space="0" w:color="D9D9E3"/>
                                    <w:left w:val="single" w:sz="2" w:space="0" w:color="D9D9E3"/>
                                    <w:bottom w:val="single" w:sz="2" w:space="0" w:color="D9D9E3"/>
                                    <w:right w:val="single" w:sz="2" w:space="0" w:color="D9D9E3"/>
                                  </w:divBdr>
                                  <w:divsChild>
                                    <w:div w:id="885025116">
                                      <w:marLeft w:val="0"/>
                                      <w:marRight w:val="0"/>
                                      <w:marTop w:val="0"/>
                                      <w:marBottom w:val="0"/>
                                      <w:divBdr>
                                        <w:top w:val="single" w:sz="2" w:space="0" w:color="D9D9E3"/>
                                        <w:left w:val="single" w:sz="2" w:space="0" w:color="D9D9E3"/>
                                        <w:bottom w:val="single" w:sz="2" w:space="0" w:color="D9D9E3"/>
                                        <w:right w:val="single" w:sz="2" w:space="0" w:color="D9D9E3"/>
                                      </w:divBdr>
                                      <w:divsChild>
                                        <w:div w:id="1549799263">
                                          <w:marLeft w:val="0"/>
                                          <w:marRight w:val="0"/>
                                          <w:marTop w:val="0"/>
                                          <w:marBottom w:val="0"/>
                                          <w:divBdr>
                                            <w:top w:val="single" w:sz="2" w:space="0" w:color="D9D9E3"/>
                                            <w:left w:val="single" w:sz="2" w:space="0" w:color="D9D9E3"/>
                                            <w:bottom w:val="single" w:sz="2" w:space="0" w:color="D9D9E3"/>
                                            <w:right w:val="single" w:sz="2" w:space="0" w:color="D9D9E3"/>
                                          </w:divBdr>
                                          <w:divsChild>
                                            <w:div w:id="1154494012">
                                              <w:marLeft w:val="0"/>
                                              <w:marRight w:val="0"/>
                                              <w:marTop w:val="0"/>
                                              <w:marBottom w:val="0"/>
                                              <w:divBdr>
                                                <w:top w:val="single" w:sz="2" w:space="0" w:color="D9D9E3"/>
                                                <w:left w:val="single" w:sz="2" w:space="0" w:color="D9D9E3"/>
                                                <w:bottom w:val="single" w:sz="2" w:space="0" w:color="D9D9E3"/>
                                                <w:right w:val="single" w:sz="2" w:space="0" w:color="D9D9E3"/>
                                              </w:divBdr>
                                              <w:divsChild>
                                                <w:div w:id="397284238">
                                                  <w:marLeft w:val="0"/>
                                                  <w:marRight w:val="0"/>
                                                  <w:marTop w:val="0"/>
                                                  <w:marBottom w:val="0"/>
                                                  <w:divBdr>
                                                    <w:top w:val="single" w:sz="2" w:space="0" w:color="D9D9E3"/>
                                                    <w:left w:val="single" w:sz="2" w:space="0" w:color="D9D9E3"/>
                                                    <w:bottom w:val="single" w:sz="2" w:space="0" w:color="D9D9E3"/>
                                                    <w:right w:val="single" w:sz="2" w:space="0" w:color="D9D9E3"/>
                                                  </w:divBdr>
                                                  <w:divsChild>
                                                    <w:div w:id="1469204081">
                                                      <w:marLeft w:val="0"/>
                                                      <w:marRight w:val="0"/>
                                                      <w:marTop w:val="0"/>
                                                      <w:marBottom w:val="0"/>
                                                      <w:divBdr>
                                                        <w:top w:val="single" w:sz="2" w:space="0" w:color="D9D9E3"/>
                                                        <w:left w:val="single" w:sz="2" w:space="0" w:color="D9D9E3"/>
                                                        <w:bottom w:val="single" w:sz="2" w:space="0" w:color="D9D9E3"/>
                                                        <w:right w:val="single" w:sz="2" w:space="0" w:color="D9D9E3"/>
                                                      </w:divBdr>
                                                    </w:div>
                                                    <w:div w:id="206374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530812">
                                                  <w:marLeft w:val="0"/>
                                                  <w:marRight w:val="0"/>
                                                  <w:marTop w:val="0"/>
                                                  <w:marBottom w:val="0"/>
                                                  <w:divBdr>
                                                    <w:top w:val="single" w:sz="2" w:space="0" w:color="D9D9E3"/>
                                                    <w:left w:val="single" w:sz="2" w:space="0" w:color="D9D9E3"/>
                                                    <w:bottom w:val="single" w:sz="2" w:space="0" w:color="D9D9E3"/>
                                                    <w:right w:val="single" w:sz="2" w:space="0" w:color="D9D9E3"/>
                                                  </w:divBdr>
                                                  <w:divsChild>
                                                    <w:div w:id="725184327">
                                                      <w:marLeft w:val="0"/>
                                                      <w:marRight w:val="0"/>
                                                      <w:marTop w:val="0"/>
                                                      <w:marBottom w:val="0"/>
                                                      <w:divBdr>
                                                        <w:top w:val="single" w:sz="2" w:space="0" w:color="D9D9E3"/>
                                                        <w:left w:val="single" w:sz="2" w:space="0" w:color="D9D9E3"/>
                                                        <w:bottom w:val="single" w:sz="2" w:space="0" w:color="D9D9E3"/>
                                                        <w:right w:val="single" w:sz="2" w:space="0" w:color="D9D9E3"/>
                                                      </w:divBdr>
                                                    </w:div>
                                                    <w:div w:id="65287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140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dc:creator>
  <cp:keywords/>
  <dc:description/>
  <cp:lastModifiedBy>Uttam</cp:lastModifiedBy>
  <cp:revision>2</cp:revision>
  <dcterms:created xsi:type="dcterms:W3CDTF">2023-07-30T16:56:00Z</dcterms:created>
  <dcterms:modified xsi:type="dcterms:W3CDTF">2023-07-30T18:23:00Z</dcterms:modified>
</cp:coreProperties>
</file>