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181" w:rsidRPr="00EF30B4" w:rsidRDefault="000A4181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 w:rsidRPr="00EF30B4">
        <w:rPr>
          <w:rFonts w:ascii="Arial" w:hAnsi="Arial" w:cs="Arial"/>
          <w:b/>
          <w:sz w:val="28"/>
          <w:szCs w:val="28"/>
        </w:rPr>
        <w:t xml:space="preserve">Instituto Nacional de Telecomunicações </w:t>
      </w:r>
      <w:r>
        <w:rPr>
          <w:rFonts w:ascii="Arial" w:hAnsi="Arial" w:cs="Arial"/>
          <w:b/>
          <w:sz w:val="28"/>
          <w:szCs w:val="28"/>
        </w:rPr>
        <w:t>–</w:t>
      </w:r>
      <w:r w:rsidRPr="00EF30B4">
        <w:rPr>
          <w:rFonts w:ascii="Arial" w:hAnsi="Arial" w:cs="Arial"/>
          <w:b/>
          <w:sz w:val="28"/>
          <w:szCs w:val="28"/>
        </w:rPr>
        <w:t xml:space="preserve"> INATEL</w:t>
      </w:r>
    </w:p>
    <w:p w:rsidR="000A4181" w:rsidRDefault="000A4181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Laboratório de </w:t>
      </w:r>
      <w:r w:rsidR="00FA5FF5">
        <w:rPr>
          <w:rFonts w:ascii="Arial" w:hAnsi="Arial" w:cs="Arial"/>
          <w:b/>
          <w:sz w:val="28"/>
          <w:szCs w:val="28"/>
        </w:rPr>
        <w:t>C206</w:t>
      </w:r>
      <w:r>
        <w:rPr>
          <w:rFonts w:ascii="Arial" w:hAnsi="Arial" w:cs="Arial"/>
          <w:b/>
          <w:sz w:val="28"/>
          <w:szCs w:val="28"/>
        </w:rPr>
        <w:t xml:space="preserve"> – POO</w:t>
      </w:r>
    </w:p>
    <w:p w:rsidR="000A4181" w:rsidRDefault="00533D08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Terceira</w:t>
      </w:r>
      <w:r w:rsidR="000A4181">
        <w:rPr>
          <w:rFonts w:ascii="Arial" w:hAnsi="Arial" w:cs="Arial"/>
          <w:b/>
          <w:sz w:val="28"/>
          <w:szCs w:val="28"/>
        </w:rPr>
        <w:t xml:space="preserve"> Avaliação</w:t>
      </w:r>
    </w:p>
    <w:p w:rsidR="000A4181" w:rsidRDefault="000A4181" w:rsidP="008026DB">
      <w:pPr>
        <w:pStyle w:val="Cabealho"/>
        <w:pBdr>
          <w:bottom w:val="single" w:sz="4" w:space="0" w:color="auto"/>
        </w:pBdr>
        <w:tabs>
          <w:tab w:val="left" w:pos="3942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:rsidR="000A4181" w:rsidRPr="004838A4" w:rsidRDefault="000A4181" w:rsidP="000A4181">
      <w:pPr>
        <w:pStyle w:val="Cabealh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Professor</w:t>
      </w:r>
      <w:r w:rsidRPr="00683AEF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838A4">
        <w:rPr>
          <w:rFonts w:ascii="Arial" w:hAnsi="Arial" w:cs="Arial"/>
          <w:sz w:val="20"/>
          <w:szCs w:val="20"/>
        </w:rPr>
        <w:t>Renzo</w:t>
      </w:r>
      <w:proofErr w:type="spellEnd"/>
      <w:r w:rsidRPr="004838A4">
        <w:rPr>
          <w:rFonts w:ascii="Arial" w:hAnsi="Arial" w:cs="Arial"/>
          <w:sz w:val="20"/>
          <w:szCs w:val="20"/>
        </w:rPr>
        <w:t xml:space="preserve"> P. Mesquita</w:t>
      </w: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Monitor: </w:t>
      </w:r>
      <w:r w:rsidR="009D27B6">
        <w:rPr>
          <w:rFonts w:ascii="Arial" w:hAnsi="Arial" w:cs="Arial"/>
          <w:sz w:val="20"/>
          <w:szCs w:val="20"/>
        </w:rPr>
        <w:t>Samuel da Cruz Souza</w:t>
      </w: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Nome do aluno: ___________________________________________________________</w:t>
      </w:r>
      <w:r w:rsidR="009D27B6">
        <w:rPr>
          <w:rFonts w:ascii="Arial" w:hAnsi="Arial" w:cs="Arial"/>
          <w:b/>
          <w:sz w:val="20"/>
          <w:szCs w:val="20"/>
        </w:rPr>
        <w:tab/>
        <w:t xml:space="preserve">   Turma: </w:t>
      </w:r>
      <w:r>
        <w:rPr>
          <w:rFonts w:ascii="Arial" w:hAnsi="Arial" w:cs="Arial"/>
          <w:b/>
          <w:sz w:val="20"/>
          <w:szCs w:val="20"/>
        </w:rPr>
        <w:t>______</w:t>
      </w: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:rsidR="000A4181" w:rsidRDefault="000A4181" w:rsidP="000A4181">
      <w:pPr>
        <w:pStyle w:val="Cabealho"/>
        <w:pBdr>
          <w:bottom w:val="single" w:sz="4" w:space="0" w:color="auto"/>
        </w:pBdr>
        <w:tabs>
          <w:tab w:val="left" w:pos="3942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EF7920" w:rsidRDefault="00EF7920" w:rsidP="00EF7920">
      <w:pPr>
        <w:rPr>
          <w:b/>
          <w:sz w:val="24"/>
        </w:rPr>
      </w:pPr>
    </w:p>
    <w:p w:rsidR="0038743B" w:rsidRDefault="004457FA" w:rsidP="001E0E20">
      <w:pPr>
        <w:ind w:firstLine="708"/>
        <w:rPr>
          <w:bCs/>
          <w:sz w:val="24"/>
        </w:rPr>
      </w:pPr>
      <w:r>
        <w:rPr>
          <w:bCs/>
          <w:sz w:val="24"/>
        </w:rPr>
        <w:t xml:space="preserve">Desenvolva um </w:t>
      </w:r>
      <w:r w:rsidR="0038743B">
        <w:rPr>
          <w:bCs/>
          <w:sz w:val="24"/>
        </w:rPr>
        <w:t>software</w:t>
      </w:r>
      <w:r>
        <w:rPr>
          <w:bCs/>
          <w:sz w:val="24"/>
        </w:rPr>
        <w:t xml:space="preserve"> </w:t>
      </w:r>
      <w:r w:rsidR="0038743B">
        <w:rPr>
          <w:bCs/>
          <w:sz w:val="24"/>
        </w:rPr>
        <w:t>que simule um</w:t>
      </w:r>
      <w:r>
        <w:rPr>
          <w:bCs/>
          <w:sz w:val="24"/>
        </w:rPr>
        <w:t xml:space="preserve"> carrinho de compras, onde serão cadastrados produtos de um supermercado. Os produtos possuem Preço, Nome, Peso e </w:t>
      </w:r>
      <w:r w:rsidR="0038743B">
        <w:rPr>
          <w:bCs/>
          <w:sz w:val="24"/>
        </w:rPr>
        <w:t>T</w:t>
      </w:r>
      <w:r>
        <w:rPr>
          <w:bCs/>
          <w:sz w:val="24"/>
        </w:rPr>
        <w:t>ipo</w:t>
      </w:r>
      <w:r w:rsidR="00DC0237">
        <w:rPr>
          <w:bCs/>
          <w:sz w:val="24"/>
        </w:rPr>
        <w:t xml:space="preserve"> (Higiene Pessoal, consumíveis, bebidas etc.)</w:t>
      </w:r>
      <w:r>
        <w:rPr>
          <w:bCs/>
          <w:sz w:val="24"/>
        </w:rPr>
        <w:t xml:space="preserve">. </w:t>
      </w:r>
      <w:r w:rsidR="0038743B">
        <w:rPr>
          <w:bCs/>
          <w:sz w:val="24"/>
        </w:rPr>
        <w:t>O programa deve ter as opções de</w:t>
      </w:r>
      <w:r w:rsidR="00C314DF">
        <w:rPr>
          <w:bCs/>
          <w:sz w:val="24"/>
        </w:rPr>
        <w:t xml:space="preserve"> </w:t>
      </w:r>
      <w:r w:rsidR="0038743B">
        <w:rPr>
          <w:bCs/>
          <w:sz w:val="24"/>
        </w:rPr>
        <w:t>adicionar um produto ao carrinho</w:t>
      </w:r>
      <w:r w:rsidR="00F65D46">
        <w:rPr>
          <w:bCs/>
          <w:sz w:val="24"/>
        </w:rPr>
        <w:t>,</w:t>
      </w:r>
      <w:r w:rsidR="0038743B">
        <w:rPr>
          <w:bCs/>
          <w:sz w:val="24"/>
        </w:rPr>
        <w:t xml:space="preserve"> fazer uma </w:t>
      </w:r>
      <w:r w:rsidR="0038743B" w:rsidRPr="00F47A47">
        <w:rPr>
          <w:bCs/>
          <w:sz w:val="24"/>
        </w:rPr>
        <w:t>listagem</w:t>
      </w:r>
      <w:r w:rsidR="0038743B">
        <w:rPr>
          <w:bCs/>
          <w:sz w:val="24"/>
        </w:rPr>
        <w:t xml:space="preserve"> com todos os produtos cadastrados e mostr</w:t>
      </w:r>
      <w:r w:rsidR="00F65D46">
        <w:rPr>
          <w:bCs/>
          <w:sz w:val="24"/>
        </w:rPr>
        <w:t>ar</w:t>
      </w:r>
      <w:r w:rsidR="0038743B">
        <w:rPr>
          <w:bCs/>
          <w:sz w:val="24"/>
        </w:rPr>
        <w:t xml:space="preserve"> quantos produtos há no carrinho.</w:t>
      </w:r>
    </w:p>
    <w:p w:rsidR="002D66B4" w:rsidRDefault="0038743B" w:rsidP="00F47A47">
      <w:pPr>
        <w:ind w:firstLine="708"/>
        <w:rPr>
          <w:bCs/>
          <w:sz w:val="24"/>
        </w:rPr>
      </w:pPr>
      <w:r>
        <w:rPr>
          <w:bCs/>
          <w:sz w:val="24"/>
        </w:rPr>
        <w:t>Os pacotes deverão ser organizados seguindo o padrão MVC (</w:t>
      </w:r>
      <w:proofErr w:type="spellStart"/>
      <w:r>
        <w:rPr>
          <w:bCs/>
          <w:sz w:val="24"/>
        </w:rPr>
        <w:t>Model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View</w:t>
      </w:r>
      <w:proofErr w:type="spellEnd"/>
      <w:r>
        <w:rPr>
          <w:bCs/>
          <w:sz w:val="24"/>
        </w:rPr>
        <w:t xml:space="preserve"> &amp; </w:t>
      </w:r>
      <w:proofErr w:type="spellStart"/>
      <w:r>
        <w:rPr>
          <w:bCs/>
          <w:sz w:val="24"/>
        </w:rPr>
        <w:t>Controller</w:t>
      </w:r>
      <w:proofErr w:type="spellEnd"/>
      <w:r>
        <w:rPr>
          <w:bCs/>
          <w:sz w:val="24"/>
        </w:rPr>
        <w:t xml:space="preserve">) e ordene todos os </w:t>
      </w:r>
      <w:r w:rsidR="001E0E20">
        <w:rPr>
          <w:bCs/>
          <w:sz w:val="24"/>
        </w:rPr>
        <w:t>produtos</w:t>
      </w:r>
      <w:r>
        <w:rPr>
          <w:bCs/>
          <w:sz w:val="24"/>
        </w:rPr>
        <w:t xml:space="preserve"> em </w:t>
      </w:r>
      <w:r w:rsidR="001E0E20">
        <w:rPr>
          <w:bCs/>
          <w:sz w:val="24"/>
        </w:rPr>
        <w:t>ordem</w:t>
      </w:r>
      <w:r>
        <w:rPr>
          <w:bCs/>
          <w:sz w:val="24"/>
        </w:rPr>
        <w:t xml:space="preserve"> crescente de preço.</w:t>
      </w:r>
    </w:p>
    <w:p w:rsidR="00F02DAD" w:rsidRDefault="00F02DAD" w:rsidP="00F47A47">
      <w:pPr>
        <w:ind w:firstLine="708"/>
        <w:rPr>
          <w:bCs/>
          <w:sz w:val="24"/>
        </w:rPr>
      </w:pPr>
      <w:r>
        <w:rPr>
          <w:bCs/>
          <w:sz w:val="24"/>
        </w:rPr>
        <w:t>O software não deve apresentar erros na saída do sistema, faça o tratamento de dados</w:t>
      </w:r>
      <w:r w:rsidR="00367D7C">
        <w:rPr>
          <w:bCs/>
          <w:sz w:val="24"/>
        </w:rPr>
        <w:t xml:space="preserve"> e se </w:t>
      </w:r>
      <w:r>
        <w:rPr>
          <w:bCs/>
          <w:sz w:val="24"/>
        </w:rPr>
        <w:t>necessário</w:t>
      </w:r>
      <w:r w:rsidR="00367D7C">
        <w:rPr>
          <w:bCs/>
          <w:sz w:val="24"/>
        </w:rPr>
        <w:t>,</w:t>
      </w:r>
      <w:r>
        <w:rPr>
          <w:bCs/>
          <w:sz w:val="24"/>
        </w:rPr>
        <w:t xml:space="preserve"> utilizando o </w:t>
      </w:r>
      <w:proofErr w:type="spellStart"/>
      <w:r>
        <w:rPr>
          <w:bCs/>
          <w:sz w:val="24"/>
        </w:rPr>
        <w:t>try</w:t>
      </w:r>
      <w:proofErr w:type="spellEnd"/>
      <w:r>
        <w:rPr>
          <w:bCs/>
          <w:sz w:val="24"/>
        </w:rPr>
        <w:t>/catch</w:t>
      </w:r>
      <w:r w:rsidR="00C23DB5">
        <w:rPr>
          <w:bCs/>
          <w:sz w:val="24"/>
        </w:rPr>
        <w:t>.</w:t>
      </w:r>
      <w:bookmarkStart w:id="0" w:name="_GoBack"/>
      <w:bookmarkEnd w:id="0"/>
    </w:p>
    <w:p w:rsidR="00367D7C" w:rsidRPr="00EB09E7" w:rsidRDefault="00EB09E7" w:rsidP="00F47A47">
      <w:pPr>
        <w:ind w:firstLine="708"/>
        <w:rPr>
          <w:bCs/>
          <w:sz w:val="24"/>
        </w:rPr>
      </w:pPr>
      <w:r>
        <w:rPr>
          <w:b/>
          <w:sz w:val="24"/>
        </w:rPr>
        <w:t>Obs.:</w:t>
      </w:r>
      <w:r>
        <w:rPr>
          <w:bCs/>
          <w:sz w:val="24"/>
        </w:rPr>
        <w:t xml:space="preserve"> O atributo preço deverá ser do tipo </w:t>
      </w:r>
      <w:proofErr w:type="spellStart"/>
      <w:r>
        <w:rPr>
          <w:bCs/>
          <w:i/>
          <w:iCs/>
          <w:sz w:val="24"/>
        </w:rPr>
        <w:t>float</w:t>
      </w:r>
      <w:proofErr w:type="spellEnd"/>
      <w:r>
        <w:rPr>
          <w:bCs/>
          <w:sz w:val="24"/>
        </w:rPr>
        <w:t xml:space="preserve"> e o sistema só irá salvar o produto caso </w:t>
      </w:r>
      <w:r w:rsidR="001C35D4">
        <w:rPr>
          <w:bCs/>
          <w:sz w:val="24"/>
        </w:rPr>
        <w:t>todos os atributos sejam preenchidos</w:t>
      </w:r>
      <w:r>
        <w:rPr>
          <w:bCs/>
          <w:sz w:val="24"/>
        </w:rPr>
        <w:t>.</w:t>
      </w:r>
    </w:p>
    <w:p w:rsidR="00F47A47" w:rsidRDefault="00F02DAD">
      <w:pPr>
        <w:spacing w:after="160" w:line="259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5B411506" wp14:editId="12929279">
            <wp:extent cx="6188710" cy="3478530"/>
            <wp:effectExtent l="0" t="0" r="254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A47">
        <w:rPr>
          <w:b/>
          <w:sz w:val="24"/>
        </w:rPr>
        <w:br w:type="page"/>
      </w:r>
    </w:p>
    <w:p w:rsidR="00EF7920" w:rsidRDefault="00EF7920" w:rsidP="00EF7920">
      <w:pPr>
        <w:rPr>
          <w:b/>
          <w:sz w:val="24"/>
        </w:rPr>
      </w:pPr>
      <w:bookmarkStart w:id="1" w:name="_Hlk11053008"/>
      <w:r w:rsidRPr="00EF7920">
        <w:rPr>
          <w:b/>
          <w:sz w:val="24"/>
        </w:rPr>
        <w:lastRenderedPageBreak/>
        <w:t>Dicas:</w:t>
      </w:r>
    </w:p>
    <w:p w:rsidR="00F02DAD" w:rsidRPr="007F43BD" w:rsidRDefault="00F02DAD" w:rsidP="00F02DAD">
      <w:pPr>
        <w:pStyle w:val="PargrafodaLista"/>
        <w:numPr>
          <w:ilvl w:val="0"/>
          <w:numId w:val="11"/>
        </w:numPr>
        <w:rPr>
          <w:b/>
          <w:sz w:val="24"/>
        </w:rPr>
      </w:pPr>
      <w:r>
        <w:rPr>
          <w:bCs/>
          <w:sz w:val="24"/>
        </w:rPr>
        <w:t xml:space="preserve">Caso seja necessário mudar o nome de um pacote, clique com o botão direito no pacote desejado, vá em </w:t>
      </w:r>
      <w:proofErr w:type="spellStart"/>
      <w:r>
        <w:rPr>
          <w:bCs/>
          <w:sz w:val="24"/>
        </w:rPr>
        <w:t>refatorar</w:t>
      </w:r>
      <w:proofErr w:type="spellEnd"/>
      <w:r>
        <w:rPr>
          <w:bCs/>
          <w:sz w:val="24"/>
        </w:rPr>
        <w:t xml:space="preserve"> e depois em renomear</w:t>
      </w:r>
      <w:r w:rsidR="007F43BD">
        <w:rPr>
          <w:bCs/>
          <w:sz w:val="24"/>
        </w:rPr>
        <w:t xml:space="preserve"> (Ou selecione o pacote e aperte </w:t>
      </w:r>
      <w:proofErr w:type="spellStart"/>
      <w:r w:rsidR="007F43BD">
        <w:rPr>
          <w:bCs/>
          <w:sz w:val="24"/>
        </w:rPr>
        <w:t>Ctrl</w:t>
      </w:r>
      <w:proofErr w:type="spellEnd"/>
      <w:r w:rsidR="007F43BD">
        <w:rPr>
          <w:bCs/>
          <w:sz w:val="24"/>
        </w:rPr>
        <w:t xml:space="preserve"> + R);</w:t>
      </w:r>
    </w:p>
    <w:p w:rsidR="000614CE" w:rsidRPr="000614CE" w:rsidRDefault="007F43BD" w:rsidP="00854BF2">
      <w:pPr>
        <w:pStyle w:val="PargrafodaLista"/>
        <w:numPr>
          <w:ilvl w:val="0"/>
          <w:numId w:val="11"/>
        </w:numPr>
        <w:rPr>
          <w:b/>
          <w:sz w:val="24"/>
        </w:rPr>
      </w:pPr>
      <w:r w:rsidRPr="007F43BD">
        <w:rPr>
          <w:bCs/>
          <w:sz w:val="24"/>
        </w:rPr>
        <w:t xml:space="preserve">Reescreva o método </w:t>
      </w:r>
      <w:proofErr w:type="spellStart"/>
      <w:r w:rsidRPr="007F43BD">
        <w:rPr>
          <w:bCs/>
          <w:i/>
          <w:iCs/>
          <w:sz w:val="24"/>
        </w:rPr>
        <w:t>toString</w:t>
      </w:r>
      <w:proofErr w:type="spellEnd"/>
      <w:r w:rsidRPr="007F43BD">
        <w:rPr>
          <w:bCs/>
          <w:i/>
          <w:iCs/>
          <w:sz w:val="24"/>
        </w:rPr>
        <w:t>()</w:t>
      </w:r>
      <w:r w:rsidRPr="007F43BD">
        <w:rPr>
          <w:bCs/>
          <w:sz w:val="24"/>
        </w:rPr>
        <w:t xml:space="preserve"> e, quando for mostrar o produto</w:t>
      </w:r>
      <w:r w:rsidR="000614CE">
        <w:rPr>
          <w:bCs/>
          <w:sz w:val="24"/>
        </w:rPr>
        <w:t xml:space="preserve">, utilize um </w:t>
      </w:r>
      <w:proofErr w:type="spellStart"/>
      <w:r w:rsidR="000614CE">
        <w:rPr>
          <w:bCs/>
          <w:sz w:val="24"/>
        </w:rPr>
        <w:t>label</w:t>
      </w:r>
      <w:proofErr w:type="spellEnd"/>
      <w:r w:rsidR="000614CE">
        <w:rPr>
          <w:bCs/>
          <w:sz w:val="24"/>
        </w:rPr>
        <w:t xml:space="preserve"> contendo a chamada </w:t>
      </w:r>
      <w:r w:rsidRPr="007F43BD">
        <w:rPr>
          <w:bCs/>
          <w:sz w:val="24"/>
        </w:rPr>
        <w:t xml:space="preserve">método </w:t>
      </w:r>
      <w:proofErr w:type="spellStart"/>
      <w:r w:rsidRPr="007F43BD">
        <w:rPr>
          <w:bCs/>
          <w:i/>
          <w:iCs/>
          <w:sz w:val="24"/>
        </w:rPr>
        <w:t>toString</w:t>
      </w:r>
      <w:proofErr w:type="spellEnd"/>
      <w:r w:rsidRPr="007F43BD">
        <w:rPr>
          <w:bCs/>
          <w:i/>
          <w:iCs/>
          <w:sz w:val="24"/>
        </w:rPr>
        <w:t>()</w:t>
      </w:r>
      <w:r w:rsidRPr="007F43BD">
        <w:rPr>
          <w:bCs/>
          <w:sz w:val="24"/>
        </w:rPr>
        <w:t>.</w:t>
      </w:r>
    </w:p>
    <w:p w:rsidR="007F43BD" w:rsidRPr="0076566F" w:rsidRDefault="007F43BD" w:rsidP="00854BF2">
      <w:pPr>
        <w:pStyle w:val="PargrafodaLista"/>
        <w:numPr>
          <w:ilvl w:val="0"/>
          <w:numId w:val="11"/>
        </w:numPr>
        <w:rPr>
          <w:b/>
          <w:sz w:val="24"/>
        </w:rPr>
      </w:pPr>
      <w:r>
        <w:rPr>
          <w:bCs/>
          <w:sz w:val="24"/>
        </w:rPr>
        <w:t>Para entrada de valores decimais, utilize o ponto para separar casas decimais.</w:t>
      </w:r>
    </w:p>
    <w:p w:rsidR="0076566F" w:rsidRPr="007F43BD" w:rsidRDefault="0076566F" w:rsidP="00854BF2">
      <w:pPr>
        <w:pStyle w:val="PargrafodaLista"/>
        <w:numPr>
          <w:ilvl w:val="0"/>
          <w:numId w:val="11"/>
        </w:numPr>
        <w:rPr>
          <w:b/>
          <w:sz w:val="24"/>
        </w:rPr>
      </w:pPr>
      <w:r>
        <w:rPr>
          <w:bCs/>
          <w:sz w:val="24"/>
        </w:rPr>
        <w:t xml:space="preserve">Separe </w:t>
      </w:r>
      <w:r w:rsidR="000614CE">
        <w:rPr>
          <w:bCs/>
          <w:sz w:val="24"/>
        </w:rPr>
        <w:t xml:space="preserve">os diferentes “pedaços” </w:t>
      </w:r>
      <w:r>
        <w:rPr>
          <w:bCs/>
          <w:sz w:val="24"/>
        </w:rPr>
        <w:t xml:space="preserve">da interface gráfica utilizando painéis. Coloque borda com título para facilitar a visualização. (selecionar um Painel -&gt; propriedades -&gt; </w:t>
      </w:r>
      <w:proofErr w:type="spellStart"/>
      <w:r>
        <w:rPr>
          <w:bCs/>
          <w:sz w:val="24"/>
        </w:rPr>
        <w:t>border</w:t>
      </w:r>
      <w:proofErr w:type="spellEnd"/>
      <w:r>
        <w:rPr>
          <w:bCs/>
          <w:sz w:val="24"/>
        </w:rPr>
        <w:t xml:space="preserve"> (2ª opção) -&gt; borda com título);</w:t>
      </w:r>
    </w:p>
    <w:p w:rsidR="007F43BD" w:rsidRDefault="007F43BD" w:rsidP="007F43BD">
      <w:pPr>
        <w:rPr>
          <w:b/>
          <w:sz w:val="24"/>
        </w:rPr>
      </w:pPr>
    </w:p>
    <w:p w:rsidR="007F43BD" w:rsidRDefault="007F43BD" w:rsidP="007F43BD">
      <w:pPr>
        <w:rPr>
          <w:b/>
          <w:sz w:val="24"/>
        </w:rPr>
      </w:pPr>
      <w:r>
        <w:rPr>
          <w:b/>
          <w:sz w:val="24"/>
        </w:rPr>
        <w:t>Notas Importantes:</w:t>
      </w:r>
    </w:p>
    <w:p w:rsidR="007F43BD" w:rsidRPr="007F43BD" w:rsidRDefault="007F43BD" w:rsidP="007F43BD">
      <w:pPr>
        <w:pStyle w:val="PargrafodaLista"/>
        <w:numPr>
          <w:ilvl w:val="0"/>
          <w:numId w:val="12"/>
        </w:numPr>
        <w:rPr>
          <w:b/>
          <w:sz w:val="24"/>
        </w:rPr>
      </w:pPr>
      <w:r>
        <w:rPr>
          <w:bCs/>
          <w:sz w:val="24"/>
        </w:rPr>
        <w:t xml:space="preserve">A classe principal contendo o método </w:t>
      </w:r>
      <w:proofErr w:type="spellStart"/>
      <w:r>
        <w:rPr>
          <w:bCs/>
          <w:sz w:val="24"/>
        </w:rPr>
        <w:t>main</w:t>
      </w:r>
      <w:proofErr w:type="spellEnd"/>
      <w:r>
        <w:rPr>
          <w:bCs/>
          <w:sz w:val="24"/>
        </w:rPr>
        <w:t xml:space="preserve"> deverá estar no pacote </w:t>
      </w:r>
      <w:proofErr w:type="spellStart"/>
      <w:r>
        <w:rPr>
          <w:bCs/>
          <w:i/>
          <w:iCs/>
          <w:sz w:val="24"/>
        </w:rPr>
        <w:t>controller</w:t>
      </w:r>
      <w:proofErr w:type="spellEnd"/>
      <w:r>
        <w:rPr>
          <w:bCs/>
          <w:sz w:val="24"/>
        </w:rPr>
        <w:t>;</w:t>
      </w:r>
    </w:p>
    <w:p w:rsidR="007F43BD" w:rsidRPr="007F43BD" w:rsidRDefault="007F43BD" w:rsidP="007F43BD">
      <w:pPr>
        <w:pStyle w:val="PargrafodaLista"/>
        <w:numPr>
          <w:ilvl w:val="0"/>
          <w:numId w:val="12"/>
        </w:numPr>
        <w:rPr>
          <w:b/>
          <w:sz w:val="24"/>
        </w:rPr>
      </w:pPr>
      <w:r>
        <w:rPr>
          <w:bCs/>
          <w:sz w:val="24"/>
        </w:rPr>
        <w:t xml:space="preserve">Os nomes dos pacotes deverão seguir o seguinte padrão: </w:t>
      </w:r>
      <w:proofErr w:type="spellStart"/>
      <w:r>
        <w:rPr>
          <w:bCs/>
          <w:sz w:val="24"/>
        </w:rPr>
        <w:t>br.inatel.</w:t>
      </w:r>
      <w:r w:rsidRPr="007F43BD">
        <w:rPr>
          <w:bCs/>
          <w:i/>
          <w:iCs/>
          <w:sz w:val="24"/>
        </w:rPr>
        <w:t>nomedopacote</w:t>
      </w:r>
      <w:proofErr w:type="spellEnd"/>
      <w:r>
        <w:rPr>
          <w:bCs/>
          <w:sz w:val="24"/>
        </w:rPr>
        <w:t>;</w:t>
      </w:r>
    </w:p>
    <w:p w:rsidR="007F43BD" w:rsidRPr="007F43BD" w:rsidRDefault="007F43BD" w:rsidP="007F43BD">
      <w:pPr>
        <w:pStyle w:val="PargrafodaLista"/>
        <w:numPr>
          <w:ilvl w:val="0"/>
          <w:numId w:val="12"/>
        </w:numPr>
        <w:rPr>
          <w:b/>
          <w:sz w:val="24"/>
        </w:rPr>
      </w:pPr>
      <w:r w:rsidRPr="000614CE">
        <w:rPr>
          <w:b/>
          <w:sz w:val="24"/>
        </w:rPr>
        <w:t>Tod</w:t>
      </w:r>
      <w:r w:rsidR="000614CE" w:rsidRPr="000614CE">
        <w:rPr>
          <w:b/>
          <w:sz w:val="24"/>
        </w:rPr>
        <w:t>o</w:t>
      </w:r>
      <w:r w:rsidRPr="000614CE">
        <w:rPr>
          <w:b/>
          <w:sz w:val="24"/>
        </w:rPr>
        <w:t>s</w:t>
      </w:r>
      <w:r>
        <w:rPr>
          <w:bCs/>
          <w:sz w:val="24"/>
        </w:rPr>
        <w:t xml:space="preserve"> </w:t>
      </w:r>
      <w:r w:rsidR="000614CE">
        <w:rPr>
          <w:bCs/>
          <w:sz w:val="24"/>
        </w:rPr>
        <w:t xml:space="preserve">os atributos </w:t>
      </w:r>
      <w:r>
        <w:rPr>
          <w:bCs/>
          <w:sz w:val="24"/>
        </w:rPr>
        <w:t xml:space="preserve">devem ser do tipo </w:t>
      </w:r>
      <w:proofErr w:type="spellStart"/>
      <w:r>
        <w:rPr>
          <w:bCs/>
          <w:sz w:val="24"/>
        </w:rPr>
        <w:t>private</w:t>
      </w:r>
      <w:proofErr w:type="spellEnd"/>
      <w:r>
        <w:rPr>
          <w:bCs/>
          <w:sz w:val="24"/>
        </w:rPr>
        <w:t>;</w:t>
      </w:r>
    </w:p>
    <w:p w:rsidR="007F43BD" w:rsidRPr="007F43BD" w:rsidRDefault="007F43BD" w:rsidP="007F43BD">
      <w:pPr>
        <w:pStyle w:val="PargrafodaLista"/>
        <w:numPr>
          <w:ilvl w:val="0"/>
          <w:numId w:val="12"/>
        </w:numPr>
        <w:rPr>
          <w:b/>
          <w:sz w:val="24"/>
        </w:rPr>
      </w:pPr>
      <w:r>
        <w:rPr>
          <w:bCs/>
          <w:sz w:val="24"/>
        </w:rPr>
        <w:t xml:space="preserve">A interface gráfica </w:t>
      </w:r>
      <w:r w:rsidRPr="000614CE">
        <w:rPr>
          <w:b/>
          <w:sz w:val="24"/>
        </w:rPr>
        <w:t>não precisa</w:t>
      </w:r>
      <w:r>
        <w:rPr>
          <w:bCs/>
          <w:sz w:val="24"/>
        </w:rPr>
        <w:t xml:space="preserve"> ser</w:t>
      </w:r>
      <w:r w:rsidR="0076566F">
        <w:rPr>
          <w:bCs/>
          <w:sz w:val="24"/>
        </w:rPr>
        <w:t xml:space="preserve"> exatamente igual ao exemplo em anexo, mas é necessário conter todas as funções descritas nesta avaliação.</w:t>
      </w:r>
      <w:bookmarkEnd w:id="1"/>
    </w:p>
    <w:sectPr w:rsidR="007F43BD" w:rsidRPr="007F43BD" w:rsidSect="002A67A1">
      <w:pgSz w:w="11906" w:h="16838" w:code="9"/>
      <w:pgMar w:top="1440" w:right="1080" w:bottom="1440" w:left="1080" w:header="39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4BB" w:rsidRDefault="006C24BB">
      <w:pPr>
        <w:spacing w:after="0" w:line="240" w:lineRule="auto"/>
      </w:pPr>
      <w:r>
        <w:separator/>
      </w:r>
    </w:p>
  </w:endnote>
  <w:endnote w:type="continuationSeparator" w:id="0">
    <w:p w:rsidR="006C24BB" w:rsidRDefault="006C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4BB" w:rsidRDefault="006C24BB">
      <w:pPr>
        <w:spacing w:after="0" w:line="240" w:lineRule="auto"/>
      </w:pPr>
      <w:r>
        <w:separator/>
      </w:r>
    </w:p>
  </w:footnote>
  <w:footnote w:type="continuationSeparator" w:id="0">
    <w:p w:rsidR="006C24BB" w:rsidRDefault="006C2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42D8"/>
    <w:multiLevelType w:val="multilevel"/>
    <w:tmpl w:val="5358E61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317BFD"/>
    <w:multiLevelType w:val="hybridMultilevel"/>
    <w:tmpl w:val="FB348E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63AA"/>
    <w:multiLevelType w:val="hybridMultilevel"/>
    <w:tmpl w:val="6324E5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F59E0"/>
    <w:multiLevelType w:val="hybridMultilevel"/>
    <w:tmpl w:val="E9447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20813"/>
    <w:multiLevelType w:val="hybridMultilevel"/>
    <w:tmpl w:val="F18071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E1147"/>
    <w:multiLevelType w:val="hybridMultilevel"/>
    <w:tmpl w:val="3A92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B2115"/>
    <w:multiLevelType w:val="hybridMultilevel"/>
    <w:tmpl w:val="BAE2E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25FF7"/>
    <w:multiLevelType w:val="hybridMultilevel"/>
    <w:tmpl w:val="8500A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B1F34"/>
    <w:multiLevelType w:val="hybridMultilevel"/>
    <w:tmpl w:val="A15E1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60596"/>
    <w:multiLevelType w:val="hybridMultilevel"/>
    <w:tmpl w:val="F4C25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50228"/>
    <w:multiLevelType w:val="hybridMultilevel"/>
    <w:tmpl w:val="CFEE9D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2AFF"/>
    <w:multiLevelType w:val="hybridMultilevel"/>
    <w:tmpl w:val="74F0A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10"/>
  </w:num>
  <w:num w:numId="6">
    <w:abstractNumId w:val="8"/>
  </w:num>
  <w:num w:numId="7">
    <w:abstractNumId w:val="11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81"/>
    <w:rsid w:val="00022976"/>
    <w:rsid w:val="0003585B"/>
    <w:rsid w:val="000614CE"/>
    <w:rsid w:val="00071DD5"/>
    <w:rsid w:val="0008548E"/>
    <w:rsid w:val="00090ED6"/>
    <w:rsid w:val="000A4181"/>
    <w:rsid w:val="000E1D5C"/>
    <w:rsid w:val="000F749A"/>
    <w:rsid w:val="00134AFA"/>
    <w:rsid w:val="001C35D4"/>
    <w:rsid w:val="001D410A"/>
    <w:rsid w:val="001E0E20"/>
    <w:rsid w:val="00232F56"/>
    <w:rsid w:val="002612F9"/>
    <w:rsid w:val="002625E3"/>
    <w:rsid w:val="0029422A"/>
    <w:rsid w:val="0029536C"/>
    <w:rsid w:val="002A4C7B"/>
    <w:rsid w:val="002D66B4"/>
    <w:rsid w:val="00327A1D"/>
    <w:rsid w:val="00362BA8"/>
    <w:rsid w:val="00367D7C"/>
    <w:rsid w:val="0038743B"/>
    <w:rsid w:val="003D3761"/>
    <w:rsid w:val="003F57CB"/>
    <w:rsid w:val="004457FA"/>
    <w:rsid w:val="004B2047"/>
    <w:rsid w:val="00530E7C"/>
    <w:rsid w:val="00533D08"/>
    <w:rsid w:val="0056026E"/>
    <w:rsid w:val="0063713D"/>
    <w:rsid w:val="006A3B8D"/>
    <w:rsid w:val="006B6A41"/>
    <w:rsid w:val="006C24BB"/>
    <w:rsid w:val="00701303"/>
    <w:rsid w:val="00725795"/>
    <w:rsid w:val="0073733E"/>
    <w:rsid w:val="0076566F"/>
    <w:rsid w:val="0077792D"/>
    <w:rsid w:val="007800A2"/>
    <w:rsid w:val="007D788C"/>
    <w:rsid w:val="007F43BD"/>
    <w:rsid w:val="008026DB"/>
    <w:rsid w:val="00854BF2"/>
    <w:rsid w:val="0089217F"/>
    <w:rsid w:val="008A117E"/>
    <w:rsid w:val="009A4BF3"/>
    <w:rsid w:val="009B112C"/>
    <w:rsid w:val="009D27B6"/>
    <w:rsid w:val="00A05F40"/>
    <w:rsid w:val="00AF5360"/>
    <w:rsid w:val="00AF594B"/>
    <w:rsid w:val="00B5066F"/>
    <w:rsid w:val="00B64F36"/>
    <w:rsid w:val="00B9400D"/>
    <w:rsid w:val="00BF752E"/>
    <w:rsid w:val="00C23DB5"/>
    <w:rsid w:val="00C314DF"/>
    <w:rsid w:val="00CA1456"/>
    <w:rsid w:val="00D1154E"/>
    <w:rsid w:val="00D86195"/>
    <w:rsid w:val="00DC0237"/>
    <w:rsid w:val="00E40769"/>
    <w:rsid w:val="00E70AFF"/>
    <w:rsid w:val="00EB09E7"/>
    <w:rsid w:val="00EF7920"/>
    <w:rsid w:val="00F02DAD"/>
    <w:rsid w:val="00F47A47"/>
    <w:rsid w:val="00F65D46"/>
    <w:rsid w:val="00FA5FF5"/>
    <w:rsid w:val="00FB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8D14"/>
  <w15:chartTrackingRefBased/>
  <w15:docId w15:val="{FF5338FC-0B67-4312-804F-9377C348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181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0A418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0A4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4181"/>
    <w:rPr>
      <w:rFonts w:ascii="Calibri" w:eastAsia="Times New Roman" w:hAnsi="Calibri" w:cs="Times New Roman"/>
      <w:lang w:eastAsia="pt-BR"/>
    </w:rPr>
  </w:style>
  <w:style w:type="paragraph" w:styleId="Rodap">
    <w:name w:val="footer"/>
    <w:basedOn w:val="Normal"/>
    <w:link w:val="RodapChar"/>
    <w:uiPriority w:val="99"/>
    <w:rsid w:val="000A4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4181"/>
    <w:rPr>
      <w:rFonts w:ascii="Calibri" w:eastAsia="Times New Roman" w:hAnsi="Calibri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2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26DB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Silva</dc:creator>
  <cp:keywords/>
  <dc:description/>
  <cp:lastModifiedBy>Samuel da Cruz Souza</cp:lastModifiedBy>
  <cp:revision>15</cp:revision>
  <dcterms:created xsi:type="dcterms:W3CDTF">2019-06-08T22:12:00Z</dcterms:created>
  <dcterms:modified xsi:type="dcterms:W3CDTF">2019-06-11T16:03:00Z</dcterms:modified>
</cp:coreProperties>
</file>