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274" w:rsidRDefault="00F363EC">
      <w:pPr>
        <w:pStyle w:val="a3"/>
      </w:pPr>
      <w:r>
        <w:rPr>
          <w:rFonts w:hint="eastAsia"/>
        </w:rPr>
        <w:t>人员</w:t>
      </w:r>
    </w:p>
    <w:p w:rsidR="00D70274" w:rsidRDefault="00F363E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产品经理：依据本产品的商业背景和定位，吸取已有电商网站的成熟经验，结合产品类别</w:t>
      </w:r>
      <w:r>
        <w:rPr>
          <w:rFonts w:hint="eastAsia"/>
          <w:sz w:val="28"/>
          <w:szCs w:val="28"/>
        </w:rPr>
        <w:t>特点和用户特征，设计符合手工艺品零售</w:t>
      </w:r>
      <w:r>
        <w:rPr>
          <w:rFonts w:hint="eastAsia"/>
          <w:sz w:val="28"/>
          <w:szCs w:val="28"/>
        </w:rPr>
        <w:t>模式的产品。</w:t>
      </w:r>
    </w:p>
    <w:p w:rsidR="00D70274" w:rsidRDefault="00F363E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D70274" w:rsidRDefault="00F363E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手工艺品</w:t>
      </w:r>
      <w:r>
        <w:rPr>
          <w:rFonts w:hint="eastAsia"/>
          <w:sz w:val="28"/>
          <w:szCs w:val="28"/>
        </w:rPr>
        <w:t>买家</w:t>
      </w:r>
      <w:r>
        <w:rPr>
          <w:rFonts w:hint="eastAsia"/>
          <w:sz w:val="28"/>
          <w:szCs w:val="28"/>
        </w:rPr>
        <w:t>代表：有较多购物经历的买家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手工艺品买家</w:t>
      </w:r>
      <w:r>
        <w:rPr>
          <w:rFonts w:hint="eastAsia"/>
          <w:sz w:val="28"/>
          <w:szCs w:val="28"/>
        </w:rPr>
        <w:t>群体的购物和消费特征；</w:t>
      </w:r>
      <w:bookmarkStart w:id="0" w:name="_GoBack"/>
      <w:bookmarkEnd w:id="0"/>
    </w:p>
    <w:p w:rsidR="00D70274" w:rsidRDefault="00F363EC">
      <w:pPr>
        <w:ind w:leftChars="200" w:left="420"/>
      </w:pPr>
      <w:r>
        <w:rPr>
          <w:rFonts w:hint="eastAsia"/>
          <w:sz w:val="28"/>
          <w:szCs w:val="28"/>
        </w:rPr>
        <w:t>手工艺品</w:t>
      </w:r>
      <w:r>
        <w:rPr>
          <w:rFonts w:hint="eastAsia"/>
          <w:sz w:val="28"/>
          <w:szCs w:val="28"/>
        </w:rPr>
        <w:t>卖家</w:t>
      </w:r>
      <w:r>
        <w:rPr>
          <w:rFonts w:hint="eastAsia"/>
          <w:sz w:val="28"/>
          <w:szCs w:val="28"/>
        </w:rPr>
        <w:t>代表：有出售自己制作的手工艺品的意愿的手工艺品爱好者</w:t>
      </w:r>
      <w:r>
        <w:rPr>
          <w:rFonts w:hint="eastAsia"/>
          <w:sz w:val="28"/>
          <w:szCs w:val="28"/>
        </w:rPr>
        <w:t>，帮助分析卖家</w:t>
      </w:r>
      <w:r>
        <w:rPr>
          <w:rFonts w:hint="eastAsia"/>
          <w:sz w:val="28"/>
          <w:szCs w:val="28"/>
        </w:rPr>
        <w:t>需求、期望等；</w:t>
      </w:r>
    </w:p>
    <w:p w:rsidR="00D70274" w:rsidRDefault="00F363EC">
      <w:pPr>
        <w:pStyle w:val="a3"/>
      </w:pPr>
      <w:r>
        <w:rPr>
          <w:rFonts w:hint="eastAsia"/>
        </w:rPr>
        <w:t>资金</w:t>
      </w:r>
    </w:p>
    <w:p w:rsidR="00D70274" w:rsidRDefault="00F363E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D70274" w:rsidRDefault="00F363EC">
      <w:pPr>
        <w:pStyle w:val="a3"/>
      </w:pPr>
      <w:r>
        <w:rPr>
          <w:rFonts w:hint="eastAsia"/>
        </w:rPr>
        <w:t>设备</w:t>
      </w:r>
    </w:p>
    <w:p w:rsidR="00D70274" w:rsidRDefault="00F363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D70274" w:rsidRDefault="00F363EC">
      <w:pPr>
        <w:pStyle w:val="a3"/>
      </w:pPr>
      <w:r>
        <w:rPr>
          <w:rFonts w:hint="eastAsia"/>
        </w:rPr>
        <w:t>设施</w:t>
      </w:r>
    </w:p>
    <w:p w:rsidR="00D70274" w:rsidRDefault="00F363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D70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0274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63EC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B255"/>
  <w15:docId w15:val="{2211E48B-4B6B-46B8-8DC0-BC2AAC55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大海 蓝</cp:lastModifiedBy>
  <cp:revision>10</cp:revision>
  <dcterms:created xsi:type="dcterms:W3CDTF">2012-08-13T06:57:00Z</dcterms:created>
  <dcterms:modified xsi:type="dcterms:W3CDTF">2019-03-21T08:50:00Z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