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CF1" w:rsidRPr="004022EA" w:rsidRDefault="003F3CF1" w:rsidP="003F3C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22EA">
        <w:rPr>
          <w:rFonts w:ascii="Times New Roman" w:eastAsia="Times New Roman" w:hAnsi="Times New Roman" w:cs="Times New Roman"/>
          <w:b/>
          <w:bCs/>
          <w:sz w:val="36"/>
          <w:szCs w:val="36"/>
        </w:rPr>
        <w:t>Executive Summary – NYC Collision Dashboard</w:t>
      </w:r>
    </w:p>
    <w:p w:rsidR="003F3CF1" w:rsidRPr="004022EA" w:rsidRDefault="003F3CF1" w:rsidP="003F3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For: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 NYC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Department of Transportation 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br/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 w:rsidR="00A36F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6F91">
        <w:rPr>
          <w:rFonts w:ascii="Times New Roman" w:eastAsia="Times New Roman" w:hAnsi="Times New Roman" w:cs="Times New Roman"/>
          <w:sz w:val="24"/>
          <w:szCs w:val="24"/>
        </w:rPr>
        <w:t>Akpan</w:t>
      </w:r>
      <w:proofErr w:type="spellEnd"/>
      <w:r w:rsidR="00A36F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Uwem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Sylvanus</w:t>
      </w:r>
      <w:proofErr w:type="spellEnd"/>
      <w:r w:rsidRPr="004022EA">
        <w:rPr>
          <w:rFonts w:ascii="Times New Roman" w:eastAsia="Times New Roman" w:hAnsi="Times New Roman" w:cs="Times New Roman"/>
          <w:sz w:val="24"/>
          <w:szCs w:val="24"/>
        </w:rPr>
        <w:br/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 July 2025</w:t>
      </w:r>
    </w:p>
    <w:p w:rsidR="003F3CF1" w:rsidRPr="004022EA" w:rsidRDefault="003F3CF1" w:rsidP="003F3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22EA">
        <w:rPr>
          <w:rFonts w:ascii="Times New Roman" w:eastAsia="Times New Roman" w:hAnsi="Times New Roman" w:cs="Times New Roman"/>
          <w:b/>
          <w:bCs/>
          <w:sz w:val="27"/>
          <w:szCs w:val="27"/>
        </w:rPr>
        <w:t>a) Introduction</w:t>
      </w:r>
    </w:p>
    <w:p w:rsidR="003F3CF1" w:rsidRPr="004022EA" w:rsidRDefault="003F3CF1" w:rsidP="003F3C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Industry Context</w:t>
      </w:r>
    </w:p>
    <w:p w:rsidR="003F3CF1" w:rsidRPr="004022EA" w:rsidRDefault="003F3CF1" w:rsidP="003F3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The urban transportation and road safety sector plays a vital role in safeguarding lives, reducing congestion, and ensuring sustainable mobility. In densely populated cities like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New York City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>, traffic collisions remain a critical public safety concern, impacting residents, emergency services, and city infrastructure.</w:t>
      </w:r>
    </w:p>
    <w:p w:rsidR="003F3CF1" w:rsidRPr="004022EA" w:rsidRDefault="003F3CF1" w:rsidP="003F3C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:rsidR="003F3CF1" w:rsidRPr="004022EA" w:rsidRDefault="003F3CF1" w:rsidP="003F3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sz w:val="24"/>
          <w:szCs w:val="24"/>
        </w:rPr>
        <w:t>The objective of this dashboard is to:</w:t>
      </w:r>
    </w:p>
    <w:p w:rsidR="003F3CF1" w:rsidRPr="004022EA" w:rsidRDefault="003F3CF1" w:rsidP="003F3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Track the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volume and fatality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 rates of traffic accidents in NYC over time.</w:t>
      </w:r>
    </w:p>
    <w:p w:rsidR="003F3CF1" w:rsidRPr="004022EA" w:rsidRDefault="003F3CF1" w:rsidP="003F3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Analyze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accident causes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vehicle types involved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geographic concentration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 by borough and street.</w:t>
      </w:r>
    </w:p>
    <w:p w:rsidR="003F3CF1" w:rsidRPr="004022EA" w:rsidRDefault="003F3CF1" w:rsidP="003F3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Identify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time-based patterns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 to help inform policy decisions, enforcement strategies, and safety improvements.</w:t>
      </w:r>
    </w:p>
    <w:p w:rsidR="003F3CF1" w:rsidRPr="004022EA" w:rsidRDefault="003F3CF1" w:rsidP="003F3C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3F3CF1" w:rsidRPr="004022EA" w:rsidRDefault="003F3CF1" w:rsidP="003F3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Despite advances in traffic management and safety policies, NYC still recorded over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238,421 accidents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, resulting in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1,236 fatalities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>. A closer look is needed to answer:</w:t>
      </w:r>
    </w:p>
    <w:p w:rsidR="003F3CF1" w:rsidRPr="004022EA" w:rsidRDefault="003F3CF1" w:rsidP="003F3CF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i/>
          <w:iCs/>
          <w:sz w:val="24"/>
          <w:szCs w:val="24"/>
        </w:rPr>
        <w:t>What factors are driving these accidents, where and when do they occur most frequently, and what actionable steps can reduce their frequency and severity?</w:t>
      </w:r>
    </w:p>
    <w:p w:rsidR="003F3CF1" w:rsidRPr="004022EA" w:rsidRDefault="003F3CF1" w:rsidP="003F3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22EA">
        <w:rPr>
          <w:rFonts w:ascii="Times New Roman" w:eastAsia="Times New Roman" w:hAnsi="Times New Roman" w:cs="Times New Roman"/>
          <w:b/>
          <w:bCs/>
          <w:sz w:val="27"/>
          <w:szCs w:val="27"/>
        </w:rPr>
        <w:t>b) Methodology</w:t>
      </w:r>
    </w:p>
    <w:p w:rsidR="003F3CF1" w:rsidRPr="004022EA" w:rsidRDefault="003F3CF1" w:rsidP="003F3C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Transformation &amp; Analysis Steps</w:t>
      </w:r>
    </w:p>
    <w:p w:rsidR="003F3CF1" w:rsidRPr="004022EA" w:rsidRDefault="00555C21" w:rsidP="003F3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 Aggregation and Clean</w:t>
      </w:r>
      <w:r w:rsidR="003F3CF1"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ing:</w:t>
      </w:r>
    </w:p>
    <w:p w:rsidR="003F3CF1" w:rsidRPr="004022EA" w:rsidRDefault="003F3CF1" w:rsidP="003F3C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sz w:val="24"/>
          <w:szCs w:val="24"/>
        </w:rPr>
        <w:t>Combined multi-year traffic data (2021–2023) from city crash reports.</w:t>
      </w:r>
    </w:p>
    <w:p w:rsidR="003F3CF1" w:rsidRDefault="003F3CF1" w:rsidP="003F3C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duplicates S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>and categorized missing or ambiguous values (e.g., "Unspecified" contributing factors and unknown vehicle types).</w:t>
      </w:r>
    </w:p>
    <w:p w:rsidR="003F3CF1" w:rsidRDefault="003F3CF1" w:rsidP="003F3C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Filled down in a few empty rows.</w:t>
      </w:r>
    </w:p>
    <w:p w:rsidR="003F3CF1" w:rsidRPr="005270C1" w:rsidRDefault="003F3CF1" w:rsidP="008F15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3CF1" w:rsidRPr="004022EA" w:rsidRDefault="003F3CF1" w:rsidP="003F3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Categorical Grouping:</w:t>
      </w:r>
    </w:p>
    <w:p w:rsidR="003F3CF1" w:rsidRPr="004022EA" w:rsidRDefault="003F3CF1" w:rsidP="003F3C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Vehicle types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streets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accident causes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 were grouped and summarized to assess impact by segment.</w:t>
      </w:r>
    </w:p>
    <w:p w:rsidR="003F3CF1" w:rsidRPr="004022EA" w:rsidRDefault="003F3CF1" w:rsidP="003F3C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sz w:val="24"/>
          <w:szCs w:val="24"/>
        </w:rPr>
        <w:t>Fatalities were broken down by vehicle category to highlight which modes of transport contribute most to loss of life.</w:t>
      </w:r>
    </w:p>
    <w:p w:rsidR="003F3CF1" w:rsidRPr="004022EA" w:rsidRDefault="003F3CF1" w:rsidP="003F3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Time Series &amp; </w:t>
      </w:r>
      <w:proofErr w:type="spellStart"/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Heatmap</w:t>
      </w:r>
      <w:proofErr w:type="spellEnd"/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Visualization:</w:t>
      </w:r>
    </w:p>
    <w:p w:rsidR="003F3CF1" w:rsidRPr="004022EA" w:rsidRDefault="003F3CF1" w:rsidP="003F3C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Used time-series line charts to display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accident trends by month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CF1" w:rsidRPr="004022EA" w:rsidRDefault="003F3CF1" w:rsidP="003F3C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weekday-hour </w:t>
      </w:r>
      <w:proofErr w:type="spellStart"/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heatmap</w:t>
      </w:r>
      <w:proofErr w:type="spellEnd"/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 to uncover daily traffic risk periods.</w:t>
      </w:r>
    </w:p>
    <w:p w:rsidR="003F3CF1" w:rsidRPr="004022EA" w:rsidRDefault="003F3CF1" w:rsidP="003F3C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Created bar charts to highlight top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contributing factors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geographic hot spots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CF1" w:rsidRPr="004022EA" w:rsidRDefault="003F3CF1" w:rsidP="003F3C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Method?</w:t>
      </w:r>
    </w:p>
    <w:p w:rsidR="003F3CF1" w:rsidRPr="004022EA" w:rsidRDefault="003F3CF1" w:rsidP="003F3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sz w:val="24"/>
          <w:szCs w:val="24"/>
        </w:rPr>
        <w:t>This method allows:</w:t>
      </w:r>
    </w:p>
    <w:p w:rsidR="003F3CF1" w:rsidRPr="004022EA" w:rsidRDefault="003F3CF1" w:rsidP="003F3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Pattern recognition over time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 to detect seasonal or behavioral trends.</w:t>
      </w:r>
    </w:p>
    <w:p w:rsidR="003F3CF1" w:rsidRPr="004022EA" w:rsidRDefault="003F3CF1" w:rsidP="003F3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Cross-dimensional filtering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 by year, cause, vehicle type, or location.</w:t>
      </w:r>
    </w:p>
    <w:p w:rsidR="003F3CF1" w:rsidRPr="00CA4324" w:rsidRDefault="003F3CF1" w:rsidP="003F3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Immediate identification of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high-risk time windows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borough-specific concerns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>, enabling proactive intervention.</w:t>
      </w:r>
    </w:p>
    <w:p w:rsidR="003F3CF1" w:rsidRPr="004022EA" w:rsidRDefault="003F3CF1" w:rsidP="003F3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22EA">
        <w:rPr>
          <w:rFonts w:ascii="Times New Roman" w:eastAsia="Times New Roman" w:hAnsi="Times New Roman" w:cs="Times New Roman"/>
          <w:b/>
          <w:bCs/>
          <w:sz w:val="27"/>
          <w:szCs w:val="27"/>
        </w:rPr>
        <w:t>c) Conclusion</w:t>
      </w:r>
    </w:p>
    <w:p w:rsidR="003F3CF1" w:rsidRPr="004022EA" w:rsidRDefault="003F3CF1" w:rsidP="003F3C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Key Findings</w:t>
      </w:r>
    </w:p>
    <w:p w:rsidR="003F3CF1" w:rsidRPr="004022EA" w:rsidRDefault="003F3CF1" w:rsidP="003F3C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Driver Inattention/Distraction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 is the leading contributing factor (58,308 cases), tied closely with "Unspecified" causes.</w:t>
      </w:r>
    </w:p>
    <w:p w:rsidR="003F3CF1" w:rsidRPr="004022EA" w:rsidRDefault="003F3CF1" w:rsidP="003F3C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Passenger vehicles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 are involved in the majority of fatal collisions (806 deaths), followed by motorcycles (124).</w:t>
      </w:r>
    </w:p>
    <w:p w:rsidR="003F3CF1" w:rsidRPr="004022EA" w:rsidRDefault="003F3CF1" w:rsidP="003F3C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Brooklyn (32%)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Queens (27%)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 account for over half of all accidents, signaling potential infrastructure or enforcement gaps.</w:t>
      </w:r>
    </w:p>
    <w:p w:rsidR="003F3CF1" w:rsidRPr="004022EA" w:rsidRDefault="003F3CF1" w:rsidP="003F3C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Accidents peak during afternoon and evening hours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, particularly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3–6 PM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, across all days—with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Sunday and Saturday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 showing elevated incident counts, especially after midday.</w:t>
      </w:r>
    </w:p>
    <w:p w:rsidR="003F3CF1" w:rsidRPr="004022EA" w:rsidRDefault="003F3CF1" w:rsidP="003F3C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</w:p>
    <w:p w:rsidR="003F3CF1" w:rsidRPr="004022EA" w:rsidRDefault="003F3CF1" w:rsidP="003F3C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Target Behavioral Causes</w:t>
      </w:r>
      <w:proofErr w:type="gramStart"/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022EA">
        <w:rPr>
          <w:rFonts w:ascii="Times New Roman" w:eastAsia="Times New Roman" w:hAnsi="Times New Roman" w:cs="Times New Roman"/>
          <w:sz w:val="24"/>
          <w:szCs w:val="24"/>
        </w:rPr>
        <w:br/>
        <w:t xml:space="preserve">Increase public awareness and enforcement around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distracted driving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failure to yield right-of-way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, which combined account for over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30%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 of incidents.</w:t>
      </w:r>
    </w:p>
    <w:p w:rsidR="003F3CF1" w:rsidRPr="004022EA" w:rsidRDefault="003F3CF1" w:rsidP="003F3C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Geographic Focus</w:t>
      </w:r>
      <w:proofErr w:type="gramStart"/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022EA">
        <w:rPr>
          <w:rFonts w:ascii="Times New Roman" w:eastAsia="Times New Roman" w:hAnsi="Times New Roman" w:cs="Times New Roman"/>
          <w:sz w:val="24"/>
          <w:szCs w:val="24"/>
        </w:rPr>
        <w:br/>
        <w:t xml:space="preserve">Allocate more resources (e.g., patrols, traffic calming interventions) to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Brooklyn and Queens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>, as these boroughs exhibit the highest frequency of collisions.</w:t>
      </w:r>
    </w:p>
    <w:p w:rsidR="003F3CF1" w:rsidRPr="004022EA" w:rsidRDefault="003F3CF1" w:rsidP="003F3C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Time-Based Interventions</w:t>
      </w:r>
      <w:proofErr w:type="gramStart"/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022EA">
        <w:rPr>
          <w:rFonts w:ascii="Times New Roman" w:eastAsia="Times New Roman" w:hAnsi="Times New Roman" w:cs="Times New Roman"/>
          <w:sz w:val="24"/>
          <w:szCs w:val="24"/>
        </w:rPr>
        <w:br/>
        <w:t xml:space="preserve">Adjust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enforcement schedules and traffic signal timing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 during peak accident hours (especially between 3 PM and 6 PM on weekends) to reduce collision risk.</w:t>
      </w:r>
    </w:p>
    <w:p w:rsidR="003F3CF1" w:rsidRPr="008E4634" w:rsidRDefault="003F3CF1" w:rsidP="003F3C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Vehicle-Specific Safety Campaigns</w:t>
      </w:r>
      <w:proofErr w:type="gramStart"/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022EA">
        <w:rPr>
          <w:rFonts w:ascii="Times New Roman" w:eastAsia="Times New Roman" w:hAnsi="Times New Roman" w:cs="Times New Roman"/>
          <w:sz w:val="24"/>
          <w:szCs w:val="24"/>
        </w:rPr>
        <w:br/>
        <w:t xml:space="preserve">Introduce targeted campaigns for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passenger vehicle and motorcycle safety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>, given thei</w:t>
      </w:r>
      <w:r>
        <w:rPr>
          <w:rFonts w:ascii="Times New Roman" w:eastAsia="Times New Roman" w:hAnsi="Times New Roman" w:cs="Times New Roman"/>
          <w:sz w:val="24"/>
          <w:szCs w:val="24"/>
        </w:rPr>
        <w:t>r higher fatality contributions.</w:t>
      </w:r>
    </w:p>
    <w:p w:rsidR="003F3CF1" w:rsidRPr="004022EA" w:rsidRDefault="003F3CF1" w:rsidP="003F3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22EA">
        <w:rPr>
          <w:rFonts w:ascii="Times New Roman" w:eastAsia="Times New Roman" w:hAnsi="Times New Roman" w:cs="Times New Roman"/>
          <w:b/>
          <w:bCs/>
          <w:sz w:val="27"/>
          <w:szCs w:val="27"/>
        </w:rPr>
        <w:t>Final Note</w:t>
      </w:r>
    </w:p>
    <w:p w:rsidR="003F3CF1" w:rsidRDefault="003F3CF1" w:rsidP="003F3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This dashboard provides actionable intelligence to support data-driven traffic safety policies in NYC. By understanding the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where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 of road collisions, the city can improve its </w:t>
      </w:r>
      <w:r w:rsidRPr="004022EA">
        <w:rPr>
          <w:rFonts w:ascii="Times New Roman" w:eastAsia="Times New Roman" w:hAnsi="Times New Roman" w:cs="Times New Roman"/>
          <w:b/>
          <w:bCs/>
          <w:sz w:val="24"/>
          <w:szCs w:val="24"/>
        </w:rPr>
        <w:t>Vision Zero</w:t>
      </w:r>
      <w:r w:rsidRPr="004022EA">
        <w:rPr>
          <w:rFonts w:ascii="Times New Roman" w:eastAsia="Times New Roman" w:hAnsi="Times New Roman" w:cs="Times New Roman"/>
          <w:sz w:val="24"/>
          <w:szCs w:val="24"/>
        </w:rPr>
        <w:t xml:space="preserve"> strategy, reduce fatalities, and enhance safety for all road users.</w:t>
      </w:r>
    </w:p>
    <w:p w:rsidR="003C6B8A" w:rsidRDefault="003C6B8A"/>
    <w:sectPr w:rsidR="003C6B8A" w:rsidSect="003C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51C3D"/>
    <w:multiLevelType w:val="multilevel"/>
    <w:tmpl w:val="31B4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9424E9"/>
    <w:multiLevelType w:val="multilevel"/>
    <w:tmpl w:val="88B6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464220"/>
    <w:multiLevelType w:val="multilevel"/>
    <w:tmpl w:val="0FAE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EE2935"/>
    <w:multiLevelType w:val="multilevel"/>
    <w:tmpl w:val="2C6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844821"/>
    <w:multiLevelType w:val="multilevel"/>
    <w:tmpl w:val="B3321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CF1"/>
    <w:rsid w:val="003C6B8A"/>
    <w:rsid w:val="003F3CF1"/>
    <w:rsid w:val="00531E5D"/>
    <w:rsid w:val="00555C21"/>
    <w:rsid w:val="005A63E3"/>
    <w:rsid w:val="008F15AF"/>
    <w:rsid w:val="00A36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UWEM</dc:creator>
  <cp:lastModifiedBy>UWEM</cp:lastModifiedBy>
  <cp:revision>5</cp:revision>
  <dcterms:created xsi:type="dcterms:W3CDTF">2025-07-26T07:30:00Z</dcterms:created>
  <dcterms:modified xsi:type="dcterms:W3CDTF">2025-08-24T17:02:00Z</dcterms:modified>
</cp:coreProperties>
</file>