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37BD" w14:textId="1F1EE4CC" w:rsidR="00D025AD" w:rsidRPr="00D025AD" w:rsidRDefault="00D025AD" w:rsidP="00D025AD">
      <w:pPr>
        <w:jc w:val="center"/>
        <w:rPr>
          <w:b/>
          <w:bCs/>
          <w:sz w:val="32"/>
          <w:szCs w:val="32"/>
          <w:lang w:val="en-IN"/>
        </w:rPr>
      </w:pPr>
      <w:r w:rsidRPr="00D025AD">
        <w:rPr>
          <w:b/>
          <w:bCs/>
          <w:sz w:val="32"/>
          <w:szCs w:val="32"/>
          <w:lang w:val="en-IN"/>
        </w:rPr>
        <w:t>SWOC ANALYSIS</w:t>
      </w:r>
    </w:p>
    <w:p w14:paraId="3ADD3716" w14:textId="77777777" w:rsidR="00D025AD" w:rsidRPr="00D025AD" w:rsidRDefault="00D025AD" w:rsidP="00D025AD">
      <w:pPr>
        <w:rPr>
          <w:b/>
          <w:bCs/>
          <w:lang w:val="en-IN"/>
        </w:rPr>
      </w:pPr>
      <w:r w:rsidRPr="00D025AD">
        <w:rPr>
          <w:b/>
          <w:bCs/>
          <w:lang w:val="en-IN"/>
        </w:rPr>
        <w:t>Introduction</w:t>
      </w:r>
    </w:p>
    <w:p w14:paraId="53971045" w14:textId="77777777" w:rsidR="00D025AD" w:rsidRPr="00D025AD" w:rsidRDefault="00D025AD" w:rsidP="00D025AD">
      <w:pPr>
        <w:numPr>
          <w:ilvl w:val="0"/>
          <w:numId w:val="1"/>
        </w:numPr>
        <w:rPr>
          <w:lang w:val="en-IN"/>
        </w:rPr>
      </w:pPr>
      <w:r w:rsidRPr="00D025AD">
        <w:rPr>
          <w:b/>
          <w:bCs/>
          <w:lang w:val="en-IN"/>
        </w:rPr>
        <w:t>SWOC Analysis:</w:t>
      </w:r>
      <w:r w:rsidRPr="00D025AD">
        <w:rPr>
          <w:lang w:val="en-IN"/>
        </w:rPr>
        <w:t xml:space="preserve"> Stands for </w:t>
      </w:r>
      <w:r w:rsidRPr="00D025AD">
        <w:rPr>
          <w:highlight w:val="yellow"/>
          <w:lang w:val="en-IN"/>
        </w:rPr>
        <w:t>Strengths, Weaknesses, Opportunities, and Challenges</w:t>
      </w:r>
      <w:r w:rsidRPr="00D025AD">
        <w:rPr>
          <w:lang w:val="en-IN"/>
        </w:rPr>
        <w:t>.</w:t>
      </w:r>
    </w:p>
    <w:p w14:paraId="655819A1" w14:textId="77777777" w:rsidR="00D025AD" w:rsidRPr="00D025AD" w:rsidRDefault="00D025AD" w:rsidP="00D025AD">
      <w:pPr>
        <w:numPr>
          <w:ilvl w:val="0"/>
          <w:numId w:val="1"/>
        </w:numPr>
        <w:rPr>
          <w:lang w:val="en-IN"/>
        </w:rPr>
      </w:pPr>
      <w:r w:rsidRPr="00D025AD">
        <w:rPr>
          <w:b/>
          <w:bCs/>
          <w:lang w:val="en-IN"/>
        </w:rPr>
        <w:t>Aim:</w:t>
      </w:r>
      <w:r w:rsidRPr="00D025AD">
        <w:rPr>
          <w:lang w:val="en-IN"/>
        </w:rPr>
        <w:t xml:space="preserve"> A tool to assess the present situation, identify comparative advantages, and explore ways to improve performance. Helps individuals discover strengths and weaknesses, recognize opportunities and challenges, and navigate internal and external forces.</w:t>
      </w:r>
    </w:p>
    <w:p w14:paraId="7FDC2B46" w14:textId="77777777" w:rsidR="00D025AD" w:rsidRPr="00D025AD" w:rsidRDefault="00D025AD" w:rsidP="00D025AD">
      <w:pPr>
        <w:rPr>
          <w:b/>
          <w:bCs/>
          <w:lang w:val="en-IN"/>
        </w:rPr>
      </w:pPr>
      <w:r w:rsidRPr="00D025AD">
        <w:rPr>
          <w:b/>
          <w:bCs/>
          <w:lang w:val="en-IN"/>
        </w:rPr>
        <w:t>History of SWOC Analysis</w:t>
      </w:r>
    </w:p>
    <w:p w14:paraId="3C750AF3" w14:textId="77777777" w:rsidR="00D025AD" w:rsidRPr="00D025AD" w:rsidRDefault="00D025AD" w:rsidP="00D025AD">
      <w:pPr>
        <w:numPr>
          <w:ilvl w:val="0"/>
          <w:numId w:val="2"/>
        </w:numPr>
        <w:rPr>
          <w:lang w:val="en-IN"/>
        </w:rPr>
      </w:pPr>
      <w:r w:rsidRPr="00D025AD">
        <w:rPr>
          <w:b/>
          <w:bCs/>
          <w:lang w:val="en-IN"/>
        </w:rPr>
        <w:t>Creator:</w:t>
      </w:r>
      <w:r w:rsidRPr="00D025AD">
        <w:rPr>
          <w:lang w:val="en-IN"/>
        </w:rPr>
        <w:t xml:space="preserve"> Credited to Albert Humphrey during a research project at Stanford University in the 1960s and 1970s.</w:t>
      </w:r>
    </w:p>
    <w:p w14:paraId="7131E31E" w14:textId="7CD97DEE" w:rsidR="00D025AD" w:rsidRPr="00D025AD" w:rsidRDefault="00D025AD" w:rsidP="00D025AD">
      <w:pPr>
        <w:pStyle w:val="ListParagraph"/>
        <w:numPr>
          <w:ilvl w:val="0"/>
          <w:numId w:val="2"/>
        </w:numPr>
        <w:rPr>
          <w:lang w:val="en-IN"/>
        </w:rPr>
      </w:pPr>
      <w:r w:rsidRPr="00D025AD">
        <w:rPr>
          <w:b/>
          <w:bCs/>
          <w:lang w:val="en-IN"/>
        </w:rPr>
        <w:t>Purpose:</w:t>
      </w:r>
      <w:r w:rsidRPr="00D025AD">
        <w:rPr>
          <w:lang w:val="en-IN"/>
        </w:rPr>
        <w:t xml:space="preserve"> </w:t>
      </w:r>
      <w:r w:rsidRPr="00D025AD">
        <w:rPr>
          <w:highlight w:val="yellow"/>
          <w:lang w:val="en-IN"/>
        </w:rPr>
        <w:t>To determine the reasons behind the failure of corporate planning. It has since become a fundamental strategic tool for assessing Strengths, Weaknesses, Opportunities, and Challenges</w:t>
      </w:r>
      <w:r w:rsidRPr="00D025AD">
        <w:rPr>
          <w:lang w:val="en-IN"/>
        </w:rPr>
        <w:t>.</w:t>
      </w:r>
    </w:p>
    <w:p w14:paraId="21E2E3BF" w14:textId="77777777" w:rsidR="00D025AD" w:rsidRPr="00D025AD" w:rsidRDefault="00D025AD" w:rsidP="00D025AD">
      <w:pPr>
        <w:rPr>
          <w:b/>
          <w:bCs/>
          <w:lang w:val="en-IN"/>
        </w:rPr>
      </w:pPr>
      <w:r w:rsidRPr="00D025AD">
        <w:rPr>
          <w:b/>
          <w:bCs/>
          <w:lang w:val="en-IN"/>
        </w:rPr>
        <w:t>Basic Principles</w:t>
      </w:r>
    </w:p>
    <w:p w14:paraId="1847D4F4" w14:textId="77777777" w:rsidR="00D025AD" w:rsidRPr="00D025AD" w:rsidRDefault="00D025AD" w:rsidP="00D025AD">
      <w:pPr>
        <w:numPr>
          <w:ilvl w:val="0"/>
          <w:numId w:val="3"/>
        </w:numPr>
        <w:rPr>
          <w:lang w:val="en-IN"/>
        </w:rPr>
      </w:pPr>
      <w:r w:rsidRPr="00D025AD">
        <w:rPr>
          <w:b/>
          <w:bCs/>
          <w:lang w:val="en-IN"/>
        </w:rPr>
        <w:t>Categories:</w:t>
      </w:r>
      <w:r w:rsidRPr="00D025AD">
        <w:rPr>
          <w:lang w:val="en-IN"/>
        </w:rPr>
        <w:t xml:space="preserve"> Divided into Internal factors and External factors.</w:t>
      </w:r>
    </w:p>
    <w:p w14:paraId="16C161D2" w14:textId="77777777" w:rsidR="00D025AD" w:rsidRPr="00D025AD" w:rsidRDefault="00D025AD" w:rsidP="00D025AD">
      <w:pPr>
        <w:rPr>
          <w:b/>
          <w:bCs/>
          <w:lang w:val="en-IN"/>
        </w:rPr>
      </w:pPr>
      <w:r w:rsidRPr="00D025AD">
        <w:rPr>
          <w:b/>
          <w:bCs/>
          <w:lang w:val="en-IN"/>
        </w:rPr>
        <w:t>Internal Factors</w:t>
      </w:r>
    </w:p>
    <w:p w14:paraId="13D26C37" w14:textId="77777777" w:rsidR="00D025AD" w:rsidRPr="00D025AD" w:rsidRDefault="00D025AD" w:rsidP="00D025AD">
      <w:pPr>
        <w:numPr>
          <w:ilvl w:val="0"/>
          <w:numId w:val="4"/>
        </w:numPr>
        <w:rPr>
          <w:lang w:val="en-IN"/>
        </w:rPr>
      </w:pPr>
      <w:r w:rsidRPr="00D025AD">
        <w:rPr>
          <w:b/>
          <w:bCs/>
          <w:lang w:val="en-IN"/>
        </w:rPr>
        <w:t>Strengths:</w:t>
      </w:r>
      <w:r w:rsidRPr="00D025AD">
        <w:rPr>
          <w:lang w:val="en-IN"/>
        </w:rPr>
        <w:t xml:space="preserve"> Positive internal qualities giving </w:t>
      </w:r>
      <w:r w:rsidRPr="00D025AD">
        <w:rPr>
          <w:highlight w:val="yellow"/>
          <w:lang w:val="en-IN"/>
        </w:rPr>
        <w:t>unique individuality</w:t>
      </w:r>
      <w:r w:rsidRPr="00D025AD">
        <w:rPr>
          <w:lang w:val="en-IN"/>
        </w:rPr>
        <w:t xml:space="preserve"> and advantages.</w:t>
      </w:r>
    </w:p>
    <w:p w14:paraId="0A8E32EE" w14:textId="77777777" w:rsidR="00D025AD" w:rsidRPr="00D025AD" w:rsidRDefault="00D025AD" w:rsidP="00D025AD">
      <w:pPr>
        <w:numPr>
          <w:ilvl w:val="1"/>
          <w:numId w:val="4"/>
        </w:numPr>
        <w:rPr>
          <w:lang w:val="en-IN"/>
        </w:rPr>
      </w:pPr>
      <w:r w:rsidRPr="00D025AD">
        <w:rPr>
          <w:highlight w:val="lightGray"/>
          <w:lang w:val="en-IN"/>
        </w:rPr>
        <w:t>Examples: Personal values, self-image, time management skills, core competencies</w:t>
      </w:r>
      <w:r w:rsidRPr="00D025AD">
        <w:rPr>
          <w:lang w:val="en-IN"/>
        </w:rPr>
        <w:t>.</w:t>
      </w:r>
    </w:p>
    <w:p w14:paraId="0C4489BD" w14:textId="77777777" w:rsidR="00D025AD" w:rsidRPr="00D025AD" w:rsidRDefault="00D025AD" w:rsidP="00D025AD">
      <w:pPr>
        <w:numPr>
          <w:ilvl w:val="0"/>
          <w:numId w:val="4"/>
        </w:numPr>
        <w:rPr>
          <w:lang w:val="en-IN"/>
        </w:rPr>
      </w:pPr>
      <w:r w:rsidRPr="00D025AD">
        <w:rPr>
          <w:b/>
          <w:bCs/>
          <w:lang w:val="en-IN"/>
        </w:rPr>
        <w:t>Weaknesses:</w:t>
      </w:r>
      <w:r w:rsidRPr="00D025AD">
        <w:rPr>
          <w:lang w:val="en-IN"/>
        </w:rPr>
        <w:t xml:space="preserve"> Negative internal </w:t>
      </w:r>
      <w:r w:rsidRPr="00D025AD">
        <w:rPr>
          <w:highlight w:val="yellow"/>
          <w:lang w:val="en-IN"/>
        </w:rPr>
        <w:t>attributes requiring improvement</w:t>
      </w:r>
      <w:r w:rsidRPr="00D025AD">
        <w:rPr>
          <w:lang w:val="en-IN"/>
        </w:rPr>
        <w:t>.</w:t>
      </w:r>
    </w:p>
    <w:p w14:paraId="3C64D0C2" w14:textId="77777777" w:rsidR="00D025AD" w:rsidRPr="00D025AD" w:rsidRDefault="00D025AD" w:rsidP="00D025AD">
      <w:pPr>
        <w:numPr>
          <w:ilvl w:val="1"/>
          <w:numId w:val="4"/>
        </w:numPr>
        <w:rPr>
          <w:lang w:val="en-IN"/>
        </w:rPr>
      </w:pPr>
      <w:r w:rsidRPr="00D025AD">
        <w:rPr>
          <w:highlight w:val="lightGray"/>
          <w:lang w:val="en-IN"/>
        </w:rPr>
        <w:t>Examples: Procrastination, low self-esteem, poor communication skills</w:t>
      </w:r>
      <w:r w:rsidRPr="00D025AD">
        <w:rPr>
          <w:lang w:val="en-IN"/>
        </w:rPr>
        <w:t>.</w:t>
      </w:r>
    </w:p>
    <w:p w14:paraId="02A965B1" w14:textId="77777777" w:rsidR="00D025AD" w:rsidRPr="00D025AD" w:rsidRDefault="00D025AD" w:rsidP="00D025AD">
      <w:pPr>
        <w:rPr>
          <w:b/>
          <w:bCs/>
          <w:lang w:val="en-IN"/>
        </w:rPr>
      </w:pPr>
      <w:r w:rsidRPr="00D025AD">
        <w:rPr>
          <w:b/>
          <w:bCs/>
          <w:lang w:val="en-IN"/>
        </w:rPr>
        <w:t>External Factors</w:t>
      </w:r>
    </w:p>
    <w:p w14:paraId="37AEE828" w14:textId="77777777" w:rsidR="00D025AD" w:rsidRPr="00D025AD" w:rsidRDefault="00D025AD" w:rsidP="00D025AD">
      <w:pPr>
        <w:numPr>
          <w:ilvl w:val="0"/>
          <w:numId w:val="5"/>
        </w:numPr>
        <w:rPr>
          <w:lang w:val="en-IN"/>
        </w:rPr>
      </w:pPr>
      <w:r w:rsidRPr="00D025AD">
        <w:rPr>
          <w:b/>
          <w:bCs/>
          <w:lang w:val="en-IN"/>
        </w:rPr>
        <w:t>Opportunities:</w:t>
      </w:r>
      <w:r w:rsidRPr="00D025AD">
        <w:rPr>
          <w:lang w:val="en-IN"/>
        </w:rPr>
        <w:t xml:space="preserve"> External aspects that </w:t>
      </w:r>
      <w:r w:rsidRPr="00D025AD">
        <w:rPr>
          <w:highlight w:val="yellow"/>
          <w:lang w:val="en-IN"/>
        </w:rPr>
        <w:t>suggest potential for personal growth</w:t>
      </w:r>
      <w:r w:rsidRPr="00D025AD">
        <w:rPr>
          <w:lang w:val="en-IN"/>
        </w:rPr>
        <w:t>.</w:t>
      </w:r>
    </w:p>
    <w:p w14:paraId="4C0D0A7E" w14:textId="77777777" w:rsidR="00D025AD" w:rsidRPr="00D025AD" w:rsidRDefault="00D025AD" w:rsidP="00D025AD">
      <w:pPr>
        <w:numPr>
          <w:ilvl w:val="1"/>
          <w:numId w:val="5"/>
        </w:numPr>
        <w:rPr>
          <w:lang w:val="en-IN"/>
        </w:rPr>
      </w:pPr>
      <w:r w:rsidRPr="007A3938">
        <w:rPr>
          <w:highlight w:val="lightGray"/>
          <w:lang w:val="en-IN"/>
        </w:rPr>
        <w:t>Examples: Cultural shifts, technological advancements, education opportunities</w:t>
      </w:r>
      <w:r w:rsidRPr="00D025AD">
        <w:rPr>
          <w:lang w:val="en-IN"/>
        </w:rPr>
        <w:t>.</w:t>
      </w:r>
    </w:p>
    <w:p w14:paraId="2B586AF4" w14:textId="77777777" w:rsidR="00D025AD" w:rsidRPr="00D025AD" w:rsidRDefault="00D025AD" w:rsidP="00D025AD">
      <w:pPr>
        <w:numPr>
          <w:ilvl w:val="0"/>
          <w:numId w:val="5"/>
        </w:numPr>
        <w:rPr>
          <w:lang w:val="en-IN"/>
        </w:rPr>
      </w:pPr>
      <w:r w:rsidRPr="00D025AD">
        <w:rPr>
          <w:b/>
          <w:bCs/>
          <w:lang w:val="en-IN"/>
        </w:rPr>
        <w:t>Challenges:</w:t>
      </w:r>
      <w:r w:rsidRPr="00D025AD">
        <w:rPr>
          <w:lang w:val="en-IN"/>
        </w:rPr>
        <w:t xml:space="preserve"> </w:t>
      </w:r>
      <w:r w:rsidRPr="00D025AD">
        <w:rPr>
          <w:highlight w:val="yellow"/>
          <w:lang w:val="en-IN"/>
        </w:rPr>
        <w:t>External negative factors posing risks to growth and development</w:t>
      </w:r>
      <w:r w:rsidRPr="00D025AD">
        <w:rPr>
          <w:lang w:val="en-IN"/>
        </w:rPr>
        <w:t>.</w:t>
      </w:r>
    </w:p>
    <w:p w14:paraId="7A0BCAAF" w14:textId="77777777" w:rsidR="00D025AD" w:rsidRPr="00D025AD" w:rsidRDefault="00D025AD" w:rsidP="00D025AD">
      <w:pPr>
        <w:numPr>
          <w:ilvl w:val="1"/>
          <w:numId w:val="5"/>
        </w:numPr>
        <w:rPr>
          <w:lang w:val="en-IN"/>
        </w:rPr>
      </w:pPr>
      <w:r w:rsidRPr="007A3938">
        <w:rPr>
          <w:highlight w:val="lightGray"/>
          <w:lang w:val="en-IN"/>
        </w:rPr>
        <w:t>Examples: Family dynamics, global events, new policies</w:t>
      </w:r>
      <w:r w:rsidRPr="00D025AD">
        <w:rPr>
          <w:lang w:val="en-IN"/>
        </w:rPr>
        <w:t>.</w:t>
      </w:r>
    </w:p>
    <w:p w14:paraId="316B96AF" w14:textId="77777777" w:rsidR="00D025AD" w:rsidRPr="00D025AD" w:rsidRDefault="00D025AD" w:rsidP="00D025AD">
      <w:pPr>
        <w:rPr>
          <w:b/>
          <w:bCs/>
          <w:lang w:val="en-IN"/>
        </w:rPr>
      </w:pPr>
      <w:r w:rsidRPr="00D025AD">
        <w:rPr>
          <w:b/>
          <w:bCs/>
          <w:lang w:val="en-IN"/>
        </w:rPr>
        <w:t>SWOC Analysis Steps</w:t>
      </w:r>
    </w:p>
    <w:p w14:paraId="07807BD6" w14:textId="77777777" w:rsidR="00D025AD" w:rsidRPr="00D025AD" w:rsidRDefault="00D025AD" w:rsidP="00D025AD">
      <w:pPr>
        <w:numPr>
          <w:ilvl w:val="0"/>
          <w:numId w:val="6"/>
        </w:numPr>
        <w:rPr>
          <w:lang w:val="en-IN"/>
        </w:rPr>
      </w:pPr>
      <w:r w:rsidRPr="00D025AD">
        <w:rPr>
          <w:b/>
          <w:bCs/>
          <w:lang w:val="en-IN"/>
        </w:rPr>
        <w:t>Identify Personal Strengths, Weaknesses, Opportunities, and Challenges/Threats:</w:t>
      </w:r>
    </w:p>
    <w:p w14:paraId="671B866C" w14:textId="77777777" w:rsidR="00D025AD" w:rsidRPr="00D025AD" w:rsidRDefault="00D025AD" w:rsidP="00D025AD">
      <w:pPr>
        <w:numPr>
          <w:ilvl w:val="1"/>
          <w:numId w:val="6"/>
        </w:numPr>
        <w:rPr>
          <w:lang w:val="en-IN"/>
        </w:rPr>
      </w:pPr>
      <w:r w:rsidRPr="00D025AD">
        <w:rPr>
          <w:b/>
          <w:bCs/>
          <w:lang w:val="en-IN"/>
        </w:rPr>
        <w:t>Strengths:</w:t>
      </w:r>
      <w:r w:rsidRPr="00D025AD">
        <w:rPr>
          <w:lang w:val="en-IN"/>
        </w:rPr>
        <w:t xml:space="preserve"> Positive internal qualities under an individual's control.</w:t>
      </w:r>
    </w:p>
    <w:p w14:paraId="2600DA97" w14:textId="77777777" w:rsidR="00D025AD" w:rsidRPr="00D025AD" w:rsidRDefault="00D025AD" w:rsidP="00D025AD">
      <w:pPr>
        <w:numPr>
          <w:ilvl w:val="1"/>
          <w:numId w:val="6"/>
        </w:numPr>
        <w:rPr>
          <w:lang w:val="en-IN"/>
        </w:rPr>
      </w:pPr>
      <w:r w:rsidRPr="00D025AD">
        <w:rPr>
          <w:b/>
          <w:bCs/>
          <w:lang w:val="en-IN"/>
        </w:rPr>
        <w:lastRenderedPageBreak/>
        <w:t>Weaknesses:</w:t>
      </w:r>
      <w:r w:rsidRPr="00D025AD">
        <w:rPr>
          <w:lang w:val="en-IN"/>
        </w:rPr>
        <w:t xml:space="preserve"> Negative internal attributes needing improvement.</w:t>
      </w:r>
    </w:p>
    <w:p w14:paraId="09CEA847" w14:textId="77777777" w:rsidR="00D025AD" w:rsidRPr="00D025AD" w:rsidRDefault="00D025AD" w:rsidP="00D025AD">
      <w:pPr>
        <w:numPr>
          <w:ilvl w:val="1"/>
          <w:numId w:val="6"/>
        </w:numPr>
        <w:rPr>
          <w:lang w:val="en-IN"/>
        </w:rPr>
      </w:pPr>
      <w:r w:rsidRPr="00D025AD">
        <w:rPr>
          <w:b/>
          <w:bCs/>
          <w:lang w:val="en-IN"/>
        </w:rPr>
        <w:t>Opportunities:</w:t>
      </w:r>
      <w:r w:rsidRPr="00D025AD">
        <w:rPr>
          <w:lang w:val="en-IN"/>
        </w:rPr>
        <w:t xml:space="preserve"> External positive factors for personal growth.</w:t>
      </w:r>
    </w:p>
    <w:p w14:paraId="581A61F7" w14:textId="77777777" w:rsidR="00D025AD" w:rsidRPr="00D025AD" w:rsidRDefault="00D025AD" w:rsidP="00D025AD">
      <w:pPr>
        <w:numPr>
          <w:ilvl w:val="1"/>
          <w:numId w:val="6"/>
        </w:numPr>
        <w:rPr>
          <w:lang w:val="en-IN"/>
        </w:rPr>
      </w:pPr>
      <w:r w:rsidRPr="00D025AD">
        <w:rPr>
          <w:b/>
          <w:bCs/>
          <w:lang w:val="en-IN"/>
        </w:rPr>
        <w:t>Challenges/Threats:</w:t>
      </w:r>
      <w:r w:rsidRPr="00D025AD">
        <w:rPr>
          <w:lang w:val="en-IN"/>
        </w:rPr>
        <w:t xml:space="preserve"> External negative factors posing obstacles.</w:t>
      </w:r>
    </w:p>
    <w:p w14:paraId="072D2716" w14:textId="77777777" w:rsidR="00D025AD" w:rsidRPr="00D025AD" w:rsidRDefault="00D025AD" w:rsidP="00D025AD">
      <w:pPr>
        <w:numPr>
          <w:ilvl w:val="0"/>
          <w:numId w:val="6"/>
        </w:numPr>
        <w:rPr>
          <w:lang w:val="en-IN"/>
        </w:rPr>
      </w:pPr>
      <w:r w:rsidRPr="00D025AD">
        <w:rPr>
          <w:b/>
          <w:bCs/>
          <w:lang w:val="en-IN"/>
        </w:rPr>
        <w:t>Understand the Quadrants of SWOC Analysis:</w:t>
      </w:r>
    </w:p>
    <w:p w14:paraId="6A412F1C" w14:textId="77777777" w:rsidR="00D025AD" w:rsidRPr="00D025AD" w:rsidRDefault="00D025AD" w:rsidP="00D025AD">
      <w:pPr>
        <w:numPr>
          <w:ilvl w:val="1"/>
          <w:numId w:val="6"/>
        </w:numPr>
        <w:rPr>
          <w:lang w:val="en-IN"/>
        </w:rPr>
      </w:pPr>
      <w:r w:rsidRPr="00D025AD">
        <w:rPr>
          <w:lang w:val="en-IN"/>
        </w:rPr>
        <w:t>Quadrant 1: Strengths</w:t>
      </w:r>
    </w:p>
    <w:p w14:paraId="61B9473F" w14:textId="77777777" w:rsidR="00D025AD" w:rsidRPr="00D025AD" w:rsidRDefault="00D025AD" w:rsidP="00D025AD">
      <w:pPr>
        <w:numPr>
          <w:ilvl w:val="1"/>
          <w:numId w:val="6"/>
        </w:numPr>
        <w:rPr>
          <w:lang w:val="en-IN"/>
        </w:rPr>
      </w:pPr>
      <w:r w:rsidRPr="00D025AD">
        <w:rPr>
          <w:lang w:val="en-IN"/>
        </w:rPr>
        <w:t>Quadrant 2: Weaknesses</w:t>
      </w:r>
    </w:p>
    <w:p w14:paraId="1BEF2251" w14:textId="77777777" w:rsidR="00D025AD" w:rsidRPr="00D025AD" w:rsidRDefault="00D025AD" w:rsidP="00D025AD">
      <w:pPr>
        <w:numPr>
          <w:ilvl w:val="1"/>
          <w:numId w:val="6"/>
        </w:numPr>
        <w:rPr>
          <w:lang w:val="en-IN"/>
        </w:rPr>
      </w:pPr>
      <w:r w:rsidRPr="00D025AD">
        <w:rPr>
          <w:lang w:val="en-IN"/>
        </w:rPr>
        <w:t>Quadrant 3: Opportunities</w:t>
      </w:r>
    </w:p>
    <w:p w14:paraId="40043C84" w14:textId="77777777" w:rsidR="00D025AD" w:rsidRPr="00D025AD" w:rsidRDefault="00D025AD" w:rsidP="00D025AD">
      <w:pPr>
        <w:numPr>
          <w:ilvl w:val="1"/>
          <w:numId w:val="6"/>
        </w:numPr>
        <w:rPr>
          <w:lang w:val="en-IN"/>
        </w:rPr>
      </w:pPr>
      <w:r w:rsidRPr="00D025AD">
        <w:rPr>
          <w:lang w:val="en-IN"/>
        </w:rPr>
        <w:t>Quadrant 4: Challenges</w:t>
      </w:r>
    </w:p>
    <w:p w14:paraId="75349A4B" w14:textId="77777777" w:rsidR="00D025AD" w:rsidRPr="00D025AD" w:rsidRDefault="00D025AD" w:rsidP="00D025AD">
      <w:pPr>
        <w:rPr>
          <w:b/>
          <w:bCs/>
          <w:lang w:val="en-IN"/>
        </w:rPr>
      </w:pPr>
      <w:r w:rsidRPr="00D025AD">
        <w:rPr>
          <w:b/>
          <w:bCs/>
          <w:lang w:val="en-IN"/>
        </w:rPr>
        <w:t>Key Points to Remember</w:t>
      </w:r>
    </w:p>
    <w:p w14:paraId="7E10378A" w14:textId="77777777" w:rsidR="00D025AD" w:rsidRPr="00D025AD" w:rsidRDefault="00D025AD" w:rsidP="00D025AD">
      <w:pPr>
        <w:numPr>
          <w:ilvl w:val="0"/>
          <w:numId w:val="7"/>
        </w:numPr>
        <w:rPr>
          <w:lang w:val="en-IN"/>
        </w:rPr>
      </w:pPr>
      <w:r w:rsidRPr="00D025AD">
        <w:rPr>
          <w:b/>
          <w:bCs/>
          <w:lang w:val="en-IN"/>
        </w:rPr>
        <w:t>Framework:</w:t>
      </w:r>
      <w:r w:rsidRPr="00D025AD">
        <w:rPr>
          <w:lang w:val="en-IN"/>
        </w:rPr>
        <w:t xml:space="preserve"> </w:t>
      </w:r>
      <w:proofErr w:type="spellStart"/>
      <w:r w:rsidRPr="00D025AD">
        <w:rPr>
          <w:lang w:val="en-IN"/>
        </w:rPr>
        <w:t>Analyzes</w:t>
      </w:r>
      <w:proofErr w:type="spellEnd"/>
      <w:r w:rsidRPr="00D025AD">
        <w:rPr>
          <w:lang w:val="en-IN"/>
        </w:rPr>
        <w:t xml:space="preserve"> </w:t>
      </w:r>
      <w:r w:rsidRPr="00D025AD">
        <w:rPr>
          <w:highlight w:val="yellow"/>
          <w:lang w:val="en-IN"/>
        </w:rPr>
        <w:t>internal and external</w:t>
      </w:r>
      <w:r w:rsidRPr="00D025AD">
        <w:rPr>
          <w:lang w:val="en-IN"/>
        </w:rPr>
        <w:t xml:space="preserve"> environments.</w:t>
      </w:r>
    </w:p>
    <w:p w14:paraId="4F2F928E" w14:textId="77777777" w:rsidR="00D025AD" w:rsidRPr="00D025AD" w:rsidRDefault="00D025AD" w:rsidP="00D025AD">
      <w:pPr>
        <w:numPr>
          <w:ilvl w:val="0"/>
          <w:numId w:val="7"/>
        </w:numPr>
        <w:rPr>
          <w:lang w:val="en-IN"/>
        </w:rPr>
      </w:pPr>
      <w:r w:rsidRPr="00D025AD">
        <w:rPr>
          <w:b/>
          <w:bCs/>
          <w:lang w:val="en-IN"/>
        </w:rPr>
        <w:t>Internal Factors:</w:t>
      </w:r>
      <w:r w:rsidRPr="00D025AD">
        <w:rPr>
          <w:lang w:val="en-IN"/>
        </w:rPr>
        <w:t xml:space="preserve"> Controlled factors such as </w:t>
      </w:r>
      <w:r w:rsidRPr="00D025AD">
        <w:rPr>
          <w:highlight w:val="yellow"/>
          <w:lang w:val="en-IN"/>
        </w:rPr>
        <w:t>skills, knowledge, and habits</w:t>
      </w:r>
      <w:r w:rsidRPr="00D025AD">
        <w:rPr>
          <w:lang w:val="en-IN"/>
        </w:rPr>
        <w:t>.</w:t>
      </w:r>
    </w:p>
    <w:p w14:paraId="6F16414D" w14:textId="77777777" w:rsidR="00D025AD" w:rsidRPr="00D025AD" w:rsidRDefault="00D025AD" w:rsidP="00D025AD">
      <w:pPr>
        <w:numPr>
          <w:ilvl w:val="0"/>
          <w:numId w:val="7"/>
        </w:numPr>
        <w:rPr>
          <w:lang w:val="en-IN"/>
        </w:rPr>
      </w:pPr>
      <w:r w:rsidRPr="00D025AD">
        <w:rPr>
          <w:b/>
          <w:bCs/>
          <w:lang w:val="en-IN"/>
        </w:rPr>
        <w:t>Opportunities:</w:t>
      </w:r>
      <w:r w:rsidRPr="00D025AD">
        <w:rPr>
          <w:lang w:val="en-IN"/>
        </w:rPr>
        <w:t xml:space="preserve"> </w:t>
      </w:r>
      <w:proofErr w:type="spellStart"/>
      <w:r w:rsidRPr="00D025AD">
        <w:rPr>
          <w:lang w:val="en-IN"/>
        </w:rPr>
        <w:t>Favorable</w:t>
      </w:r>
      <w:proofErr w:type="spellEnd"/>
      <w:r w:rsidRPr="00D025AD">
        <w:rPr>
          <w:lang w:val="en-IN"/>
        </w:rPr>
        <w:t xml:space="preserve"> situations for reaching goals.</w:t>
      </w:r>
    </w:p>
    <w:p w14:paraId="43D42082" w14:textId="77777777" w:rsidR="00D025AD" w:rsidRPr="00D025AD" w:rsidRDefault="00D025AD" w:rsidP="00D025AD">
      <w:pPr>
        <w:numPr>
          <w:ilvl w:val="0"/>
          <w:numId w:val="7"/>
        </w:numPr>
        <w:rPr>
          <w:lang w:val="en-IN"/>
        </w:rPr>
      </w:pPr>
      <w:r w:rsidRPr="00D025AD">
        <w:rPr>
          <w:b/>
          <w:bCs/>
          <w:lang w:val="en-IN"/>
        </w:rPr>
        <w:t>Challenges:</w:t>
      </w:r>
      <w:r w:rsidRPr="00D025AD">
        <w:rPr>
          <w:lang w:val="en-IN"/>
        </w:rPr>
        <w:t xml:space="preserve"> External factors hindering growth and development.</w:t>
      </w:r>
    </w:p>
    <w:p w14:paraId="3BEFE6AE" w14:textId="77777777" w:rsidR="00D025AD" w:rsidRPr="00D025AD" w:rsidRDefault="00D025AD" w:rsidP="00D025AD">
      <w:pPr>
        <w:numPr>
          <w:ilvl w:val="0"/>
          <w:numId w:val="7"/>
        </w:numPr>
        <w:rPr>
          <w:lang w:val="en-IN"/>
        </w:rPr>
      </w:pPr>
      <w:r w:rsidRPr="00D025AD">
        <w:rPr>
          <w:b/>
          <w:bCs/>
          <w:lang w:val="en-IN"/>
        </w:rPr>
        <w:t>Dual Purpose:</w:t>
      </w:r>
      <w:r w:rsidRPr="00D025AD">
        <w:rPr>
          <w:lang w:val="en-IN"/>
        </w:rPr>
        <w:t xml:space="preserve"> Reflective and action-oriented.</w:t>
      </w:r>
    </w:p>
    <w:p w14:paraId="7D7177AD" w14:textId="77777777" w:rsidR="00D025AD" w:rsidRPr="00D025AD" w:rsidRDefault="00D025AD" w:rsidP="00D025AD">
      <w:pPr>
        <w:numPr>
          <w:ilvl w:val="0"/>
          <w:numId w:val="7"/>
        </w:numPr>
        <w:rPr>
          <w:lang w:val="en-IN"/>
        </w:rPr>
      </w:pPr>
      <w:r w:rsidRPr="00D025AD">
        <w:rPr>
          <w:b/>
          <w:bCs/>
          <w:lang w:val="en-IN"/>
        </w:rPr>
        <w:t>Objective:</w:t>
      </w:r>
      <w:r w:rsidRPr="00D025AD">
        <w:rPr>
          <w:lang w:val="en-IN"/>
        </w:rPr>
        <w:t xml:space="preserve"> </w:t>
      </w:r>
      <w:r w:rsidRPr="00D025AD">
        <w:rPr>
          <w:highlight w:val="yellow"/>
          <w:lang w:val="en-IN"/>
        </w:rPr>
        <w:t>Convert Weaknesses to Strengths and Challenges to Opportunities</w:t>
      </w:r>
      <w:r w:rsidRPr="00D025AD">
        <w:rPr>
          <w:lang w:val="en-IN"/>
        </w:rPr>
        <w:t>.</w:t>
      </w:r>
    </w:p>
    <w:p w14:paraId="05091938" w14:textId="77777777" w:rsidR="00D025AD" w:rsidRPr="00D025AD" w:rsidRDefault="00D025AD" w:rsidP="00D025AD">
      <w:pPr>
        <w:numPr>
          <w:ilvl w:val="0"/>
          <w:numId w:val="7"/>
        </w:numPr>
        <w:rPr>
          <w:highlight w:val="cyan"/>
          <w:lang w:val="en-IN"/>
        </w:rPr>
      </w:pPr>
      <w:r w:rsidRPr="00D025AD">
        <w:rPr>
          <w:b/>
          <w:bCs/>
          <w:highlight w:val="cyan"/>
          <w:lang w:val="en-IN"/>
        </w:rPr>
        <w:t>SWOC Analysis Goal:</w:t>
      </w:r>
      <w:r w:rsidRPr="00D025AD">
        <w:rPr>
          <w:highlight w:val="cyan"/>
          <w:lang w:val="en-IN"/>
        </w:rPr>
        <w:t xml:space="preserve"> Improve or eliminate weaknesses and threats to create an action plan</w:t>
      </w:r>
    </w:p>
    <w:p w14:paraId="34E000C8" w14:textId="77777777" w:rsidR="004058F6" w:rsidRDefault="004058F6"/>
    <w:sectPr w:rsidR="004058F6" w:rsidSect="00405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0A17"/>
    <w:multiLevelType w:val="multilevel"/>
    <w:tmpl w:val="780E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B3015"/>
    <w:multiLevelType w:val="multilevel"/>
    <w:tmpl w:val="862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B3DF8"/>
    <w:multiLevelType w:val="multilevel"/>
    <w:tmpl w:val="1158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C46FB"/>
    <w:multiLevelType w:val="multilevel"/>
    <w:tmpl w:val="A3F0B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5F0BD0"/>
    <w:multiLevelType w:val="multilevel"/>
    <w:tmpl w:val="96BC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06527"/>
    <w:multiLevelType w:val="multilevel"/>
    <w:tmpl w:val="A92A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126AAD"/>
    <w:multiLevelType w:val="multilevel"/>
    <w:tmpl w:val="88F0E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268523">
    <w:abstractNumId w:val="1"/>
  </w:num>
  <w:num w:numId="2" w16cid:durableId="858813348">
    <w:abstractNumId w:val="5"/>
  </w:num>
  <w:num w:numId="3" w16cid:durableId="1597523064">
    <w:abstractNumId w:val="2"/>
  </w:num>
  <w:num w:numId="4" w16cid:durableId="759984475">
    <w:abstractNumId w:val="3"/>
  </w:num>
  <w:num w:numId="5" w16cid:durableId="1629508462">
    <w:abstractNumId w:val="4"/>
  </w:num>
  <w:num w:numId="6" w16cid:durableId="967593275">
    <w:abstractNumId w:val="6"/>
  </w:num>
  <w:num w:numId="7" w16cid:durableId="1745683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8A3A1B"/>
    <w:rsid w:val="004058F6"/>
    <w:rsid w:val="00550B9F"/>
    <w:rsid w:val="00653A97"/>
    <w:rsid w:val="007A3938"/>
    <w:rsid w:val="008A3A1B"/>
    <w:rsid w:val="00B65205"/>
    <w:rsid w:val="00C87A34"/>
    <w:rsid w:val="00D025AD"/>
    <w:rsid w:val="00E25164"/>
    <w:rsid w:val="00EA0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7F522"/>
  <w15:chartTrackingRefBased/>
  <w15:docId w15:val="{74FD2E46-F7E0-4064-A7FC-0C9E04E77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8F6"/>
  </w:style>
  <w:style w:type="paragraph" w:styleId="Heading1">
    <w:name w:val="heading 1"/>
    <w:basedOn w:val="Normal"/>
    <w:next w:val="Normal"/>
    <w:link w:val="Heading1Char"/>
    <w:uiPriority w:val="9"/>
    <w:qFormat/>
    <w:rsid w:val="008A3A1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A3A1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A3A1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A3A1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A3A1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A3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A1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A3A1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A3A1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A3A1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A3A1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A3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A1B"/>
    <w:rPr>
      <w:rFonts w:eastAsiaTheme="majorEastAsia" w:cstheme="majorBidi"/>
      <w:color w:val="272727" w:themeColor="text1" w:themeTint="D8"/>
    </w:rPr>
  </w:style>
  <w:style w:type="paragraph" w:styleId="Title">
    <w:name w:val="Title"/>
    <w:basedOn w:val="Normal"/>
    <w:next w:val="Normal"/>
    <w:link w:val="TitleChar"/>
    <w:uiPriority w:val="10"/>
    <w:qFormat/>
    <w:rsid w:val="008A3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A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A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3A1B"/>
    <w:rPr>
      <w:i/>
      <w:iCs/>
      <w:color w:val="404040" w:themeColor="text1" w:themeTint="BF"/>
    </w:rPr>
  </w:style>
  <w:style w:type="paragraph" w:styleId="ListParagraph">
    <w:name w:val="List Paragraph"/>
    <w:basedOn w:val="Normal"/>
    <w:uiPriority w:val="34"/>
    <w:qFormat/>
    <w:rsid w:val="008A3A1B"/>
    <w:pPr>
      <w:ind w:left="720"/>
      <w:contextualSpacing/>
    </w:pPr>
  </w:style>
  <w:style w:type="character" w:styleId="IntenseEmphasis">
    <w:name w:val="Intense Emphasis"/>
    <w:basedOn w:val="DefaultParagraphFont"/>
    <w:uiPriority w:val="21"/>
    <w:qFormat/>
    <w:rsid w:val="008A3A1B"/>
    <w:rPr>
      <w:i/>
      <w:iCs/>
      <w:color w:val="365F91" w:themeColor="accent1" w:themeShade="BF"/>
    </w:rPr>
  </w:style>
  <w:style w:type="paragraph" w:styleId="IntenseQuote">
    <w:name w:val="Intense Quote"/>
    <w:basedOn w:val="Normal"/>
    <w:next w:val="Normal"/>
    <w:link w:val="IntenseQuoteChar"/>
    <w:uiPriority w:val="30"/>
    <w:qFormat/>
    <w:rsid w:val="008A3A1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A3A1B"/>
    <w:rPr>
      <w:i/>
      <w:iCs/>
      <w:color w:val="365F91" w:themeColor="accent1" w:themeShade="BF"/>
    </w:rPr>
  </w:style>
  <w:style w:type="character" w:styleId="IntenseReference">
    <w:name w:val="Intense Reference"/>
    <w:basedOn w:val="DefaultParagraphFont"/>
    <w:uiPriority w:val="32"/>
    <w:qFormat/>
    <w:rsid w:val="008A3A1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6917">
      <w:bodyDiv w:val="1"/>
      <w:marLeft w:val="0"/>
      <w:marRight w:val="0"/>
      <w:marTop w:val="0"/>
      <w:marBottom w:val="0"/>
      <w:divBdr>
        <w:top w:val="none" w:sz="0" w:space="0" w:color="auto"/>
        <w:left w:val="none" w:sz="0" w:space="0" w:color="auto"/>
        <w:bottom w:val="none" w:sz="0" w:space="0" w:color="auto"/>
        <w:right w:val="none" w:sz="0" w:space="0" w:color="auto"/>
      </w:divBdr>
    </w:div>
    <w:div w:id="199513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agkrsmz3@outlook.com</dc:creator>
  <cp:keywords/>
  <dc:description/>
  <cp:lastModifiedBy>agkrsmz3@outlook.com</cp:lastModifiedBy>
  <cp:revision>3</cp:revision>
  <dcterms:created xsi:type="dcterms:W3CDTF">2025-03-04T15:43:00Z</dcterms:created>
  <dcterms:modified xsi:type="dcterms:W3CDTF">2025-03-04T19:18:00Z</dcterms:modified>
</cp:coreProperties>
</file>