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99117" w14:textId="5EEA7BE6" w:rsidR="003164AA" w:rsidRDefault="00002CF0" w:rsidP="00002CF0">
      <w:pPr>
        <w:widowControl w:val="0"/>
        <w:spacing w:after="0" w:line="240" w:lineRule="auto"/>
        <w:jc w:val="center"/>
        <w:rPr>
          <w:kern w:val="2"/>
          <w:sz w:val="24"/>
        </w:rPr>
      </w:pPr>
      <w:bookmarkStart w:id="0" w:name="_GoBack"/>
      <w:bookmarkEnd w:id="0"/>
      <w:r w:rsidRPr="00002CF0">
        <w:rPr>
          <w:kern w:val="2"/>
          <w:sz w:val="24"/>
        </w:rPr>
        <w:t>Announcement</w:t>
      </w:r>
      <w:r w:rsidR="00B7518A">
        <w:rPr>
          <w:kern w:val="2"/>
          <w:sz w:val="24"/>
        </w:rPr>
        <w:t>: Mansion Closed</w:t>
      </w:r>
    </w:p>
    <w:p w14:paraId="71AFF3EA" w14:textId="062D5B70" w:rsidR="00002CF0" w:rsidRPr="00351A2C" w:rsidRDefault="00002CF0" w:rsidP="00351A2C">
      <w:pPr>
        <w:rPr>
          <w:sz w:val="24"/>
          <w:szCs w:val="24"/>
        </w:rPr>
      </w:pPr>
    </w:p>
    <w:p w14:paraId="15198985" w14:textId="19E990F1" w:rsidR="00002CF0" w:rsidRPr="00351A2C" w:rsidRDefault="00002CF0" w:rsidP="00351A2C">
      <w:pPr>
        <w:rPr>
          <w:sz w:val="24"/>
          <w:szCs w:val="24"/>
        </w:rPr>
      </w:pPr>
      <w:r w:rsidRPr="00351A2C">
        <w:rPr>
          <w:sz w:val="24"/>
          <w:szCs w:val="24"/>
        </w:rPr>
        <w:t>Summer, 24</w:t>
      </w:r>
      <w:r w:rsidRPr="00351A2C">
        <w:rPr>
          <w:rFonts w:hint="eastAsia"/>
          <w:sz w:val="24"/>
          <w:szCs w:val="24"/>
        </w:rPr>
        <w:t>th</w:t>
      </w:r>
      <w:r w:rsidRPr="00351A2C">
        <w:rPr>
          <w:sz w:val="24"/>
          <w:szCs w:val="24"/>
        </w:rPr>
        <w:t xml:space="preserve"> Year of the Reign of </w:t>
      </w:r>
      <w:proofErr w:type="spellStart"/>
      <w:r w:rsidRPr="00351A2C">
        <w:rPr>
          <w:sz w:val="24"/>
          <w:szCs w:val="24"/>
        </w:rPr>
        <w:t>Ravenford</w:t>
      </w:r>
      <w:proofErr w:type="spellEnd"/>
      <w:r w:rsidRPr="00351A2C">
        <w:rPr>
          <w:sz w:val="24"/>
          <w:szCs w:val="24"/>
        </w:rPr>
        <w:t xml:space="preserve"> II</w:t>
      </w:r>
    </w:p>
    <w:p w14:paraId="306A2393" w14:textId="75E7EB01" w:rsidR="00CC1FB2" w:rsidRPr="00351A2C" w:rsidRDefault="00D8425F" w:rsidP="00351A2C">
      <w:pPr>
        <w:rPr>
          <w:sz w:val="24"/>
          <w:szCs w:val="24"/>
        </w:rPr>
      </w:pPr>
      <w:r w:rsidRPr="00351A2C">
        <w:rPr>
          <w:sz w:val="24"/>
          <w:szCs w:val="24"/>
        </w:rPr>
        <w:t xml:space="preserve">Scholars of </w:t>
      </w:r>
      <w:proofErr w:type="spellStart"/>
      <w:r w:rsidRPr="00351A2C">
        <w:rPr>
          <w:sz w:val="24"/>
          <w:szCs w:val="24"/>
        </w:rPr>
        <w:t>Ravenford</w:t>
      </w:r>
      <w:proofErr w:type="spellEnd"/>
    </w:p>
    <w:p w14:paraId="469130EE" w14:textId="77777777" w:rsidR="00D8425F" w:rsidRPr="00351A2C" w:rsidRDefault="00D8425F" w:rsidP="00351A2C">
      <w:pPr>
        <w:rPr>
          <w:sz w:val="24"/>
          <w:szCs w:val="24"/>
        </w:rPr>
      </w:pPr>
    </w:p>
    <w:p w14:paraId="201DB6A8" w14:textId="771E11FE" w:rsidR="00CC1FB2" w:rsidRPr="00351A2C" w:rsidRDefault="00CC1FB2" w:rsidP="00351A2C">
      <w:pPr>
        <w:rPr>
          <w:sz w:val="24"/>
          <w:szCs w:val="24"/>
        </w:rPr>
      </w:pPr>
      <w:r w:rsidRPr="00351A2C">
        <w:rPr>
          <w:sz w:val="24"/>
          <w:szCs w:val="24"/>
        </w:rPr>
        <w:t xml:space="preserve">For our Lord </w:t>
      </w:r>
      <w:proofErr w:type="spellStart"/>
      <w:r w:rsidRPr="00351A2C">
        <w:rPr>
          <w:sz w:val="24"/>
          <w:szCs w:val="24"/>
        </w:rPr>
        <w:t>Ravenford’s</w:t>
      </w:r>
      <w:proofErr w:type="spellEnd"/>
      <w:r w:rsidRPr="00351A2C">
        <w:rPr>
          <w:sz w:val="24"/>
          <w:szCs w:val="24"/>
        </w:rPr>
        <w:t xml:space="preserve"> sake, the </w:t>
      </w:r>
      <w:r w:rsidR="001B3EEA" w:rsidRPr="00351A2C">
        <w:rPr>
          <w:sz w:val="24"/>
          <w:szCs w:val="24"/>
        </w:rPr>
        <w:t>research</w:t>
      </w:r>
      <w:r w:rsidRPr="00351A2C">
        <w:rPr>
          <w:sz w:val="24"/>
          <w:szCs w:val="24"/>
        </w:rPr>
        <w:t xml:space="preserve"> </w:t>
      </w:r>
      <w:r w:rsidRPr="00351A2C">
        <w:rPr>
          <w:rFonts w:hint="eastAsia"/>
          <w:sz w:val="24"/>
          <w:szCs w:val="24"/>
        </w:rPr>
        <w:t>conduct</w:t>
      </w:r>
      <w:r w:rsidRPr="00351A2C">
        <w:rPr>
          <w:sz w:val="24"/>
          <w:szCs w:val="24"/>
        </w:rPr>
        <w:t xml:space="preserve">ed </w:t>
      </w:r>
      <w:r w:rsidRPr="00351A2C">
        <w:rPr>
          <w:rFonts w:hint="eastAsia"/>
          <w:sz w:val="24"/>
          <w:szCs w:val="24"/>
        </w:rPr>
        <w:t>by</w:t>
      </w:r>
      <w:r w:rsidRPr="00351A2C">
        <w:rPr>
          <w:sz w:val="24"/>
          <w:szCs w:val="24"/>
        </w:rPr>
        <w:t xml:space="preserve"> the scholars is coming to a successful end.</w:t>
      </w:r>
      <w:r w:rsidR="001B3EEA" w:rsidRPr="00351A2C">
        <w:rPr>
          <w:sz w:val="24"/>
          <w:szCs w:val="24"/>
        </w:rPr>
        <w:t xml:space="preserve"> This result is supposed to completely cure the plague Red Death.</w:t>
      </w:r>
    </w:p>
    <w:p w14:paraId="508AE970" w14:textId="308862F1" w:rsidR="001B3EEA" w:rsidRPr="00351A2C" w:rsidRDefault="001B3EEA" w:rsidP="00351A2C">
      <w:pPr>
        <w:rPr>
          <w:sz w:val="24"/>
          <w:szCs w:val="24"/>
        </w:rPr>
      </w:pPr>
      <w:r w:rsidRPr="00351A2C">
        <w:rPr>
          <w:sz w:val="24"/>
          <w:szCs w:val="24"/>
        </w:rPr>
        <w:t xml:space="preserve">For now, all that needed is some more </w:t>
      </w:r>
      <w:r w:rsidR="007A7530" w:rsidRPr="00351A2C">
        <w:rPr>
          <w:sz w:val="24"/>
          <w:szCs w:val="24"/>
        </w:rPr>
        <w:t>space</w:t>
      </w:r>
      <w:r w:rsidRPr="00351A2C">
        <w:rPr>
          <w:sz w:val="24"/>
          <w:szCs w:val="24"/>
        </w:rPr>
        <w:t xml:space="preserve"> and time. </w:t>
      </w:r>
      <w:r w:rsidR="00A008D5" w:rsidRPr="00351A2C">
        <w:rPr>
          <w:sz w:val="24"/>
          <w:szCs w:val="24"/>
        </w:rPr>
        <w:t>Thus, t</w:t>
      </w:r>
      <w:r w:rsidRPr="00351A2C">
        <w:rPr>
          <w:sz w:val="24"/>
          <w:szCs w:val="24"/>
        </w:rPr>
        <w:t xml:space="preserve">he </w:t>
      </w:r>
      <w:r w:rsidR="00B7518A" w:rsidRPr="00351A2C">
        <w:rPr>
          <w:sz w:val="24"/>
          <w:szCs w:val="24"/>
        </w:rPr>
        <w:t>Mansion</w:t>
      </w:r>
      <w:r w:rsidRPr="00351A2C">
        <w:rPr>
          <w:sz w:val="24"/>
          <w:szCs w:val="24"/>
        </w:rPr>
        <w:t xml:space="preserve"> is going to be closed in response to the next experiment</w:t>
      </w:r>
      <w:r w:rsidR="00B7518A" w:rsidRPr="00351A2C">
        <w:rPr>
          <w:rFonts w:hint="eastAsia"/>
          <w:sz w:val="24"/>
          <w:szCs w:val="24"/>
        </w:rPr>
        <w:t>.</w:t>
      </w:r>
    </w:p>
    <w:p w14:paraId="15C048C3" w14:textId="013F61B8" w:rsidR="00B7518A" w:rsidRPr="00351A2C" w:rsidRDefault="00A008D5" w:rsidP="00351A2C">
      <w:pPr>
        <w:rPr>
          <w:sz w:val="24"/>
          <w:szCs w:val="24"/>
        </w:rPr>
      </w:pPr>
      <w:r w:rsidRPr="00351A2C">
        <w:rPr>
          <w:sz w:val="24"/>
          <w:szCs w:val="24"/>
        </w:rPr>
        <w:t>If you have urgent business with the Lord, refer to the Guard Room on your left side. Otherwise, stay away and don’t bother.</w:t>
      </w:r>
    </w:p>
    <w:sectPr w:rsidR="00B7518A" w:rsidRPr="00351A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28B76" w14:textId="77777777" w:rsidR="00176BD4" w:rsidRDefault="00176BD4" w:rsidP="004E5D77">
      <w:pPr>
        <w:spacing w:after="0" w:line="240" w:lineRule="auto"/>
      </w:pPr>
      <w:r>
        <w:separator/>
      </w:r>
    </w:p>
  </w:endnote>
  <w:endnote w:type="continuationSeparator" w:id="0">
    <w:p w14:paraId="1953E84F" w14:textId="77777777" w:rsidR="00176BD4" w:rsidRDefault="00176BD4" w:rsidP="004E5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C32A1" w14:textId="77777777" w:rsidR="00176BD4" w:rsidRDefault="00176BD4" w:rsidP="004E5D77">
      <w:pPr>
        <w:spacing w:after="0" w:line="240" w:lineRule="auto"/>
      </w:pPr>
      <w:r>
        <w:separator/>
      </w:r>
    </w:p>
  </w:footnote>
  <w:footnote w:type="continuationSeparator" w:id="0">
    <w:p w14:paraId="2869F49E" w14:textId="77777777" w:rsidR="00176BD4" w:rsidRDefault="00176BD4" w:rsidP="004E5D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AB"/>
    <w:rsid w:val="00002CF0"/>
    <w:rsid w:val="00057B3F"/>
    <w:rsid w:val="000C4894"/>
    <w:rsid w:val="00176BD4"/>
    <w:rsid w:val="001B3EEA"/>
    <w:rsid w:val="003164AA"/>
    <w:rsid w:val="00351A2C"/>
    <w:rsid w:val="004E5D77"/>
    <w:rsid w:val="00620616"/>
    <w:rsid w:val="007A7530"/>
    <w:rsid w:val="008B6F4B"/>
    <w:rsid w:val="00A008D5"/>
    <w:rsid w:val="00AF08AB"/>
    <w:rsid w:val="00B35556"/>
    <w:rsid w:val="00B7518A"/>
    <w:rsid w:val="00CC1FB2"/>
    <w:rsid w:val="00D4247D"/>
    <w:rsid w:val="00D8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24C98"/>
  <w15:chartTrackingRefBased/>
  <w15:docId w15:val="{6373B520-4666-4FDA-B30B-2FB9E65C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5D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E5D77"/>
  </w:style>
  <w:style w:type="paragraph" w:styleId="a5">
    <w:name w:val="footer"/>
    <w:basedOn w:val="a"/>
    <w:link w:val="a6"/>
    <w:uiPriority w:val="99"/>
    <w:unhideWhenUsed/>
    <w:rsid w:val="004E5D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E5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张宇丹</dc:creator>
  <cp:keywords/>
  <dc:description/>
  <cp:lastModifiedBy>张宇丹</cp:lastModifiedBy>
  <cp:revision>1</cp:revision>
  <dcterms:created xsi:type="dcterms:W3CDTF">2020-03-16T08:04:00Z</dcterms:created>
  <dcterms:modified xsi:type="dcterms:W3CDTF">2020-03-18T11:46:00Z</dcterms:modified>
</cp:coreProperties>
</file>