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Địa chỉ: TP. Hồ Chí Minh (Sẵn sàng nhận việc)</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(Tốt nghiệp chuyên ngành CNTT, hơn 3 năm kinh nghiệm thực chiến) thành thạo bộ công cụ Adobe Creative Suite (Photoshop, Illustrator), tư duy thẩm mỹ tốt, sáng tạo và thấu hiểu hành vi người dùng. Xây dựng giao diện UI trực quan, hiện đại, gia tăng tính thẩm mỹ cho website, phần mềm, app trên cả 3 nền tảng Desktop, Tablet và Mobile. Sở hữu lợi thế vượt trội về lập trình mã nguồn (HTML5, CSS3, JavaScript), hiểu biết SEO và hiệu năng giao diện; có khả năng làm việc độc lập từ A-Z dựng chạy các hệ thống web phức tạp, phối hợp nhịp nhàng với R&amp;D, Marketing, Development, QA; đồng thời đáp ứng trọn vẹn yêu cầu ưu tiên về cài đặt phần mềm, sửa chữa phần cứng PC/Laptop và quản trị thiết bị IT.</w:t>
      </w:r>
    </w:p>
    <w:p>
      <w:pPr>
        <w:keepNext/>
        <w:spacing w:before="280" w:after="80"/>
        <w:pBdr>
          <w:bottom w:val="single" w:sz="8" w:space="4" w:color="22C55E"/>
        </w:pBdr>
      </w:pPr>
      <w:r>
        <w:rPr>
          <w:rFonts w:ascii="Arial" w:hAnsi="Arial"/>
          <w:b/>
          <w:color w:val="0B2342"/>
          <w:sz w:val="27"/>
        </w:rPr>
        <w:t>■  KỸ NĂNG THIẾT KẾ CHUYÊN NGHIỆP (ĐÁP ỨNG TOÀN DIỆN YÊU CẦU TUYỂN DỤNG)</w:t>
      </w:r>
    </w:p>
    <w:p>
      <w:pPr>
        <w:pStyle w:val="ListBullet"/>
        <w:spacing w:before="40" w:after="60" w:line="288" w:lineRule="auto"/>
      </w:pPr>
      <w:r>
        <w:rPr>
          <w:rFonts w:ascii="Arial" w:hAnsi="Arial"/>
          <w:b/>
          <w:color w:val="1F2937"/>
          <w:sz w:val="22"/>
        </w:rPr>
        <w:t xml:space="preserve">1. Thiết Kế UI/UX &amp; Giao Diện Số Trực Quan: </w:t>
      </w:r>
      <w:r>
        <w:rPr>
          <w:rFonts w:ascii="Arial" w:hAnsi="Arial"/>
          <w:color w:val="1F2937"/>
          <w:sz w:val="22"/>
        </w:rPr>
        <w:t>Xây dựng giao diện người dùng (UI), gia tăng tính thẩm mỹ cho website, phần mềm, app; thiết kế responsive mượt mà trên Desktop, Tablet và Mobile; sử dụng Figma thiết kế bố cục giao diện trực quan.</w:t>
      </w:r>
    </w:p>
    <w:p>
      <w:pPr>
        <w:pStyle w:val="ListBullet"/>
        <w:spacing w:before="40" w:after="60" w:line="288" w:lineRule="auto"/>
      </w:pPr>
      <w:r>
        <w:rPr>
          <w:rFonts w:ascii="Arial" w:hAnsi="Arial"/>
          <w:b/>
          <w:color w:val="1F2937"/>
          <w:sz w:val="22"/>
        </w:rPr>
        <w:t xml:space="preserve">2. Thiết Kế UI Đa Nền Tảng (Desktop, Mobile, Tablet): </w:t>
      </w:r>
      <w:r>
        <w:rPr>
          <w:rFonts w:ascii="Arial" w:hAnsi="Arial"/>
          <w:color w:val="1F2937"/>
          <w:sz w:val="22"/>
        </w:rPr>
        <w:t>Xây dựng giao diện người dùng (UI), gia tăng tính thẩm mỹ cho website, phần mềm, app; thiết kế responsive mượt mà trên Desktop, Tablet và Mobile; tối ưu tỷ lệ chuyển đổi (CRO), khảo sát và phân tích phản hồi khách hàng để liên tục cải tiến sản phẩm.</w:t>
      </w:r>
    </w:p>
    <w:p>
      <w:pPr>
        <w:pStyle w:val="ListBullet"/>
        <w:spacing w:before="40" w:after="60" w:line="288" w:lineRule="auto"/>
      </w:pPr>
      <w:r>
        <w:rPr>
          <w:rFonts w:ascii="Arial" w:hAnsi="Arial"/>
          <w:b/>
          <w:color w:val="1F2937"/>
          <w:sz w:val="22"/>
        </w:rPr>
        <w:t xml:space="preserve">3. Adobe Photoshop &amp; Illustrator Chuyên Sâu: </w:t>
      </w:r>
      <w:r>
        <w:rPr>
          <w:rFonts w:ascii="Arial" w:hAnsi="Arial"/>
          <w:color w:val="1F2937"/>
          <w:sz w:val="22"/>
        </w:rPr>
        <w:t>Retouching chân dung thẩm mỹ viện, xử lý ảnh sản phẩm sắc nét (E-com), thiết kế Banner/Poster quảng cáo đa kênh, vẽ vector logo thương hiệu, xuất bản file in ấn CMYK và digital RGB chuẩn nét.</w:t>
      </w:r>
    </w:p>
    <w:p>
      <w:pPr>
        <w:pStyle w:val="ListBullet"/>
        <w:spacing w:before="40" w:after="60" w:line="288" w:lineRule="auto"/>
      </w:pPr>
      <w:r>
        <w:rPr>
          <w:rFonts w:ascii="Arial" w:hAnsi="Arial"/>
          <w:b/>
          <w:color w:val="1F2937"/>
          <w:sz w:val="22"/>
        </w:rPr>
        <w:t xml:space="preserve">4. Lợi Thế Kỹ Thuật (HTML/CSS/JS &amp; SEO): </w:t>
      </w:r>
      <w:r>
        <w:rPr>
          <w:rFonts w:ascii="Arial" w:hAnsi="Arial"/>
          <w:color w:val="1F2937"/>
          <w:sz w:val="22"/>
        </w:rPr>
        <w:t>Thành thạo HTML5 Semantic, CSS3 Flexbox/Grid, JavaScript; am hiểu sâu sắc về SEO On-page và tối ưu Core Web Vitals (LCP &lt; 2s, CLS &lt; 0.1), nén ảnh WebP/SVG siêu nhẹ giúp giao diện đạt tốc độ tải trang cao nhất.</w:t>
      </w:r>
    </w:p>
    <w:p>
      <w:pPr>
        <w:pStyle w:val="ListBullet"/>
        <w:spacing w:before="40" w:after="60" w:line="288" w:lineRule="auto"/>
      </w:pPr>
      <w:r>
        <w:rPr>
          <w:rFonts w:ascii="Arial" w:hAnsi="Arial"/>
          <w:b/>
          <w:color w:val="1F2937"/>
          <w:sz w:val="22"/>
        </w:rPr>
        <w:t xml:space="preserve">5. Độc Lập Triển Khai A-Z &amp; Teamwork Liên Bộ Phận: </w:t>
      </w:r>
      <w:r>
        <w:rPr>
          <w:rFonts w:ascii="Arial" w:hAnsi="Arial"/>
          <w:color w:val="1F2937"/>
          <w:sz w:val="22"/>
        </w:rPr>
        <w:t>Khả năng làm việc độc lập từ A-Z, tự thiết kế và dựng chạy các hệ thống web từ trung bình đến phức tạp (WooCommerce, Laravel, Blogspot); kỹ năng giao tiếp và phối hợp chặt chẽ cùng các bộ phận R&amp;D, Marketing, Development, QA.</w:t>
      </w:r>
    </w:p>
    <w:p>
      <w:pPr>
        <w:pStyle w:val="ListBullet"/>
        <w:spacing w:before="40" w:after="60" w:line="288" w:lineRule="auto"/>
      </w:pPr>
      <w:r>
        <w:rPr>
          <w:rFonts w:ascii="Arial" w:hAnsi="Arial"/>
          <w:b/>
          <w:color w:val="1F2937"/>
          <w:sz w:val="22"/>
        </w:rPr>
        <w:t xml:space="preserve">6. Hạ Tầng IT, Phần Cứng &amp; Trang Thiết Bị (Ưu Tiên): </w:t>
      </w:r>
      <w:r>
        <w:rPr>
          <w:rFonts w:ascii="Arial" w:hAnsi="Arial"/>
          <w:color w:val="1F2937"/>
          <w:sz w:val="22"/>
        </w:rPr>
        <w:t>Trực tiếp lắp ráp máy trạm Workstation PC đồ họa cấu hình cao; cài đặt hệ điều hành và bộ phần mềm chuyên dụng; chuẩn đoán và sửa chữa sự cố phần cứng, phần mềm PC/Laptop; thiết lập mạng nội bộ LAN/Wi-Fi và quản lý trang thiết bị văn phòng.</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