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33" w:rsidRPr="00270D38" w:rsidRDefault="00592A33" w:rsidP="00592A33">
      <w:pPr>
        <w:ind w:firstLine="709"/>
        <w:jc w:val="both"/>
        <w:rPr>
          <w:b/>
          <w:sz w:val="30"/>
          <w:szCs w:val="30"/>
          <w:lang w:val="uz-Cyrl-UZ"/>
        </w:rPr>
      </w:pPr>
      <w:r w:rsidRPr="00270D38">
        <w:rPr>
          <w:b/>
          <w:sz w:val="30"/>
          <w:szCs w:val="30"/>
        </w:rPr>
        <w:t>“</w:t>
      </w:r>
      <w:proofErr w:type="spellStart"/>
      <w:r w:rsidRPr="00270D38">
        <w:rPr>
          <w:b/>
          <w:sz w:val="30"/>
          <w:szCs w:val="30"/>
        </w:rPr>
        <w:t>Ахборот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технологиялари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соҳасида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таълим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тизимини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янада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такомиллаштириш</w:t>
      </w:r>
      <w:proofErr w:type="spellEnd"/>
      <w:r w:rsidRPr="00270D38">
        <w:rPr>
          <w:b/>
          <w:sz w:val="30"/>
          <w:szCs w:val="30"/>
        </w:rPr>
        <w:t xml:space="preserve">, </w:t>
      </w:r>
      <w:proofErr w:type="spellStart"/>
      <w:r w:rsidRPr="00270D38">
        <w:rPr>
          <w:b/>
          <w:sz w:val="30"/>
          <w:szCs w:val="30"/>
        </w:rPr>
        <w:t>илмий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тадқиқотларни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ривожлантириш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ва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уларни</w:t>
      </w:r>
      <w:proofErr w:type="spellEnd"/>
      <w:r w:rsidRPr="00270D38">
        <w:rPr>
          <w:b/>
          <w:sz w:val="30"/>
          <w:szCs w:val="30"/>
        </w:rPr>
        <w:t xml:space="preserve"> IT-индустрия </w:t>
      </w:r>
      <w:proofErr w:type="spellStart"/>
      <w:r w:rsidRPr="00270D38">
        <w:rPr>
          <w:b/>
          <w:sz w:val="30"/>
          <w:szCs w:val="30"/>
        </w:rPr>
        <w:t>билан</w:t>
      </w:r>
      <w:proofErr w:type="spellEnd"/>
      <w:r w:rsidRPr="00270D38">
        <w:rPr>
          <w:b/>
          <w:sz w:val="30"/>
          <w:szCs w:val="30"/>
        </w:rPr>
        <w:t xml:space="preserve"> интеграция </w:t>
      </w:r>
      <w:proofErr w:type="spellStart"/>
      <w:r w:rsidRPr="00270D38">
        <w:rPr>
          <w:b/>
          <w:sz w:val="30"/>
          <w:szCs w:val="30"/>
        </w:rPr>
        <w:t>қилиш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чора-тадбирлари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proofErr w:type="gramStart"/>
      <w:r w:rsidRPr="00270D38">
        <w:rPr>
          <w:b/>
          <w:sz w:val="30"/>
          <w:szCs w:val="30"/>
        </w:rPr>
        <w:t>тўғрисида”ги</w:t>
      </w:r>
      <w:proofErr w:type="spellEnd"/>
      <w:proofErr w:type="gramEnd"/>
      <w:r w:rsidRPr="00270D38">
        <w:rPr>
          <w:b/>
          <w:sz w:val="30"/>
          <w:szCs w:val="30"/>
        </w:rPr>
        <w:t xml:space="preserve"> Президент </w:t>
      </w:r>
      <w:proofErr w:type="spellStart"/>
      <w:r w:rsidRPr="00270D38">
        <w:rPr>
          <w:b/>
          <w:sz w:val="30"/>
          <w:szCs w:val="30"/>
        </w:rPr>
        <w:t>қарори</w:t>
      </w:r>
      <w:proofErr w:type="spellEnd"/>
      <w:r w:rsidRPr="00270D38">
        <w:rPr>
          <w:b/>
          <w:sz w:val="30"/>
          <w:szCs w:val="30"/>
        </w:rPr>
        <w:t xml:space="preserve"> </w:t>
      </w:r>
      <w:r w:rsidRPr="00270D38">
        <w:rPr>
          <w:b/>
          <w:sz w:val="30"/>
          <w:szCs w:val="30"/>
          <w:lang w:val="uz-Cyrl-UZ"/>
        </w:rPr>
        <w:t xml:space="preserve">мазмун-моҳияти ва аҳамияти </w:t>
      </w:r>
      <w:r w:rsidR="00270D38">
        <w:rPr>
          <w:b/>
          <w:sz w:val="30"/>
          <w:szCs w:val="30"/>
        </w:rPr>
        <w:t>(ПҚ–4851-сон, 06.10.2020 й.)</w:t>
      </w:r>
    </w:p>
    <w:p w:rsidR="00270D38" w:rsidRPr="00270D38" w:rsidRDefault="00270D38" w:rsidP="00592A33">
      <w:pPr>
        <w:ind w:firstLine="709"/>
        <w:jc w:val="both"/>
        <w:rPr>
          <w:b/>
          <w:sz w:val="30"/>
          <w:szCs w:val="30"/>
        </w:rPr>
      </w:pPr>
      <w:r w:rsidRPr="00270D38">
        <w:rPr>
          <w:b/>
          <w:sz w:val="30"/>
          <w:szCs w:val="30"/>
          <w:lang w:val="en-US"/>
        </w:rPr>
        <w:t>I</w:t>
      </w:r>
      <w:r w:rsidRPr="00270D38">
        <w:rPr>
          <w:b/>
          <w:sz w:val="30"/>
          <w:szCs w:val="30"/>
        </w:rPr>
        <w:t xml:space="preserve">. </w:t>
      </w:r>
      <w:proofErr w:type="spellStart"/>
      <w:r w:rsidRPr="00270D38">
        <w:rPr>
          <w:b/>
          <w:sz w:val="30"/>
          <w:szCs w:val="30"/>
        </w:rPr>
        <w:t>Қарорнинг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мақсади</w:t>
      </w:r>
      <w:proofErr w:type="spellEnd"/>
    </w:p>
    <w:p w:rsidR="00270D38" w:rsidRPr="00270D38" w:rsidRDefault="00270D38" w:rsidP="00270D38">
      <w:pPr>
        <w:ind w:firstLine="709"/>
        <w:jc w:val="both"/>
        <w:rPr>
          <w:sz w:val="30"/>
          <w:szCs w:val="30"/>
          <w:lang w:val="uz-Cyrl-UZ"/>
        </w:rPr>
      </w:pP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  <w:lang w:val="uz-Cyrl-UZ"/>
        </w:rPr>
        <w:t xml:space="preserve">нинг ўқитилишини сифат жиҳатидан янги босқичга кўтариш, меҳнат бозорининг малакали </w:t>
      </w:r>
      <w:r w:rsidRPr="00270D38">
        <w:rPr>
          <w:sz w:val="30"/>
          <w:szCs w:val="30"/>
        </w:rPr>
        <w:t>IT-</w:t>
      </w:r>
      <w:r w:rsidRPr="00270D38">
        <w:rPr>
          <w:sz w:val="30"/>
          <w:szCs w:val="30"/>
          <w:lang w:val="uz-Cyrl-UZ"/>
        </w:rPr>
        <w:t xml:space="preserve">мутахассисларга бўлган талабини қониқтириш. </w:t>
      </w:r>
    </w:p>
    <w:p w:rsidR="00270D38" w:rsidRPr="00270D38" w:rsidRDefault="00270D38" w:rsidP="00270D38">
      <w:pPr>
        <w:ind w:firstLine="709"/>
        <w:jc w:val="both"/>
        <w:rPr>
          <w:b/>
          <w:sz w:val="30"/>
          <w:szCs w:val="30"/>
          <w:lang w:val="uz-Cyrl-UZ"/>
        </w:rPr>
      </w:pPr>
      <w:r w:rsidRPr="00270D38">
        <w:rPr>
          <w:b/>
          <w:sz w:val="30"/>
          <w:szCs w:val="30"/>
          <w:lang w:val="uz-Cyrl-UZ"/>
        </w:rPr>
        <w:t>I</w:t>
      </w:r>
      <w:r w:rsidRPr="00270D38">
        <w:rPr>
          <w:b/>
          <w:sz w:val="30"/>
          <w:szCs w:val="30"/>
          <w:lang w:val="uz-Cyrl-UZ"/>
        </w:rPr>
        <w:t>I. Қарорнинг м</w:t>
      </w:r>
      <w:r w:rsidRPr="00270D38">
        <w:rPr>
          <w:b/>
          <w:sz w:val="30"/>
          <w:szCs w:val="30"/>
          <w:lang w:val="uz-Cyrl-UZ"/>
        </w:rPr>
        <w:t xml:space="preserve">оҳияти 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  <w:lang w:val="uz-Cyrl-UZ"/>
        </w:rPr>
      </w:pPr>
      <w:r w:rsidRPr="00270D38">
        <w:rPr>
          <w:sz w:val="30"/>
          <w:szCs w:val="30"/>
          <w:lang w:val="uz-Cyrl-UZ"/>
        </w:rPr>
        <w:t>Қарорга мувофиқ, республика туман (шаҳар)ларида мавжуд умумтаълим мактаблари негизида информатика ва ахборот технологияларини чуқурлаштириб ўқитишга ихтисослаштирилган мактаблар босқичма-босқич ташкил этилади.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Шунга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кўра</w:t>
      </w:r>
      <w:proofErr w:type="spellEnd"/>
      <w:r w:rsidRPr="00270D38">
        <w:rPr>
          <w:sz w:val="30"/>
          <w:szCs w:val="30"/>
        </w:rPr>
        <w:t xml:space="preserve">, </w:t>
      </w:r>
      <w:proofErr w:type="spellStart"/>
      <w:r w:rsidRPr="00270D38">
        <w:rPr>
          <w:sz w:val="30"/>
          <w:szCs w:val="30"/>
        </w:rPr>
        <w:t>жорий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йилда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мазкур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йўналишда</w:t>
      </w:r>
      <w:proofErr w:type="spellEnd"/>
      <w:r w:rsidRPr="00270D38">
        <w:rPr>
          <w:sz w:val="30"/>
          <w:szCs w:val="30"/>
        </w:rPr>
        <w:t xml:space="preserve"> </w:t>
      </w:r>
      <w:r w:rsidRPr="00270D38">
        <w:rPr>
          <w:b/>
          <w:sz w:val="30"/>
          <w:szCs w:val="30"/>
        </w:rPr>
        <w:t xml:space="preserve">14 та </w:t>
      </w:r>
      <w:proofErr w:type="spellStart"/>
      <w:r w:rsidRPr="00270D38">
        <w:rPr>
          <w:b/>
          <w:sz w:val="30"/>
          <w:szCs w:val="30"/>
        </w:rPr>
        <w:t>таянч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мактаб</w:t>
      </w:r>
      <w:proofErr w:type="spellEnd"/>
      <w:r w:rsidRPr="00270D38">
        <w:rPr>
          <w:sz w:val="30"/>
          <w:szCs w:val="30"/>
        </w:rPr>
        <w:t xml:space="preserve">, 2021-2023 </w:t>
      </w:r>
      <w:proofErr w:type="spellStart"/>
      <w:r w:rsidRPr="00270D38">
        <w:rPr>
          <w:sz w:val="30"/>
          <w:szCs w:val="30"/>
        </w:rPr>
        <w:t>йилларда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эса</w:t>
      </w:r>
      <w:proofErr w:type="spellEnd"/>
      <w:r w:rsidRPr="00270D38">
        <w:rPr>
          <w:sz w:val="30"/>
          <w:szCs w:val="30"/>
        </w:rPr>
        <w:t xml:space="preserve"> республика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жами</w:t>
      </w:r>
      <w:proofErr w:type="spellEnd"/>
      <w:r w:rsidRPr="00270D38">
        <w:rPr>
          <w:sz w:val="30"/>
          <w:szCs w:val="30"/>
        </w:rPr>
        <w:t xml:space="preserve"> </w:t>
      </w:r>
      <w:r w:rsidRPr="00270D38">
        <w:rPr>
          <w:b/>
          <w:sz w:val="30"/>
          <w:szCs w:val="30"/>
        </w:rPr>
        <w:t xml:space="preserve">205 та </w:t>
      </w:r>
      <w:proofErr w:type="spellStart"/>
      <w:r w:rsidRPr="00270D38">
        <w:rPr>
          <w:b/>
          <w:sz w:val="30"/>
          <w:szCs w:val="30"/>
        </w:rPr>
        <w:t>ихтисослаштирилган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мактаблар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ташкил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этилиши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белгиланган</w:t>
      </w:r>
      <w:proofErr w:type="spellEnd"/>
      <w:r w:rsidRPr="00270D38">
        <w:rPr>
          <w:sz w:val="30"/>
          <w:szCs w:val="30"/>
        </w:rPr>
        <w:t xml:space="preserve">. </w:t>
      </w:r>
    </w:p>
    <w:p w:rsidR="00592A33" w:rsidRPr="00270D38" w:rsidRDefault="00592A33" w:rsidP="00592A33">
      <w:pPr>
        <w:ind w:firstLine="709"/>
        <w:jc w:val="both"/>
        <w:rPr>
          <w:b/>
          <w:sz w:val="30"/>
          <w:szCs w:val="30"/>
        </w:rPr>
      </w:pPr>
      <w:r w:rsidRPr="00270D38">
        <w:rPr>
          <w:b/>
          <w:sz w:val="30"/>
          <w:szCs w:val="30"/>
        </w:rPr>
        <w:t xml:space="preserve">2020/2021 </w:t>
      </w:r>
      <w:proofErr w:type="spellStart"/>
      <w:r w:rsidRPr="00270D38">
        <w:rPr>
          <w:b/>
          <w:sz w:val="30"/>
          <w:szCs w:val="30"/>
        </w:rPr>
        <w:t>ўқув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йилдан</w:t>
      </w:r>
      <w:proofErr w:type="spellEnd"/>
      <w:r w:rsidRPr="00270D38">
        <w:rPr>
          <w:b/>
          <w:sz w:val="30"/>
          <w:szCs w:val="30"/>
        </w:rPr>
        <w:t>: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мактабларда</w:t>
      </w:r>
      <w:proofErr w:type="spellEnd"/>
      <w:r w:rsidRPr="00270D38">
        <w:rPr>
          <w:sz w:val="30"/>
          <w:szCs w:val="30"/>
        </w:rPr>
        <w:t xml:space="preserve"> “Информатика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фани</w:t>
      </w:r>
      <w:proofErr w:type="spellEnd"/>
      <w:r w:rsidRPr="00270D38">
        <w:rPr>
          <w:sz w:val="30"/>
          <w:szCs w:val="30"/>
        </w:rPr>
        <w:t xml:space="preserve"> “</w:t>
      </w:r>
      <w:proofErr w:type="spellStart"/>
      <w:r w:rsidRPr="00270D38">
        <w:rPr>
          <w:sz w:val="30"/>
          <w:szCs w:val="30"/>
        </w:rPr>
        <w:t>Бир</w:t>
      </w:r>
      <w:proofErr w:type="spellEnd"/>
      <w:r w:rsidRPr="00270D38">
        <w:rPr>
          <w:sz w:val="30"/>
          <w:szCs w:val="30"/>
        </w:rPr>
        <w:t xml:space="preserve"> миллион </w:t>
      </w:r>
      <w:proofErr w:type="spellStart"/>
      <w:r w:rsidRPr="00270D38">
        <w:rPr>
          <w:sz w:val="30"/>
          <w:szCs w:val="30"/>
        </w:rPr>
        <w:t>дастурчи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лойиҳасига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оид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ўқув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дастурлари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билан</w:t>
      </w:r>
      <w:proofErr w:type="spellEnd"/>
      <w:r w:rsidRPr="00270D38">
        <w:rPr>
          <w:sz w:val="30"/>
          <w:szCs w:val="30"/>
        </w:rPr>
        <w:t xml:space="preserve"> интеграция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>;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мазку</w:t>
      </w:r>
      <w:bookmarkStart w:id="0" w:name="_GoBack"/>
      <w:bookmarkEnd w:id="0"/>
      <w:r w:rsidRPr="00270D38">
        <w:rPr>
          <w:sz w:val="30"/>
          <w:szCs w:val="30"/>
        </w:rPr>
        <w:t>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лойиҳа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доирасида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ўқув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курсларини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муваффақиятли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якунлаган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мактабларнинг</w:t>
      </w:r>
      <w:proofErr w:type="spellEnd"/>
      <w:r w:rsidRPr="00270D38">
        <w:rPr>
          <w:sz w:val="30"/>
          <w:szCs w:val="30"/>
        </w:rPr>
        <w:t xml:space="preserve"> </w:t>
      </w:r>
      <w:r w:rsidRPr="00270D38">
        <w:rPr>
          <w:b/>
          <w:sz w:val="30"/>
          <w:szCs w:val="30"/>
        </w:rPr>
        <w:t xml:space="preserve">100 </w:t>
      </w:r>
      <w:proofErr w:type="spellStart"/>
      <w:r w:rsidRPr="00270D38">
        <w:rPr>
          <w:b/>
          <w:sz w:val="30"/>
          <w:szCs w:val="30"/>
        </w:rPr>
        <w:t>нафар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яхши</w:t>
      </w:r>
      <w:proofErr w:type="spellEnd"/>
      <w:r w:rsidRPr="00270D38">
        <w:rPr>
          <w:sz w:val="30"/>
          <w:szCs w:val="30"/>
        </w:rPr>
        <w:t xml:space="preserve"> “Информатика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фани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ўқитувчиларини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ҳар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йили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БҲМнинг</w:t>
      </w:r>
      <w:proofErr w:type="spellEnd"/>
      <w:r w:rsidRPr="00270D38">
        <w:rPr>
          <w:sz w:val="30"/>
          <w:szCs w:val="30"/>
        </w:rPr>
        <w:t xml:space="preserve"> 20 </w:t>
      </w:r>
      <w:proofErr w:type="spellStart"/>
      <w:r w:rsidRPr="00270D38">
        <w:rPr>
          <w:sz w:val="30"/>
          <w:szCs w:val="30"/>
        </w:rPr>
        <w:t>баравари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миқдорида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марталик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мукофотлаш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тизими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жорий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r w:rsidRPr="00270D38">
        <w:rPr>
          <w:b/>
          <w:sz w:val="30"/>
          <w:szCs w:val="30"/>
        </w:rPr>
        <w:t xml:space="preserve">2021 </w:t>
      </w:r>
      <w:proofErr w:type="spellStart"/>
      <w:r w:rsidRPr="00270D38">
        <w:rPr>
          <w:b/>
          <w:sz w:val="30"/>
          <w:szCs w:val="30"/>
        </w:rPr>
        <w:t>йил</w:t>
      </w:r>
      <w:proofErr w:type="spellEnd"/>
      <w:r w:rsidRPr="00270D38">
        <w:rPr>
          <w:b/>
          <w:sz w:val="30"/>
          <w:szCs w:val="30"/>
        </w:rPr>
        <w:t xml:space="preserve"> 1 </w:t>
      </w:r>
      <w:proofErr w:type="spellStart"/>
      <w:r w:rsidRPr="00270D38">
        <w:rPr>
          <w:b/>
          <w:sz w:val="30"/>
          <w:szCs w:val="30"/>
        </w:rPr>
        <w:t>мартга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қадар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ушбу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фан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ўқитувчиларини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сертификатлаш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миллий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тизими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жорий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r w:rsidRPr="00270D38">
        <w:rPr>
          <w:b/>
          <w:sz w:val="30"/>
          <w:szCs w:val="30"/>
        </w:rPr>
        <w:t xml:space="preserve">2021 </w:t>
      </w:r>
      <w:proofErr w:type="spellStart"/>
      <w:r w:rsidRPr="00270D38">
        <w:rPr>
          <w:b/>
          <w:sz w:val="30"/>
          <w:szCs w:val="30"/>
        </w:rPr>
        <w:t>йил</w:t>
      </w:r>
      <w:proofErr w:type="spellEnd"/>
      <w:r w:rsidRPr="00270D38">
        <w:rPr>
          <w:b/>
          <w:sz w:val="30"/>
          <w:szCs w:val="30"/>
        </w:rPr>
        <w:t xml:space="preserve"> 1 </w:t>
      </w:r>
      <w:proofErr w:type="spellStart"/>
      <w:r w:rsidRPr="00270D38">
        <w:rPr>
          <w:b/>
          <w:sz w:val="30"/>
          <w:szCs w:val="30"/>
        </w:rPr>
        <w:t>сентябрдан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рақамли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кўникмаларни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эгаллаш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даражаси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тегишли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сертификатга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бўлган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ихтисослаштирилган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мактабларнинг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ушбу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фан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ўқитувчиларига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БҲМнинг</w:t>
      </w:r>
      <w:proofErr w:type="spellEnd"/>
      <w:r w:rsidRPr="00270D38">
        <w:rPr>
          <w:sz w:val="30"/>
          <w:szCs w:val="30"/>
        </w:rPr>
        <w:t xml:space="preserve"> 50 </w:t>
      </w:r>
      <w:proofErr w:type="spellStart"/>
      <w:r w:rsidRPr="00270D38">
        <w:rPr>
          <w:sz w:val="30"/>
          <w:szCs w:val="30"/>
        </w:rPr>
        <w:t>фоизи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миқдорида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ҳар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ойлик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устама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ҳақ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тўланади</w:t>
      </w:r>
      <w:proofErr w:type="spellEnd"/>
      <w:r w:rsidRPr="00270D38">
        <w:rPr>
          <w:sz w:val="30"/>
          <w:szCs w:val="30"/>
        </w:rPr>
        <w:t xml:space="preserve">. 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r w:rsidRPr="00270D38">
        <w:rPr>
          <w:b/>
          <w:sz w:val="30"/>
          <w:szCs w:val="30"/>
        </w:rPr>
        <w:lastRenderedPageBreak/>
        <w:t xml:space="preserve">2021/2022 </w:t>
      </w:r>
      <w:proofErr w:type="spellStart"/>
      <w:r w:rsidRPr="00270D38">
        <w:rPr>
          <w:b/>
          <w:sz w:val="30"/>
          <w:szCs w:val="30"/>
        </w:rPr>
        <w:t>ўқув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йилидан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Тошкент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вилоятида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Тошкент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университети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филиали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ташкил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этилади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Қарорга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мувофиқ</w:t>
      </w:r>
      <w:proofErr w:type="spellEnd"/>
      <w:r w:rsidRPr="00270D38">
        <w:rPr>
          <w:sz w:val="30"/>
          <w:szCs w:val="30"/>
        </w:rPr>
        <w:t xml:space="preserve">, </w:t>
      </w:r>
      <w:proofErr w:type="spellStart"/>
      <w:r w:rsidRPr="00270D38">
        <w:rPr>
          <w:sz w:val="30"/>
          <w:szCs w:val="30"/>
        </w:rPr>
        <w:t>ОТМнинг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тегишли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таълим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йўналишлари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талабалари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ўртасида</w:t>
      </w:r>
      <w:proofErr w:type="spellEnd"/>
      <w:r w:rsidRPr="00270D38">
        <w:rPr>
          <w:sz w:val="30"/>
          <w:szCs w:val="30"/>
        </w:rPr>
        <w:t xml:space="preserve"> информатика, </w:t>
      </w:r>
      <w:proofErr w:type="spellStart"/>
      <w:r w:rsidRPr="00270D38">
        <w:rPr>
          <w:sz w:val="30"/>
          <w:szCs w:val="30"/>
        </w:rPr>
        <w:t>дастурлаш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соҳаларида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ўтказиладиган</w:t>
      </w:r>
      <w:proofErr w:type="spellEnd"/>
      <w:r w:rsidRPr="00270D38">
        <w:rPr>
          <w:sz w:val="30"/>
          <w:szCs w:val="30"/>
        </w:rPr>
        <w:t xml:space="preserve"> республика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нуфузли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халқаро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олимпиадалар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совриндорлари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бўлган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талабалар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ОТМнинг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тегишли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магистратураси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йўналишларига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ажратилган</w:t>
      </w:r>
      <w:proofErr w:type="spellEnd"/>
      <w:r w:rsidRPr="00270D38">
        <w:rPr>
          <w:sz w:val="30"/>
          <w:szCs w:val="30"/>
        </w:rPr>
        <w:t xml:space="preserve"> квота </w:t>
      </w:r>
      <w:proofErr w:type="spellStart"/>
      <w:r w:rsidRPr="00270D38">
        <w:rPr>
          <w:sz w:val="30"/>
          <w:szCs w:val="30"/>
        </w:rPr>
        <w:t>доирасида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давлат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грантлари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асосида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имтиҳонсиз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қабул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r w:rsidRPr="00270D38">
        <w:rPr>
          <w:b/>
          <w:sz w:val="30"/>
          <w:szCs w:val="30"/>
        </w:rPr>
        <w:t xml:space="preserve">2021/2022 </w:t>
      </w:r>
      <w:proofErr w:type="spellStart"/>
      <w:r w:rsidRPr="00270D38">
        <w:rPr>
          <w:b/>
          <w:sz w:val="30"/>
          <w:szCs w:val="30"/>
        </w:rPr>
        <w:t>ўқув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йилидан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ушбу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йўналишларда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кадрлар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тайёрлаётган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барча</w:t>
      </w:r>
      <w:proofErr w:type="spellEnd"/>
      <w:r w:rsidRPr="00270D38">
        <w:rPr>
          <w:sz w:val="30"/>
          <w:szCs w:val="30"/>
        </w:rPr>
        <w:t xml:space="preserve"> ОТМ </w:t>
      </w:r>
      <w:proofErr w:type="spellStart"/>
      <w:r w:rsidRPr="00270D38">
        <w:rPr>
          <w:sz w:val="30"/>
          <w:szCs w:val="30"/>
        </w:rPr>
        <w:t>мактабларнинг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битирувчи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синф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ўқувчилари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ўртасида</w:t>
      </w:r>
      <w:proofErr w:type="spellEnd"/>
      <w:r w:rsidRPr="00270D38">
        <w:rPr>
          <w:sz w:val="30"/>
          <w:szCs w:val="30"/>
        </w:rPr>
        <w:t xml:space="preserve"> “Информатика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фани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кўп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босқичли</w:t>
      </w:r>
      <w:proofErr w:type="spellEnd"/>
      <w:r w:rsidRPr="00270D38">
        <w:rPr>
          <w:sz w:val="30"/>
          <w:szCs w:val="30"/>
        </w:rPr>
        <w:t xml:space="preserve"> (туман (</w:t>
      </w:r>
      <w:proofErr w:type="spellStart"/>
      <w:r w:rsidRPr="00270D38">
        <w:rPr>
          <w:sz w:val="30"/>
          <w:szCs w:val="30"/>
        </w:rPr>
        <w:t>шаҳар</w:t>
      </w:r>
      <w:proofErr w:type="spellEnd"/>
      <w:r w:rsidRPr="00270D38">
        <w:rPr>
          <w:sz w:val="30"/>
          <w:szCs w:val="30"/>
        </w:rPr>
        <w:t xml:space="preserve">) – </w:t>
      </w:r>
      <w:proofErr w:type="spellStart"/>
      <w:r w:rsidRPr="00270D38">
        <w:rPr>
          <w:sz w:val="30"/>
          <w:szCs w:val="30"/>
        </w:rPr>
        <w:t>вилоят</w:t>
      </w:r>
      <w:proofErr w:type="spellEnd"/>
      <w:r w:rsidRPr="00270D38">
        <w:rPr>
          <w:sz w:val="30"/>
          <w:szCs w:val="30"/>
        </w:rPr>
        <w:t xml:space="preserve"> – </w:t>
      </w:r>
      <w:proofErr w:type="spellStart"/>
      <w:r w:rsidRPr="00270D38">
        <w:rPr>
          <w:sz w:val="30"/>
          <w:szCs w:val="30"/>
        </w:rPr>
        <w:t>олий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таълим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муассасаси</w:t>
      </w:r>
      <w:proofErr w:type="spellEnd"/>
      <w:r w:rsidRPr="00270D38">
        <w:rPr>
          <w:sz w:val="30"/>
          <w:szCs w:val="30"/>
        </w:rPr>
        <w:t xml:space="preserve">) </w:t>
      </w:r>
      <w:proofErr w:type="spellStart"/>
      <w:r w:rsidRPr="00270D38">
        <w:rPr>
          <w:sz w:val="30"/>
          <w:szCs w:val="30"/>
        </w:rPr>
        <w:t>ўз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олимпиадаси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ўтказади</w:t>
      </w:r>
      <w:proofErr w:type="spellEnd"/>
      <w:r w:rsidRPr="00270D38">
        <w:rPr>
          <w:sz w:val="30"/>
          <w:szCs w:val="30"/>
        </w:rPr>
        <w:t xml:space="preserve">. 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Танловда</w:t>
      </w:r>
      <w:proofErr w:type="spellEnd"/>
      <w:r w:rsidRPr="00270D38">
        <w:rPr>
          <w:sz w:val="30"/>
          <w:szCs w:val="30"/>
        </w:rPr>
        <w:t xml:space="preserve"> </w:t>
      </w:r>
      <w:r w:rsidRPr="00270D38">
        <w:rPr>
          <w:b/>
          <w:sz w:val="30"/>
          <w:szCs w:val="30"/>
        </w:rPr>
        <w:t>1-3-ўринларни</w:t>
      </w:r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эгаллаган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ўқувчилар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биринчи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ўқув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йили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учун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тўлов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ОТМнинг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маблағлари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ҳисобидан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амалга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оширилган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ҳолда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имтиҳонсиз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ўқишга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қабул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 xml:space="preserve">. 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r w:rsidRPr="00270D38">
        <w:rPr>
          <w:b/>
          <w:sz w:val="30"/>
          <w:szCs w:val="30"/>
        </w:rPr>
        <w:t xml:space="preserve">2021 </w:t>
      </w:r>
      <w:proofErr w:type="spellStart"/>
      <w:r w:rsidRPr="00270D38">
        <w:rPr>
          <w:b/>
          <w:sz w:val="30"/>
          <w:szCs w:val="30"/>
        </w:rPr>
        <w:t>йилдан</w:t>
      </w:r>
      <w:proofErr w:type="spellEnd"/>
      <w:r w:rsidRPr="00270D38">
        <w:rPr>
          <w:sz w:val="30"/>
          <w:szCs w:val="30"/>
        </w:rPr>
        <w:t xml:space="preserve"> “Информатика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фани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халқаро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олимпиадалар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ғолибларини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тайёрлаган</w:t>
      </w:r>
      <w:proofErr w:type="spellEnd"/>
      <w:r w:rsidRPr="00270D38">
        <w:rPr>
          <w:sz w:val="30"/>
          <w:szCs w:val="30"/>
        </w:rPr>
        <w:t xml:space="preserve"> профессор-</w:t>
      </w:r>
      <w:proofErr w:type="spellStart"/>
      <w:r w:rsidRPr="00270D38">
        <w:rPr>
          <w:sz w:val="30"/>
          <w:szCs w:val="30"/>
        </w:rPr>
        <w:t>ўқитувчилар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ойлик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маош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миқдорида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марталик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мукофотланади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ОТМнинг</w:t>
      </w:r>
      <w:proofErr w:type="spellEnd"/>
      <w:r w:rsidRPr="00270D38">
        <w:rPr>
          <w:sz w:val="30"/>
          <w:szCs w:val="30"/>
        </w:rPr>
        <w:t xml:space="preserve"> информатика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билан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боғлиқ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таълим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йўналишлари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имтиёзли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дипломга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битирувчилари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мазкур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ОТМнинг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магистратурасига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кириш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имтиҳонларисиз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тўлов</w:t>
      </w:r>
      <w:proofErr w:type="spellEnd"/>
      <w:r w:rsidRPr="00270D38">
        <w:rPr>
          <w:sz w:val="30"/>
          <w:szCs w:val="30"/>
        </w:rPr>
        <w:t xml:space="preserve">-контракт </w:t>
      </w:r>
      <w:proofErr w:type="spellStart"/>
      <w:r w:rsidRPr="00270D38">
        <w:rPr>
          <w:sz w:val="30"/>
          <w:szCs w:val="30"/>
        </w:rPr>
        <w:t>асосида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қабул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Мактабларнинг</w:t>
      </w:r>
      <w:proofErr w:type="spellEnd"/>
      <w:r w:rsidRPr="00270D38">
        <w:rPr>
          <w:sz w:val="30"/>
          <w:szCs w:val="30"/>
        </w:rPr>
        <w:t xml:space="preserve"> “Информатика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ахборот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технологиялари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фани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ўрта-махсус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маълумотли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камида</w:t>
      </w:r>
      <w:proofErr w:type="spellEnd"/>
      <w:r w:rsidRPr="00270D38">
        <w:rPr>
          <w:sz w:val="30"/>
          <w:szCs w:val="30"/>
        </w:rPr>
        <w:t xml:space="preserve"> 1 </w:t>
      </w:r>
      <w:proofErr w:type="spellStart"/>
      <w:r w:rsidRPr="00270D38">
        <w:rPr>
          <w:sz w:val="30"/>
          <w:szCs w:val="30"/>
        </w:rPr>
        <w:t>йил</w:t>
      </w:r>
      <w:proofErr w:type="spellEnd"/>
      <w:r w:rsidRPr="00270D38">
        <w:rPr>
          <w:sz w:val="30"/>
          <w:szCs w:val="30"/>
        </w:rPr>
        <w:t xml:space="preserve"> педагогик </w:t>
      </w:r>
      <w:proofErr w:type="spellStart"/>
      <w:r w:rsidRPr="00270D38">
        <w:rPr>
          <w:sz w:val="30"/>
          <w:szCs w:val="30"/>
        </w:rPr>
        <w:t>иш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стажига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эга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ўқитувчилари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ТАТУга</w:t>
      </w:r>
      <w:proofErr w:type="spellEnd"/>
      <w:r w:rsidRPr="00270D38">
        <w:rPr>
          <w:sz w:val="30"/>
          <w:szCs w:val="30"/>
        </w:rPr>
        <w:t xml:space="preserve"> педагогика </w:t>
      </w:r>
      <w:proofErr w:type="spellStart"/>
      <w:r w:rsidRPr="00270D38">
        <w:rPr>
          <w:sz w:val="30"/>
          <w:szCs w:val="30"/>
        </w:rPr>
        <w:t>йўналиши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бўйича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масофавий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ўқитиш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шаклида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тўлов</w:t>
      </w:r>
      <w:proofErr w:type="spellEnd"/>
      <w:r w:rsidRPr="00270D38">
        <w:rPr>
          <w:b/>
          <w:sz w:val="30"/>
          <w:szCs w:val="30"/>
        </w:rPr>
        <w:t xml:space="preserve">-контракт </w:t>
      </w:r>
      <w:proofErr w:type="spellStart"/>
      <w:r w:rsidRPr="00270D38">
        <w:rPr>
          <w:b/>
          <w:sz w:val="30"/>
          <w:szCs w:val="30"/>
        </w:rPr>
        <w:t>асосида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кириш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имтиҳонларисиз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қабул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қилинади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Шунингдек</w:t>
      </w:r>
      <w:proofErr w:type="spellEnd"/>
      <w:r w:rsidRPr="00270D38">
        <w:rPr>
          <w:sz w:val="30"/>
          <w:szCs w:val="30"/>
        </w:rPr>
        <w:t xml:space="preserve">, </w:t>
      </w:r>
      <w:r w:rsidRPr="00270D38">
        <w:rPr>
          <w:b/>
          <w:sz w:val="30"/>
          <w:szCs w:val="30"/>
        </w:rPr>
        <w:t xml:space="preserve">2021 </w:t>
      </w:r>
      <w:proofErr w:type="spellStart"/>
      <w:r w:rsidRPr="00270D38">
        <w:rPr>
          <w:b/>
          <w:sz w:val="30"/>
          <w:szCs w:val="30"/>
        </w:rPr>
        <w:t>йил</w:t>
      </w:r>
      <w:proofErr w:type="spellEnd"/>
      <w:r w:rsidRPr="00270D38">
        <w:rPr>
          <w:b/>
          <w:sz w:val="30"/>
          <w:szCs w:val="30"/>
        </w:rPr>
        <w:t xml:space="preserve"> 1 </w:t>
      </w:r>
      <w:proofErr w:type="spellStart"/>
      <w:r w:rsidRPr="00270D38">
        <w:rPr>
          <w:b/>
          <w:sz w:val="30"/>
          <w:szCs w:val="30"/>
        </w:rPr>
        <w:t>январга</w:t>
      </w:r>
      <w:proofErr w:type="spellEnd"/>
      <w:r w:rsidRPr="00270D38">
        <w:rPr>
          <w:b/>
          <w:sz w:val="30"/>
          <w:szCs w:val="30"/>
        </w:rPr>
        <w:t xml:space="preserve"> </w:t>
      </w:r>
      <w:proofErr w:type="spellStart"/>
      <w:r w:rsidRPr="00270D38">
        <w:rPr>
          <w:b/>
          <w:sz w:val="30"/>
          <w:szCs w:val="30"/>
        </w:rPr>
        <w:t>қадар</w:t>
      </w:r>
      <w:proofErr w:type="spellEnd"/>
      <w:r w:rsidRPr="00270D38">
        <w:rPr>
          <w:sz w:val="30"/>
          <w:szCs w:val="30"/>
        </w:rPr>
        <w:t xml:space="preserve"> “</w:t>
      </w:r>
      <w:proofErr w:type="spellStart"/>
      <w:r w:rsidRPr="00270D38">
        <w:rPr>
          <w:sz w:val="30"/>
          <w:szCs w:val="30"/>
        </w:rPr>
        <w:t>Ўзбекистоннинг</w:t>
      </w:r>
      <w:proofErr w:type="spellEnd"/>
      <w:r w:rsidRPr="00270D38">
        <w:rPr>
          <w:sz w:val="30"/>
          <w:szCs w:val="30"/>
        </w:rPr>
        <w:t xml:space="preserve"> IT-</w:t>
      </w:r>
      <w:proofErr w:type="spellStart"/>
      <w:r w:rsidRPr="00270D38">
        <w:rPr>
          <w:sz w:val="30"/>
          <w:szCs w:val="30"/>
        </w:rPr>
        <w:t>истеъдодлари</w:t>
      </w:r>
      <w:proofErr w:type="spellEnd"/>
      <w:r w:rsidRPr="00270D38">
        <w:rPr>
          <w:sz w:val="30"/>
          <w:szCs w:val="30"/>
        </w:rPr>
        <w:t xml:space="preserve">” </w:t>
      </w:r>
      <w:proofErr w:type="spellStart"/>
      <w:r w:rsidRPr="00270D38">
        <w:rPr>
          <w:sz w:val="30"/>
          <w:szCs w:val="30"/>
        </w:rPr>
        <w:t>портали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ишга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туширилади</w:t>
      </w:r>
      <w:proofErr w:type="spellEnd"/>
      <w:r w:rsidRPr="00270D38">
        <w:rPr>
          <w:sz w:val="30"/>
          <w:szCs w:val="30"/>
        </w:rPr>
        <w:t>.</w:t>
      </w:r>
    </w:p>
    <w:p w:rsidR="00592A33" w:rsidRPr="00270D38" w:rsidRDefault="00592A33" w:rsidP="00592A33">
      <w:pPr>
        <w:ind w:firstLine="709"/>
        <w:jc w:val="both"/>
        <w:rPr>
          <w:sz w:val="30"/>
          <w:szCs w:val="30"/>
        </w:rPr>
      </w:pPr>
      <w:proofErr w:type="spellStart"/>
      <w:r w:rsidRPr="00270D38">
        <w:rPr>
          <w:sz w:val="30"/>
          <w:szCs w:val="30"/>
        </w:rPr>
        <w:t>Порталда</w:t>
      </w:r>
      <w:proofErr w:type="spellEnd"/>
      <w:r w:rsidRPr="00270D38">
        <w:rPr>
          <w:sz w:val="30"/>
          <w:szCs w:val="30"/>
        </w:rPr>
        <w:t xml:space="preserve">, </w:t>
      </w:r>
      <w:proofErr w:type="spellStart"/>
      <w:r w:rsidRPr="00270D38">
        <w:rPr>
          <w:sz w:val="30"/>
          <w:szCs w:val="30"/>
        </w:rPr>
        <w:t>жумладан</w:t>
      </w:r>
      <w:proofErr w:type="spellEnd"/>
      <w:r w:rsidRPr="00270D38">
        <w:rPr>
          <w:sz w:val="30"/>
          <w:szCs w:val="30"/>
        </w:rPr>
        <w:t xml:space="preserve">, </w:t>
      </w:r>
      <w:proofErr w:type="spellStart"/>
      <w:r w:rsidRPr="00270D38">
        <w:rPr>
          <w:sz w:val="30"/>
          <w:szCs w:val="30"/>
        </w:rPr>
        <w:t>дастурлаш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соҳасида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ўтказиладиган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олимпиадалар</w:t>
      </w:r>
      <w:proofErr w:type="spellEnd"/>
      <w:r w:rsidRPr="00270D38">
        <w:rPr>
          <w:sz w:val="30"/>
          <w:szCs w:val="30"/>
        </w:rPr>
        <w:t xml:space="preserve">, </w:t>
      </w:r>
      <w:proofErr w:type="spellStart"/>
      <w:r w:rsidRPr="00270D38">
        <w:rPr>
          <w:sz w:val="30"/>
          <w:szCs w:val="30"/>
        </w:rPr>
        <w:t>танловлар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ва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акциялар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тўғрисида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маълумотлар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жойлаштириб</w:t>
      </w:r>
      <w:proofErr w:type="spellEnd"/>
      <w:r w:rsidRPr="00270D38">
        <w:rPr>
          <w:sz w:val="30"/>
          <w:szCs w:val="30"/>
        </w:rPr>
        <w:t xml:space="preserve"> </w:t>
      </w:r>
      <w:proofErr w:type="spellStart"/>
      <w:r w:rsidRPr="00270D38">
        <w:rPr>
          <w:sz w:val="30"/>
          <w:szCs w:val="30"/>
        </w:rPr>
        <w:t>борилади</w:t>
      </w:r>
      <w:proofErr w:type="spellEnd"/>
      <w:r w:rsidRPr="00270D38">
        <w:rPr>
          <w:sz w:val="30"/>
          <w:szCs w:val="30"/>
        </w:rPr>
        <w:t>.</w:t>
      </w:r>
    </w:p>
    <w:sectPr w:rsidR="00592A33" w:rsidRPr="0027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9B"/>
    <w:rsid w:val="00270D38"/>
    <w:rsid w:val="0058559B"/>
    <w:rsid w:val="00592A33"/>
    <w:rsid w:val="007E2E6D"/>
    <w:rsid w:val="00B3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0323"/>
  <w15:chartTrackingRefBased/>
  <w15:docId w15:val="{85D656DD-22B1-4979-9150-4F3BB7D3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Jumamurodov</dc:creator>
  <cp:keywords/>
  <dc:description/>
  <cp:lastModifiedBy>Akmal Jumamurodov</cp:lastModifiedBy>
  <cp:revision>3</cp:revision>
  <dcterms:created xsi:type="dcterms:W3CDTF">2020-10-08T09:31:00Z</dcterms:created>
  <dcterms:modified xsi:type="dcterms:W3CDTF">2020-10-08T11:40:00Z</dcterms:modified>
</cp:coreProperties>
</file>