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26CAD" w14:textId="77777777" w:rsidR="00473E93" w:rsidRDefault="00473E93"/>
    <w:sectPr w:rsidR="00473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DB"/>
    <w:rsid w:val="00473E93"/>
    <w:rsid w:val="004B58DB"/>
    <w:rsid w:val="00BF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BE41"/>
  <w15:chartTrackingRefBased/>
  <w15:docId w15:val="{3BB4ECBD-A87D-417A-9821-11191DBB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8DB"/>
    <w:pPr>
      <w:bidi/>
    </w:pPr>
    <w:rPr>
      <w:rFonts w:cs="Jameel Noori Nastaleeq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2024-01-28T13:55:00Z</dcterms:created>
  <dcterms:modified xsi:type="dcterms:W3CDTF">2024-01-28T13:58:00Z</dcterms:modified>
</cp:coreProperties>
</file>